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18B" w:rsidRDefault="00DD718B" w:rsidP="00136D3D">
      <w:pPr>
        <w:pStyle w:val="1"/>
        <w:spacing w:line="360" w:lineRule="auto"/>
        <w:ind w:firstLine="902"/>
        <w:rPr>
          <w:i/>
          <w:sz w:val="64"/>
          <w:szCs w:val="64"/>
        </w:rPr>
      </w:pPr>
      <w:bookmarkStart w:id="0" w:name="_Toc221361512"/>
      <w:bookmarkStart w:id="1" w:name="_Toc221703067"/>
      <w:bookmarkStart w:id="2" w:name="_Toc221703161"/>
      <w:bookmarkStart w:id="3" w:name="_Toc221704784"/>
      <w:bookmarkStart w:id="4" w:name="_Toc221704891"/>
    </w:p>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Pr="00556DF0" w:rsidRDefault="00556DF0" w:rsidP="00556DF0"/>
    <w:p w:rsidR="00095BDB" w:rsidRDefault="00CE5A34" w:rsidP="00136D3D">
      <w:pPr>
        <w:pStyle w:val="1"/>
        <w:spacing w:line="360" w:lineRule="auto"/>
        <w:ind w:firstLine="902"/>
        <w:rPr>
          <w:i/>
          <w:sz w:val="64"/>
          <w:szCs w:val="64"/>
        </w:rPr>
      </w:pPr>
      <w:bookmarkStart w:id="5" w:name="_Toc24469360"/>
      <w:r w:rsidRPr="005B5D51">
        <w:rPr>
          <w:i/>
          <w:sz w:val="64"/>
          <w:szCs w:val="64"/>
        </w:rPr>
        <w:t>Пояснювальна</w:t>
      </w:r>
      <w:r w:rsidR="002320EE" w:rsidRPr="005B5D51">
        <w:rPr>
          <w:i/>
          <w:sz w:val="64"/>
          <w:szCs w:val="64"/>
        </w:rPr>
        <w:t xml:space="preserve"> записка до </w:t>
      </w:r>
      <w:proofErr w:type="spellStart"/>
      <w:r w:rsidR="002320EE" w:rsidRPr="005B5D51">
        <w:rPr>
          <w:i/>
          <w:sz w:val="64"/>
          <w:szCs w:val="64"/>
        </w:rPr>
        <w:t>п</w:t>
      </w:r>
      <w:r w:rsidR="005436E5" w:rsidRPr="005B5D51">
        <w:rPr>
          <w:i/>
          <w:sz w:val="64"/>
          <w:szCs w:val="64"/>
        </w:rPr>
        <w:t>ро</w:t>
      </w:r>
      <w:r w:rsidR="005B5D51">
        <w:rPr>
          <w:i/>
          <w:sz w:val="64"/>
          <w:szCs w:val="64"/>
        </w:rPr>
        <w:t>є</w:t>
      </w:r>
      <w:r w:rsidR="005436E5" w:rsidRPr="005B5D51">
        <w:rPr>
          <w:i/>
          <w:sz w:val="64"/>
          <w:szCs w:val="64"/>
        </w:rPr>
        <w:t>кт</w:t>
      </w:r>
      <w:r w:rsidR="002320EE" w:rsidRPr="005B5D51">
        <w:rPr>
          <w:i/>
          <w:sz w:val="64"/>
          <w:szCs w:val="64"/>
        </w:rPr>
        <w:t>у</w:t>
      </w:r>
      <w:proofErr w:type="spellEnd"/>
      <w:r w:rsidR="005436E5" w:rsidRPr="005B5D51">
        <w:rPr>
          <w:i/>
          <w:sz w:val="64"/>
          <w:szCs w:val="64"/>
        </w:rPr>
        <w:t xml:space="preserve"> </w:t>
      </w:r>
      <w:r w:rsidR="002320EE" w:rsidRPr="005B5D51">
        <w:rPr>
          <w:i/>
          <w:sz w:val="64"/>
          <w:szCs w:val="64"/>
        </w:rPr>
        <w:t>б</w:t>
      </w:r>
      <w:r w:rsidR="00095BDB" w:rsidRPr="005B5D51">
        <w:rPr>
          <w:i/>
          <w:sz w:val="64"/>
          <w:szCs w:val="64"/>
        </w:rPr>
        <w:t>юджет</w:t>
      </w:r>
      <w:r w:rsidR="002320EE" w:rsidRPr="005B5D51">
        <w:rPr>
          <w:i/>
          <w:sz w:val="64"/>
          <w:szCs w:val="64"/>
        </w:rPr>
        <w:t>у</w:t>
      </w:r>
      <w:r w:rsidR="00095BDB" w:rsidRPr="005B5D51">
        <w:rPr>
          <w:i/>
          <w:sz w:val="64"/>
          <w:szCs w:val="64"/>
        </w:rPr>
        <w:t xml:space="preserve"> м</w:t>
      </w:r>
      <w:r w:rsidR="00970E36" w:rsidRPr="005B5D51">
        <w:rPr>
          <w:i/>
          <w:sz w:val="64"/>
          <w:szCs w:val="64"/>
        </w:rPr>
        <w:t xml:space="preserve">іста </w:t>
      </w:r>
      <w:r w:rsidR="00C95052" w:rsidRPr="005B5D51">
        <w:rPr>
          <w:i/>
          <w:sz w:val="64"/>
          <w:szCs w:val="64"/>
        </w:rPr>
        <w:t>Києва на 20</w:t>
      </w:r>
      <w:r w:rsidR="00C6144D">
        <w:rPr>
          <w:i/>
          <w:sz w:val="64"/>
          <w:szCs w:val="64"/>
        </w:rPr>
        <w:t>20</w:t>
      </w:r>
      <w:r w:rsidR="005B5D51" w:rsidRPr="005B5D51">
        <w:rPr>
          <w:i/>
          <w:sz w:val="64"/>
          <w:szCs w:val="64"/>
        </w:rPr>
        <w:t xml:space="preserve"> </w:t>
      </w:r>
      <w:r w:rsidR="00095BDB" w:rsidRPr="005B5D51">
        <w:rPr>
          <w:i/>
          <w:sz w:val="64"/>
          <w:szCs w:val="64"/>
        </w:rPr>
        <w:t>р</w:t>
      </w:r>
      <w:bookmarkEnd w:id="0"/>
      <w:bookmarkEnd w:id="1"/>
      <w:bookmarkEnd w:id="2"/>
      <w:bookmarkEnd w:id="3"/>
      <w:bookmarkEnd w:id="4"/>
      <w:r w:rsidR="00C6144D">
        <w:rPr>
          <w:i/>
          <w:sz w:val="64"/>
          <w:szCs w:val="64"/>
        </w:rPr>
        <w:t>ік</w:t>
      </w:r>
      <w:bookmarkEnd w:id="5"/>
    </w:p>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Default="00556DF0" w:rsidP="00556DF0"/>
    <w:p w:rsidR="00556DF0" w:rsidRPr="00556DF0" w:rsidRDefault="00556DF0" w:rsidP="00556DF0"/>
    <w:p w:rsidR="00556DF0" w:rsidRDefault="00556DF0" w:rsidP="00556DF0"/>
    <w:p w:rsidR="00556DF0" w:rsidRDefault="00556DF0" w:rsidP="00556DF0"/>
    <w:p w:rsidR="00556DF0" w:rsidRDefault="00556DF0" w:rsidP="00556DF0"/>
    <w:p w:rsidR="00556DF0" w:rsidRPr="009376A5" w:rsidRDefault="00556DF0" w:rsidP="00556DF0">
      <w:pPr>
        <w:pStyle w:val="a4"/>
        <w:spacing w:line="360" w:lineRule="auto"/>
        <w:ind w:firstLine="900"/>
        <w:jc w:val="center"/>
        <w:rPr>
          <w:sz w:val="32"/>
        </w:rPr>
      </w:pPr>
      <w:r w:rsidRPr="009376A5">
        <w:rPr>
          <w:caps/>
          <w:sz w:val="32"/>
        </w:rPr>
        <w:t>Зміст</w:t>
      </w:r>
    </w:p>
    <w:p w:rsidR="00556DF0" w:rsidRDefault="00556DF0" w:rsidP="00556DF0">
      <w:pPr>
        <w:pStyle w:val="13"/>
        <w:rPr>
          <w:rFonts w:asciiTheme="minorHAnsi" w:eastAsiaTheme="minorEastAsia" w:hAnsiTheme="minorHAnsi" w:cstheme="minorBidi"/>
          <w:b w:val="0"/>
          <w:bCs w:val="0"/>
          <w:i w:val="0"/>
          <w:sz w:val="22"/>
          <w:szCs w:val="22"/>
        </w:rPr>
      </w:pPr>
      <w:r w:rsidRPr="00877390">
        <w:rPr>
          <w:i w:val="0"/>
          <w:sz w:val="26"/>
          <w:szCs w:val="26"/>
          <w:lang w:val="uk-UA"/>
        </w:rPr>
        <w:fldChar w:fldCharType="begin"/>
      </w:r>
      <w:r w:rsidRPr="00877390">
        <w:rPr>
          <w:i w:val="0"/>
          <w:sz w:val="26"/>
          <w:szCs w:val="26"/>
          <w:lang w:val="uk-UA"/>
        </w:rPr>
        <w:instrText xml:space="preserve"> TOC \o "1-3" \h \z \u </w:instrText>
      </w:r>
      <w:r w:rsidRPr="00877390">
        <w:rPr>
          <w:i w:val="0"/>
          <w:sz w:val="26"/>
          <w:szCs w:val="26"/>
          <w:lang w:val="uk-UA"/>
        </w:rPr>
        <w:fldChar w:fldCharType="separate"/>
      </w:r>
      <w:hyperlink w:anchor="_Toc24469360" w:history="1">
        <w:r w:rsidRPr="00EA0C37">
          <w:rPr>
            <w:rStyle w:val="af1"/>
          </w:rPr>
          <w:t>Пояснювальна записка до проєкту бюджету міста Києва на 2020 рік</w:t>
        </w:r>
        <w:r>
          <w:rPr>
            <w:webHidden/>
          </w:rPr>
          <w:tab/>
        </w:r>
        <w:r>
          <w:rPr>
            <w:webHidden/>
          </w:rPr>
          <w:fldChar w:fldCharType="begin"/>
        </w:r>
        <w:r>
          <w:rPr>
            <w:webHidden/>
          </w:rPr>
          <w:instrText xml:space="preserve"> PAGEREF _Toc24469360 \h </w:instrText>
        </w:r>
        <w:r>
          <w:rPr>
            <w:webHidden/>
          </w:rPr>
        </w:r>
        <w:r>
          <w:rPr>
            <w:webHidden/>
          </w:rPr>
          <w:fldChar w:fldCharType="separate"/>
        </w:r>
        <w:r>
          <w:rPr>
            <w:webHidden/>
          </w:rPr>
          <w:t>4</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61" w:history="1">
        <w:r w:rsidRPr="00EA0C37">
          <w:rPr>
            <w:rStyle w:val="af1"/>
          </w:rPr>
          <w:t>Соціально-економічний стан у місті Києві за січень-вересень 2019 року і прогноз розвитку економіки на 2020 рік</w:t>
        </w:r>
        <w:r>
          <w:rPr>
            <w:webHidden/>
          </w:rPr>
          <w:tab/>
        </w:r>
        <w:r>
          <w:rPr>
            <w:webHidden/>
          </w:rPr>
          <w:fldChar w:fldCharType="begin"/>
        </w:r>
        <w:r>
          <w:rPr>
            <w:webHidden/>
          </w:rPr>
          <w:instrText xml:space="preserve"> PAGEREF _Toc24469361 \h </w:instrText>
        </w:r>
        <w:r>
          <w:rPr>
            <w:webHidden/>
          </w:rPr>
        </w:r>
        <w:r>
          <w:rPr>
            <w:webHidden/>
          </w:rPr>
          <w:fldChar w:fldCharType="separate"/>
        </w:r>
        <w:r>
          <w:rPr>
            <w:webHidden/>
          </w:rPr>
          <w:t>2</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62" w:history="1">
        <w:r w:rsidRPr="00EA0C37">
          <w:rPr>
            <w:rStyle w:val="af1"/>
          </w:rPr>
          <w:t>Оцінка доходів бюджету</w:t>
        </w:r>
        <w:r>
          <w:rPr>
            <w:webHidden/>
          </w:rPr>
          <w:tab/>
        </w:r>
        <w:r>
          <w:rPr>
            <w:webHidden/>
          </w:rPr>
          <w:fldChar w:fldCharType="begin"/>
        </w:r>
        <w:r>
          <w:rPr>
            <w:webHidden/>
          </w:rPr>
          <w:instrText xml:space="preserve"> PAGEREF _Toc24469362 \h </w:instrText>
        </w:r>
        <w:r>
          <w:rPr>
            <w:webHidden/>
          </w:rPr>
        </w:r>
        <w:r>
          <w:rPr>
            <w:webHidden/>
          </w:rPr>
          <w:fldChar w:fldCharType="separate"/>
        </w:r>
        <w:r>
          <w:rPr>
            <w:webHidden/>
          </w:rPr>
          <w:t>19</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63" w:history="1">
        <w:r w:rsidRPr="00EA0C37">
          <w:rPr>
            <w:rStyle w:val="af1"/>
            <w:iCs/>
            <w:spacing w:val="5"/>
          </w:rPr>
          <w:t>Пояснення до основних положень проєкту рішення про бюджет міста Києва на 2020 рік, аналіз пропонованих обсягів видатків</w:t>
        </w:r>
        <w:r>
          <w:rPr>
            <w:webHidden/>
          </w:rPr>
          <w:tab/>
        </w:r>
        <w:r>
          <w:rPr>
            <w:webHidden/>
          </w:rPr>
          <w:fldChar w:fldCharType="begin"/>
        </w:r>
        <w:r>
          <w:rPr>
            <w:webHidden/>
          </w:rPr>
          <w:instrText xml:space="preserve"> PAGEREF _Toc24469363 \h </w:instrText>
        </w:r>
        <w:r>
          <w:rPr>
            <w:webHidden/>
          </w:rPr>
        </w:r>
        <w:r>
          <w:rPr>
            <w:webHidden/>
          </w:rPr>
          <w:fldChar w:fldCharType="separate"/>
        </w:r>
        <w:r>
          <w:rPr>
            <w:webHidden/>
          </w:rPr>
          <w:t>61</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64" w:history="1">
        <w:r w:rsidRPr="00EA0C37">
          <w:rPr>
            <w:rStyle w:val="af1"/>
          </w:rPr>
          <w:t>Освіта</w:t>
        </w:r>
        <w:r>
          <w:rPr>
            <w:webHidden/>
          </w:rPr>
          <w:tab/>
        </w:r>
        <w:r>
          <w:rPr>
            <w:webHidden/>
          </w:rPr>
          <w:fldChar w:fldCharType="begin"/>
        </w:r>
        <w:r>
          <w:rPr>
            <w:webHidden/>
          </w:rPr>
          <w:instrText xml:space="preserve"> PAGEREF _Toc24469364 \h </w:instrText>
        </w:r>
        <w:r>
          <w:rPr>
            <w:webHidden/>
          </w:rPr>
        </w:r>
        <w:r>
          <w:rPr>
            <w:webHidden/>
          </w:rPr>
          <w:fldChar w:fldCharType="separate"/>
        </w:r>
        <w:r>
          <w:rPr>
            <w:webHidden/>
          </w:rPr>
          <w:t>63</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65" w:history="1">
        <w:r w:rsidRPr="00EA0C37">
          <w:rPr>
            <w:rStyle w:val="af1"/>
          </w:rPr>
          <w:t>Охорона здоров’я</w:t>
        </w:r>
        <w:r>
          <w:rPr>
            <w:webHidden/>
          </w:rPr>
          <w:tab/>
        </w:r>
        <w:r>
          <w:rPr>
            <w:webHidden/>
          </w:rPr>
          <w:fldChar w:fldCharType="begin"/>
        </w:r>
        <w:r>
          <w:rPr>
            <w:webHidden/>
          </w:rPr>
          <w:instrText xml:space="preserve"> PAGEREF _Toc24469365 \h </w:instrText>
        </w:r>
        <w:r>
          <w:rPr>
            <w:webHidden/>
          </w:rPr>
        </w:r>
        <w:r>
          <w:rPr>
            <w:webHidden/>
          </w:rPr>
          <w:fldChar w:fldCharType="separate"/>
        </w:r>
        <w:r>
          <w:rPr>
            <w:webHidden/>
          </w:rPr>
          <w:t>67</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66" w:history="1">
        <w:r w:rsidRPr="00EA0C37">
          <w:rPr>
            <w:rStyle w:val="af1"/>
          </w:rPr>
          <w:t>Соціальний захист та соціальне забезпечення</w:t>
        </w:r>
        <w:r>
          <w:rPr>
            <w:webHidden/>
          </w:rPr>
          <w:tab/>
        </w:r>
        <w:r>
          <w:rPr>
            <w:webHidden/>
          </w:rPr>
          <w:fldChar w:fldCharType="begin"/>
        </w:r>
        <w:r>
          <w:rPr>
            <w:webHidden/>
          </w:rPr>
          <w:instrText xml:space="preserve"> PAGEREF _Toc24469366 \h </w:instrText>
        </w:r>
        <w:r>
          <w:rPr>
            <w:webHidden/>
          </w:rPr>
        </w:r>
        <w:r>
          <w:rPr>
            <w:webHidden/>
          </w:rPr>
          <w:fldChar w:fldCharType="separate"/>
        </w:r>
        <w:r>
          <w:rPr>
            <w:webHidden/>
          </w:rPr>
          <w:t>70</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67" w:history="1">
        <w:r w:rsidRPr="00EA0C37">
          <w:rPr>
            <w:rStyle w:val="af1"/>
          </w:rPr>
          <w:t>Житлове господарство</w:t>
        </w:r>
        <w:r>
          <w:rPr>
            <w:webHidden/>
          </w:rPr>
          <w:tab/>
        </w:r>
        <w:r>
          <w:rPr>
            <w:webHidden/>
          </w:rPr>
          <w:fldChar w:fldCharType="begin"/>
        </w:r>
        <w:r>
          <w:rPr>
            <w:webHidden/>
          </w:rPr>
          <w:instrText xml:space="preserve"> PAGEREF _Toc24469367 \h </w:instrText>
        </w:r>
        <w:r>
          <w:rPr>
            <w:webHidden/>
          </w:rPr>
        </w:r>
        <w:r>
          <w:rPr>
            <w:webHidden/>
          </w:rPr>
          <w:fldChar w:fldCharType="separate"/>
        </w:r>
        <w:r>
          <w:rPr>
            <w:webHidden/>
          </w:rPr>
          <w:t>83</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68" w:history="1">
        <w:r w:rsidRPr="00EA0C37">
          <w:rPr>
            <w:rStyle w:val="af1"/>
          </w:rPr>
          <w:t>Комунальне господарство</w:t>
        </w:r>
        <w:r>
          <w:rPr>
            <w:webHidden/>
          </w:rPr>
          <w:tab/>
        </w:r>
        <w:r>
          <w:rPr>
            <w:webHidden/>
          </w:rPr>
          <w:fldChar w:fldCharType="begin"/>
        </w:r>
        <w:r>
          <w:rPr>
            <w:webHidden/>
          </w:rPr>
          <w:instrText xml:space="preserve"> PAGEREF _Toc24469368 \h </w:instrText>
        </w:r>
        <w:r>
          <w:rPr>
            <w:webHidden/>
          </w:rPr>
        </w:r>
        <w:r>
          <w:rPr>
            <w:webHidden/>
          </w:rPr>
          <w:fldChar w:fldCharType="separate"/>
        </w:r>
        <w:r>
          <w:rPr>
            <w:webHidden/>
          </w:rPr>
          <w:t>85</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69" w:history="1">
        <w:r w:rsidRPr="00EA0C37">
          <w:rPr>
            <w:rStyle w:val="af1"/>
          </w:rPr>
          <w:t>Культура і мистецтво</w:t>
        </w:r>
        <w:r>
          <w:rPr>
            <w:webHidden/>
          </w:rPr>
          <w:tab/>
        </w:r>
        <w:r>
          <w:rPr>
            <w:webHidden/>
          </w:rPr>
          <w:fldChar w:fldCharType="begin"/>
        </w:r>
        <w:r>
          <w:rPr>
            <w:webHidden/>
          </w:rPr>
          <w:instrText xml:space="preserve"> PAGEREF _Toc24469369 \h </w:instrText>
        </w:r>
        <w:r>
          <w:rPr>
            <w:webHidden/>
          </w:rPr>
        </w:r>
        <w:r>
          <w:rPr>
            <w:webHidden/>
          </w:rPr>
          <w:fldChar w:fldCharType="separate"/>
        </w:r>
        <w:r>
          <w:rPr>
            <w:webHidden/>
          </w:rPr>
          <w:t>87</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70" w:history="1">
        <w:r w:rsidRPr="00EA0C37">
          <w:rPr>
            <w:rStyle w:val="af1"/>
          </w:rPr>
          <w:t>Засоби масової інформації</w:t>
        </w:r>
        <w:r>
          <w:rPr>
            <w:webHidden/>
          </w:rPr>
          <w:tab/>
        </w:r>
        <w:r>
          <w:rPr>
            <w:webHidden/>
          </w:rPr>
          <w:fldChar w:fldCharType="begin"/>
        </w:r>
        <w:r>
          <w:rPr>
            <w:webHidden/>
          </w:rPr>
          <w:instrText xml:space="preserve"> PAGEREF _Toc24469370 \h </w:instrText>
        </w:r>
        <w:r>
          <w:rPr>
            <w:webHidden/>
          </w:rPr>
        </w:r>
        <w:r>
          <w:rPr>
            <w:webHidden/>
          </w:rPr>
          <w:fldChar w:fldCharType="separate"/>
        </w:r>
        <w:r>
          <w:rPr>
            <w:webHidden/>
          </w:rPr>
          <w:t>91</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71" w:history="1">
        <w:r w:rsidRPr="00EA0C37">
          <w:rPr>
            <w:rStyle w:val="af1"/>
          </w:rPr>
          <w:t>Фізична культура і спорт</w:t>
        </w:r>
        <w:r>
          <w:rPr>
            <w:webHidden/>
          </w:rPr>
          <w:tab/>
        </w:r>
        <w:r>
          <w:rPr>
            <w:webHidden/>
          </w:rPr>
          <w:fldChar w:fldCharType="begin"/>
        </w:r>
        <w:r>
          <w:rPr>
            <w:webHidden/>
          </w:rPr>
          <w:instrText xml:space="preserve"> PAGEREF _Toc24469371 \h </w:instrText>
        </w:r>
        <w:r>
          <w:rPr>
            <w:webHidden/>
          </w:rPr>
        </w:r>
        <w:r>
          <w:rPr>
            <w:webHidden/>
          </w:rPr>
          <w:fldChar w:fldCharType="separate"/>
        </w:r>
        <w:r>
          <w:rPr>
            <w:webHidden/>
          </w:rPr>
          <w:t>93</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72" w:history="1">
        <w:r w:rsidRPr="00EA0C37">
          <w:rPr>
            <w:rStyle w:val="af1"/>
          </w:rPr>
          <w:t>Будівництво</w:t>
        </w:r>
        <w:r>
          <w:rPr>
            <w:webHidden/>
          </w:rPr>
          <w:tab/>
        </w:r>
        <w:r>
          <w:rPr>
            <w:webHidden/>
          </w:rPr>
          <w:fldChar w:fldCharType="begin"/>
        </w:r>
        <w:r>
          <w:rPr>
            <w:webHidden/>
          </w:rPr>
          <w:instrText xml:space="preserve"> PAGEREF _Toc24469372 \h </w:instrText>
        </w:r>
        <w:r>
          <w:rPr>
            <w:webHidden/>
          </w:rPr>
        </w:r>
        <w:r>
          <w:rPr>
            <w:webHidden/>
          </w:rPr>
          <w:fldChar w:fldCharType="separate"/>
        </w:r>
        <w:r>
          <w:rPr>
            <w:webHidden/>
          </w:rPr>
          <w:t>96</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73" w:history="1">
        <w:r w:rsidRPr="00EA0C37">
          <w:rPr>
            <w:rStyle w:val="af1"/>
          </w:rPr>
          <w:t>Транспорт, зв’язок та інформатизація</w:t>
        </w:r>
        <w:r>
          <w:rPr>
            <w:webHidden/>
          </w:rPr>
          <w:tab/>
        </w:r>
        <w:r>
          <w:rPr>
            <w:webHidden/>
          </w:rPr>
          <w:fldChar w:fldCharType="begin"/>
        </w:r>
        <w:r>
          <w:rPr>
            <w:webHidden/>
          </w:rPr>
          <w:instrText xml:space="preserve"> PAGEREF _Toc24469373 \h </w:instrText>
        </w:r>
        <w:r>
          <w:rPr>
            <w:webHidden/>
          </w:rPr>
        </w:r>
        <w:r>
          <w:rPr>
            <w:webHidden/>
          </w:rPr>
          <w:fldChar w:fldCharType="separate"/>
        </w:r>
        <w:r>
          <w:rPr>
            <w:webHidden/>
          </w:rPr>
          <w:t>98</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74" w:history="1">
        <w:r w:rsidRPr="00EA0C37">
          <w:rPr>
            <w:rStyle w:val="af1"/>
          </w:rPr>
          <w:t>Інші послуги, пов’язані з економічною діяльністю</w:t>
        </w:r>
        <w:r>
          <w:rPr>
            <w:webHidden/>
          </w:rPr>
          <w:tab/>
        </w:r>
        <w:r>
          <w:rPr>
            <w:webHidden/>
          </w:rPr>
          <w:fldChar w:fldCharType="begin"/>
        </w:r>
        <w:r>
          <w:rPr>
            <w:webHidden/>
          </w:rPr>
          <w:instrText xml:space="preserve"> PAGEREF _Toc24469374 \h </w:instrText>
        </w:r>
        <w:r>
          <w:rPr>
            <w:webHidden/>
          </w:rPr>
        </w:r>
        <w:r>
          <w:rPr>
            <w:webHidden/>
          </w:rPr>
          <w:fldChar w:fldCharType="separate"/>
        </w:r>
        <w:r>
          <w:rPr>
            <w:webHidden/>
          </w:rPr>
          <w:t>100</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75" w:history="1">
        <w:r w:rsidRPr="00EA0C37">
          <w:rPr>
            <w:rStyle w:val="af1"/>
            <w:snapToGrid w:val="0"/>
          </w:rPr>
          <w:t>Захист населення і територій від надзвичайних ситуацій техногенного та природного характеру</w:t>
        </w:r>
        <w:r>
          <w:rPr>
            <w:webHidden/>
          </w:rPr>
          <w:tab/>
        </w:r>
        <w:r>
          <w:rPr>
            <w:webHidden/>
          </w:rPr>
          <w:fldChar w:fldCharType="begin"/>
        </w:r>
        <w:r>
          <w:rPr>
            <w:webHidden/>
          </w:rPr>
          <w:instrText xml:space="preserve"> PAGEREF _Toc24469375 \h </w:instrText>
        </w:r>
        <w:r>
          <w:rPr>
            <w:webHidden/>
          </w:rPr>
        </w:r>
        <w:r>
          <w:rPr>
            <w:webHidden/>
          </w:rPr>
          <w:fldChar w:fldCharType="separate"/>
        </w:r>
        <w:r>
          <w:rPr>
            <w:webHidden/>
          </w:rPr>
          <w:t>116</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76" w:history="1">
        <w:r w:rsidRPr="00EA0C37">
          <w:rPr>
            <w:rStyle w:val="af1"/>
          </w:rPr>
          <w:t>Управління місцевим боргом міста Києва</w:t>
        </w:r>
        <w:r>
          <w:rPr>
            <w:webHidden/>
          </w:rPr>
          <w:tab/>
        </w:r>
        <w:r>
          <w:rPr>
            <w:webHidden/>
          </w:rPr>
          <w:fldChar w:fldCharType="begin"/>
        </w:r>
        <w:r>
          <w:rPr>
            <w:webHidden/>
          </w:rPr>
          <w:instrText xml:space="preserve"> PAGEREF _Toc24469376 \h </w:instrText>
        </w:r>
        <w:r>
          <w:rPr>
            <w:webHidden/>
          </w:rPr>
        </w:r>
        <w:r>
          <w:rPr>
            <w:webHidden/>
          </w:rPr>
          <w:fldChar w:fldCharType="separate"/>
        </w:r>
        <w:r>
          <w:rPr>
            <w:webHidden/>
          </w:rPr>
          <w:t>117</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77" w:history="1">
        <w:r w:rsidRPr="00EA0C37">
          <w:rPr>
            <w:rStyle w:val="af1"/>
          </w:rPr>
          <w:t>Цільові фонди</w:t>
        </w:r>
        <w:r>
          <w:rPr>
            <w:webHidden/>
          </w:rPr>
          <w:tab/>
        </w:r>
        <w:r>
          <w:rPr>
            <w:webHidden/>
          </w:rPr>
          <w:fldChar w:fldCharType="begin"/>
        </w:r>
        <w:r>
          <w:rPr>
            <w:webHidden/>
          </w:rPr>
          <w:instrText xml:space="preserve"> PAGEREF _Toc24469377 \h </w:instrText>
        </w:r>
        <w:r>
          <w:rPr>
            <w:webHidden/>
          </w:rPr>
        </w:r>
        <w:r>
          <w:rPr>
            <w:webHidden/>
          </w:rPr>
          <w:fldChar w:fldCharType="separate"/>
        </w:r>
        <w:r>
          <w:rPr>
            <w:webHidden/>
          </w:rPr>
          <w:t>118</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78" w:history="1">
        <w:r w:rsidRPr="00EA0C37">
          <w:rPr>
            <w:rStyle w:val="af1"/>
          </w:rPr>
          <w:t>Обґрунтування особливостей міжбюджетних взаємовідносин та надання субвенцій на виконання інвестиційних програм (проєктів)</w:t>
        </w:r>
        <w:r>
          <w:rPr>
            <w:webHidden/>
          </w:rPr>
          <w:tab/>
        </w:r>
        <w:r>
          <w:rPr>
            <w:webHidden/>
          </w:rPr>
          <w:fldChar w:fldCharType="begin"/>
        </w:r>
        <w:r>
          <w:rPr>
            <w:webHidden/>
          </w:rPr>
          <w:instrText xml:space="preserve"> PAGEREF _Toc24469378 \h </w:instrText>
        </w:r>
        <w:r>
          <w:rPr>
            <w:webHidden/>
          </w:rPr>
        </w:r>
        <w:r>
          <w:rPr>
            <w:webHidden/>
          </w:rPr>
          <w:fldChar w:fldCharType="separate"/>
        </w:r>
        <w:r>
          <w:rPr>
            <w:webHidden/>
          </w:rPr>
          <w:t>120</w:t>
        </w:r>
        <w:r>
          <w:rPr>
            <w:webHidden/>
          </w:rPr>
          <w:fldChar w:fldCharType="end"/>
        </w:r>
      </w:hyperlink>
    </w:p>
    <w:p w:rsidR="00556DF0" w:rsidRDefault="00556DF0" w:rsidP="00556DF0">
      <w:pPr>
        <w:pStyle w:val="13"/>
        <w:rPr>
          <w:rFonts w:asciiTheme="minorHAnsi" w:eastAsiaTheme="minorEastAsia" w:hAnsiTheme="minorHAnsi" w:cstheme="minorBidi"/>
          <w:b w:val="0"/>
          <w:bCs w:val="0"/>
          <w:i w:val="0"/>
          <w:sz w:val="22"/>
          <w:szCs w:val="22"/>
        </w:rPr>
      </w:pPr>
      <w:hyperlink w:anchor="_Toc24469379" w:history="1">
        <w:r w:rsidRPr="00EA0C37">
          <w:rPr>
            <w:rStyle w:val="af1"/>
          </w:rPr>
          <w:t>Громадський бюджет</w:t>
        </w:r>
        <w:r>
          <w:rPr>
            <w:webHidden/>
          </w:rPr>
          <w:tab/>
        </w:r>
        <w:r>
          <w:rPr>
            <w:webHidden/>
          </w:rPr>
          <w:fldChar w:fldCharType="begin"/>
        </w:r>
        <w:r>
          <w:rPr>
            <w:webHidden/>
          </w:rPr>
          <w:instrText xml:space="preserve"> PAGEREF _Toc24469379 \h </w:instrText>
        </w:r>
        <w:r>
          <w:rPr>
            <w:webHidden/>
          </w:rPr>
        </w:r>
        <w:r>
          <w:rPr>
            <w:webHidden/>
          </w:rPr>
          <w:fldChar w:fldCharType="separate"/>
        </w:r>
        <w:r>
          <w:rPr>
            <w:webHidden/>
          </w:rPr>
          <w:t>121</w:t>
        </w:r>
        <w:r>
          <w:rPr>
            <w:webHidden/>
          </w:rPr>
          <w:fldChar w:fldCharType="end"/>
        </w:r>
      </w:hyperlink>
    </w:p>
    <w:p w:rsidR="00F97CC7" w:rsidRPr="0059077A" w:rsidRDefault="00556DF0" w:rsidP="00556DF0">
      <w:pPr>
        <w:pStyle w:val="13"/>
        <w:rPr>
          <w:color w:val="548DD4"/>
        </w:rPr>
      </w:pPr>
      <w:hyperlink w:anchor="_Toc24469380" w:history="1">
        <w:r w:rsidRPr="00EA0C37">
          <w:rPr>
            <w:rStyle w:val="af1"/>
          </w:rPr>
          <w:t>Інформація про виконання бюджету міста Києва за 9 місяців 2019 року</w:t>
        </w:r>
        <w:r>
          <w:rPr>
            <w:webHidden/>
          </w:rPr>
          <w:tab/>
        </w:r>
        <w:r>
          <w:rPr>
            <w:webHidden/>
          </w:rPr>
          <w:fldChar w:fldCharType="begin"/>
        </w:r>
        <w:r>
          <w:rPr>
            <w:webHidden/>
          </w:rPr>
          <w:instrText xml:space="preserve"> PAGEREF _Toc24469380 \h </w:instrText>
        </w:r>
        <w:r>
          <w:rPr>
            <w:webHidden/>
          </w:rPr>
        </w:r>
        <w:r>
          <w:rPr>
            <w:webHidden/>
          </w:rPr>
          <w:fldChar w:fldCharType="separate"/>
        </w:r>
        <w:r>
          <w:rPr>
            <w:webHidden/>
          </w:rPr>
          <w:t>122</w:t>
        </w:r>
        <w:r>
          <w:rPr>
            <w:webHidden/>
          </w:rPr>
          <w:fldChar w:fldCharType="end"/>
        </w:r>
      </w:hyperlink>
      <w:r w:rsidRPr="00877390">
        <w:rPr>
          <w:sz w:val="26"/>
          <w:szCs w:val="26"/>
        </w:rPr>
        <w:fldChar w:fldCharType="end"/>
      </w:r>
      <w:bookmarkStart w:id="6" w:name="_GoBack"/>
      <w:bookmarkEnd w:id="6"/>
    </w:p>
    <w:p w:rsidR="00732CB8" w:rsidRPr="0059077A" w:rsidRDefault="00732CB8" w:rsidP="00D52B54">
      <w:pPr>
        <w:ind w:firstLine="902"/>
        <w:rPr>
          <w:color w:val="548DD4"/>
        </w:rPr>
        <w:sectPr w:rsidR="00732CB8" w:rsidRPr="0059077A" w:rsidSect="00143BEC">
          <w:footerReference w:type="even" r:id="rId9"/>
          <w:footerReference w:type="first" r:id="rId10"/>
          <w:pgSz w:w="11906" w:h="16838"/>
          <w:pgMar w:top="1134" w:right="1134" w:bottom="1134" w:left="1134" w:header="720" w:footer="720" w:gutter="0"/>
          <w:pgNumType w:start="2"/>
          <w:cols w:space="708"/>
          <w:docGrid w:linePitch="360"/>
        </w:sectPr>
      </w:pPr>
    </w:p>
    <w:p w:rsidR="00F97CC7" w:rsidRPr="0059077A" w:rsidRDefault="00F97CC7" w:rsidP="00D52B54">
      <w:pPr>
        <w:ind w:firstLine="902"/>
        <w:rPr>
          <w:color w:val="548DD4"/>
        </w:rPr>
      </w:pPr>
    </w:p>
    <w:p w:rsidR="006E4FB2" w:rsidRPr="005B5D51" w:rsidRDefault="00CE5A34" w:rsidP="006E4FB2">
      <w:pPr>
        <w:pStyle w:val="1"/>
        <w:spacing w:line="360" w:lineRule="auto"/>
        <w:ind w:firstLine="0"/>
        <w:rPr>
          <w:sz w:val="32"/>
          <w:szCs w:val="32"/>
        </w:rPr>
      </w:pPr>
      <w:bookmarkStart w:id="7" w:name="_Toc221361513"/>
      <w:bookmarkStart w:id="8" w:name="_Toc221703068"/>
      <w:bookmarkStart w:id="9" w:name="_Toc221703162"/>
      <w:bookmarkStart w:id="10" w:name="_Toc221704785"/>
      <w:bookmarkStart w:id="11" w:name="_Toc221704892"/>
      <w:bookmarkStart w:id="12" w:name="_Toc281213556"/>
      <w:bookmarkStart w:id="13" w:name="_Toc24469361"/>
      <w:r w:rsidRPr="005B5D51">
        <w:rPr>
          <w:sz w:val="32"/>
          <w:szCs w:val="32"/>
        </w:rPr>
        <w:t>Соціально-</w:t>
      </w:r>
      <w:r w:rsidR="006E4FB2" w:rsidRPr="005B5D51">
        <w:rPr>
          <w:sz w:val="32"/>
          <w:szCs w:val="32"/>
        </w:rPr>
        <w:t xml:space="preserve">економічний стан у місті Києві за </w:t>
      </w:r>
      <w:r w:rsidR="00F2728E" w:rsidRPr="005B5D51">
        <w:rPr>
          <w:sz w:val="32"/>
          <w:szCs w:val="32"/>
        </w:rPr>
        <w:t>січень-</w:t>
      </w:r>
      <w:r w:rsidR="00202EAA" w:rsidRPr="005B5D51">
        <w:rPr>
          <w:sz w:val="32"/>
          <w:szCs w:val="32"/>
        </w:rPr>
        <w:t>вересень</w:t>
      </w:r>
      <w:r w:rsidR="00F2728E" w:rsidRPr="005B5D51">
        <w:rPr>
          <w:sz w:val="32"/>
          <w:szCs w:val="32"/>
        </w:rPr>
        <w:t xml:space="preserve"> </w:t>
      </w:r>
      <w:r w:rsidR="006E4FB2" w:rsidRPr="005B5D51">
        <w:rPr>
          <w:sz w:val="32"/>
          <w:szCs w:val="32"/>
        </w:rPr>
        <w:t>201</w:t>
      </w:r>
      <w:r w:rsidR="005B5D51" w:rsidRPr="005B5D51">
        <w:rPr>
          <w:sz w:val="32"/>
          <w:szCs w:val="32"/>
        </w:rPr>
        <w:t>9</w:t>
      </w:r>
      <w:r w:rsidR="006E4FB2" w:rsidRPr="005B5D51">
        <w:rPr>
          <w:sz w:val="32"/>
          <w:szCs w:val="32"/>
        </w:rPr>
        <w:t xml:space="preserve"> р</w:t>
      </w:r>
      <w:r w:rsidR="00F2728E" w:rsidRPr="005B5D51">
        <w:rPr>
          <w:sz w:val="32"/>
          <w:szCs w:val="32"/>
        </w:rPr>
        <w:t>оку</w:t>
      </w:r>
      <w:r w:rsidR="006E4FB2" w:rsidRPr="005B5D51">
        <w:rPr>
          <w:sz w:val="32"/>
          <w:szCs w:val="32"/>
        </w:rPr>
        <w:t xml:space="preserve"> і прогноз розвитку економіки на 20</w:t>
      </w:r>
      <w:r w:rsidR="005B5D51" w:rsidRPr="005B5D51">
        <w:rPr>
          <w:sz w:val="32"/>
          <w:szCs w:val="32"/>
        </w:rPr>
        <w:t>20</w:t>
      </w:r>
      <w:r w:rsidR="006E4FB2" w:rsidRPr="005B5D51">
        <w:rPr>
          <w:sz w:val="32"/>
          <w:szCs w:val="32"/>
        </w:rPr>
        <w:t> рік</w:t>
      </w:r>
      <w:bookmarkEnd w:id="7"/>
      <w:bookmarkEnd w:id="8"/>
      <w:bookmarkEnd w:id="9"/>
      <w:bookmarkEnd w:id="10"/>
      <w:bookmarkEnd w:id="11"/>
      <w:bookmarkEnd w:id="12"/>
      <w:bookmarkEnd w:id="13"/>
    </w:p>
    <w:p w:rsidR="008949F8" w:rsidRDefault="008949F8" w:rsidP="008949F8">
      <w:pPr>
        <w:tabs>
          <w:tab w:val="left" w:pos="567"/>
        </w:tabs>
        <w:ind w:firstLine="567"/>
        <w:jc w:val="both"/>
        <w:rPr>
          <w:sz w:val="28"/>
          <w:szCs w:val="28"/>
        </w:rPr>
      </w:pPr>
      <w:bookmarkStart w:id="14" w:name="_Toc185664511"/>
      <w:r>
        <w:rPr>
          <w:b/>
          <w:i/>
          <w:sz w:val="28"/>
          <w:szCs w:val="28"/>
          <w:u w:val="single"/>
        </w:rPr>
        <w:t>Аналіз реального сектору економіки</w:t>
      </w:r>
    </w:p>
    <w:p w:rsidR="008949F8" w:rsidRDefault="008949F8" w:rsidP="008949F8">
      <w:pPr>
        <w:spacing w:line="360" w:lineRule="auto"/>
        <w:ind w:firstLine="567"/>
        <w:jc w:val="both"/>
        <w:rPr>
          <w:sz w:val="28"/>
          <w:szCs w:val="28"/>
        </w:rPr>
      </w:pPr>
      <w:r>
        <w:rPr>
          <w:sz w:val="28"/>
          <w:szCs w:val="28"/>
        </w:rPr>
        <w:t xml:space="preserve">У січні-вересні 2019 року індекс промислової продукції підприємств м. Києва по відношенню до січня-вересня 2018 року становив 97,2% </w:t>
      </w:r>
      <w:r>
        <w:rPr>
          <w:sz w:val="28"/>
          <w:szCs w:val="28"/>
        </w:rPr>
        <w:br/>
        <w:t>(в Україні – 100%), переважно за рахунок зниження на 4% виробництва за секцією «Переробна промисловість».</w:t>
      </w:r>
    </w:p>
    <w:p w:rsidR="008949F8" w:rsidRDefault="008949F8" w:rsidP="008949F8">
      <w:pPr>
        <w:spacing w:after="120"/>
        <w:jc w:val="center"/>
        <w:rPr>
          <w:b/>
        </w:rPr>
      </w:pPr>
      <w:r>
        <w:rPr>
          <w:b/>
        </w:rPr>
        <w:t>Індекс промислової продукції в м. Києві в порівнянні з Україною, наростаючим підсумком у % до відповідного періоду попереднього року</w:t>
      </w:r>
    </w:p>
    <w:p w:rsidR="008949F8" w:rsidRDefault="008061BD" w:rsidP="008949F8">
      <w:pPr>
        <w:widowControl w:val="0"/>
        <w:tabs>
          <w:tab w:val="left" w:pos="0"/>
          <w:tab w:val="left" w:pos="993"/>
        </w:tabs>
        <w:jc w:val="both"/>
        <w:rPr>
          <w:sz w:val="28"/>
          <w:szCs w:val="28"/>
        </w:rPr>
      </w:pPr>
      <w:r>
        <w:rPr>
          <w:rFonts w:ascii="Calibri" w:hAnsi="Calibri"/>
          <w:noProof/>
          <w:sz w:val="22"/>
          <w:szCs w:val="22"/>
          <w:lang w:val="ru-RU"/>
        </w:rPr>
        <w:drawing>
          <wp:inline distT="0" distB="0" distL="0" distR="0" wp14:anchorId="5A443299" wp14:editId="055603EF">
            <wp:extent cx="6191250" cy="1790700"/>
            <wp:effectExtent l="0" t="0" r="0" b="0"/>
            <wp:docPr id="1"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1">
                      <a:extLst>
                        <a:ext uri="{28A0092B-C50C-407E-A947-70E740481C1C}">
                          <a14:useLocalDpi xmlns:a14="http://schemas.microsoft.com/office/drawing/2010/main" val="0"/>
                        </a:ext>
                      </a:extLst>
                    </a:blip>
                    <a:srcRect l="-194" t="-8420" r="-389" b="-5467"/>
                    <a:stretch>
                      <a:fillRect/>
                    </a:stretch>
                  </pic:blipFill>
                  <pic:spPr bwMode="auto">
                    <a:xfrm>
                      <a:off x="0" y="0"/>
                      <a:ext cx="6191250" cy="1790700"/>
                    </a:xfrm>
                    <a:prstGeom prst="rect">
                      <a:avLst/>
                    </a:prstGeom>
                    <a:noFill/>
                    <a:ln>
                      <a:noFill/>
                    </a:ln>
                  </pic:spPr>
                </pic:pic>
              </a:graphicData>
            </a:graphic>
          </wp:inline>
        </w:drawing>
      </w:r>
    </w:p>
    <w:p w:rsidR="008949F8" w:rsidRDefault="008949F8" w:rsidP="008949F8">
      <w:pPr>
        <w:widowControl w:val="0"/>
        <w:tabs>
          <w:tab w:val="left" w:pos="0"/>
          <w:tab w:val="left" w:pos="993"/>
        </w:tabs>
        <w:spacing w:line="360" w:lineRule="auto"/>
        <w:ind w:firstLine="567"/>
        <w:contextualSpacing/>
        <w:jc w:val="both"/>
        <w:rPr>
          <w:spacing w:val="-2"/>
          <w:sz w:val="28"/>
          <w:szCs w:val="28"/>
        </w:rPr>
      </w:pPr>
      <w:r>
        <w:rPr>
          <w:sz w:val="28"/>
          <w:szCs w:val="28"/>
        </w:rPr>
        <w:t>Обсяг реалізованої промислової продукції у січні-вересні 2019</w:t>
      </w:r>
      <w:r>
        <w:rPr>
          <w:spacing w:val="-2"/>
          <w:sz w:val="28"/>
          <w:szCs w:val="28"/>
        </w:rPr>
        <w:t> </w:t>
      </w:r>
      <w:r>
        <w:rPr>
          <w:sz w:val="28"/>
          <w:szCs w:val="28"/>
        </w:rPr>
        <w:t xml:space="preserve">року збільшився </w:t>
      </w:r>
      <w:r>
        <w:rPr>
          <w:spacing w:val="-2"/>
          <w:sz w:val="28"/>
          <w:szCs w:val="28"/>
        </w:rPr>
        <w:t>на 26,7 млрд грн порівняно з січнем</w:t>
      </w:r>
      <w:r>
        <w:rPr>
          <w:sz w:val="28"/>
          <w:szCs w:val="28"/>
        </w:rPr>
        <w:t xml:space="preserve">-вереснем </w:t>
      </w:r>
      <w:r>
        <w:rPr>
          <w:spacing w:val="-2"/>
          <w:sz w:val="28"/>
          <w:szCs w:val="28"/>
        </w:rPr>
        <w:t xml:space="preserve">2018 року і </w:t>
      </w:r>
      <w:r>
        <w:rPr>
          <w:sz w:val="28"/>
          <w:szCs w:val="28"/>
        </w:rPr>
        <w:t>становив 147,9</w:t>
      </w:r>
      <w:r>
        <w:rPr>
          <w:spacing w:val="-2"/>
          <w:sz w:val="28"/>
          <w:szCs w:val="28"/>
        </w:rPr>
        <w:t> млрд грн (8,8% загальнодержавного обсягу)</w:t>
      </w:r>
      <w:r>
        <w:rPr>
          <w:sz w:val="28"/>
          <w:szCs w:val="28"/>
        </w:rPr>
        <w:t>.</w:t>
      </w:r>
    </w:p>
    <w:p w:rsidR="008949F8" w:rsidRDefault="008949F8" w:rsidP="008949F8">
      <w:pPr>
        <w:spacing w:after="120"/>
        <w:jc w:val="both"/>
        <w:rPr>
          <w:b/>
        </w:rPr>
      </w:pPr>
    </w:p>
    <w:p w:rsidR="008949F8" w:rsidRDefault="008949F8" w:rsidP="008949F8">
      <w:pPr>
        <w:spacing w:after="120"/>
        <w:jc w:val="center"/>
        <w:rPr>
          <w:b/>
        </w:rPr>
      </w:pPr>
      <w:r>
        <w:rPr>
          <w:b/>
        </w:rPr>
        <w:t>Індекси промислової продукції за основними видами діяльності,</w:t>
      </w:r>
    </w:p>
    <w:p w:rsidR="008949F8" w:rsidRDefault="008949F8" w:rsidP="008949F8">
      <w:pPr>
        <w:spacing w:after="120"/>
        <w:jc w:val="center"/>
        <w:rPr>
          <w:b/>
        </w:rPr>
      </w:pPr>
      <w:r>
        <w:rPr>
          <w:b/>
        </w:rPr>
        <w:t>у % до відповідного періоду попереднього року</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9"/>
        <w:gridCol w:w="1416"/>
        <w:gridCol w:w="1700"/>
        <w:gridCol w:w="1275"/>
      </w:tblGrid>
      <w:tr w:rsidR="008949F8" w:rsidTr="008949F8">
        <w:trPr>
          <w:cantSplit/>
          <w:tblHeader/>
        </w:trPr>
        <w:tc>
          <w:tcPr>
            <w:tcW w:w="4820" w:type="dxa"/>
            <w:tcBorders>
              <w:top w:val="single" w:sz="4" w:space="0" w:color="auto"/>
              <w:left w:val="single" w:sz="4" w:space="0" w:color="auto"/>
              <w:bottom w:val="single" w:sz="4" w:space="0" w:color="auto"/>
              <w:right w:val="single" w:sz="4" w:space="0" w:color="auto"/>
            </w:tcBorders>
          </w:tcPr>
          <w:p w:rsidR="008949F8" w:rsidRDefault="008949F8">
            <w:pPr>
              <w:rPr>
                <w:sz w:val="22"/>
                <w:szCs w:val="22"/>
              </w:rPr>
            </w:pPr>
          </w:p>
        </w:tc>
        <w:tc>
          <w:tcPr>
            <w:tcW w:w="1417" w:type="dxa"/>
            <w:tcBorders>
              <w:top w:val="single" w:sz="4" w:space="0" w:color="auto"/>
              <w:left w:val="single" w:sz="4" w:space="0" w:color="auto"/>
              <w:bottom w:val="single" w:sz="4" w:space="0" w:color="auto"/>
              <w:right w:val="single" w:sz="4" w:space="0" w:color="auto"/>
            </w:tcBorders>
            <w:hideMark/>
          </w:tcPr>
          <w:p w:rsidR="008949F8" w:rsidRDefault="008949F8">
            <w:pPr>
              <w:ind w:left="-107" w:right="-111"/>
              <w:jc w:val="center"/>
              <w:rPr>
                <w:sz w:val="22"/>
                <w:szCs w:val="22"/>
              </w:rPr>
            </w:pPr>
            <w:r>
              <w:rPr>
                <w:sz w:val="22"/>
                <w:szCs w:val="22"/>
              </w:rPr>
              <w:t>Січень-вересень 2017 року</w:t>
            </w:r>
          </w:p>
        </w:tc>
        <w:tc>
          <w:tcPr>
            <w:tcW w:w="1701" w:type="dxa"/>
            <w:tcBorders>
              <w:top w:val="single" w:sz="4" w:space="0" w:color="auto"/>
              <w:left w:val="single" w:sz="4" w:space="0" w:color="auto"/>
              <w:bottom w:val="single" w:sz="4" w:space="0" w:color="auto"/>
              <w:right w:val="single" w:sz="4" w:space="0" w:color="auto"/>
            </w:tcBorders>
            <w:hideMark/>
          </w:tcPr>
          <w:p w:rsidR="008949F8" w:rsidRDefault="008949F8">
            <w:pPr>
              <w:ind w:left="-105" w:right="-105"/>
              <w:jc w:val="center"/>
              <w:rPr>
                <w:sz w:val="22"/>
                <w:szCs w:val="22"/>
              </w:rPr>
            </w:pPr>
            <w:r>
              <w:rPr>
                <w:sz w:val="22"/>
                <w:szCs w:val="22"/>
              </w:rPr>
              <w:t>Січень-вересень 2018 року</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ind w:left="-111" w:right="-107"/>
              <w:jc w:val="center"/>
              <w:rPr>
                <w:sz w:val="22"/>
                <w:szCs w:val="22"/>
              </w:rPr>
            </w:pPr>
            <w:r>
              <w:rPr>
                <w:sz w:val="22"/>
                <w:szCs w:val="22"/>
              </w:rPr>
              <w:t>Січень-вересень 2019 року</w:t>
            </w:r>
          </w:p>
        </w:tc>
      </w:tr>
      <w:tr w:rsidR="008949F8" w:rsidTr="008949F8">
        <w:trPr>
          <w:cantSplit/>
          <w:tblHeader/>
        </w:trPr>
        <w:tc>
          <w:tcPr>
            <w:tcW w:w="4820" w:type="dxa"/>
            <w:tcBorders>
              <w:top w:val="single" w:sz="4" w:space="0" w:color="auto"/>
              <w:left w:val="single" w:sz="4" w:space="0" w:color="auto"/>
              <w:bottom w:val="single" w:sz="4" w:space="0" w:color="auto"/>
              <w:right w:val="single" w:sz="4" w:space="0" w:color="auto"/>
            </w:tcBorders>
            <w:hideMark/>
          </w:tcPr>
          <w:p w:rsidR="008949F8" w:rsidRDefault="008949F8">
            <w:pPr>
              <w:rPr>
                <w:b/>
                <w:sz w:val="22"/>
                <w:szCs w:val="22"/>
              </w:rPr>
            </w:pPr>
            <w:r>
              <w:rPr>
                <w:b/>
                <w:sz w:val="22"/>
                <w:szCs w:val="22"/>
              </w:rPr>
              <w:t>Промисловість в цілому</w:t>
            </w:r>
          </w:p>
        </w:tc>
        <w:tc>
          <w:tcPr>
            <w:tcW w:w="1417"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b/>
                <w:sz w:val="22"/>
                <w:szCs w:val="22"/>
              </w:rPr>
            </w:pPr>
            <w:r>
              <w:rPr>
                <w:b/>
                <w:sz w:val="22"/>
                <w:szCs w:val="22"/>
              </w:rPr>
              <w:t>96,0</w:t>
            </w:r>
          </w:p>
        </w:tc>
        <w:tc>
          <w:tcPr>
            <w:tcW w:w="1701"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b/>
                <w:sz w:val="22"/>
                <w:szCs w:val="22"/>
              </w:rPr>
            </w:pPr>
            <w:r>
              <w:rPr>
                <w:b/>
                <w:sz w:val="22"/>
                <w:szCs w:val="22"/>
              </w:rPr>
              <w:t>97,3</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b/>
                <w:sz w:val="22"/>
                <w:szCs w:val="22"/>
              </w:rPr>
            </w:pPr>
            <w:r>
              <w:rPr>
                <w:b/>
                <w:sz w:val="22"/>
                <w:szCs w:val="22"/>
              </w:rPr>
              <w:t>97,2</w:t>
            </w:r>
          </w:p>
        </w:tc>
      </w:tr>
      <w:tr w:rsidR="008949F8" w:rsidTr="008949F8">
        <w:trPr>
          <w:cantSplit/>
          <w:tblHeader/>
        </w:trPr>
        <w:tc>
          <w:tcPr>
            <w:tcW w:w="4820" w:type="dxa"/>
            <w:tcBorders>
              <w:top w:val="single" w:sz="4" w:space="0" w:color="auto"/>
              <w:left w:val="single" w:sz="4" w:space="0" w:color="auto"/>
              <w:bottom w:val="single" w:sz="4" w:space="0" w:color="auto"/>
              <w:right w:val="single" w:sz="4" w:space="0" w:color="auto"/>
            </w:tcBorders>
            <w:hideMark/>
          </w:tcPr>
          <w:p w:rsidR="008949F8" w:rsidRDefault="008949F8">
            <w:pPr>
              <w:ind w:left="174" w:hanging="142"/>
              <w:rPr>
                <w:b/>
                <w:sz w:val="22"/>
                <w:szCs w:val="22"/>
              </w:rPr>
            </w:pPr>
            <w:r>
              <w:rPr>
                <w:b/>
                <w:sz w:val="22"/>
                <w:szCs w:val="22"/>
              </w:rPr>
              <w:t>Зросли:</w:t>
            </w:r>
          </w:p>
          <w:p w:rsidR="008949F8" w:rsidRDefault="008949F8">
            <w:pPr>
              <w:ind w:left="316"/>
              <w:rPr>
                <w:sz w:val="22"/>
                <w:szCs w:val="22"/>
              </w:rPr>
            </w:pPr>
            <w:r>
              <w:rPr>
                <w:sz w:val="22"/>
                <w:szCs w:val="22"/>
              </w:rPr>
              <w:t>Виробництво основних фармацевтичних продуктів і фармацевтичних препаратів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color w:val="000000"/>
                <w:sz w:val="22"/>
                <w:szCs w:val="22"/>
              </w:rPr>
            </w:pPr>
            <w:r>
              <w:rPr>
                <w:sz w:val="22"/>
                <w:szCs w:val="22"/>
              </w:rPr>
              <w:t>104,0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101,6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106,0</w:t>
            </w:r>
          </w:p>
        </w:tc>
      </w:tr>
      <w:tr w:rsidR="008949F8" w:rsidTr="008949F8">
        <w:trPr>
          <w:cantSplit/>
          <w:tblHeader/>
        </w:trPr>
        <w:tc>
          <w:tcPr>
            <w:tcW w:w="4820" w:type="dxa"/>
            <w:tcBorders>
              <w:top w:val="single" w:sz="4" w:space="0" w:color="auto"/>
              <w:left w:val="single" w:sz="4" w:space="0" w:color="auto"/>
              <w:bottom w:val="single" w:sz="4" w:space="0" w:color="auto"/>
              <w:right w:val="single" w:sz="4" w:space="0" w:color="auto"/>
            </w:tcBorders>
            <w:hideMark/>
          </w:tcPr>
          <w:p w:rsidR="008949F8" w:rsidRDefault="008949F8">
            <w:pPr>
              <w:ind w:left="316"/>
              <w:rPr>
                <w:sz w:val="22"/>
                <w:szCs w:val="22"/>
              </w:rPr>
            </w:pPr>
            <w:r>
              <w:rPr>
                <w:sz w:val="22"/>
                <w:szCs w:val="22"/>
              </w:rPr>
              <w:t>Постачання електроенергії, газу, пари та кондиційованого повітря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102,5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101,1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104,5</w:t>
            </w:r>
          </w:p>
        </w:tc>
      </w:tr>
      <w:tr w:rsidR="008949F8" w:rsidTr="008949F8">
        <w:trPr>
          <w:cantSplit/>
          <w:tblHeader/>
        </w:trPr>
        <w:tc>
          <w:tcPr>
            <w:tcW w:w="4820" w:type="dxa"/>
            <w:tcBorders>
              <w:top w:val="single" w:sz="4" w:space="0" w:color="auto"/>
              <w:left w:val="single" w:sz="4" w:space="0" w:color="auto"/>
              <w:bottom w:val="single" w:sz="4" w:space="0" w:color="auto"/>
              <w:right w:val="single" w:sz="4" w:space="0" w:color="auto"/>
            </w:tcBorders>
            <w:hideMark/>
          </w:tcPr>
          <w:p w:rsidR="008949F8" w:rsidRDefault="008949F8">
            <w:pPr>
              <w:ind w:left="316"/>
              <w:jc w:val="both"/>
              <w:rPr>
                <w:sz w:val="22"/>
                <w:szCs w:val="22"/>
              </w:rPr>
            </w:pPr>
            <w:r>
              <w:rPr>
                <w:sz w:val="22"/>
                <w:szCs w:val="22"/>
              </w:rPr>
              <w:t>Машинобудування, крім ремонту і монтажу машин і устаткування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81,3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99,6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103,6</w:t>
            </w:r>
          </w:p>
        </w:tc>
      </w:tr>
      <w:tr w:rsidR="008949F8" w:rsidTr="008949F8">
        <w:trPr>
          <w:cantSplit/>
          <w:tblHeader/>
        </w:trPr>
        <w:tc>
          <w:tcPr>
            <w:tcW w:w="4820" w:type="dxa"/>
            <w:tcBorders>
              <w:top w:val="single" w:sz="4" w:space="0" w:color="auto"/>
              <w:left w:val="single" w:sz="4" w:space="0" w:color="auto"/>
              <w:bottom w:val="single" w:sz="4" w:space="0" w:color="auto"/>
              <w:right w:val="single" w:sz="4" w:space="0" w:color="auto"/>
            </w:tcBorders>
            <w:hideMark/>
          </w:tcPr>
          <w:p w:rsidR="008949F8" w:rsidRDefault="008949F8">
            <w:pPr>
              <w:ind w:left="316"/>
              <w:jc w:val="both"/>
              <w:rPr>
                <w:sz w:val="22"/>
                <w:szCs w:val="22"/>
              </w:rPr>
            </w:pPr>
            <w:r>
              <w:rPr>
                <w:sz w:val="22"/>
                <w:szCs w:val="22"/>
              </w:rPr>
              <w:t>Виробництво гумових і пластмасових виробів; іншої неметалевої мінеральної продукції</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111,1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97,2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101,4</w:t>
            </w:r>
          </w:p>
        </w:tc>
      </w:tr>
      <w:tr w:rsidR="008949F8" w:rsidTr="008949F8">
        <w:trPr>
          <w:cantSplit/>
          <w:tblHeader/>
        </w:trPr>
        <w:tc>
          <w:tcPr>
            <w:tcW w:w="4820" w:type="dxa"/>
            <w:tcBorders>
              <w:top w:val="single" w:sz="4" w:space="0" w:color="auto"/>
              <w:left w:val="single" w:sz="4" w:space="0" w:color="auto"/>
              <w:bottom w:val="single" w:sz="4" w:space="0" w:color="auto"/>
              <w:right w:val="single" w:sz="4" w:space="0" w:color="auto"/>
            </w:tcBorders>
            <w:hideMark/>
          </w:tcPr>
          <w:p w:rsidR="008949F8" w:rsidRDefault="008949F8">
            <w:pPr>
              <w:ind w:left="316"/>
              <w:jc w:val="both"/>
              <w:rPr>
                <w:sz w:val="22"/>
                <w:szCs w:val="22"/>
              </w:rPr>
            </w:pPr>
            <w:r>
              <w:rPr>
                <w:sz w:val="22"/>
                <w:szCs w:val="22"/>
              </w:rPr>
              <w:t>Текстильне виробництво, виробництво одягу, шкіри, виробів зі шкіри та інших матеріалів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135,6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87,5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101,1</w:t>
            </w:r>
          </w:p>
        </w:tc>
      </w:tr>
      <w:tr w:rsidR="008949F8" w:rsidTr="008949F8">
        <w:trPr>
          <w:cantSplit/>
          <w:tblHeader/>
        </w:trPr>
        <w:tc>
          <w:tcPr>
            <w:tcW w:w="4820" w:type="dxa"/>
            <w:tcBorders>
              <w:top w:val="single" w:sz="4" w:space="0" w:color="auto"/>
              <w:left w:val="single" w:sz="4" w:space="0" w:color="auto"/>
              <w:bottom w:val="single" w:sz="4" w:space="0" w:color="auto"/>
              <w:right w:val="single" w:sz="4" w:space="0" w:color="auto"/>
            </w:tcBorders>
            <w:hideMark/>
          </w:tcPr>
          <w:p w:rsidR="008949F8" w:rsidRDefault="008949F8">
            <w:pPr>
              <w:ind w:left="316" w:hanging="284"/>
              <w:jc w:val="both"/>
              <w:rPr>
                <w:sz w:val="22"/>
                <w:szCs w:val="22"/>
                <w:lang w:val="ru-RU"/>
              </w:rPr>
            </w:pPr>
            <w:r>
              <w:rPr>
                <w:b/>
                <w:sz w:val="22"/>
                <w:szCs w:val="22"/>
              </w:rPr>
              <w:lastRenderedPageBreak/>
              <w:t>Скоротилися:</w:t>
            </w:r>
          </w:p>
          <w:p w:rsidR="008949F8" w:rsidRDefault="008949F8">
            <w:pPr>
              <w:ind w:left="316"/>
              <w:rPr>
                <w:b/>
                <w:sz w:val="22"/>
                <w:szCs w:val="22"/>
              </w:rPr>
            </w:pPr>
            <w:r>
              <w:rPr>
                <w:sz w:val="22"/>
                <w:szCs w:val="22"/>
              </w:rPr>
              <w:t>Виробництво харчових продуктів, напоїв і тютюнових виробів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color w:val="000000"/>
                <w:sz w:val="22"/>
                <w:szCs w:val="22"/>
              </w:rPr>
            </w:pPr>
            <w:r>
              <w:rPr>
                <w:sz w:val="22"/>
                <w:szCs w:val="22"/>
              </w:rPr>
              <w:t>97,6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95,5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96,0</w:t>
            </w:r>
          </w:p>
        </w:tc>
      </w:tr>
      <w:tr w:rsidR="008949F8" w:rsidTr="008949F8">
        <w:trPr>
          <w:cantSplit/>
          <w:tblHeader/>
        </w:trPr>
        <w:tc>
          <w:tcPr>
            <w:tcW w:w="4820" w:type="dxa"/>
            <w:tcBorders>
              <w:top w:val="single" w:sz="4" w:space="0" w:color="auto"/>
              <w:left w:val="single" w:sz="4" w:space="0" w:color="auto"/>
              <w:bottom w:val="single" w:sz="4" w:space="0" w:color="auto"/>
              <w:right w:val="single" w:sz="4" w:space="0" w:color="auto"/>
            </w:tcBorders>
            <w:hideMark/>
          </w:tcPr>
          <w:p w:rsidR="008949F8" w:rsidRDefault="008949F8">
            <w:pPr>
              <w:ind w:left="316"/>
              <w:rPr>
                <w:sz w:val="22"/>
                <w:szCs w:val="22"/>
              </w:rPr>
            </w:pPr>
            <w:r>
              <w:rPr>
                <w:sz w:val="22"/>
                <w:szCs w:val="22"/>
              </w:rPr>
              <w:t>Металургійне виробництво, виробництво  готових металевих виробів, крім виробництва машин і устаткування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94,0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103,7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90,4</w:t>
            </w:r>
          </w:p>
        </w:tc>
      </w:tr>
      <w:tr w:rsidR="008949F8" w:rsidTr="008949F8">
        <w:trPr>
          <w:cantSplit/>
          <w:tblHeader/>
        </w:trPr>
        <w:tc>
          <w:tcPr>
            <w:tcW w:w="4820" w:type="dxa"/>
            <w:tcBorders>
              <w:top w:val="single" w:sz="4" w:space="0" w:color="auto"/>
              <w:left w:val="single" w:sz="4" w:space="0" w:color="auto"/>
              <w:bottom w:val="single" w:sz="4" w:space="0" w:color="auto"/>
              <w:right w:val="single" w:sz="4" w:space="0" w:color="auto"/>
            </w:tcBorders>
            <w:hideMark/>
          </w:tcPr>
          <w:p w:rsidR="008949F8" w:rsidRDefault="008949F8">
            <w:pPr>
              <w:ind w:left="316"/>
              <w:jc w:val="both"/>
              <w:rPr>
                <w:sz w:val="22"/>
                <w:szCs w:val="22"/>
              </w:rPr>
            </w:pPr>
            <w:r>
              <w:rPr>
                <w:sz w:val="22"/>
                <w:szCs w:val="22"/>
              </w:rPr>
              <w:t>Виробництво хімічних речовин і хімічної продукції</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color w:val="000000"/>
                <w:sz w:val="22"/>
                <w:szCs w:val="22"/>
              </w:rPr>
            </w:pPr>
            <w:r>
              <w:rPr>
                <w:sz w:val="22"/>
                <w:szCs w:val="22"/>
              </w:rPr>
              <w:t>119,5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87,6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83,8</w:t>
            </w:r>
          </w:p>
        </w:tc>
      </w:tr>
      <w:tr w:rsidR="008949F8" w:rsidTr="008949F8">
        <w:trPr>
          <w:cantSplit/>
          <w:tblHeader/>
        </w:trPr>
        <w:tc>
          <w:tcPr>
            <w:tcW w:w="4820" w:type="dxa"/>
            <w:tcBorders>
              <w:top w:val="single" w:sz="4" w:space="0" w:color="auto"/>
              <w:left w:val="single" w:sz="4" w:space="0" w:color="auto"/>
              <w:bottom w:val="single" w:sz="4" w:space="0" w:color="auto"/>
              <w:right w:val="single" w:sz="4" w:space="0" w:color="auto"/>
            </w:tcBorders>
            <w:hideMark/>
          </w:tcPr>
          <w:p w:rsidR="008949F8" w:rsidRDefault="008949F8">
            <w:pPr>
              <w:ind w:left="316"/>
              <w:jc w:val="both"/>
              <w:rPr>
                <w:b/>
                <w:sz w:val="22"/>
                <w:szCs w:val="22"/>
                <w:lang w:val="ru-RU"/>
              </w:rPr>
            </w:pPr>
            <w:r>
              <w:rPr>
                <w:sz w:val="22"/>
                <w:szCs w:val="22"/>
              </w:rPr>
              <w:t>Виготовлення виробів з деревини, виробництва паперу та поліграфічна діяльність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color w:val="000000"/>
                <w:sz w:val="22"/>
                <w:szCs w:val="22"/>
              </w:rPr>
            </w:pPr>
            <w:r>
              <w:rPr>
                <w:sz w:val="22"/>
                <w:szCs w:val="22"/>
              </w:rPr>
              <w:t>63,8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85,2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73,1</w:t>
            </w:r>
          </w:p>
        </w:tc>
      </w:tr>
      <w:tr w:rsidR="008949F8" w:rsidTr="008949F8">
        <w:trPr>
          <w:cantSplit/>
          <w:trHeight w:val="64"/>
          <w:tblHeader/>
        </w:trPr>
        <w:tc>
          <w:tcPr>
            <w:tcW w:w="4820" w:type="dxa"/>
            <w:tcBorders>
              <w:top w:val="single" w:sz="4" w:space="0" w:color="auto"/>
              <w:left w:val="single" w:sz="4" w:space="0" w:color="auto"/>
              <w:bottom w:val="single" w:sz="4" w:space="0" w:color="auto"/>
              <w:right w:val="single" w:sz="4" w:space="0" w:color="auto"/>
            </w:tcBorders>
            <w:hideMark/>
          </w:tcPr>
          <w:p w:rsidR="008949F8" w:rsidRDefault="008949F8">
            <w:pPr>
              <w:ind w:left="316" w:hanging="284"/>
              <w:rPr>
                <w:sz w:val="22"/>
                <w:szCs w:val="22"/>
              </w:rPr>
            </w:pPr>
            <w:r>
              <w:rPr>
                <w:b/>
                <w:sz w:val="22"/>
                <w:szCs w:val="22"/>
              </w:rPr>
              <w:t>Інші:</w:t>
            </w:r>
            <w:r>
              <w:rPr>
                <w:sz w:val="22"/>
                <w:szCs w:val="22"/>
              </w:rPr>
              <w:t xml:space="preserve">    </w:t>
            </w:r>
          </w:p>
          <w:p w:rsidR="008949F8" w:rsidRDefault="008949F8">
            <w:pPr>
              <w:ind w:left="316"/>
              <w:rPr>
                <w:sz w:val="22"/>
                <w:szCs w:val="22"/>
              </w:rPr>
            </w:pPr>
            <w:r>
              <w:rPr>
                <w:sz w:val="22"/>
                <w:szCs w:val="22"/>
              </w:rPr>
              <w:t>Добувна промисловість і розроблення кар’єрів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rFonts w:ascii="Calibri" w:hAnsi="Calibri"/>
                <w:sz w:val="22"/>
                <w:szCs w:val="22"/>
                <w:lang w:val="ru-RU"/>
              </w:rPr>
            </w:pPr>
            <w:r>
              <w:rPr>
                <w:color w:val="000000"/>
                <w:sz w:val="22"/>
                <w:szCs w:val="22"/>
              </w:rPr>
              <w:t>…</w:t>
            </w:r>
            <w:r>
              <w:rPr>
                <w:rFonts w:ascii="Calibri" w:hAnsi="Calibri"/>
                <w:sz w:val="22"/>
                <w:szCs w:val="22"/>
                <w:lang w:val="ru-RU"/>
              </w:rPr>
              <w:t xml:space="preserve"> </w:t>
            </w:r>
            <w:r>
              <w:rPr>
                <w:sz w:val="22"/>
                <w:szCs w:val="22"/>
                <w:vertAlign w:val="superscript"/>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rFonts w:ascii="Calibri" w:hAnsi="Calibri"/>
                <w:sz w:val="22"/>
                <w:szCs w:val="22"/>
                <w:lang w:val="ru-RU"/>
              </w:rPr>
            </w:pPr>
            <w:r>
              <w:rPr>
                <w:color w:val="000000"/>
                <w:sz w:val="22"/>
                <w:szCs w:val="22"/>
              </w:rPr>
              <w:t>…</w:t>
            </w:r>
            <w:r>
              <w:rPr>
                <w:rFonts w:ascii="Calibri" w:hAnsi="Calibri"/>
                <w:sz w:val="22"/>
                <w:szCs w:val="22"/>
                <w:lang w:val="ru-RU"/>
              </w:rPr>
              <w:t xml:space="preserve"> </w:t>
            </w:r>
            <w:r>
              <w:rPr>
                <w:sz w:val="22"/>
                <w:szCs w:val="22"/>
                <w:vertAlign w:val="superscript"/>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rFonts w:ascii="Calibri" w:hAnsi="Calibri"/>
                <w:sz w:val="22"/>
                <w:szCs w:val="22"/>
                <w:lang w:val="ru-RU"/>
              </w:rPr>
            </w:pPr>
            <w:r>
              <w:rPr>
                <w:color w:val="000000"/>
                <w:sz w:val="22"/>
                <w:szCs w:val="22"/>
              </w:rPr>
              <w:t>…</w:t>
            </w:r>
            <w:r>
              <w:rPr>
                <w:rFonts w:ascii="Calibri" w:hAnsi="Calibri"/>
                <w:sz w:val="22"/>
                <w:szCs w:val="22"/>
                <w:lang w:val="ru-RU"/>
              </w:rPr>
              <w:t xml:space="preserve"> </w:t>
            </w:r>
            <w:r>
              <w:rPr>
                <w:sz w:val="22"/>
                <w:szCs w:val="22"/>
                <w:vertAlign w:val="superscript"/>
              </w:rPr>
              <w:t>1</w:t>
            </w:r>
          </w:p>
        </w:tc>
      </w:tr>
      <w:tr w:rsidR="008949F8" w:rsidTr="008949F8">
        <w:trPr>
          <w:cantSplit/>
          <w:tblHeader/>
        </w:trPr>
        <w:tc>
          <w:tcPr>
            <w:tcW w:w="4820" w:type="dxa"/>
            <w:tcBorders>
              <w:top w:val="single" w:sz="4" w:space="0" w:color="auto"/>
              <w:left w:val="single" w:sz="4" w:space="0" w:color="auto"/>
              <w:bottom w:val="single" w:sz="4" w:space="0" w:color="auto"/>
              <w:right w:val="single" w:sz="4" w:space="0" w:color="auto"/>
            </w:tcBorders>
            <w:hideMark/>
          </w:tcPr>
          <w:p w:rsidR="008949F8" w:rsidRDefault="008949F8">
            <w:pPr>
              <w:ind w:left="316"/>
              <w:rPr>
                <w:sz w:val="22"/>
                <w:szCs w:val="22"/>
              </w:rPr>
            </w:pPr>
            <w:r>
              <w:rPr>
                <w:sz w:val="22"/>
                <w:szCs w:val="22"/>
              </w:rPr>
              <w:t xml:space="preserve">Виробництво коксу та  продуктів  </w:t>
            </w:r>
            <w:proofErr w:type="spellStart"/>
            <w:r>
              <w:rPr>
                <w:sz w:val="22"/>
                <w:szCs w:val="22"/>
              </w:rPr>
              <w:t>нафтоперероблення</w:t>
            </w:r>
            <w:proofErr w:type="spellEnd"/>
            <w:r>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color w:val="000000"/>
                <w:sz w:val="22"/>
                <w:szCs w:val="22"/>
              </w:rPr>
            </w:pPr>
            <w:r>
              <w:rPr>
                <w:color w:val="000000"/>
                <w:sz w:val="22"/>
                <w:szCs w:val="22"/>
              </w:rPr>
              <w:noBreakHyphen/>
            </w:r>
          </w:p>
        </w:tc>
        <w:tc>
          <w:tcPr>
            <w:tcW w:w="170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color w:val="000000"/>
                <w:sz w:val="22"/>
                <w:szCs w:val="22"/>
              </w:rPr>
            </w:pPr>
            <w:r>
              <w:rPr>
                <w:color w:val="000000"/>
                <w:sz w:val="22"/>
                <w:szCs w:val="22"/>
              </w:rPr>
              <w:noBreakHyphen/>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color w:val="000000"/>
                <w:sz w:val="22"/>
                <w:szCs w:val="22"/>
              </w:rPr>
            </w:pPr>
            <w:r>
              <w:rPr>
                <w:color w:val="000000"/>
                <w:sz w:val="22"/>
                <w:szCs w:val="22"/>
              </w:rPr>
              <w:noBreakHyphen/>
            </w:r>
          </w:p>
        </w:tc>
      </w:tr>
      <w:tr w:rsidR="008949F8" w:rsidTr="008949F8">
        <w:trPr>
          <w:cantSplit/>
          <w:trHeight w:val="56"/>
          <w:tblHeader/>
        </w:trPr>
        <w:tc>
          <w:tcPr>
            <w:tcW w:w="4820" w:type="dxa"/>
            <w:tcBorders>
              <w:top w:val="single" w:sz="4" w:space="0" w:color="auto"/>
              <w:left w:val="single" w:sz="4" w:space="0" w:color="auto"/>
              <w:bottom w:val="single" w:sz="4" w:space="0" w:color="auto"/>
              <w:right w:val="single" w:sz="4" w:space="0" w:color="auto"/>
            </w:tcBorders>
            <w:hideMark/>
          </w:tcPr>
          <w:p w:rsidR="008949F8" w:rsidRDefault="008949F8">
            <w:pPr>
              <w:ind w:left="316"/>
              <w:rPr>
                <w:sz w:val="22"/>
                <w:szCs w:val="22"/>
              </w:rPr>
            </w:pPr>
            <w:r>
              <w:rPr>
                <w:sz w:val="22"/>
                <w:szCs w:val="22"/>
              </w:rPr>
              <w:t>Водопостачання; каналізація, поводження з відходами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color w:val="000000"/>
                <w:sz w:val="22"/>
                <w:szCs w:val="22"/>
              </w:rPr>
            </w:pPr>
            <w:r>
              <w:rPr>
                <w:color w:val="000000"/>
                <w:sz w:val="22"/>
                <w:szCs w:val="22"/>
              </w:rPr>
              <w:noBreakHyphen/>
            </w:r>
          </w:p>
        </w:tc>
        <w:tc>
          <w:tcPr>
            <w:tcW w:w="170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color w:val="000000"/>
                <w:sz w:val="22"/>
                <w:szCs w:val="22"/>
              </w:rPr>
            </w:pPr>
            <w:r>
              <w:rPr>
                <w:color w:val="000000"/>
                <w:sz w:val="22"/>
                <w:szCs w:val="22"/>
              </w:rPr>
              <w:noBreakHyphen/>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color w:val="000000"/>
                <w:sz w:val="22"/>
                <w:szCs w:val="22"/>
              </w:rPr>
            </w:pPr>
            <w:r>
              <w:rPr>
                <w:color w:val="000000"/>
                <w:sz w:val="22"/>
                <w:szCs w:val="22"/>
              </w:rPr>
              <w:noBreakHyphen/>
            </w:r>
          </w:p>
        </w:tc>
      </w:tr>
    </w:tbl>
    <w:p w:rsidR="008949F8" w:rsidRDefault="008949F8" w:rsidP="008949F8">
      <w:pPr>
        <w:tabs>
          <w:tab w:val="left" w:pos="567"/>
        </w:tabs>
        <w:spacing w:before="120"/>
        <w:ind w:firstLine="567"/>
        <w:jc w:val="both"/>
        <w:rPr>
          <w:b/>
          <w:i/>
          <w:sz w:val="28"/>
          <w:szCs w:val="28"/>
          <w:u w:val="single"/>
        </w:rPr>
      </w:pPr>
    </w:p>
    <w:p w:rsidR="008949F8" w:rsidRDefault="008949F8" w:rsidP="008949F8">
      <w:pPr>
        <w:widowControl w:val="0"/>
        <w:tabs>
          <w:tab w:val="left" w:pos="426"/>
          <w:tab w:val="left" w:pos="993"/>
        </w:tabs>
        <w:ind w:firstLine="567"/>
        <w:jc w:val="both"/>
        <w:rPr>
          <w:b/>
          <w:i/>
          <w:sz w:val="28"/>
          <w:szCs w:val="28"/>
          <w:u w:val="single"/>
        </w:rPr>
      </w:pPr>
      <w:r>
        <w:rPr>
          <w:b/>
          <w:i/>
          <w:sz w:val="28"/>
          <w:szCs w:val="28"/>
          <w:u w:val="single"/>
        </w:rPr>
        <w:t xml:space="preserve">Стан розвитку споживчого ринку </w:t>
      </w:r>
    </w:p>
    <w:p w:rsidR="008949F8" w:rsidRDefault="008949F8" w:rsidP="008949F8">
      <w:pPr>
        <w:widowControl w:val="0"/>
        <w:tabs>
          <w:tab w:val="left" w:pos="0"/>
          <w:tab w:val="left" w:pos="993"/>
        </w:tabs>
        <w:ind w:firstLine="567"/>
        <w:jc w:val="both"/>
        <w:rPr>
          <w:sz w:val="12"/>
          <w:szCs w:val="12"/>
        </w:rPr>
      </w:pPr>
    </w:p>
    <w:p w:rsidR="008949F8" w:rsidRDefault="008949F8" w:rsidP="008949F8">
      <w:pPr>
        <w:spacing w:line="360" w:lineRule="auto"/>
        <w:ind w:firstLine="709"/>
        <w:jc w:val="both"/>
        <w:rPr>
          <w:sz w:val="28"/>
          <w:szCs w:val="28"/>
        </w:rPr>
      </w:pPr>
      <w:r>
        <w:rPr>
          <w:sz w:val="28"/>
          <w:szCs w:val="28"/>
        </w:rPr>
        <w:t xml:space="preserve">У січні-вересні 2019 року оборот роздрібної торгівлі у порівняних цінах збільшився на 14,7% порівняно з січнем-вереснем 2018 року та становив близько 152,5 млрд грн (19,4% загальнодержавного обсягу (без врахування тимчасово окупованої території АР Крим, м. Севастополя та частини тимчасово окупованих територій у Донецькій та Луганській областях) у зв’язку із підвищенням платоспроможності населення (реальна заробітна плата зросла до 108,1%). </w:t>
      </w:r>
    </w:p>
    <w:p w:rsidR="008949F8" w:rsidRDefault="008949F8" w:rsidP="008949F8">
      <w:pPr>
        <w:ind w:right="11"/>
        <w:contextualSpacing/>
        <w:jc w:val="both"/>
        <w:rPr>
          <w:b/>
          <w:bCs/>
        </w:rPr>
      </w:pPr>
    </w:p>
    <w:p w:rsidR="008949F8" w:rsidRDefault="008949F8" w:rsidP="008949F8">
      <w:pPr>
        <w:ind w:right="11"/>
        <w:contextualSpacing/>
        <w:jc w:val="center"/>
        <w:rPr>
          <w:b/>
          <w:bCs/>
        </w:rPr>
      </w:pPr>
      <w:r>
        <w:rPr>
          <w:b/>
          <w:bCs/>
        </w:rPr>
        <w:t xml:space="preserve">Оборот роздрібної торгівлі, </w:t>
      </w:r>
      <w:r>
        <w:rPr>
          <w:b/>
        </w:rPr>
        <w:t>наростаючим підсумком</w:t>
      </w:r>
      <w:r>
        <w:rPr>
          <w:b/>
          <w:bCs/>
        </w:rPr>
        <w:t xml:space="preserve"> у % до відповідного періоду попереднього року</w:t>
      </w:r>
    </w:p>
    <w:p w:rsidR="008949F8" w:rsidRDefault="008949F8" w:rsidP="008949F8">
      <w:pPr>
        <w:ind w:right="11"/>
        <w:contextualSpacing/>
        <w:jc w:val="both"/>
        <w:rPr>
          <w:b/>
          <w:bCs/>
        </w:rPr>
      </w:pPr>
    </w:p>
    <w:p w:rsidR="008949F8" w:rsidRDefault="008061BD" w:rsidP="008949F8">
      <w:pPr>
        <w:ind w:right="11"/>
        <w:contextualSpacing/>
        <w:jc w:val="both"/>
        <w:rPr>
          <w:b/>
          <w:bCs/>
        </w:rPr>
      </w:pPr>
      <w:r>
        <w:rPr>
          <w:i/>
          <w:noProof/>
          <w:lang w:val="ru-RU"/>
        </w:rPr>
        <w:drawing>
          <wp:inline distT="0" distB="0" distL="0" distR="0" wp14:anchorId="4FE18DF6" wp14:editId="1B1001AB">
            <wp:extent cx="6038850" cy="2085975"/>
            <wp:effectExtent l="0" t="0" r="0" b="0"/>
            <wp:docPr id="2" name="Діаграма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22"/>
                    <pic:cNvPicPr>
                      <a:picLocks noChangeArrowheads="1"/>
                    </pic:cNvPicPr>
                  </pic:nvPicPr>
                  <pic:blipFill>
                    <a:blip r:embed="rId12">
                      <a:extLst>
                        <a:ext uri="{28A0092B-C50C-407E-A947-70E740481C1C}">
                          <a14:useLocalDpi xmlns:a14="http://schemas.microsoft.com/office/drawing/2010/main" val="0"/>
                        </a:ext>
                      </a:extLst>
                    </a:blip>
                    <a:srcRect l="-204" t="-1524" r="-1923" b="-2794"/>
                    <a:stretch>
                      <a:fillRect/>
                    </a:stretch>
                  </pic:blipFill>
                  <pic:spPr bwMode="auto">
                    <a:xfrm>
                      <a:off x="0" y="0"/>
                      <a:ext cx="6038850" cy="2085975"/>
                    </a:xfrm>
                    <a:prstGeom prst="rect">
                      <a:avLst/>
                    </a:prstGeom>
                    <a:noFill/>
                    <a:ln>
                      <a:noFill/>
                    </a:ln>
                  </pic:spPr>
                </pic:pic>
              </a:graphicData>
            </a:graphic>
          </wp:inline>
        </w:drawing>
      </w:r>
    </w:p>
    <w:p w:rsidR="008949F8" w:rsidRDefault="008949F8" w:rsidP="008949F8">
      <w:pPr>
        <w:spacing w:line="360" w:lineRule="auto"/>
        <w:ind w:firstLine="709"/>
        <w:jc w:val="both"/>
        <w:rPr>
          <w:sz w:val="28"/>
          <w:szCs w:val="28"/>
        </w:rPr>
      </w:pPr>
      <w:r>
        <w:rPr>
          <w:sz w:val="28"/>
          <w:szCs w:val="28"/>
        </w:rPr>
        <w:t xml:space="preserve">Роздрібний товарооборот підприємств роздрібної торгівлі (юридичних осіб) становив 132,2 млрд грн (23,2% загальнодержавного обсягу (без </w:t>
      </w:r>
      <w:r>
        <w:rPr>
          <w:sz w:val="28"/>
          <w:szCs w:val="28"/>
        </w:rPr>
        <w:lastRenderedPageBreak/>
        <w:t>урахування тимчасово окупованої території АР Крим, м. Севастополя та частини тимчасово окупованих територій у Донецькій та Луганській областях)), що у порівнянних цінах на 15,2% більше ніж у січні–вересні 2018 року.</w:t>
      </w:r>
    </w:p>
    <w:p w:rsidR="008949F8" w:rsidRDefault="008949F8" w:rsidP="008949F8">
      <w:pPr>
        <w:tabs>
          <w:tab w:val="left" w:pos="0"/>
        </w:tabs>
        <w:autoSpaceDE w:val="0"/>
        <w:autoSpaceDN w:val="0"/>
        <w:adjustRightInd w:val="0"/>
        <w:spacing w:line="360" w:lineRule="auto"/>
        <w:ind w:firstLine="709"/>
        <w:jc w:val="both"/>
        <w:rPr>
          <w:snapToGrid w:val="0"/>
          <w:sz w:val="28"/>
          <w:szCs w:val="28"/>
        </w:rPr>
      </w:pPr>
      <w:r>
        <w:rPr>
          <w:snapToGrid w:val="0"/>
          <w:sz w:val="28"/>
          <w:szCs w:val="28"/>
        </w:rPr>
        <w:t xml:space="preserve">У вересні 2019 року індекс споживчих цін у м. Києві порівняно з груднем 2018 року збільшився на 4,3% (в Україні – на 3,4%). </w:t>
      </w:r>
    </w:p>
    <w:p w:rsidR="008949F8" w:rsidRDefault="008949F8" w:rsidP="008949F8">
      <w:pPr>
        <w:tabs>
          <w:tab w:val="left" w:pos="0"/>
        </w:tabs>
        <w:autoSpaceDE w:val="0"/>
        <w:autoSpaceDN w:val="0"/>
        <w:adjustRightInd w:val="0"/>
        <w:ind w:firstLine="567"/>
        <w:jc w:val="both"/>
        <w:rPr>
          <w:snapToGrid w:val="0"/>
          <w:sz w:val="16"/>
          <w:szCs w:val="16"/>
        </w:rPr>
      </w:pPr>
    </w:p>
    <w:p w:rsidR="008949F8" w:rsidRDefault="008949F8" w:rsidP="008949F8">
      <w:pPr>
        <w:spacing w:after="120"/>
        <w:ind w:right="11"/>
        <w:contextualSpacing/>
        <w:jc w:val="both"/>
        <w:rPr>
          <w:b/>
          <w:bCs/>
        </w:rPr>
      </w:pPr>
      <w:r>
        <w:rPr>
          <w:b/>
          <w:bCs/>
        </w:rPr>
        <w:t>Динаміка індексу споживчих цін по м. Києву, у % до грудня попереднього року</w:t>
      </w:r>
    </w:p>
    <w:p w:rsidR="008949F8" w:rsidRDefault="008949F8" w:rsidP="008949F8">
      <w:pPr>
        <w:spacing w:after="120"/>
        <w:ind w:right="11"/>
        <w:contextualSpacing/>
        <w:jc w:val="both"/>
        <w:rPr>
          <w:b/>
          <w:bCs/>
        </w:rPr>
      </w:pP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5255"/>
        <w:gridCol w:w="1373"/>
        <w:gridCol w:w="1171"/>
      </w:tblGrid>
      <w:tr w:rsidR="008949F8" w:rsidTr="008949F8">
        <w:trPr>
          <w:trHeight w:val="505"/>
          <w:tblHeader/>
        </w:trPr>
        <w:tc>
          <w:tcPr>
            <w:tcW w:w="3651" w:type="pct"/>
            <w:gridSpan w:val="2"/>
            <w:tcBorders>
              <w:top w:val="single" w:sz="4" w:space="0" w:color="auto"/>
              <w:left w:val="single" w:sz="4" w:space="0" w:color="auto"/>
              <w:bottom w:val="single" w:sz="4" w:space="0" w:color="auto"/>
              <w:right w:val="single" w:sz="4" w:space="0" w:color="auto"/>
            </w:tcBorders>
          </w:tcPr>
          <w:p w:rsidR="008949F8" w:rsidRDefault="008949F8">
            <w:pPr>
              <w:rPr>
                <w:sz w:val="22"/>
                <w:szCs w:val="22"/>
              </w:rPr>
            </w:pP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 xml:space="preserve">Вересень </w:t>
            </w:r>
          </w:p>
          <w:p w:rsidR="008949F8" w:rsidRDefault="008949F8">
            <w:pPr>
              <w:jc w:val="center"/>
              <w:rPr>
                <w:sz w:val="22"/>
                <w:szCs w:val="22"/>
              </w:rPr>
            </w:pPr>
            <w:r>
              <w:rPr>
                <w:sz w:val="22"/>
                <w:szCs w:val="22"/>
              </w:rPr>
              <w:t>2018 року</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 xml:space="preserve">Вересень </w:t>
            </w:r>
          </w:p>
          <w:p w:rsidR="008949F8" w:rsidRDefault="008949F8">
            <w:pPr>
              <w:jc w:val="center"/>
              <w:rPr>
                <w:sz w:val="22"/>
                <w:szCs w:val="22"/>
              </w:rPr>
            </w:pPr>
            <w:r>
              <w:rPr>
                <w:sz w:val="22"/>
                <w:szCs w:val="22"/>
              </w:rPr>
              <w:t>2019 року</w:t>
            </w:r>
          </w:p>
        </w:tc>
      </w:tr>
      <w:tr w:rsidR="008949F8" w:rsidTr="008949F8">
        <w:trPr>
          <w:trHeight w:val="230"/>
          <w:tblHeader/>
        </w:trPr>
        <w:tc>
          <w:tcPr>
            <w:tcW w:w="3651" w:type="pct"/>
            <w:gridSpan w:val="2"/>
            <w:tcBorders>
              <w:top w:val="single" w:sz="4" w:space="0" w:color="auto"/>
              <w:left w:val="single" w:sz="4" w:space="0" w:color="auto"/>
              <w:bottom w:val="single" w:sz="4" w:space="0" w:color="auto"/>
              <w:right w:val="single" w:sz="4" w:space="0" w:color="auto"/>
            </w:tcBorders>
            <w:hideMark/>
          </w:tcPr>
          <w:p w:rsidR="008949F8" w:rsidRDefault="008949F8">
            <w:pPr>
              <w:rPr>
                <w:b/>
                <w:sz w:val="22"/>
                <w:szCs w:val="22"/>
              </w:rPr>
            </w:pPr>
            <w:r>
              <w:rPr>
                <w:b/>
                <w:sz w:val="22"/>
                <w:szCs w:val="22"/>
              </w:rPr>
              <w:t>Індекс споживчих цін</w:t>
            </w: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b/>
                <w:sz w:val="22"/>
                <w:szCs w:val="22"/>
              </w:rPr>
            </w:pPr>
            <w:r>
              <w:rPr>
                <w:b/>
                <w:sz w:val="22"/>
                <w:szCs w:val="22"/>
              </w:rPr>
              <w:t>106,0</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b/>
                <w:sz w:val="22"/>
                <w:szCs w:val="22"/>
              </w:rPr>
            </w:pPr>
            <w:r>
              <w:rPr>
                <w:b/>
                <w:sz w:val="22"/>
                <w:szCs w:val="22"/>
              </w:rPr>
              <w:t>104,3</w:t>
            </w:r>
          </w:p>
        </w:tc>
      </w:tr>
      <w:tr w:rsidR="008949F8" w:rsidTr="008949F8">
        <w:trPr>
          <w:trHeight w:val="230"/>
          <w:tblHeader/>
        </w:trPr>
        <w:tc>
          <w:tcPr>
            <w:tcW w:w="864" w:type="pct"/>
            <w:vMerge w:val="restart"/>
            <w:tcBorders>
              <w:top w:val="single" w:sz="4" w:space="0" w:color="auto"/>
              <w:left w:val="single" w:sz="4" w:space="0" w:color="auto"/>
              <w:bottom w:val="single" w:sz="4" w:space="0" w:color="auto"/>
              <w:right w:val="single" w:sz="4" w:space="0" w:color="auto"/>
            </w:tcBorders>
            <w:hideMark/>
          </w:tcPr>
          <w:p w:rsidR="008949F8" w:rsidRDefault="008949F8">
            <w:pPr>
              <w:rPr>
                <w:b/>
                <w:sz w:val="22"/>
                <w:szCs w:val="22"/>
              </w:rPr>
            </w:pPr>
            <w:r>
              <w:rPr>
                <w:b/>
                <w:sz w:val="22"/>
                <w:szCs w:val="22"/>
              </w:rPr>
              <w:t>Зросли:</w:t>
            </w:r>
          </w:p>
        </w:tc>
        <w:tc>
          <w:tcPr>
            <w:tcW w:w="2787" w:type="pct"/>
            <w:tcBorders>
              <w:top w:val="single" w:sz="4" w:space="0" w:color="auto"/>
              <w:left w:val="single" w:sz="4" w:space="0" w:color="auto"/>
              <w:bottom w:val="single" w:sz="4" w:space="0" w:color="auto"/>
              <w:right w:val="single" w:sz="4" w:space="0" w:color="auto"/>
            </w:tcBorders>
            <w:hideMark/>
          </w:tcPr>
          <w:p w:rsidR="008949F8" w:rsidRDefault="008949F8">
            <w:pPr>
              <w:rPr>
                <w:sz w:val="22"/>
                <w:szCs w:val="22"/>
              </w:rPr>
            </w:pPr>
            <w:r>
              <w:rPr>
                <w:sz w:val="22"/>
                <w:szCs w:val="22"/>
              </w:rPr>
              <w:t xml:space="preserve">Алкогольні напої та тютюнові вироби </w:t>
            </w: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112,6</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lang w:val="ru-RU"/>
              </w:rPr>
              <w:t>110</w:t>
            </w:r>
            <w:r>
              <w:rPr>
                <w:sz w:val="22"/>
                <w:szCs w:val="22"/>
              </w:rPr>
              <w:t xml:space="preserve">,8 </w:t>
            </w:r>
          </w:p>
        </w:tc>
      </w:tr>
      <w:tr w:rsidR="008949F8" w:rsidTr="008949F8">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49F8" w:rsidRDefault="008949F8">
            <w:pPr>
              <w:rPr>
                <w:b/>
                <w:sz w:val="22"/>
                <w:szCs w:val="22"/>
              </w:rPr>
            </w:pPr>
          </w:p>
        </w:tc>
        <w:tc>
          <w:tcPr>
            <w:tcW w:w="2787" w:type="pct"/>
            <w:tcBorders>
              <w:top w:val="single" w:sz="4" w:space="0" w:color="auto"/>
              <w:left w:val="single" w:sz="4" w:space="0" w:color="auto"/>
              <w:bottom w:val="single" w:sz="4" w:space="0" w:color="auto"/>
              <w:right w:val="single" w:sz="4" w:space="0" w:color="auto"/>
            </w:tcBorders>
            <w:hideMark/>
          </w:tcPr>
          <w:p w:rsidR="008949F8" w:rsidRDefault="008949F8">
            <w:pPr>
              <w:rPr>
                <w:sz w:val="22"/>
                <w:szCs w:val="22"/>
              </w:rPr>
            </w:pPr>
            <w:r>
              <w:rPr>
                <w:sz w:val="22"/>
                <w:szCs w:val="22"/>
              </w:rPr>
              <w:t>Послуги освіти</w:t>
            </w: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111,8</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109,9</w:t>
            </w:r>
          </w:p>
        </w:tc>
      </w:tr>
      <w:tr w:rsidR="008949F8" w:rsidTr="008949F8">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49F8" w:rsidRDefault="008949F8">
            <w:pPr>
              <w:rPr>
                <w:b/>
                <w:sz w:val="22"/>
                <w:szCs w:val="22"/>
              </w:rPr>
            </w:pPr>
          </w:p>
        </w:tc>
        <w:tc>
          <w:tcPr>
            <w:tcW w:w="2787" w:type="pct"/>
            <w:tcBorders>
              <w:top w:val="single" w:sz="4" w:space="0" w:color="auto"/>
              <w:left w:val="single" w:sz="4" w:space="0" w:color="auto"/>
              <w:bottom w:val="single" w:sz="4" w:space="0" w:color="auto"/>
              <w:right w:val="single" w:sz="4" w:space="0" w:color="auto"/>
            </w:tcBorders>
            <w:hideMark/>
          </w:tcPr>
          <w:p w:rsidR="008949F8" w:rsidRDefault="008949F8">
            <w:pPr>
              <w:rPr>
                <w:sz w:val="22"/>
                <w:szCs w:val="22"/>
              </w:rPr>
            </w:pPr>
            <w:r>
              <w:rPr>
                <w:sz w:val="22"/>
                <w:szCs w:val="22"/>
              </w:rPr>
              <w:t>Житло, воду, електроенергію, газ та інші види палива</w:t>
            </w: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98,8</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109,6</w:t>
            </w:r>
          </w:p>
        </w:tc>
      </w:tr>
      <w:tr w:rsidR="008949F8" w:rsidTr="008949F8">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49F8" w:rsidRDefault="008949F8">
            <w:pPr>
              <w:rPr>
                <w:b/>
                <w:sz w:val="22"/>
                <w:szCs w:val="22"/>
              </w:rPr>
            </w:pPr>
          </w:p>
        </w:tc>
        <w:tc>
          <w:tcPr>
            <w:tcW w:w="2787" w:type="pct"/>
            <w:tcBorders>
              <w:top w:val="single" w:sz="4" w:space="0" w:color="auto"/>
              <w:left w:val="single" w:sz="4" w:space="0" w:color="auto"/>
              <w:bottom w:val="single" w:sz="4" w:space="0" w:color="auto"/>
              <w:right w:val="single" w:sz="4" w:space="0" w:color="auto"/>
            </w:tcBorders>
            <w:hideMark/>
          </w:tcPr>
          <w:p w:rsidR="008949F8" w:rsidRDefault="008949F8">
            <w:pPr>
              <w:rPr>
                <w:sz w:val="22"/>
                <w:szCs w:val="22"/>
              </w:rPr>
            </w:pPr>
            <w:r>
              <w:rPr>
                <w:sz w:val="22"/>
                <w:szCs w:val="22"/>
              </w:rPr>
              <w:t xml:space="preserve">Послуги зв’язку  </w:t>
            </w: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106,6</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 xml:space="preserve">107,6 </w:t>
            </w:r>
          </w:p>
        </w:tc>
      </w:tr>
      <w:tr w:rsidR="008949F8" w:rsidTr="008949F8">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49F8" w:rsidRDefault="008949F8">
            <w:pPr>
              <w:rPr>
                <w:b/>
                <w:sz w:val="22"/>
                <w:szCs w:val="22"/>
              </w:rPr>
            </w:pPr>
          </w:p>
        </w:tc>
        <w:tc>
          <w:tcPr>
            <w:tcW w:w="2787" w:type="pct"/>
            <w:tcBorders>
              <w:top w:val="single" w:sz="4" w:space="0" w:color="auto"/>
              <w:left w:val="single" w:sz="4" w:space="0" w:color="auto"/>
              <w:bottom w:val="single" w:sz="4" w:space="0" w:color="auto"/>
              <w:right w:val="single" w:sz="4" w:space="0" w:color="auto"/>
            </w:tcBorders>
            <w:hideMark/>
          </w:tcPr>
          <w:p w:rsidR="008949F8" w:rsidRDefault="008949F8">
            <w:pPr>
              <w:rPr>
                <w:sz w:val="22"/>
                <w:szCs w:val="22"/>
              </w:rPr>
            </w:pPr>
            <w:r>
              <w:rPr>
                <w:sz w:val="22"/>
                <w:szCs w:val="22"/>
              </w:rPr>
              <w:t xml:space="preserve">Ресторани та готелі </w:t>
            </w: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107,1</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105,5</w:t>
            </w:r>
          </w:p>
        </w:tc>
      </w:tr>
      <w:tr w:rsidR="008949F8" w:rsidTr="008949F8">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49F8" w:rsidRDefault="008949F8">
            <w:pPr>
              <w:rPr>
                <w:b/>
                <w:sz w:val="22"/>
                <w:szCs w:val="22"/>
              </w:rPr>
            </w:pPr>
          </w:p>
        </w:tc>
        <w:tc>
          <w:tcPr>
            <w:tcW w:w="2787" w:type="pct"/>
            <w:tcBorders>
              <w:top w:val="single" w:sz="4" w:space="0" w:color="auto"/>
              <w:left w:val="single" w:sz="4" w:space="0" w:color="auto"/>
              <w:bottom w:val="single" w:sz="4" w:space="0" w:color="auto"/>
              <w:right w:val="single" w:sz="4" w:space="0" w:color="auto"/>
            </w:tcBorders>
            <w:hideMark/>
          </w:tcPr>
          <w:p w:rsidR="008949F8" w:rsidRDefault="008949F8">
            <w:pPr>
              <w:rPr>
                <w:sz w:val="22"/>
                <w:szCs w:val="22"/>
              </w:rPr>
            </w:pPr>
            <w:r>
              <w:rPr>
                <w:sz w:val="22"/>
                <w:szCs w:val="22"/>
              </w:rPr>
              <w:t>Послуги охорони здоров’я</w:t>
            </w: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106,2</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105,0</w:t>
            </w:r>
          </w:p>
        </w:tc>
      </w:tr>
      <w:tr w:rsidR="008949F8" w:rsidTr="008949F8">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49F8" w:rsidRDefault="008949F8">
            <w:pPr>
              <w:rPr>
                <w:b/>
                <w:sz w:val="22"/>
                <w:szCs w:val="22"/>
              </w:rPr>
            </w:pPr>
          </w:p>
        </w:tc>
        <w:tc>
          <w:tcPr>
            <w:tcW w:w="2787" w:type="pct"/>
            <w:tcBorders>
              <w:top w:val="single" w:sz="4" w:space="0" w:color="auto"/>
              <w:left w:val="single" w:sz="4" w:space="0" w:color="auto"/>
              <w:bottom w:val="single" w:sz="4" w:space="0" w:color="auto"/>
              <w:right w:val="single" w:sz="4" w:space="0" w:color="auto"/>
            </w:tcBorders>
            <w:hideMark/>
          </w:tcPr>
          <w:p w:rsidR="008949F8" w:rsidRDefault="008949F8">
            <w:pPr>
              <w:rPr>
                <w:sz w:val="22"/>
                <w:szCs w:val="22"/>
              </w:rPr>
            </w:pPr>
            <w:r>
              <w:rPr>
                <w:sz w:val="22"/>
                <w:szCs w:val="22"/>
              </w:rPr>
              <w:t>Продукти харчування та безалкогольні напої</w:t>
            </w: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102,6</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104,5</w:t>
            </w:r>
          </w:p>
        </w:tc>
      </w:tr>
      <w:tr w:rsidR="008949F8" w:rsidTr="008949F8">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49F8" w:rsidRDefault="008949F8">
            <w:pPr>
              <w:rPr>
                <w:b/>
                <w:sz w:val="22"/>
                <w:szCs w:val="22"/>
              </w:rPr>
            </w:pPr>
          </w:p>
        </w:tc>
        <w:tc>
          <w:tcPr>
            <w:tcW w:w="2787" w:type="pct"/>
            <w:tcBorders>
              <w:top w:val="single" w:sz="4" w:space="0" w:color="auto"/>
              <w:left w:val="single" w:sz="4" w:space="0" w:color="auto"/>
              <w:bottom w:val="single" w:sz="4" w:space="0" w:color="auto"/>
              <w:right w:val="single" w:sz="4" w:space="0" w:color="auto"/>
            </w:tcBorders>
            <w:hideMark/>
          </w:tcPr>
          <w:p w:rsidR="008949F8" w:rsidRDefault="008949F8">
            <w:pPr>
              <w:rPr>
                <w:b/>
                <w:sz w:val="22"/>
                <w:szCs w:val="22"/>
              </w:rPr>
            </w:pPr>
            <w:r>
              <w:rPr>
                <w:sz w:val="22"/>
                <w:szCs w:val="22"/>
              </w:rPr>
              <w:t>Відпочинок і культуру</w:t>
            </w: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102,8</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101,4</w:t>
            </w:r>
          </w:p>
        </w:tc>
      </w:tr>
      <w:tr w:rsidR="008949F8" w:rsidTr="008949F8">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49F8" w:rsidRDefault="008949F8">
            <w:pPr>
              <w:rPr>
                <w:b/>
                <w:sz w:val="22"/>
                <w:szCs w:val="22"/>
              </w:rPr>
            </w:pPr>
          </w:p>
        </w:tc>
        <w:tc>
          <w:tcPr>
            <w:tcW w:w="2787" w:type="pct"/>
            <w:tcBorders>
              <w:top w:val="single" w:sz="4" w:space="0" w:color="auto"/>
              <w:left w:val="single" w:sz="4" w:space="0" w:color="auto"/>
              <w:bottom w:val="single" w:sz="4" w:space="0" w:color="auto"/>
              <w:right w:val="single" w:sz="4" w:space="0" w:color="auto"/>
            </w:tcBorders>
            <w:hideMark/>
          </w:tcPr>
          <w:p w:rsidR="008949F8" w:rsidRDefault="008949F8">
            <w:pPr>
              <w:rPr>
                <w:sz w:val="22"/>
                <w:szCs w:val="22"/>
              </w:rPr>
            </w:pPr>
            <w:r>
              <w:rPr>
                <w:sz w:val="22"/>
                <w:szCs w:val="22"/>
              </w:rPr>
              <w:t>Різні товари та послуги</w:t>
            </w: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102,1</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101,3</w:t>
            </w:r>
          </w:p>
        </w:tc>
      </w:tr>
      <w:tr w:rsidR="008949F8" w:rsidTr="008949F8">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49F8" w:rsidRDefault="008949F8">
            <w:pPr>
              <w:rPr>
                <w:b/>
                <w:sz w:val="22"/>
                <w:szCs w:val="22"/>
              </w:rPr>
            </w:pPr>
          </w:p>
        </w:tc>
        <w:tc>
          <w:tcPr>
            <w:tcW w:w="2787" w:type="pct"/>
            <w:tcBorders>
              <w:top w:val="single" w:sz="4" w:space="0" w:color="auto"/>
              <w:left w:val="single" w:sz="4" w:space="0" w:color="auto"/>
              <w:bottom w:val="single" w:sz="4" w:space="0" w:color="auto"/>
              <w:right w:val="single" w:sz="4" w:space="0" w:color="auto"/>
            </w:tcBorders>
            <w:hideMark/>
          </w:tcPr>
          <w:p w:rsidR="008949F8" w:rsidRDefault="008949F8">
            <w:pPr>
              <w:rPr>
                <w:sz w:val="22"/>
                <w:szCs w:val="22"/>
              </w:rPr>
            </w:pPr>
            <w:r>
              <w:rPr>
                <w:sz w:val="22"/>
                <w:szCs w:val="22"/>
              </w:rPr>
              <w:t xml:space="preserve">Предмети домашнього вжитку, побутову техніку та поточне утримання житла </w:t>
            </w: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108,2</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101,2</w:t>
            </w:r>
          </w:p>
        </w:tc>
      </w:tr>
      <w:tr w:rsidR="008949F8" w:rsidTr="008949F8">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49F8" w:rsidRDefault="008949F8">
            <w:pPr>
              <w:rPr>
                <w:b/>
                <w:sz w:val="22"/>
                <w:szCs w:val="22"/>
              </w:rPr>
            </w:pPr>
          </w:p>
        </w:tc>
        <w:tc>
          <w:tcPr>
            <w:tcW w:w="2787" w:type="pct"/>
            <w:tcBorders>
              <w:top w:val="single" w:sz="4" w:space="0" w:color="auto"/>
              <w:left w:val="single" w:sz="4" w:space="0" w:color="auto"/>
              <w:bottom w:val="single" w:sz="4" w:space="0" w:color="auto"/>
              <w:right w:val="single" w:sz="4" w:space="0" w:color="auto"/>
            </w:tcBorders>
            <w:hideMark/>
          </w:tcPr>
          <w:p w:rsidR="008949F8" w:rsidRDefault="008949F8">
            <w:pPr>
              <w:rPr>
                <w:sz w:val="22"/>
                <w:szCs w:val="22"/>
              </w:rPr>
            </w:pPr>
            <w:r>
              <w:rPr>
                <w:sz w:val="22"/>
                <w:szCs w:val="22"/>
              </w:rPr>
              <w:t xml:space="preserve">Транспортні послуги </w:t>
            </w: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121,1</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100,5</w:t>
            </w:r>
          </w:p>
        </w:tc>
      </w:tr>
      <w:tr w:rsidR="008949F8" w:rsidTr="008949F8">
        <w:trPr>
          <w:trHeight w:val="230"/>
          <w:tblHeader/>
        </w:trPr>
        <w:tc>
          <w:tcPr>
            <w:tcW w:w="864" w:type="pct"/>
            <w:tcBorders>
              <w:top w:val="single" w:sz="4" w:space="0" w:color="auto"/>
              <w:left w:val="single" w:sz="4" w:space="0" w:color="auto"/>
              <w:bottom w:val="single" w:sz="4" w:space="0" w:color="auto"/>
              <w:right w:val="single" w:sz="4" w:space="0" w:color="auto"/>
            </w:tcBorders>
            <w:hideMark/>
          </w:tcPr>
          <w:p w:rsidR="008949F8" w:rsidRDefault="008949F8">
            <w:pPr>
              <w:rPr>
                <w:sz w:val="22"/>
                <w:szCs w:val="22"/>
              </w:rPr>
            </w:pPr>
            <w:r>
              <w:rPr>
                <w:b/>
                <w:sz w:val="22"/>
                <w:szCs w:val="22"/>
              </w:rPr>
              <w:t>Скоротилися:</w:t>
            </w:r>
          </w:p>
        </w:tc>
        <w:tc>
          <w:tcPr>
            <w:tcW w:w="2787" w:type="pct"/>
            <w:tcBorders>
              <w:top w:val="single" w:sz="4" w:space="0" w:color="auto"/>
              <w:left w:val="single" w:sz="4" w:space="0" w:color="auto"/>
              <w:bottom w:val="single" w:sz="4" w:space="0" w:color="auto"/>
              <w:right w:val="single" w:sz="4" w:space="0" w:color="auto"/>
            </w:tcBorders>
            <w:hideMark/>
          </w:tcPr>
          <w:p w:rsidR="008949F8" w:rsidRDefault="008949F8">
            <w:pPr>
              <w:rPr>
                <w:sz w:val="22"/>
                <w:szCs w:val="22"/>
              </w:rPr>
            </w:pPr>
            <w:r>
              <w:rPr>
                <w:sz w:val="22"/>
                <w:szCs w:val="22"/>
              </w:rPr>
              <w:t>Одяг і взуття</w:t>
            </w:r>
          </w:p>
        </w:tc>
        <w:tc>
          <w:tcPr>
            <w:tcW w:w="728"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96,5</w:t>
            </w:r>
          </w:p>
        </w:tc>
        <w:tc>
          <w:tcPr>
            <w:tcW w:w="621" w:type="pct"/>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lang w:val="en-US"/>
              </w:rPr>
            </w:pPr>
            <w:r>
              <w:rPr>
                <w:sz w:val="22"/>
                <w:szCs w:val="22"/>
              </w:rPr>
              <w:t>96,3</w:t>
            </w:r>
          </w:p>
        </w:tc>
      </w:tr>
    </w:tbl>
    <w:p w:rsidR="008949F8" w:rsidRDefault="008949F8" w:rsidP="008949F8">
      <w:pPr>
        <w:widowControl w:val="0"/>
        <w:tabs>
          <w:tab w:val="left" w:pos="426"/>
          <w:tab w:val="left" w:pos="993"/>
        </w:tabs>
        <w:ind w:firstLine="567"/>
        <w:jc w:val="both"/>
      </w:pPr>
    </w:p>
    <w:p w:rsidR="008949F8" w:rsidRDefault="008949F8" w:rsidP="008949F8">
      <w:pPr>
        <w:tabs>
          <w:tab w:val="left" w:pos="567"/>
        </w:tabs>
        <w:ind w:firstLine="567"/>
        <w:jc w:val="both"/>
        <w:rPr>
          <w:b/>
          <w:i/>
          <w:sz w:val="28"/>
          <w:szCs w:val="28"/>
          <w:u w:val="single"/>
        </w:rPr>
      </w:pPr>
      <w:r>
        <w:rPr>
          <w:b/>
          <w:i/>
          <w:sz w:val="28"/>
          <w:szCs w:val="28"/>
          <w:u w:val="single"/>
        </w:rPr>
        <w:t>Доходи населення</w:t>
      </w:r>
    </w:p>
    <w:p w:rsidR="008949F8" w:rsidRDefault="008949F8" w:rsidP="008949F8">
      <w:pPr>
        <w:widowControl w:val="0"/>
        <w:tabs>
          <w:tab w:val="left" w:pos="0"/>
          <w:tab w:val="left" w:pos="993"/>
        </w:tabs>
        <w:ind w:firstLine="567"/>
        <w:jc w:val="both"/>
        <w:rPr>
          <w:sz w:val="12"/>
          <w:szCs w:val="12"/>
        </w:rPr>
      </w:pPr>
    </w:p>
    <w:p w:rsidR="008949F8" w:rsidRDefault="008949F8" w:rsidP="008949F8">
      <w:pPr>
        <w:spacing w:after="200" w:line="276" w:lineRule="auto"/>
        <w:rPr>
          <w:b/>
          <w:bCs/>
          <w:sz w:val="4"/>
          <w:szCs w:val="4"/>
          <w:lang w:val="ru-RU"/>
        </w:rPr>
      </w:pPr>
    </w:p>
    <w:p w:rsidR="008949F8" w:rsidRDefault="008949F8" w:rsidP="008949F8">
      <w:pPr>
        <w:widowControl w:val="0"/>
        <w:tabs>
          <w:tab w:val="left" w:pos="0"/>
          <w:tab w:val="left" w:pos="993"/>
        </w:tabs>
        <w:spacing w:line="360" w:lineRule="auto"/>
        <w:ind w:firstLine="709"/>
        <w:jc w:val="both"/>
        <w:rPr>
          <w:sz w:val="28"/>
          <w:szCs w:val="28"/>
        </w:rPr>
      </w:pPr>
      <w:r>
        <w:rPr>
          <w:sz w:val="28"/>
          <w:szCs w:val="28"/>
        </w:rPr>
        <w:t>У січні-вересні 2019 року середньомісячна заробітна плата штатного працівника підприємств, установ та організацій становила 15405 грн (в Україні – 10260 грн), що на 17,3% більше ніж у січні-вересні 2018 року.</w:t>
      </w:r>
    </w:p>
    <w:p w:rsidR="008949F8" w:rsidRDefault="008949F8" w:rsidP="008949F8">
      <w:pPr>
        <w:tabs>
          <w:tab w:val="left" w:pos="993"/>
        </w:tabs>
        <w:spacing w:line="360" w:lineRule="auto"/>
        <w:ind w:firstLine="709"/>
        <w:jc w:val="both"/>
        <w:rPr>
          <w:sz w:val="28"/>
          <w:szCs w:val="28"/>
        </w:rPr>
      </w:pPr>
      <w:r>
        <w:rPr>
          <w:sz w:val="28"/>
          <w:szCs w:val="28"/>
        </w:rPr>
        <w:t>Індекс реальної заробітної плати по м. Києву у січні-вересні 2019 року порівняно з січнем-вереснем 2018 року становив 108,1% (в Україні – 109,5%).</w:t>
      </w:r>
    </w:p>
    <w:p w:rsidR="008949F8" w:rsidRDefault="008949F8" w:rsidP="008949F8">
      <w:pPr>
        <w:spacing w:line="360" w:lineRule="auto"/>
        <w:ind w:firstLine="709"/>
        <w:jc w:val="both"/>
        <w:rPr>
          <w:sz w:val="28"/>
          <w:szCs w:val="28"/>
        </w:rPr>
      </w:pPr>
      <w:r>
        <w:rPr>
          <w:sz w:val="28"/>
          <w:szCs w:val="28"/>
        </w:rPr>
        <w:t>Заборгованість із виплати заробітної плати станом на 01.10.2019 збільшилася на 28,1% порівняно з початком року (в Україні збільшення – на 18,8%) і становила близько 185,8 млн грн (5,9% загальної суми боргу по Україні).</w:t>
      </w:r>
    </w:p>
    <w:p w:rsidR="008949F8" w:rsidRDefault="008949F8" w:rsidP="008949F8">
      <w:pPr>
        <w:spacing w:line="360" w:lineRule="auto"/>
        <w:ind w:firstLine="709"/>
        <w:jc w:val="both"/>
        <w:rPr>
          <w:sz w:val="28"/>
          <w:szCs w:val="28"/>
        </w:rPr>
      </w:pPr>
    </w:p>
    <w:p w:rsidR="008949F8" w:rsidRDefault="008949F8" w:rsidP="008949F8">
      <w:pPr>
        <w:spacing w:line="360" w:lineRule="auto"/>
        <w:ind w:firstLine="709"/>
        <w:jc w:val="both"/>
        <w:rPr>
          <w:sz w:val="28"/>
          <w:szCs w:val="28"/>
        </w:rPr>
      </w:pPr>
    </w:p>
    <w:p w:rsidR="008949F8" w:rsidRDefault="008949F8" w:rsidP="008949F8">
      <w:pPr>
        <w:spacing w:after="200" w:line="276" w:lineRule="auto"/>
        <w:jc w:val="center"/>
        <w:rPr>
          <w:b/>
        </w:rPr>
      </w:pPr>
      <w:r>
        <w:rPr>
          <w:b/>
        </w:rPr>
        <w:lastRenderedPageBreak/>
        <w:t>Динаміка обсягу заборгованості з виплати заробітної плати в м. Києві за формою власності станом на 01.</w:t>
      </w:r>
      <w:r>
        <w:rPr>
          <w:b/>
          <w:lang w:val="ru-RU"/>
        </w:rPr>
        <w:t>10</w:t>
      </w:r>
      <w:r>
        <w:rPr>
          <w:b/>
        </w:rPr>
        <w:t>.2019</w:t>
      </w:r>
    </w:p>
    <w:p w:rsidR="008949F8" w:rsidRDefault="008061BD" w:rsidP="008949F8">
      <w:pPr>
        <w:widowControl w:val="0"/>
        <w:tabs>
          <w:tab w:val="left" w:pos="709"/>
        </w:tabs>
        <w:autoSpaceDE w:val="0"/>
        <w:autoSpaceDN w:val="0"/>
        <w:adjustRightInd w:val="0"/>
        <w:spacing w:line="360" w:lineRule="auto"/>
        <w:ind w:firstLine="567"/>
        <w:jc w:val="both"/>
        <w:rPr>
          <w:b/>
          <w:i/>
          <w:noProof/>
          <w:sz w:val="28"/>
          <w:szCs w:val="28"/>
          <w:lang w:eastAsia="uk-UA"/>
        </w:rPr>
      </w:pPr>
      <w:r>
        <w:rPr>
          <w:noProof/>
          <w:lang w:val="ru-RU"/>
        </w:rPr>
        <mc:AlternateContent>
          <mc:Choice Requires="wps">
            <w:drawing>
              <wp:anchor distT="0" distB="0" distL="114300" distR="114300" simplePos="0" relativeHeight="251657216" behindDoc="0" locked="0" layoutInCell="1" allowOverlap="1" wp14:anchorId="501CB4CB" wp14:editId="7850A802">
                <wp:simplePos x="0" y="0"/>
                <wp:positionH relativeFrom="column">
                  <wp:posOffset>3458845</wp:posOffset>
                </wp:positionH>
                <wp:positionV relativeFrom="paragraph">
                  <wp:posOffset>221615</wp:posOffset>
                </wp:positionV>
                <wp:extent cx="514350" cy="337820"/>
                <wp:effectExtent l="0" t="0" r="0" b="0"/>
                <wp:wrapNone/>
                <wp:docPr id="62"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3782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rsidR="008C6267" w:rsidRDefault="008C6267" w:rsidP="008949F8">
                            <w:pPr>
                              <w:pStyle w:val="aff"/>
                              <w:spacing w:before="0" w:beforeAutospacing="0" w:after="0" w:afterAutospacing="0"/>
                            </w:pPr>
                            <w:r>
                              <w:rPr>
                                <w:b/>
                                <w:bCs/>
                                <w:color w:val="000000"/>
                                <w:sz w:val="22"/>
                                <w:szCs w:val="22"/>
                                <w:lang w:val="uk-UA"/>
                              </w:rPr>
                              <w:t>173,3</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Прямокутник 1" o:spid="_x0000_s1026" style="position:absolute;left:0;text-align:left;margin-left:272.35pt;margin-top:17.45pt;width:40.5pt;height:2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" filled="f" stroked="f" strokeweight=".25pt">
                <v:path arrowok="t"/>
                <v:textbox>
                  <w:txbxContent>
                    <w:p w:rsidR="008C6267" w:rsidRDefault="008C6267" w:rsidP="008949F8">
                      <w:pPr>
                        <w:pStyle w:val="aff"/>
                        <w:spacing w:before="0" w:beforeAutospacing="0" w:after="0" w:afterAutospacing="0"/>
                      </w:pPr>
                      <w:r>
                        <w:rPr>
                          <w:b/>
                          <w:bCs/>
                          <w:color w:val="000000"/>
                          <w:sz w:val="22"/>
                          <w:szCs w:val="22"/>
                          <w:lang w:val="uk-UA"/>
                        </w:rPr>
                        <w:t>173,3</w:t>
                      </w:r>
                    </w:p>
                  </w:txbxContent>
                </v:textbox>
              </v:rect>
            </w:pict>
          </mc:Fallback>
        </mc:AlternateContent>
      </w:r>
      <w:r>
        <w:rPr>
          <w:noProof/>
          <w:lang w:val="ru-RU"/>
        </w:rPr>
        <mc:AlternateContent>
          <mc:Choice Requires="wps">
            <w:drawing>
              <wp:anchor distT="0" distB="0" distL="114300" distR="114300" simplePos="0" relativeHeight="251660288" behindDoc="0" locked="0" layoutInCell="1" allowOverlap="1" wp14:anchorId="494A53E1" wp14:editId="4380C205">
                <wp:simplePos x="0" y="0"/>
                <wp:positionH relativeFrom="column">
                  <wp:posOffset>4552315</wp:posOffset>
                </wp:positionH>
                <wp:positionV relativeFrom="paragraph">
                  <wp:posOffset>95885</wp:posOffset>
                </wp:positionV>
                <wp:extent cx="514350" cy="337820"/>
                <wp:effectExtent l="0" t="0" r="0" b="0"/>
                <wp:wrapNone/>
                <wp:docPr id="61"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3782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rsidR="008C6267" w:rsidRDefault="008C6267" w:rsidP="008949F8">
                            <w:pPr>
                              <w:pStyle w:val="aff"/>
                              <w:spacing w:before="0" w:beforeAutospacing="0" w:after="0" w:afterAutospacing="0"/>
                              <w:rPr>
                                <w:lang w:val="uk-UA"/>
                              </w:rPr>
                            </w:pPr>
                            <w:r>
                              <w:rPr>
                                <w:b/>
                                <w:bCs/>
                                <w:color w:val="000000"/>
                                <w:sz w:val="22"/>
                                <w:szCs w:val="22"/>
                                <w:lang w:val="uk-UA"/>
                              </w:rPr>
                              <w:t>177,6</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358.45pt;margin-top:7.55pt;width:40.5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" filled="f" stroked="f" strokeweight=".25pt">
                <v:path arrowok="t"/>
                <v:textbox>
                  <w:txbxContent>
                    <w:p w:rsidR="008C6267" w:rsidRDefault="008C6267" w:rsidP="008949F8">
                      <w:pPr>
                        <w:pStyle w:val="aff"/>
                        <w:spacing w:before="0" w:beforeAutospacing="0" w:after="0" w:afterAutospacing="0"/>
                        <w:rPr>
                          <w:lang w:val="uk-UA"/>
                        </w:rPr>
                      </w:pPr>
                      <w:r>
                        <w:rPr>
                          <w:b/>
                          <w:bCs/>
                          <w:color w:val="000000"/>
                          <w:sz w:val="22"/>
                          <w:szCs w:val="22"/>
                          <w:lang w:val="uk-UA"/>
                        </w:rPr>
                        <w:t>177,6</w:t>
                      </w:r>
                    </w:p>
                  </w:txbxContent>
                </v:textbox>
              </v:rect>
            </w:pict>
          </mc:Fallback>
        </mc:AlternateContent>
      </w:r>
      <w:r>
        <w:rPr>
          <w:noProof/>
          <w:lang w:val="ru-RU"/>
        </w:rPr>
        <mc:AlternateContent>
          <mc:Choice Requires="wps">
            <w:drawing>
              <wp:anchor distT="0" distB="0" distL="114300" distR="114300" simplePos="0" relativeHeight="251656192" behindDoc="0" locked="0" layoutInCell="1" allowOverlap="1" wp14:anchorId="3DA00725" wp14:editId="3F3EDB4D">
                <wp:simplePos x="0" y="0"/>
                <wp:positionH relativeFrom="column">
                  <wp:posOffset>2856865</wp:posOffset>
                </wp:positionH>
                <wp:positionV relativeFrom="paragraph">
                  <wp:posOffset>231775</wp:posOffset>
                </wp:positionV>
                <wp:extent cx="514350" cy="337820"/>
                <wp:effectExtent l="0" t="0" r="0" b="0"/>
                <wp:wrapNone/>
                <wp:docPr id="26"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3782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rsidR="008C6267" w:rsidRDefault="008C6267" w:rsidP="008949F8">
                            <w:pPr>
                              <w:pStyle w:val="aff"/>
                              <w:spacing w:before="0" w:beforeAutospacing="0" w:after="0" w:afterAutospacing="0"/>
                            </w:pPr>
                            <w:r>
                              <w:rPr>
                                <w:b/>
                                <w:bCs/>
                                <w:color w:val="000000"/>
                                <w:sz w:val="22"/>
                                <w:szCs w:val="22"/>
                                <w:lang w:val="uk-UA"/>
                              </w:rPr>
                              <w:t>167,8</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224.95pt;margin-top:18.25pt;width:40.5pt;height:2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" filled="f" stroked="f" strokeweight=".25pt">
                <v:path arrowok="t"/>
                <v:textbox>
                  <w:txbxContent>
                    <w:p w:rsidR="008C6267" w:rsidRDefault="008C6267" w:rsidP="008949F8">
                      <w:pPr>
                        <w:pStyle w:val="aff"/>
                        <w:spacing w:before="0" w:beforeAutospacing="0" w:after="0" w:afterAutospacing="0"/>
                      </w:pPr>
                      <w:r>
                        <w:rPr>
                          <w:b/>
                          <w:bCs/>
                          <w:color w:val="000000"/>
                          <w:sz w:val="22"/>
                          <w:szCs w:val="22"/>
                          <w:lang w:val="uk-UA"/>
                        </w:rPr>
                        <w:t>167,8</w:t>
                      </w:r>
                    </w:p>
                  </w:txbxContent>
                </v:textbox>
              </v:rect>
            </w:pict>
          </mc:Fallback>
        </mc:AlternateContent>
      </w:r>
      <w:r>
        <w:rPr>
          <w:noProof/>
          <w:lang w:val="ru-RU"/>
        </w:rPr>
        <mc:AlternateContent>
          <mc:Choice Requires="wps">
            <w:drawing>
              <wp:anchor distT="0" distB="0" distL="114300" distR="114300" simplePos="0" relativeHeight="251658240" behindDoc="0" locked="0" layoutInCell="1" allowOverlap="1" wp14:anchorId="696FF00A" wp14:editId="06588C06">
                <wp:simplePos x="0" y="0"/>
                <wp:positionH relativeFrom="column">
                  <wp:posOffset>3978910</wp:posOffset>
                </wp:positionH>
                <wp:positionV relativeFrom="paragraph">
                  <wp:posOffset>233680</wp:posOffset>
                </wp:positionV>
                <wp:extent cx="514350" cy="337820"/>
                <wp:effectExtent l="0" t="0" r="0" b="0"/>
                <wp:wrapNone/>
                <wp:docPr id="25"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3782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rsidR="008C6267" w:rsidRDefault="008C6267" w:rsidP="008949F8">
                            <w:pPr>
                              <w:pStyle w:val="aff"/>
                              <w:spacing w:before="0" w:beforeAutospacing="0" w:after="0" w:afterAutospacing="0"/>
                            </w:pPr>
                            <w:r>
                              <w:rPr>
                                <w:b/>
                                <w:bCs/>
                                <w:color w:val="000000"/>
                                <w:sz w:val="22"/>
                                <w:szCs w:val="22"/>
                                <w:lang w:val="uk-UA"/>
                              </w:rPr>
                              <w:t>169,0</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13.3pt;margin-top:18.4pt;width:40.5pt;height:2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" filled="f" stroked="f" strokeweight=".25pt">
                <v:path arrowok="t"/>
                <v:textbox>
                  <w:txbxContent>
                    <w:p w:rsidR="008C6267" w:rsidRDefault="008C6267" w:rsidP="008949F8">
                      <w:pPr>
                        <w:pStyle w:val="aff"/>
                        <w:spacing w:before="0" w:beforeAutospacing="0" w:after="0" w:afterAutospacing="0"/>
                      </w:pPr>
                      <w:r>
                        <w:rPr>
                          <w:b/>
                          <w:bCs/>
                          <w:color w:val="000000"/>
                          <w:sz w:val="22"/>
                          <w:szCs w:val="22"/>
                          <w:lang w:val="uk-UA"/>
                        </w:rPr>
                        <w:t>169,0</w:t>
                      </w:r>
                    </w:p>
                  </w:txbxContent>
                </v:textbox>
              </v:rect>
            </w:pict>
          </mc:Fallback>
        </mc:AlternateContent>
      </w:r>
      <w:r>
        <w:rPr>
          <w:noProof/>
          <w:lang w:val="ru-RU"/>
        </w:rPr>
        <mc:AlternateContent>
          <mc:Choice Requires="wps">
            <w:drawing>
              <wp:anchor distT="0" distB="0" distL="114300" distR="114300" simplePos="0" relativeHeight="251659264" behindDoc="0" locked="0" layoutInCell="1" allowOverlap="1" wp14:anchorId="0E00743C" wp14:editId="4277E229">
                <wp:simplePos x="0" y="0"/>
                <wp:positionH relativeFrom="column">
                  <wp:posOffset>5067300</wp:posOffset>
                </wp:positionH>
                <wp:positionV relativeFrom="paragraph">
                  <wp:posOffset>91440</wp:posOffset>
                </wp:positionV>
                <wp:extent cx="514350" cy="337820"/>
                <wp:effectExtent l="0" t="0" r="0" b="0"/>
                <wp:wrapNone/>
                <wp:docPr id="23"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3782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rsidR="008C6267" w:rsidRDefault="008C6267" w:rsidP="008949F8">
                            <w:pPr>
                              <w:pStyle w:val="aff"/>
                              <w:spacing w:before="0" w:beforeAutospacing="0" w:after="0" w:afterAutospacing="0"/>
                            </w:pPr>
                            <w:r>
                              <w:rPr>
                                <w:b/>
                                <w:bCs/>
                                <w:color w:val="000000"/>
                                <w:sz w:val="22"/>
                                <w:szCs w:val="22"/>
                                <w:lang w:val="en-US"/>
                              </w:rPr>
                              <w:t>185</w:t>
                            </w:r>
                            <w:r>
                              <w:rPr>
                                <w:b/>
                                <w:bCs/>
                                <w:color w:val="000000"/>
                                <w:sz w:val="22"/>
                                <w:szCs w:val="22"/>
                                <w:lang w:val="uk-UA"/>
                              </w:rPr>
                              <w:t>,</w:t>
                            </w:r>
                            <w:r>
                              <w:rPr>
                                <w:b/>
                                <w:bCs/>
                                <w:color w:val="000000"/>
                                <w:sz w:val="22"/>
                                <w:szCs w:val="22"/>
                              </w:rPr>
                              <w:t>8</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399pt;margin-top:7.2pt;width:40.5pt;height: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" filled="f" stroked="f" strokeweight=".25pt">
                <v:path arrowok="t"/>
                <v:textbox>
                  <w:txbxContent>
                    <w:p w:rsidR="008C6267" w:rsidRDefault="008C6267" w:rsidP="008949F8">
                      <w:pPr>
                        <w:pStyle w:val="aff"/>
                        <w:spacing w:before="0" w:beforeAutospacing="0" w:after="0" w:afterAutospacing="0"/>
                      </w:pPr>
                      <w:r>
                        <w:rPr>
                          <w:b/>
                          <w:bCs/>
                          <w:color w:val="000000"/>
                          <w:sz w:val="22"/>
                          <w:szCs w:val="22"/>
                          <w:lang w:val="en-US"/>
                        </w:rPr>
                        <w:t>185</w:t>
                      </w:r>
                      <w:r>
                        <w:rPr>
                          <w:b/>
                          <w:bCs/>
                          <w:color w:val="000000"/>
                          <w:sz w:val="22"/>
                          <w:szCs w:val="22"/>
                          <w:lang w:val="uk-UA"/>
                        </w:rPr>
                        <w:t>,</w:t>
                      </w:r>
                      <w:r>
                        <w:rPr>
                          <w:b/>
                          <w:bCs/>
                          <w:color w:val="000000"/>
                          <w:sz w:val="22"/>
                          <w:szCs w:val="22"/>
                        </w:rPr>
                        <w:t>8</w:t>
                      </w:r>
                    </w:p>
                  </w:txbxContent>
                </v:textbox>
              </v:rect>
            </w:pict>
          </mc:Fallback>
        </mc:AlternateContent>
      </w:r>
      <w:r>
        <w:rPr>
          <w:b/>
          <w:i/>
          <w:noProof/>
          <w:sz w:val="28"/>
          <w:szCs w:val="28"/>
          <w:lang w:val="ru-RU"/>
        </w:rPr>
        <w:drawing>
          <wp:inline distT="0" distB="0" distL="0" distR="0" wp14:anchorId="0C2C19DC" wp14:editId="12E8D408">
            <wp:extent cx="6324600" cy="2057400"/>
            <wp:effectExtent l="0" t="0" r="0" b="0"/>
            <wp:docPr id="3" name="Діагра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5"/>
                    <pic:cNvPicPr>
                      <a:picLocks noChangeArrowheads="1"/>
                    </pic:cNvPicPr>
                  </pic:nvPicPr>
                  <pic:blipFill>
                    <a:blip r:embed="rId13">
                      <a:extLst>
                        <a:ext uri="{28A0092B-C50C-407E-A947-70E740481C1C}">
                          <a14:useLocalDpi xmlns:a14="http://schemas.microsoft.com/office/drawing/2010/main" val="0"/>
                        </a:ext>
                      </a:extLst>
                    </a:blip>
                    <a:srcRect l="-1109" t="-3596" r="-14139" b="-2986"/>
                    <a:stretch>
                      <a:fillRect/>
                    </a:stretch>
                  </pic:blipFill>
                  <pic:spPr bwMode="auto">
                    <a:xfrm>
                      <a:off x="0" y="0"/>
                      <a:ext cx="6324600" cy="2057400"/>
                    </a:xfrm>
                    <a:prstGeom prst="rect">
                      <a:avLst/>
                    </a:prstGeom>
                    <a:noFill/>
                    <a:ln>
                      <a:noFill/>
                    </a:ln>
                  </pic:spPr>
                </pic:pic>
              </a:graphicData>
            </a:graphic>
          </wp:inline>
        </w:drawing>
      </w:r>
    </w:p>
    <w:p w:rsidR="008949F8" w:rsidRDefault="008949F8" w:rsidP="008949F8">
      <w:pPr>
        <w:widowControl w:val="0"/>
        <w:tabs>
          <w:tab w:val="left" w:pos="709"/>
        </w:tabs>
        <w:autoSpaceDE w:val="0"/>
        <w:autoSpaceDN w:val="0"/>
        <w:adjustRightInd w:val="0"/>
        <w:spacing w:line="360" w:lineRule="auto"/>
        <w:ind w:firstLine="567"/>
        <w:jc w:val="both"/>
        <w:rPr>
          <w:sz w:val="28"/>
          <w:szCs w:val="28"/>
        </w:rPr>
      </w:pPr>
      <w:r>
        <w:rPr>
          <w:sz w:val="28"/>
          <w:szCs w:val="28"/>
        </w:rPr>
        <w:t>Заборгованість із виплати заробітної плати на економічно активних підприємствах станом на 01.10.2019 становила понад 150,5 млн грн, що на 54,3% більше порівняно з початком року.</w:t>
      </w:r>
    </w:p>
    <w:p w:rsidR="008949F8" w:rsidRDefault="008949F8" w:rsidP="008949F8">
      <w:pPr>
        <w:widowControl w:val="0"/>
        <w:tabs>
          <w:tab w:val="left" w:pos="0"/>
          <w:tab w:val="left" w:pos="993"/>
        </w:tabs>
        <w:ind w:firstLine="567"/>
        <w:jc w:val="both"/>
        <w:rPr>
          <w:sz w:val="16"/>
          <w:szCs w:val="16"/>
        </w:rPr>
      </w:pPr>
    </w:p>
    <w:p w:rsidR="008949F8" w:rsidRDefault="008949F8" w:rsidP="008949F8">
      <w:pPr>
        <w:tabs>
          <w:tab w:val="left" w:pos="567"/>
        </w:tabs>
        <w:ind w:firstLine="567"/>
        <w:jc w:val="both"/>
        <w:rPr>
          <w:b/>
          <w:i/>
          <w:sz w:val="28"/>
          <w:szCs w:val="28"/>
          <w:u w:val="single"/>
        </w:rPr>
      </w:pPr>
      <w:r>
        <w:rPr>
          <w:b/>
          <w:i/>
          <w:sz w:val="28"/>
          <w:szCs w:val="28"/>
          <w:u w:val="single"/>
        </w:rPr>
        <w:t>Ринок праці</w:t>
      </w:r>
    </w:p>
    <w:p w:rsidR="008949F8" w:rsidRDefault="008949F8" w:rsidP="008949F8">
      <w:pPr>
        <w:widowControl w:val="0"/>
        <w:tabs>
          <w:tab w:val="left" w:pos="0"/>
          <w:tab w:val="left" w:pos="993"/>
        </w:tabs>
        <w:spacing w:line="360" w:lineRule="auto"/>
        <w:ind w:firstLine="709"/>
        <w:jc w:val="both"/>
        <w:rPr>
          <w:sz w:val="28"/>
          <w:szCs w:val="28"/>
          <w:lang w:val="ru-RU"/>
        </w:rPr>
      </w:pPr>
      <w:r>
        <w:rPr>
          <w:sz w:val="28"/>
          <w:szCs w:val="28"/>
        </w:rPr>
        <w:t>За результатами діяльності у сфері зайнятості у січні-вересні 2019 року:</w:t>
      </w:r>
    </w:p>
    <w:p w:rsidR="008949F8" w:rsidRDefault="008949F8" w:rsidP="008949F8">
      <w:pPr>
        <w:widowControl w:val="0"/>
        <w:tabs>
          <w:tab w:val="left" w:pos="0"/>
          <w:tab w:val="left" w:pos="851"/>
        </w:tabs>
        <w:spacing w:line="360" w:lineRule="auto"/>
        <w:ind w:firstLine="709"/>
        <w:contextualSpacing/>
        <w:jc w:val="both"/>
        <w:rPr>
          <w:sz w:val="28"/>
          <w:szCs w:val="28"/>
        </w:rPr>
      </w:pPr>
      <w:r>
        <w:rPr>
          <w:sz w:val="28"/>
          <w:szCs w:val="28"/>
        </w:rPr>
        <w:t>кількість громадян, які перебували на обліку в центрах зайнятості і шукали роботу становила понад 22,7 тис. осіб, з яких 14,1 тис. громадян зареєстровано у поточному році;</w:t>
      </w:r>
    </w:p>
    <w:p w:rsidR="008949F8" w:rsidRDefault="008949F8" w:rsidP="008949F8">
      <w:pPr>
        <w:widowControl w:val="0"/>
        <w:tabs>
          <w:tab w:val="left" w:pos="0"/>
          <w:tab w:val="left" w:pos="851"/>
        </w:tabs>
        <w:spacing w:line="360" w:lineRule="auto"/>
        <w:ind w:firstLine="709"/>
        <w:contextualSpacing/>
        <w:jc w:val="both"/>
        <w:rPr>
          <w:sz w:val="28"/>
          <w:szCs w:val="28"/>
        </w:rPr>
      </w:pPr>
      <w:proofErr w:type="spellStart"/>
      <w:r>
        <w:rPr>
          <w:sz w:val="28"/>
          <w:szCs w:val="28"/>
        </w:rPr>
        <w:t>працевлаштовано</w:t>
      </w:r>
      <w:proofErr w:type="spellEnd"/>
      <w:r>
        <w:rPr>
          <w:sz w:val="28"/>
          <w:szCs w:val="28"/>
        </w:rPr>
        <w:t xml:space="preserve"> за направленням служби зайнятості 11,8 тис. осіб, зокрема безробітних – 7,2 тис. осіб;</w:t>
      </w:r>
    </w:p>
    <w:p w:rsidR="008949F8" w:rsidRDefault="008949F8" w:rsidP="008949F8">
      <w:pPr>
        <w:widowControl w:val="0"/>
        <w:tabs>
          <w:tab w:val="left" w:pos="0"/>
          <w:tab w:val="left" w:pos="851"/>
        </w:tabs>
        <w:spacing w:line="360" w:lineRule="auto"/>
        <w:ind w:firstLine="709"/>
        <w:contextualSpacing/>
        <w:jc w:val="both"/>
        <w:rPr>
          <w:sz w:val="28"/>
          <w:szCs w:val="28"/>
        </w:rPr>
      </w:pPr>
      <w:r>
        <w:rPr>
          <w:sz w:val="28"/>
          <w:szCs w:val="28"/>
        </w:rPr>
        <w:t>проходило професійне навчання понад 1,1 тис. осіб.</w:t>
      </w:r>
    </w:p>
    <w:p w:rsidR="008949F8" w:rsidRDefault="008949F8" w:rsidP="008949F8">
      <w:pPr>
        <w:widowControl w:val="0"/>
        <w:tabs>
          <w:tab w:val="left" w:pos="0"/>
          <w:tab w:val="left" w:pos="993"/>
        </w:tabs>
        <w:spacing w:line="360" w:lineRule="auto"/>
        <w:ind w:firstLine="709"/>
        <w:jc w:val="both"/>
        <w:rPr>
          <w:sz w:val="20"/>
          <w:szCs w:val="20"/>
          <w:vertAlign w:val="superscript"/>
        </w:rPr>
      </w:pPr>
      <w:r>
        <w:rPr>
          <w:sz w:val="28"/>
          <w:szCs w:val="28"/>
        </w:rPr>
        <w:t>Станом на 01.10.2019 на обліку залишалося 8,2 тис. безробітних.</w:t>
      </w:r>
    </w:p>
    <w:p w:rsidR="008949F8" w:rsidRDefault="008949F8" w:rsidP="008949F8">
      <w:pPr>
        <w:widowControl w:val="0"/>
        <w:tabs>
          <w:tab w:val="left" w:pos="0"/>
          <w:tab w:val="left" w:pos="993"/>
        </w:tabs>
        <w:spacing w:line="360" w:lineRule="auto"/>
        <w:ind w:firstLine="709"/>
        <w:jc w:val="both"/>
        <w:rPr>
          <w:sz w:val="28"/>
          <w:szCs w:val="28"/>
        </w:rPr>
      </w:pPr>
      <w:r>
        <w:rPr>
          <w:sz w:val="28"/>
          <w:szCs w:val="28"/>
        </w:rPr>
        <w:t>За останніми наявними даними офіційної статистики у січні-червні 2019 року рівень безробіття (за методологією МОП) скоротився на 0,5 відсоткових пункти і становив 6,1% (у січні-червні 2018 року – 6,6%).</w:t>
      </w:r>
    </w:p>
    <w:p w:rsidR="008949F8" w:rsidRDefault="008949F8" w:rsidP="008949F8">
      <w:pPr>
        <w:widowControl w:val="0"/>
        <w:tabs>
          <w:tab w:val="left" w:pos="0"/>
          <w:tab w:val="left" w:pos="993"/>
        </w:tabs>
        <w:spacing w:line="360" w:lineRule="auto"/>
        <w:ind w:firstLine="709"/>
        <w:contextualSpacing/>
        <w:jc w:val="both"/>
        <w:rPr>
          <w:b/>
          <w:bCs/>
          <w:lang w:val="ru-RU"/>
        </w:rPr>
      </w:pPr>
    </w:p>
    <w:p w:rsidR="008949F8" w:rsidRDefault="008949F8" w:rsidP="008949F8">
      <w:pPr>
        <w:widowControl w:val="0"/>
        <w:tabs>
          <w:tab w:val="left" w:pos="993"/>
        </w:tabs>
        <w:overflowPunct w:val="0"/>
        <w:autoSpaceDE w:val="0"/>
        <w:autoSpaceDN w:val="0"/>
        <w:adjustRightInd w:val="0"/>
        <w:ind w:firstLine="567"/>
        <w:jc w:val="both"/>
        <w:textAlignment w:val="baseline"/>
        <w:rPr>
          <w:b/>
          <w:i/>
          <w:sz w:val="28"/>
          <w:szCs w:val="28"/>
          <w:u w:val="single"/>
        </w:rPr>
      </w:pPr>
      <w:r>
        <w:rPr>
          <w:b/>
          <w:i/>
          <w:sz w:val="28"/>
          <w:szCs w:val="28"/>
          <w:u w:val="single"/>
        </w:rPr>
        <w:t>Аналіз інвестиційної діяльності</w:t>
      </w:r>
    </w:p>
    <w:p w:rsidR="008949F8" w:rsidRDefault="008949F8" w:rsidP="008949F8">
      <w:pPr>
        <w:widowControl w:val="0"/>
        <w:tabs>
          <w:tab w:val="left" w:pos="0"/>
          <w:tab w:val="left" w:pos="993"/>
        </w:tabs>
        <w:spacing w:line="360" w:lineRule="auto"/>
        <w:ind w:firstLine="709"/>
        <w:jc w:val="both"/>
        <w:rPr>
          <w:sz w:val="28"/>
          <w:szCs w:val="28"/>
        </w:rPr>
      </w:pPr>
      <w:r>
        <w:rPr>
          <w:sz w:val="28"/>
          <w:szCs w:val="28"/>
        </w:rPr>
        <w:t>За останніми наявними статистичними даними у січні-червні 2019 року обсяг освоєних капітальних інвестицій становив 80,5 млн грн</w:t>
      </w:r>
      <w:r>
        <w:rPr>
          <w:b/>
          <w:sz w:val="28"/>
          <w:szCs w:val="28"/>
        </w:rPr>
        <w:t xml:space="preserve"> </w:t>
      </w:r>
      <w:r>
        <w:rPr>
          <w:sz w:val="28"/>
          <w:szCs w:val="28"/>
        </w:rPr>
        <w:t>(34,4% загальнодержавного обсягу), що на 9,1% більше</w:t>
      </w:r>
      <w:r>
        <w:rPr>
          <w:b/>
          <w:sz w:val="28"/>
          <w:szCs w:val="28"/>
        </w:rPr>
        <w:t xml:space="preserve"> </w:t>
      </w:r>
      <w:r>
        <w:rPr>
          <w:sz w:val="28"/>
          <w:szCs w:val="28"/>
        </w:rPr>
        <w:t>обсягу капітальних інвестицій</w:t>
      </w:r>
      <w:r>
        <w:rPr>
          <w:b/>
          <w:sz w:val="28"/>
          <w:szCs w:val="28"/>
        </w:rPr>
        <w:t xml:space="preserve"> </w:t>
      </w:r>
      <w:r>
        <w:rPr>
          <w:sz w:val="28"/>
          <w:szCs w:val="28"/>
        </w:rPr>
        <w:t xml:space="preserve">ніж у січні-червні 2018 року (в Україні збільшення на 12,3%). </w:t>
      </w:r>
    </w:p>
    <w:p w:rsidR="008949F8" w:rsidRDefault="008949F8" w:rsidP="008949F8">
      <w:pPr>
        <w:widowControl w:val="0"/>
        <w:tabs>
          <w:tab w:val="left" w:pos="0"/>
          <w:tab w:val="left" w:pos="993"/>
        </w:tabs>
        <w:jc w:val="both"/>
        <w:rPr>
          <w:b/>
          <w:sz w:val="16"/>
          <w:szCs w:val="16"/>
        </w:rPr>
      </w:pPr>
    </w:p>
    <w:p w:rsidR="008949F8" w:rsidRDefault="008949F8" w:rsidP="008949F8">
      <w:pPr>
        <w:widowControl w:val="0"/>
        <w:tabs>
          <w:tab w:val="left" w:pos="0"/>
          <w:tab w:val="left" w:pos="993"/>
        </w:tabs>
        <w:jc w:val="center"/>
        <w:rPr>
          <w:b/>
        </w:rPr>
      </w:pPr>
    </w:p>
    <w:p w:rsidR="008949F8" w:rsidRDefault="008949F8" w:rsidP="008949F8">
      <w:pPr>
        <w:widowControl w:val="0"/>
        <w:tabs>
          <w:tab w:val="left" w:pos="0"/>
          <w:tab w:val="left" w:pos="993"/>
        </w:tabs>
        <w:jc w:val="center"/>
        <w:rPr>
          <w:b/>
        </w:rPr>
      </w:pPr>
      <w:r>
        <w:rPr>
          <w:b/>
        </w:rPr>
        <w:t>Капітальні інвестиції за джерелами фінансування, у % до загального обсягу</w:t>
      </w:r>
    </w:p>
    <w:p w:rsidR="008949F8" w:rsidRDefault="008949F8" w:rsidP="008949F8">
      <w:pPr>
        <w:widowControl w:val="0"/>
        <w:tabs>
          <w:tab w:val="left" w:pos="0"/>
          <w:tab w:val="left" w:pos="993"/>
        </w:tabs>
        <w:jc w:val="both"/>
        <w:rPr>
          <w:b/>
          <w:sz w:val="16"/>
          <w:szCs w:val="1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2268"/>
        <w:gridCol w:w="2410"/>
      </w:tblGrid>
      <w:tr w:rsidR="008949F8" w:rsidTr="008949F8">
        <w:tc>
          <w:tcPr>
            <w:tcW w:w="4644" w:type="dxa"/>
            <w:tcBorders>
              <w:top w:val="single" w:sz="4" w:space="0" w:color="auto"/>
              <w:left w:val="single" w:sz="4" w:space="0" w:color="auto"/>
              <w:bottom w:val="single" w:sz="4" w:space="0" w:color="auto"/>
              <w:right w:val="single" w:sz="4" w:space="0" w:color="auto"/>
            </w:tcBorders>
          </w:tcPr>
          <w:p w:rsidR="008949F8" w:rsidRDefault="008949F8">
            <w:pPr>
              <w:widowControl w:val="0"/>
              <w:tabs>
                <w:tab w:val="left" w:pos="0"/>
                <w:tab w:val="left" w:pos="993"/>
              </w:tabs>
              <w:rPr>
                <w:b/>
                <w:bCs/>
                <w:color w:val="000000"/>
              </w:rPr>
            </w:pPr>
          </w:p>
        </w:tc>
        <w:tc>
          <w:tcPr>
            <w:tcW w:w="2268" w:type="dxa"/>
            <w:tcBorders>
              <w:top w:val="single" w:sz="4" w:space="0" w:color="auto"/>
              <w:left w:val="single" w:sz="4" w:space="0" w:color="auto"/>
              <w:bottom w:val="single" w:sz="4" w:space="0" w:color="auto"/>
              <w:right w:val="single" w:sz="4" w:space="0" w:color="auto"/>
            </w:tcBorders>
            <w:hideMark/>
          </w:tcPr>
          <w:p w:rsidR="008949F8" w:rsidRDefault="008949F8">
            <w:pPr>
              <w:widowControl w:val="0"/>
              <w:tabs>
                <w:tab w:val="left" w:pos="0"/>
                <w:tab w:val="left" w:pos="993"/>
              </w:tabs>
              <w:spacing w:before="60" w:after="60"/>
              <w:contextualSpacing/>
              <w:jc w:val="center"/>
            </w:pPr>
            <w:r>
              <w:t>Січень-червень</w:t>
            </w:r>
            <w:r>
              <w:br/>
              <w:t>2018 року</w:t>
            </w:r>
          </w:p>
        </w:tc>
        <w:tc>
          <w:tcPr>
            <w:tcW w:w="2410" w:type="dxa"/>
            <w:tcBorders>
              <w:top w:val="single" w:sz="4" w:space="0" w:color="auto"/>
              <w:left w:val="single" w:sz="4" w:space="0" w:color="auto"/>
              <w:bottom w:val="single" w:sz="4" w:space="0" w:color="auto"/>
              <w:right w:val="single" w:sz="4" w:space="0" w:color="auto"/>
            </w:tcBorders>
            <w:hideMark/>
          </w:tcPr>
          <w:p w:rsidR="008949F8" w:rsidRDefault="008949F8">
            <w:pPr>
              <w:widowControl w:val="0"/>
              <w:tabs>
                <w:tab w:val="left" w:pos="0"/>
                <w:tab w:val="left" w:pos="993"/>
              </w:tabs>
              <w:spacing w:before="60" w:after="60"/>
              <w:contextualSpacing/>
              <w:jc w:val="center"/>
            </w:pPr>
            <w:r>
              <w:t>Січень-червень</w:t>
            </w:r>
            <w:r>
              <w:br/>
              <w:t>2019 року</w:t>
            </w:r>
          </w:p>
        </w:tc>
      </w:tr>
      <w:tr w:rsidR="008949F8" w:rsidTr="008949F8">
        <w:tc>
          <w:tcPr>
            <w:tcW w:w="4644" w:type="dxa"/>
            <w:tcBorders>
              <w:top w:val="single" w:sz="4" w:space="0" w:color="auto"/>
              <w:left w:val="single" w:sz="4" w:space="0" w:color="auto"/>
              <w:bottom w:val="single" w:sz="4" w:space="0" w:color="auto"/>
              <w:right w:val="single" w:sz="4" w:space="0" w:color="auto"/>
            </w:tcBorders>
            <w:hideMark/>
          </w:tcPr>
          <w:p w:rsidR="008949F8" w:rsidRDefault="008949F8">
            <w:pPr>
              <w:widowControl w:val="0"/>
              <w:tabs>
                <w:tab w:val="left" w:pos="0"/>
                <w:tab w:val="left" w:pos="993"/>
              </w:tabs>
              <w:rPr>
                <w:b/>
                <w:bCs/>
              </w:rPr>
            </w:pPr>
            <w:r>
              <w:rPr>
                <w:b/>
                <w:bCs/>
              </w:rPr>
              <w:t>Усього</w:t>
            </w:r>
          </w:p>
        </w:tc>
        <w:tc>
          <w:tcPr>
            <w:tcW w:w="2268" w:type="dxa"/>
            <w:tcBorders>
              <w:top w:val="single" w:sz="4" w:space="0" w:color="auto"/>
              <w:left w:val="single" w:sz="4" w:space="0" w:color="auto"/>
              <w:bottom w:val="single" w:sz="4" w:space="0" w:color="auto"/>
              <w:right w:val="single" w:sz="4" w:space="0" w:color="auto"/>
            </w:tcBorders>
            <w:hideMark/>
          </w:tcPr>
          <w:p w:rsidR="008949F8" w:rsidRDefault="008949F8">
            <w:pPr>
              <w:widowControl w:val="0"/>
              <w:tabs>
                <w:tab w:val="left" w:pos="0"/>
                <w:tab w:val="left" w:pos="993"/>
              </w:tabs>
              <w:jc w:val="center"/>
              <w:rPr>
                <w:b/>
              </w:rPr>
            </w:pPr>
            <w:r>
              <w:rPr>
                <w:b/>
              </w:rPr>
              <w:t>100,0</w:t>
            </w:r>
          </w:p>
        </w:tc>
        <w:tc>
          <w:tcPr>
            <w:tcW w:w="2410" w:type="dxa"/>
            <w:tcBorders>
              <w:top w:val="single" w:sz="4" w:space="0" w:color="auto"/>
              <w:left w:val="single" w:sz="4" w:space="0" w:color="auto"/>
              <w:bottom w:val="single" w:sz="4" w:space="0" w:color="auto"/>
              <w:right w:val="single" w:sz="4" w:space="0" w:color="auto"/>
            </w:tcBorders>
            <w:hideMark/>
          </w:tcPr>
          <w:p w:rsidR="008949F8" w:rsidRDefault="008949F8">
            <w:pPr>
              <w:widowControl w:val="0"/>
              <w:tabs>
                <w:tab w:val="left" w:pos="0"/>
                <w:tab w:val="left" w:pos="993"/>
              </w:tabs>
              <w:jc w:val="center"/>
              <w:rPr>
                <w:b/>
              </w:rPr>
            </w:pPr>
            <w:r>
              <w:rPr>
                <w:b/>
              </w:rPr>
              <w:t>100,0</w:t>
            </w:r>
          </w:p>
        </w:tc>
      </w:tr>
      <w:tr w:rsidR="008949F8" w:rsidTr="008949F8">
        <w:tc>
          <w:tcPr>
            <w:tcW w:w="4644" w:type="dxa"/>
            <w:tcBorders>
              <w:top w:val="single" w:sz="4" w:space="0" w:color="auto"/>
              <w:left w:val="single" w:sz="4" w:space="0" w:color="auto"/>
              <w:bottom w:val="single" w:sz="4" w:space="0" w:color="auto"/>
              <w:right w:val="single" w:sz="4" w:space="0" w:color="auto"/>
            </w:tcBorders>
            <w:hideMark/>
          </w:tcPr>
          <w:p w:rsidR="008949F8" w:rsidRDefault="008949F8">
            <w:pPr>
              <w:widowControl w:val="0"/>
              <w:tabs>
                <w:tab w:val="left" w:pos="142"/>
                <w:tab w:val="left" w:pos="993"/>
              </w:tabs>
              <w:ind w:left="284"/>
              <w:contextualSpacing/>
              <w:rPr>
                <w:b/>
                <w:bCs/>
              </w:rPr>
            </w:pPr>
            <w:r>
              <w:rPr>
                <w:bCs/>
              </w:rPr>
              <w:t>зокрема за рахунок</w:t>
            </w:r>
          </w:p>
        </w:tc>
        <w:tc>
          <w:tcPr>
            <w:tcW w:w="2268" w:type="dxa"/>
            <w:tcBorders>
              <w:top w:val="single" w:sz="4" w:space="0" w:color="auto"/>
              <w:left w:val="single" w:sz="4" w:space="0" w:color="auto"/>
              <w:bottom w:val="single" w:sz="4" w:space="0" w:color="auto"/>
              <w:right w:val="single" w:sz="4" w:space="0" w:color="auto"/>
            </w:tcBorders>
          </w:tcPr>
          <w:p w:rsidR="008949F8" w:rsidRDefault="008949F8">
            <w:pPr>
              <w:widowControl w:val="0"/>
              <w:tabs>
                <w:tab w:val="left" w:pos="0"/>
                <w:tab w:val="left" w:pos="993"/>
              </w:tabs>
              <w:jc w:val="center"/>
            </w:pPr>
          </w:p>
        </w:tc>
        <w:tc>
          <w:tcPr>
            <w:tcW w:w="2410" w:type="dxa"/>
            <w:tcBorders>
              <w:top w:val="single" w:sz="4" w:space="0" w:color="auto"/>
              <w:left w:val="single" w:sz="4" w:space="0" w:color="auto"/>
              <w:bottom w:val="single" w:sz="4" w:space="0" w:color="auto"/>
              <w:right w:val="single" w:sz="4" w:space="0" w:color="auto"/>
            </w:tcBorders>
          </w:tcPr>
          <w:p w:rsidR="008949F8" w:rsidRDefault="008949F8">
            <w:pPr>
              <w:widowControl w:val="0"/>
              <w:tabs>
                <w:tab w:val="left" w:pos="0"/>
                <w:tab w:val="left" w:pos="993"/>
              </w:tabs>
              <w:jc w:val="center"/>
            </w:pPr>
          </w:p>
        </w:tc>
      </w:tr>
      <w:tr w:rsidR="008949F8" w:rsidTr="008949F8">
        <w:trPr>
          <w:trHeight w:val="80"/>
        </w:trPr>
        <w:tc>
          <w:tcPr>
            <w:tcW w:w="4644" w:type="dxa"/>
            <w:tcBorders>
              <w:top w:val="single" w:sz="4" w:space="0" w:color="auto"/>
              <w:left w:val="single" w:sz="4" w:space="0" w:color="auto"/>
              <w:bottom w:val="single" w:sz="4" w:space="0" w:color="auto"/>
              <w:right w:val="single" w:sz="4" w:space="0" w:color="auto"/>
            </w:tcBorders>
            <w:hideMark/>
          </w:tcPr>
          <w:p w:rsidR="008949F8" w:rsidRDefault="008949F8">
            <w:pPr>
              <w:tabs>
                <w:tab w:val="left" w:pos="142"/>
              </w:tabs>
              <w:ind w:left="284"/>
              <w:rPr>
                <w:b/>
                <w:bCs/>
              </w:rPr>
            </w:pPr>
            <w:r>
              <w:rPr>
                <w:bCs/>
              </w:rPr>
              <w:t>коштів державного бюджету</w:t>
            </w:r>
          </w:p>
        </w:tc>
        <w:tc>
          <w:tcPr>
            <w:tcW w:w="2268"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2,5</w:t>
            </w:r>
          </w:p>
        </w:tc>
        <w:tc>
          <w:tcPr>
            <w:tcW w:w="2410"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3,5</w:t>
            </w:r>
          </w:p>
        </w:tc>
      </w:tr>
      <w:tr w:rsidR="008949F8" w:rsidTr="008949F8">
        <w:tc>
          <w:tcPr>
            <w:tcW w:w="4644" w:type="dxa"/>
            <w:tcBorders>
              <w:top w:val="single" w:sz="4" w:space="0" w:color="auto"/>
              <w:left w:val="single" w:sz="4" w:space="0" w:color="auto"/>
              <w:bottom w:val="single" w:sz="4" w:space="0" w:color="auto"/>
              <w:right w:val="single" w:sz="4" w:space="0" w:color="auto"/>
            </w:tcBorders>
            <w:hideMark/>
          </w:tcPr>
          <w:p w:rsidR="008949F8" w:rsidRDefault="008949F8">
            <w:pPr>
              <w:tabs>
                <w:tab w:val="left" w:pos="142"/>
              </w:tabs>
              <w:ind w:left="284"/>
              <w:rPr>
                <w:b/>
                <w:bCs/>
              </w:rPr>
            </w:pPr>
            <w:r>
              <w:rPr>
                <w:bCs/>
              </w:rPr>
              <w:t>коштів місцевих бюджетів</w:t>
            </w:r>
          </w:p>
        </w:tc>
        <w:tc>
          <w:tcPr>
            <w:tcW w:w="2268"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1,7</w:t>
            </w:r>
          </w:p>
        </w:tc>
        <w:tc>
          <w:tcPr>
            <w:tcW w:w="2410"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2,7</w:t>
            </w:r>
          </w:p>
        </w:tc>
      </w:tr>
      <w:tr w:rsidR="008949F8" w:rsidTr="008949F8">
        <w:tc>
          <w:tcPr>
            <w:tcW w:w="4644" w:type="dxa"/>
            <w:tcBorders>
              <w:top w:val="single" w:sz="4" w:space="0" w:color="auto"/>
              <w:left w:val="single" w:sz="4" w:space="0" w:color="auto"/>
              <w:bottom w:val="single" w:sz="4" w:space="0" w:color="auto"/>
              <w:right w:val="single" w:sz="4" w:space="0" w:color="auto"/>
            </w:tcBorders>
            <w:hideMark/>
          </w:tcPr>
          <w:p w:rsidR="008949F8" w:rsidRDefault="008949F8">
            <w:pPr>
              <w:tabs>
                <w:tab w:val="left" w:pos="142"/>
              </w:tabs>
              <w:ind w:left="284"/>
              <w:rPr>
                <w:b/>
                <w:bCs/>
              </w:rPr>
            </w:pPr>
            <w:r>
              <w:rPr>
                <w:bCs/>
              </w:rPr>
              <w:t>власних коштів підприємств та організацій</w:t>
            </w:r>
          </w:p>
        </w:tc>
        <w:tc>
          <w:tcPr>
            <w:tcW w:w="2268"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79,1</w:t>
            </w:r>
          </w:p>
        </w:tc>
        <w:tc>
          <w:tcPr>
            <w:tcW w:w="2410"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78,4</w:t>
            </w:r>
          </w:p>
        </w:tc>
      </w:tr>
      <w:tr w:rsidR="008949F8" w:rsidTr="008949F8">
        <w:tc>
          <w:tcPr>
            <w:tcW w:w="4644" w:type="dxa"/>
            <w:tcBorders>
              <w:top w:val="single" w:sz="4" w:space="0" w:color="auto"/>
              <w:left w:val="single" w:sz="4" w:space="0" w:color="auto"/>
              <w:bottom w:val="single" w:sz="4" w:space="0" w:color="auto"/>
              <w:right w:val="single" w:sz="4" w:space="0" w:color="auto"/>
            </w:tcBorders>
            <w:hideMark/>
          </w:tcPr>
          <w:p w:rsidR="008949F8" w:rsidRDefault="008949F8">
            <w:pPr>
              <w:tabs>
                <w:tab w:val="left" w:pos="142"/>
              </w:tabs>
              <w:ind w:left="284"/>
              <w:rPr>
                <w:b/>
                <w:bCs/>
              </w:rPr>
            </w:pPr>
            <w:r>
              <w:rPr>
                <w:bCs/>
              </w:rPr>
              <w:t>кредитів банків та інших позик</w:t>
            </w:r>
          </w:p>
        </w:tc>
        <w:tc>
          <w:tcPr>
            <w:tcW w:w="2268"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10,7</w:t>
            </w:r>
          </w:p>
        </w:tc>
        <w:tc>
          <w:tcPr>
            <w:tcW w:w="2410"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8,8</w:t>
            </w:r>
          </w:p>
        </w:tc>
      </w:tr>
      <w:tr w:rsidR="008949F8" w:rsidTr="008949F8">
        <w:tc>
          <w:tcPr>
            <w:tcW w:w="4644" w:type="dxa"/>
            <w:tcBorders>
              <w:top w:val="single" w:sz="4" w:space="0" w:color="auto"/>
              <w:left w:val="single" w:sz="4" w:space="0" w:color="auto"/>
              <w:bottom w:val="single" w:sz="4" w:space="0" w:color="auto"/>
              <w:right w:val="single" w:sz="4" w:space="0" w:color="auto"/>
            </w:tcBorders>
            <w:hideMark/>
          </w:tcPr>
          <w:p w:rsidR="008949F8" w:rsidRDefault="008949F8">
            <w:pPr>
              <w:tabs>
                <w:tab w:val="left" w:pos="142"/>
              </w:tabs>
              <w:ind w:left="284"/>
              <w:rPr>
                <w:b/>
                <w:bCs/>
              </w:rPr>
            </w:pPr>
            <w:r>
              <w:rPr>
                <w:bCs/>
              </w:rPr>
              <w:t>коштів іноземних інвесторів</w:t>
            </w:r>
          </w:p>
        </w:tc>
        <w:tc>
          <w:tcPr>
            <w:tcW w:w="2268"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0,2</w:t>
            </w:r>
          </w:p>
        </w:tc>
        <w:tc>
          <w:tcPr>
            <w:tcW w:w="2410"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1,0</w:t>
            </w:r>
          </w:p>
        </w:tc>
      </w:tr>
      <w:tr w:rsidR="008949F8" w:rsidTr="008949F8">
        <w:tc>
          <w:tcPr>
            <w:tcW w:w="4644" w:type="dxa"/>
            <w:tcBorders>
              <w:top w:val="single" w:sz="4" w:space="0" w:color="auto"/>
              <w:left w:val="single" w:sz="4" w:space="0" w:color="auto"/>
              <w:bottom w:val="single" w:sz="4" w:space="0" w:color="auto"/>
              <w:right w:val="single" w:sz="4" w:space="0" w:color="auto"/>
            </w:tcBorders>
            <w:hideMark/>
          </w:tcPr>
          <w:p w:rsidR="008949F8" w:rsidRDefault="008949F8">
            <w:pPr>
              <w:tabs>
                <w:tab w:val="left" w:pos="142"/>
              </w:tabs>
              <w:ind w:left="284"/>
              <w:rPr>
                <w:b/>
                <w:bCs/>
              </w:rPr>
            </w:pPr>
            <w:r>
              <w:rPr>
                <w:bCs/>
              </w:rPr>
              <w:t>коштів населення на будівництво житла</w:t>
            </w:r>
          </w:p>
        </w:tc>
        <w:tc>
          <w:tcPr>
            <w:tcW w:w="2268"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3,6</w:t>
            </w:r>
          </w:p>
        </w:tc>
        <w:tc>
          <w:tcPr>
            <w:tcW w:w="2410"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3,7</w:t>
            </w:r>
          </w:p>
        </w:tc>
      </w:tr>
      <w:tr w:rsidR="008949F8" w:rsidTr="008949F8">
        <w:tc>
          <w:tcPr>
            <w:tcW w:w="4644" w:type="dxa"/>
            <w:tcBorders>
              <w:top w:val="single" w:sz="4" w:space="0" w:color="auto"/>
              <w:left w:val="single" w:sz="4" w:space="0" w:color="auto"/>
              <w:bottom w:val="single" w:sz="4" w:space="0" w:color="auto"/>
              <w:right w:val="single" w:sz="4" w:space="0" w:color="auto"/>
            </w:tcBorders>
            <w:hideMark/>
          </w:tcPr>
          <w:p w:rsidR="008949F8" w:rsidRDefault="008949F8">
            <w:pPr>
              <w:tabs>
                <w:tab w:val="left" w:pos="142"/>
              </w:tabs>
              <w:ind w:left="284"/>
              <w:rPr>
                <w:b/>
                <w:bCs/>
              </w:rPr>
            </w:pPr>
            <w:r>
              <w:rPr>
                <w:bCs/>
              </w:rPr>
              <w:t>інших джерел фінансування</w:t>
            </w:r>
          </w:p>
        </w:tc>
        <w:tc>
          <w:tcPr>
            <w:tcW w:w="2268"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2,2</w:t>
            </w:r>
          </w:p>
        </w:tc>
        <w:tc>
          <w:tcPr>
            <w:tcW w:w="2410" w:type="dxa"/>
            <w:tcBorders>
              <w:top w:val="single" w:sz="4" w:space="0" w:color="auto"/>
              <w:left w:val="single" w:sz="4" w:space="0" w:color="auto"/>
              <w:bottom w:val="single" w:sz="4" w:space="0" w:color="auto"/>
              <w:right w:val="single" w:sz="4" w:space="0" w:color="auto"/>
            </w:tcBorders>
            <w:hideMark/>
          </w:tcPr>
          <w:p w:rsidR="008949F8" w:rsidRDefault="008949F8">
            <w:pPr>
              <w:jc w:val="center"/>
            </w:pPr>
            <w:r>
              <w:t>1,9</w:t>
            </w:r>
          </w:p>
        </w:tc>
      </w:tr>
    </w:tbl>
    <w:p w:rsidR="008949F8" w:rsidRDefault="008949F8" w:rsidP="008949F8">
      <w:pPr>
        <w:widowControl w:val="0"/>
        <w:tabs>
          <w:tab w:val="left" w:pos="0"/>
          <w:tab w:val="left" w:pos="993"/>
        </w:tabs>
        <w:ind w:firstLine="567"/>
        <w:jc w:val="both"/>
        <w:rPr>
          <w:sz w:val="16"/>
          <w:szCs w:val="16"/>
        </w:rPr>
      </w:pPr>
    </w:p>
    <w:p w:rsidR="008949F8" w:rsidRDefault="008949F8" w:rsidP="008949F8">
      <w:pPr>
        <w:tabs>
          <w:tab w:val="left" w:pos="993"/>
          <w:tab w:val="left" w:pos="1134"/>
        </w:tabs>
        <w:spacing w:line="360" w:lineRule="auto"/>
        <w:ind w:firstLine="709"/>
        <w:jc w:val="both"/>
        <w:rPr>
          <w:sz w:val="28"/>
          <w:szCs w:val="28"/>
        </w:rPr>
      </w:pPr>
      <w:r>
        <w:rPr>
          <w:sz w:val="28"/>
          <w:szCs w:val="28"/>
        </w:rPr>
        <w:t>У січні-червні 2019 року акціонерного капіталу нерезидентів надійшло 839 млн </w:t>
      </w:r>
      <w:proofErr w:type="spellStart"/>
      <w:r>
        <w:rPr>
          <w:sz w:val="28"/>
          <w:szCs w:val="28"/>
        </w:rPr>
        <w:t>дол</w:t>
      </w:r>
      <w:proofErr w:type="spellEnd"/>
      <w:r>
        <w:rPr>
          <w:sz w:val="28"/>
          <w:szCs w:val="28"/>
        </w:rPr>
        <w:t>. США (66,6% загальнодержавного обсягу).</w:t>
      </w:r>
    </w:p>
    <w:p w:rsidR="008949F8" w:rsidRDefault="008949F8" w:rsidP="008949F8">
      <w:pPr>
        <w:widowControl w:val="0"/>
        <w:tabs>
          <w:tab w:val="left" w:pos="0"/>
          <w:tab w:val="left" w:pos="993"/>
        </w:tabs>
        <w:spacing w:line="360" w:lineRule="auto"/>
        <w:ind w:firstLine="709"/>
        <w:jc w:val="both"/>
        <w:rPr>
          <w:b/>
          <w:sz w:val="28"/>
          <w:szCs w:val="28"/>
        </w:rPr>
      </w:pPr>
      <w:r>
        <w:rPr>
          <w:sz w:val="28"/>
          <w:szCs w:val="28"/>
        </w:rPr>
        <w:t>Станом на 01.07.2019 за попередніми даними обсяг унесених</w:t>
      </w:r>
      <w:r>
        <w:rPr>
          <w:b/>
          <w:sz w:val="28"/>
          <w:szCs w:val="28"/>
        </w:rPr>
        <w:t xml:space="preserve"> </w:t>
      </w:r>
      <w:r>
        <w:rPr>
          <w:sz w:val="28"/>
          <w:szCs w:val="28"/>
        </w:rPr>
        <w:t>в економіку міста Києва прямих іноземних інвестицій (акціонерного капіталу) з початку інвестування становив 17 661 млн </w:t>
      </w:r>
      <w:proofErr w:type="spellStart"/>
      <w:r>
        <w:rPr>
          <w:sz w:val="28"/>
          <w:szCs w:val="28"/>
        </w:rPr>
        <w:t>дол</w:t>
      </w:r>
      <w:proofErr w:type="spellEnd"/>
      <w:r>
        <w:rPr>
          <w:sz w:val="28"/>
          <w:szCs w:val="28"/>
        </w:rPr>
        <w:t>.</w:t>
      </w:r>
      <w:r>
        <w:rPr>
          <w:sz w:val="2"/>
          <w:szCs w:val="2"/>
        </w:rPr>
        <w:t xml:space="preserve"> </w:t>
      </w:r>
      <w:r>
        <w:rPr>
          <w:sz w:val="28"/>
          <w:szCs w:val="28"/>
        </w:rPr>
        <w:t>США</w:t>
      </w:r>
      <w:r>
        <w:rPr>
          <w:b/>
          <w:sz w:val="28"/>
          <w:szCs w:val="28"/>
        </w:rPr>
        <w:t xml:space="preserve"> </w:t>
      </w:r>
      <w:r>
        <w:rPr>
          <w:sz w:val="28"/>
          <w:szCs w:val="28"/>
        </w:rPr>
        <w:t>(52,4% загальнодержавного обсягу).</w:t>
      </w:r>
    </w:p>
    <w:p w:rsidR="008949F8" w:rsidRDefault="008949F8" w:rsidP="008949F8">
      <w:pPr>
        <w:tabs>
          <w:tab w:val="left" w:pos="993"/>
          <w:tab w:val="left" w:pos="1134"/>
        </w:tabs>
        <w:spacing w:line="360" w:lineRule="auto"/>
        <w:ind w:firstLine="709"/>
        <w:jc w:val="both"/>
        <w:rPr>
          <w:sz w:val="28"/>
          <w:szCs w:val="28"/>
        </w:rPr>
      </w:pPr>
      <w:r>
        <w:rPr>
          <w:sz w:val="28"/>
          <w:szCs w:val="28"/>
        </w:rPr>
        <w:t>Темп зростання обсягу прямих іноземних інвестицій (акціонерного капіталу) становив 101,7% до обсягів на початок 2019 року (в Україні – 102,6%).</w:t>
      </w:r>
    </w:p>
    <w:p w:rsidR="008949F8" w:rsidRDefault="008949F8" w:rsidP="008949F8">
      <w:pPr>
        <w:widowControl w:val="0"/>
        <w:tabs>
          <w:tab w:val="left" w:pos="0"/>
          <w:tab w:val="left" w:pos="993"/>
        </w:tabs>
        <w:jc w:val="center"/>
        <w:rPr>
          <w:b/>
          <w:bCs/>
        </w:rPr>
      </w:pPr>
      <w:r>
        <w:rPr>
          <w:b/>
          <w:bCs/>
        </w:rPr>
        <w:t>ТОП-7 країн-інвесторів, з яких в економіку м. Києва надійшли</w:t>
      </w:r>
    </w:p>
    <w:p w:rsidR="008949F8" w:rsidRDefault="008949F8" w:rsidP="008949F8">
      <w:pPr>
        <w:widowControl w:val="0"/>
        <w:tabs>
          <w:tab w:val="left" w:pos="0"/>
          <w:tab w:val="left" w:pos="993"/>
        </w:tabs>
        <w:jc w:val="center"/>
        <w:rPr>
          <w:b/>
          <w:bCs/>
        </w:rPr>
      </w:pPr>
      <w:r>
        <w:rPr>
          <w:b/>
          <w:bCs/>
        </w:rPr>
        <w:t>прямі іноземні інвестиції (акціонерний капітал) станом на 01.07.2019</w:t>
      </w:r>
    </w:p>
    <w:p w:rsidR="008949F8" w:rsidRDefault="008949F8" w:rsidP="008949F8">
      <w:pPr>
        <w:widowControl w:val="0"/>
        <w:tabs>
          <w:tab w:val="left" w:pos="0"/>
          <w:tab w:val="left" w:pos="993"/>
        </w:tabs>
        <w:ind w:firstLine="709"/>
        <w:jc w:val="both"/>
        <w:rPr>
          <w:b/>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841"/>
        <w:gridCol w:w="1419"/>
        <w:gridCol w:w="1843"/>
        <w:gridCol w:w="1418"/>
      </w:tblGrid>
      <w:tr w:rsidR="008949F8" w:rsidTr="008949F8">
        <w:trPr>
          <w:tblHeader/>
        </w:trPr>
        <w:tc>
          <w:tcPr>
            <w:tcW w:w="3085" w:type="dxa"/>
            <w:vMerge w:val="restart"/>
            <w:tcBorders>
              <w:top w:val="single" w:sz="4" w:space="0" w:color="auto"/>
              <w:left w:val="single" w:sz="4" w:space="0" w:color="auto"/>
              <w:bottom w:val="single" w:sz="4" w:space="0" w:color="auto"/>
              <w:right w:val="single" w:sz="4" w:space="0" w:color="auto"/>
            </w:tcBorders>
          </w:tcPr>
          <w:p w:rsidR="008949F8" w:rsidRDefault="008949F8">
            <w:pPr>
              <w:tabs>
                <w:tab w:val="left" w:pos="142"/>
              </w:tabs>
              <w:ind w:left="284"/>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на 01.01.2019</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на 01.07.2019</w:t>
            </w:r>
          </w:p>
        </w:tc>
      </w:tr>
      <w:tr w:rsidR="008949F8" w:rsidTr="008949F8">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49F8" w:rsidRDefault="008949F8"/>
        </w:tc>
        <w:tc>
          <w:tcPr>
            <w:tcW w:w="184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Обсяг,</w:t>
            </w:r>
          </w:p>
          <w:p w:rsidR="008949F8" w:rsidRDefault="008949F8">
            <w:pPr>
              <w:tabs>
                <w:tab w:val="left" w:pos="142"/>
              </w:tabs>
              <w:jc w:val="center"/>
            </w:pPr>
            <w:r>
              <w:t xml:space="preserve">млн </w:t>
            </w:r>
            <w:proofErr w:type="spellStart"/>
            <w:r>
              <w:t>дол</w:t>
            </w:r>
            <w:proofErr w:type="spellEnd"/>
            <w:r>
              <w:t>. США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у % до загального обсягу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Обсяг,</w:t>
            </w:r>
          </w:p>
          <w:p w:rsidR="008949F8" w:rsidRDefault="008949F8">
            <w:pPr>
              <w:tabs>
                <w:tab w:val="left" w:pos="142"/>
              </w:tabs>
              <w:jc w:val="center"/>
            </w:pPr>
            <w:r>
              <w:t xml:space="preserve">млн </w:t>
            </w:r>
            <w:proofErr w:type="spellStart"/>
            <w:r>
              <w:t>дол</w:t>
            </w:r>
            <w:proofErr w:type="spellEnd"/>
            <w:r>
              <w:t>. США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у % до загального обсягу</w:t>
            </w:r>
          </w:p>
        </w:tc>
      </w:tr>
      <w:tr w:rsidR="008949F8" w:rsidTr="008949F8">
        <w:tc>
          <w:tcPr>
            <w:tcW w:w="3085" w:type="dxa"/>
            <w:tcBorders>
              <w:top w:val="single" w:sz="4" w:space="0" w:color="auto"/>
              <w:left w:val="single" w:sz="4" w:space="0" w:color="auto"/>
              <w:bottom w:val="single" w:sz="4" w:space="0" w:color="auto"/>
              <w:right w:val="single" w:sz="4" w:space="0" w:color="auto"/>
            </w:tcBorders>
            <w:hideMark/>
          </w:tcPr>
          <w:p w:rsidR="008949F8" w:rsidRDefault="008949F8">
            <w:pPr>
              <w:widowControl w:val="0"/>
              <w:tabs>
                <w:tab w:val="left" w:pos="0"/>
                <w:tab w:val="left" w:pos="993"/>
              </w:tabs>
              <w:rPr>
                <w:color w:val="000000"/>
              </w:rPr>
            </w:pPr>
            <w:r>
              <w:rPr>
                <w:color w:val="000000"/>
              </w:rPr>
              <w:t>Кіпр</w:t>
            </w:r>
          </w:p>
        </w:tc>
        <w:tc>
          <w:tcPr>
            <w:tcW w:w="184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4550,0</w:t>
            </w:r>
          </w:p>
        </w:tc>
        <w:tc>
          <w:tcPr>
            <w:tcW w:w="1419"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26,2</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4715,7</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26,7</w:t>
            </w:r>
          </w:p>
        </w:tc>
      </w:tr>
      <w:tr w:rsidR="008949F8" w:rsidTr="008949F8">
        <w:tc>
          <w:tcPr>
            <w:tcW w:w="3085" w:type="dxa"/>
            <w:tcBorders>
              <w:top w:val="single" w:sz="4" w:space="0" w:color="auto"/>
              <w:left w:val="single" w:sz="4" w:space="0" w:color="auto"/>
              <w:bottom w:val="single" w:sz="4" w:space="0" w:color="auto"/>
              <w:right w:val="single" w:sz="4" w:space="0" w:color="auto"/>
            </w:tcBorders>
            <w:hideMark/>
          </w:tcPr>
          <w:p w:rsidR="008949F8" w:rsidRDefault="008949F8">
            <w:pPr>
              <w:widowControl w:val="0"/>
              <w:tabs>
                <w:tab w:val="left" w:pos="0"/>
                <w:tab w:val="left" w:pos="993"/>
              </w:tabs>
              <w:rPr>
                <w:color w:val="000000"/>
                <w:lang w:val="en-US"/>
              </w:rPr>
            </w:pPr>
            <w:r>
              <w:rPr>
                <w:color w:val="000000"/>
              </w:rPr>
              <w:t>Нідерланди</w:t>
            </w:r>
          </w:p>
        </w:tc>
        <w:tc>
          <w:tcPr>
            <w:tcW w:w="184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4286,6</w:t>
            </w:r>
          </w:p>
        </w:tc>
        <w:tc>
          <w:tcPr>
            <w:tcW w:w="1419"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24,7</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4504,1</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25,5</w:t>
            </w:r>
          </w:p>
        </w:tc>
      </w:tr>
      <w:tr w:rsidR="008949F8" w:rsidTr="008949F8">
        <w:tc>
          <w:tcPr>
            <w:tcW w:w="3085" w:type="dxa"/>
            <w:tcBorders>
              <w:top w:val="single" w:sz="4" w:space="0" w:color="auto"/>
              <w:left w:val="single" w:sz="4" w:space="0" w:color="auto"/>
              <w:bottom w:val="single" w:sz="4" w:space="0" w:color="auto"/>
              <w:right w:val="single" w:sz="4" w:space="0" w:color="auto"/>
            </w:tcBorders>
            <w:hideMark/>
          </w:tcPr>
          <w:p w:rsidR="008949F8" w:rsidRDefault="008949F8">
            <w:pPr>
              <w:widowControl w:val="0"/>
              <w:tabs>
                <w:tab w:val="left" w:pos="0"/>
                <w:tab w:val="left" w:pos="993"/>
              </w:tabs>
              <w:rPr>
                <w:color w:val="000000"/>
              </w:rPr>
            </w:pPr>
            <w:r>
              <w:rPr>
                <w:color w:val="000000"/>
              </w:rPr>
              <w:t>Велика Британія</w:t>
            </w:r>
          </w:p>
        </w:tc>
        <w:tc>
          <w:tcPr>
            <w:tcW w:w="184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1119,4</w:t>
            </w:r>
          </w:p>
        </w:tc>
        <w:tc>
          <w:tcPr>
            <w:tcW w:w="1419"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6,4</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1071,9</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6,1</w:t>
            </w:r>
          </w:p>
        </w:tc>
      </w:tr>
      <w:tr w:rsidR="008949F8" w:rsidTr="008949F8">
        <w:tc>
          <w:tcPr>
            <w:tcW w:w="3085" w:type="dxa"/>
            <w:tcBorders>
              <w:top w:val="single" w:sz="4" w:space="0" w:color="auto"/>
              <w:left w:val="single" w:sz="4" w:space="0" w:color="auto"/>
              <w:bottom w:val="single" w:sz="4" w:space="0" w:color="auto"/>
              <w:right w:val="single" w:sz="4" w:space="0" w:color="auto"/>
            </w:tcBorders>
            <w:hideMark/>
          </w:tcPr>
          <w:p w:rsidR="008949F8" w:rsidRDefault="008949F8">
            <w:pPr>
              <w:widowControl w:val="0"/>
              <w:tabs>
                <w:tab w:val="left" w:pos="0"/>
                <w:tab w:val="left" w:pos="993"/>
              </w:tabs>
              <w:rPr>
                <w:color w:val="000000"/>
              </w:rPr>
            </w:pPr>
            <w:r>
              <w:rPr>
                <w:color w:val="000000"/>
              </w:rPr>
              <w:t>Австрія</w:t>
            </w:r>
          </w:p>
        </w:tc>
        <w:tc>
          <w:tcPr>
            <w:tcW w:w="184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776,2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4,5</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784,8</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4,4</w:t>
            </w:r>
          </w:p>
        </w:tc>
      </w:tr>
      <w:tr w:rsidR="008949F8" w:rsidTr="008949F8">
        <w:tc>
          <w:tcPr>
            <w:tcW w:w="3085" w:type="dxa"/>
            <w:tcBorders>
              <w:top w:val="single" w:sz="4" w:space="0" w:color="auto"/>
              <w:left w:val="single" w:sz="4" w:space="0" w:color="auto"/>
              <w:bottom w:val="single" w:sz="4" w:space="0" w:color="auto"/>
              <w:right w:val="single" w:sz="4" w:space="0" w:color="auto"/>
            </w:tcBorders>
            <w:hideMark/>
          </w:tcPr>
          <w:p w:rsidR="008949F8" w:rsidRDefault="008949F8">
            <w:pPr>
              <w:widowControl w:val="0"/>
              <w:tabs>
                <w:tab w:val="left" w:pos="0"/>
                <w:tab w:val="left" w:pos="993"/>
              </w:tabs>
              <w:rPr>
                <w:color w:val="000000"/>
              </w:rPr>
            </w:pPr>
            <w:r>
              <w:rPr>
                <w:color w:val="000000"/>
              </w:rPr>
              <w:t>Віргінські Острови (</w:t>
            </w:r>
            <w:proofErr w:type="spellStart"/>
            <w:r>
              <w:rPr>
                <w:color w:val="000000"/>
              </w:rPr>
              <w:t>Брит</w:t>
            </w:r>
            <w:proofErr w:type="spellEnd"/>
            <w:r>
              <w:rPr>
                <w:color w:val="000000"/>
              </w:rPr>
              <w:t>.)</w:t>
            </w:r>
          </w:p>
        </w:tc>
        <w:tc>
          <w:tcPr>
            <w:tcW w:w="184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623,5</w:t>
            </w:r>
          </w:p>
        </w:tc>
        <w:tc>
          <w:tcPr>
            <w:tcW w:w="1419"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3,6</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622,1</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3,5</w:t>
            </w:r>
          </w:p>
        </w:tc>
      </w:tr>
      <w:tr w:rsidR="008949F8" w:rsidTr="008949F8">
        <w:tc>
          <w:tcPr>
            <w:tcW w:w="3085" w:type="dxa"/>
            <w:tcBorders>
              <w:top w:val="single" w:sz="4" w:space="0" w:color="auto"/>
              <w:left w:val="single" w:sz="4" w:space="0" w:color="auto"/>
              <w:bottom w:val="single" w:sz="4" w:space="0" w:color="auto"/>
              <w:right w:val="single" w:sz="4" w:space="0" w:color="auto"/>
            </w:tcBorders>
            <w:hideMark/>
          </w:tcPr>
          <w:p w:rsidR="008949F8" w:rsidRDefault="008949F8">
            <w:pPr>
              <w:widowControl w:val="0"/>
              <w:tabs>
                <w:tab w:val="left" w:pos="0"/>
                <w:tab w:val="left" w:pos="993"/>
              </w:tabs>
              <w:rPr>
                <w:color w:val="000000"/>
              </w:rPr>
            </w:pPr>
            <w:r>
              <w:rPr>
                <w:color w:val="000000"/>
              </w:rPr>
              <w:t>Російська Федерація</w:t>
            </w:r>
          </w:p>
        </w:tc>
        <w:tc>
          <w:tcPr>
            <w:tcW w:w="184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415,1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562,2</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3,2</w:t>
            </w:r>
          </w:p>
        </w:tc>
      </w:tr>
      <w:tr w:rsidR="008949F8" w:rsidTr="008949F8">
        <w:tc>
          <w:tcPr>
            <w:tcW w:w="3085" w:type="dxa"/>
            <w:tcBorders>
              <w:top w:val="single" w:sz="4" w:space="0" w:color="auto"/>
              <w:left w:val="single" w:sz="4" w:space="0" w:color="auto"/>
              <w:bottom w:val="single" w:sz="4" w:space="0" w:color="auto"/>
              <w:right w:val="single" w:sz="4" w:space="0" w:color="auto"/>
            </w:tcBorders>
            <w:hideMark/>
          </w:tcPr>
          <w:p w:rsidR="008949F8" w:rsidRDefault="008949F8">
            <w:pPr>
              <w:widowControl w:val="0"/>
              <w:tabs>
                <w:tab w:val="left" w:pos="0"/>
                <w:tab w:val="left" w:pos="993"/>
              </w:tabs>
              <w:rPr>
                <w:color w:val="000000"/>
              </w:rPr>
            </w:pPr>
            <w:r>
              <w:rPr>
                <w:color w:val="000000"/>
              </w:rPr>
              <w:t>Німеччина</w:t>
            </w:r>
          </w:p>
        </w:tc>
        <w:tc>
          <w:tcPr>
            <w:tcW w:w="1841"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530,6</w:t>
            </w:r>
          </w:p>
        </w:tc>
        <w:tc>
          <w:tcPr>
            <w:tcW w:w="1419"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541,3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49F8" w:rsidRDefault="008949F8">
            <w:pPr>
              <w:tabs>
                <w:tab w:val="left" w:pos="142"/>
              </w:tabs>
              <w:jc w:val="center"/>
            </w:pPr>
            <w:r>
              <w:t>3,1</w:t>
            </w:r>
          </w:p>
        </w:tc>
      </w:tr>
    </w:tbl>
    <w:p w:rsidR="008949F8" w:rsidRDefault="008949F8" w:rsidP="008949F8">
      <w:pPr>
        <w:tabs>
          <w:tab w:val="left" w:pos="993"/>
          <w:tab w:val="left" w:pos="1134"/>
        </w:tabs>
        <w:ind w:firstLine="567"/>
        <w:jc w:val="both"/>
        <w:rPr>
          <w:sz w:val="28"/>
          <w:szCs w:val="28"/>
          <w:lang w:eastAsia="en-US"/>
        </w:rPr>
      </w:pPr>
    </w:p>
    <w:p w:rsidR="008949F8" w:rsidRDefault="008949F8" w:rsidP="008949F8">
      <w:pPr>
        <w:tabs>
          <w:tab w:val="left" w:pos="993"/>
          <w:tab w:val="left" w:pos="1134"/>
        </w:tabs>
        <w:spacing w:line="360" w:lineRule="auto"/>
        <w:ind w:firstLine="709"/>
        <w:jc w:val="both"/>
        <w:rPr>
          <w:sz w:val="28"/>
          <w:szCs w:val="28"/>
        </w:rPr>
      </w:pPr>
      <w:r>
        <w:rPr>
          <w:sz w:val="28"/>
          <w:szCs w:val="28"/>
          <w:lang w:eastAsia="en-US"/>
        </w:rPr>
        <w:t xml:space="preserve">Станом на 01.07.2019 обсяг прямих іноземних інвестицій (акціонерного капіталу) у розрахунку на одну особу населення наростаючим підсумком з початку інвестування становив 6087,1 </w:t>
      </w:r>
      <w:proofErr w:type="spellStart"/>
      <w:r>
        <w:rPr>
          <w:sz w:val="28"/>
          <w:szCs w:val="28"/>
          <w:lang w:eastAsia="en-US"/>
        </w:rPr>
        <w:t>дол</w:t>
      </w:r>
      <w:proofErr w:type="spellEnd"/>
      <w:r>
        <w:rPr>
          <w:sz w:val="28"/>
          <w:szCs w:val="28"/>
          <w:lang w:eastAsia="en-US"/>
        </w:rPr>
        <w:t xml:space="preserve">. США, що на 4% більше ніж в </w:t>
      </w:r>
      <w:r>
        <w:rPr>
          <w:sz w:val="28"/>
          <w:szCs w:val="28"/>
          <w:lang w:eastAsia="en-US"/>
        </w:rPr>
        <w:lastRenderedPageBreak/>
        <w:t>минулому році та в 7,6 рази більше ніж аналогічні обсяги по Україні</w:t>
      </w:r>
      <w:r>
        <w:rPr>
          <w:sz w:val="28"/>
          <w:szCs w:val="28"/>
          <w:lang w:eastAsia="en-US"/>
        </w:rPr>
        <w:br/>
        <w:t xml:space="preserve">(801,1 </w:t>
      </w:r>
      <w:proofErr w:type="spellStart"/>
      <w:r>
        <w:rPr>
          <w:sz w:val="28"/>
          <w:szCs w:val="28"/>
          <w:lang w:eastAsia="en-US"/>
        </w:rPr>
        <w:t>дол</w:t>
      </w:r>
      <w:proofErr w:type="spellEnd"/>
      <w:r>
        <w:rPr>
          <w:sz w:val="28"/>
          <w:szCs w:val="28"/>
          <w:lang w:eastAsia="en-US"/>
        </w:rPr>
        <w:t>. США).</w:t>
      </w:r>
    </w:p>
    <w:p w:rsidR="008949F8" w:rsidRDefault="008949F8" w:rsidP="008949F8">
      <w:pPr>
        <w:widowControl w:val="0"/>
        <w:tabs>
          <w:tab w:val="left" w:pos="426"/>
          <w:tab w:val="left" w:pos="993"/>
        </w:tabs>
        <w:spacing w:line="360" w:lineRule="auto"/>
        <w:ind w:firstLine="567"/>
        <w:jc w:val="both"/>
        <w:rPr>
          <w:b/>
          <w:i/>
          <w:sz w:val="20"/>
          <w:szCs w:val="20"/>
          <w:u w:val="single"/>
        </w:rPr>
      </w:pPr>
    </w:p>
    <w:p w:rsidR="008949F8" w:rsidRDefault="008949F8" w:rsidP="008949F8">
      <w:pPr>
        <w:widowControl w:val="0"/>
        <w:tabs>
          <w:tab w:val="left" w:pos="426"/>
          <w:tab w:val="left" w:pos="993"/>
        </w:tabs>
        <w:ind w:firstLine="567"/>
        <w:jc w:val="both"/>
        <w:rPr>
          <w:b/>
          <w:i/>
          <w:sz w:val="28"/>
          <w:szCs w:val="28"/>
          <w:u w:val="single"/>
        </w:rPr>
      </w:pPr>
      <w:r>
        <w:rPr>
          <w:b/>
          <w:i/>
          <w:sz w:val="28"/>
          <w:szCs w:val="28"/>
          <w:u w:val="single"/>
        </w:rPr>
        <w:t>Зовнішня торгівля</w:t>
      </w:r>
    </w:p>
    <w:p w:rsidR="008949F8" w:rsidRDefault="008949F8" w:rsidP="008949F8">
      <w:pPr>
        <w:widowControl w:val="0"/>
        <w:tabs>
          <w:tab w:val="left" w:pos="0"/>
          <w:tab w:val="left" w:pos="993"/>
        </w:tabs>
        <w:spacing w:line="360" w:lineRule="auto"/>
        <w:ind w:firstLine="709"/>
        <w:jc w:val="both"/>
        <w:rPr>
          <w:b/>
          <w:sz w:val="28"/>
          <w:szCs w:val="28"/>
        </w:rPr>
      </w:pPr>
      <w:r>
        <w:rPr>
          <w:sz w:val="28"/>
          <w:szCs w:val="28"/>
        </w:rPr>
        <w:t>У січні-серпні 2019</w:t>
      </w:r>
      <w:r>
        <w:rPr>
          <w:color w:val="000000"/>
          <w:spacing w:val="-2"/>
          <w:sz w:val="28"/>
          <w:szCs w:val="28"/>
        </w:rPr>
        <w:t> </w:t>
      </w:r>
      <w:r>
        <w:rPr>
          <w:sz w:val="28"/>
          <w:szCs w:val="28"/>
        </w:rPr>
        <w:t>року</w:t>
      </w:r>
      <w:r>
        <w:rPr>
          <w:b/>
          <w:sz w:val="28"/>
          <w:szCs w:val="28"/>
        </w:rPr>
        <w:t xml:space="preserve"> </w:t>
      </w:r>
      <w:r>
        <w:rPr>
          <w:sz w:val="28"/>
          <w:szCs w:val="28"/>
        </w:rPr>
        <w:t xml:space="preserve">обсяг зовнішньої торгівлі товарами становив </w:t>
      </w:r>
      <w:r>
        <w:rPr>
          <w:sz w:val="28"/>
          <w:szCs w:val="28"/>
        </w:rPr>
        <w:br/>
        <w:t>24167,8 млн </w:t>
      </w:r>
      <w:proofErr w:type="spellStart"/>
      <w:r>
        <w:rPr>
          <w:sz w:val="28"/>
          <w:szCs w:val="28"/>
        </w:rPr>
        <w:t>дол</w:t>
      </w:r>
      <w:proofErr w:type="spellEnd"/>
      <w:r>
        <w:rPr>
          <w:sz w:val="28"/>
          <w:szCs w:val="28"/>
        </w:rPr>
        <w:t>. США</w:t>
      </w:r>
      <w:r>
        <w:rPr>
          <w:b/>
          <w:sz w:val="28"/>
          <w:szCs w:val="28"/>
        </w:rPr>
        <w:t xml:space="preserve"> </w:t>
      </w:r>
      <w:r>
        <w:rPr>
          <w:sz w:val="28"/>
          <w:szCs w:val="28"/>
        </w:rPr>
        <w:t>(на 15,5% більше ніж у січні-серпні 2018</w:t>
      </w:r>
      <w:r>
        <w:rPr>
          <w:color w:val="000000"/>
          <w:spacing w:val="-2"/>
          <w:sz w:val="28"/>
          <w:szCs w:val="28"/>
        </w:rPr>
        <w:t> </w:t>
      </w:r>
      <w:r>
        <w:rPr>
          <w:sz w:val="28"/>
          <w:szCs w:val="28"/>
        </w:rPr>
        <w:t xml:space="preserve">року). </w:t>
      </w:r>
    </w:p>
    <w:p w:rsidR="008949F8" w:rsidRDefault="008949F8" w:rsidP="008949F8">
      <w:pPr>
        <w:widowControl w:val="0"/>
        <w:tabs>
          <w:tab w:val="left" w:pos="0"/>
          <w:tab w:val="left" w:pos="993"/>
        </w:tabs>
        <w:spacing w:line="360" w:lineRule="auto"/>
        <w:ind w:firstLine="709"/>
        <w:jc w:val="both"/>
        <w:rPr>
          <w:b/>
        </w:rPr>
      </w:pPr>
      <w:r>
        <w:rPr>
          <w:sz w:val="28"/>
          <w:szCs w:val="28"/>
        </w:rPr>
        <w:t>Експорт – збільшився на 20,6% порівняно з січнем-серпнем 2018 року (в країні збільшення на 6,9%) і становив понад 7955,6</w:t>
      </w:r>
      <w:r>
        <w:rPr>
          <w:color w:val="000000"/>
          <w:spacing w:val="-2"/>
          <w:sz w:val="28"/>
          <w:szCs w:val="28"/>
        </w:rPr>
        <w:t> </w:t>
      </w:r>
      <w:r>
        <w:rPr>
          <w:sz w:val="28"/>
          <w:szCs w:val="28"/>
        </w:rPr>
        <w:t xml:space="preserve">млн </w:t>
      </w:r>
      <w:proofErr w:type="spellStart"/>
      <w:r>
        <w:rPr>
          <w:sz w:val="28"/>
          <w:szCs w:val="28"/>
        </w:rPr>
        <w:t>дол</w:t>
      </w:r>
      <w:proofErr w:type="spellEnd"/>
      <w:r>
        <w:rPr>
          <w:sz w:val="28"/>
          <w:szCs w:val="28"/>
        </w:rPr>
        <w:t>. США</w:t>
      </w:r>
      <w:r>
        <w:rPr>
          <w:b/>
          <w:sz w:val="28"/>
          <w:szCs w:val="28"/>
        </w:rPr>
        <w:t xml:space="preserve"> </w:t>
      </w:r>
      <w:r>
        <w:rPr>
          <w:sz w:val="28"/>
          <w:szCs w:val="28"/>
        </w:rPr>
        <w:t>(24,1% загальнодержавного обсягу).</w:t>
      </w:r>
    </w:p>
    <w:p w:rsidR="008949F8" w:rsidRDefault="008949F8" w:rsidP="008949F8">
      <w:pPr>
        <w:widowControl w:val="0"/>
        <w:tabs>
          <w:tab w:val="left" w:pos="0"/>
          <w:tab w:val="left" w:pos="993"/>
        </w:tabs>
        <w:ind w:firstLine="567"/>
        <w:jc w:val="both"/>
        <w:rPr>
          <w:b/>
          <w:sz w:val="16"/>
          <w:szCs w:val="16"/>
        </w:rPr>
      </w:pPr>
    </w:p>
    <w:p w:rsidR="008949F8" w:rsidRDefault="008949F8" w:rsidP="008949F8">
      <w:pPr>
        <w:widowControl w:val="0"/>
        <w:tabs>
          <w:tab w:val="left" w:pos="0"/>
          <w:tab w:val="left" w:pos="993"/>
        </w:tabs>
        <w:jc w:val="center"/>
        <w:rPr>
          <w:b/>
        </w:rPr>
      </w:pPr>
      <w:r>
        <w:rPr>
          <w:b/>
        </w:rPr>
        <w:t>Динаміка темпів зростання/зменшення експорту товарів протягом 2017</w:t>
      </w:r>
      <w:r>
        <w:rPr>
          <w:b/>
        </w:rPr>
        <w:noBreakHyphen/>
        <w:t xml:space="preserve">2018 років та 2019 року, </w:t>
      </w:r>
      <w:r>
        <w:rPr>
          <w:b/>
          <w:bCs/>
        </w:rPr>
        <w:t xml:space="preserve">у % </w:t>
      </w:r>
      <w:r>
        <w:rPr>
          <w:b/>
        </w:rPr>
        <w:t>до відповідного періоду попереднього року</w:t>
      </w:r>
    </w:p>
    <w:p w:rsidR="008949F8" w:rsidRDefault="008949F8" w:rsidP="008949F8">
      <w:pPr>
        <w:widowControl w:val="0"/>
        <w:tabs>
          <w:tab w:val="left" w:pos="0"/>
          <w:tab w:val="left" w:pos="993"/>
        </w:tabs>
        <w:jc w:val="both"/>
        <w:rPr>
          <w:b/>
        </w:rPr>
      </w:pPr>
    </w:p>
    <w:p w:rsidR="008949F8" w:rsidRDefault="008061BD" w:rsidP="008949F8">
      <w:pPr>
        <w:widowControl w:val="0"/>
        <w:tabs>
          <w:tab w:val="left" w:pos="0"/>
          <w:tab w:val="left" w:pos="993"/>
        </w:tabs>
        <w:jc w:val="both"/>
        <w:rPr>
          <w:b/>
        </w:rPr>
      </w:pPr>
      <w:r>
        <w:rPr>
          <w:b/>
          <w:i/>
          <w:noProof/>
          <w:lang w:val="ru-RU"/>
        </w:rPr>
        <w:drawing>
          <wp:inline distT="0" distB="0" distL="0" distR="0" wp14:anchorId="091AF8D9" wp14:editId="6AC94A50">
            <wp:extent cx="6105525" cy="2371725"/>
            <wp:effectExtent l="0" t="0" r="0" b="0"/>
            <wp:docPr id="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4">
                      <a:extLst>
                        <a:ext uri="{28A0092B-C50C-407E-A947-70E740481C1C}">
                          <a14:useLocalDpi xmlns:a14="http://schemas.microsoft.com/office/drawing/2010/main" val="0"/>
                        </a:ext>
                      </a:extLst>
                    </a:blip>
                    <a:srcRect l="-499" t="-8394" r="-415" b="-5525"/>
                    <a:stretch>
                      <a:fillRect/>
                    </a:stretch>
                  </pic:blipFill>
                  <pic:spPr bwMode="auto">
                    <a:xfrm>
                      <a:off x="0" y="0"/>
                      <a:ext cx="6105525" cy="2371725"/>
                    </a:xfrm>
                    <a:prstGeom prst="rect">
                      <a:avLst/>
                    </a:prstGeom>
                    <a:noFill/>
                    <a:ln>
                      <a:noFill/>
                    </a:ln>
                  </pic:spPr>
                </pic:pic>
              </a:graphicData>
            </a:graphic>
          </wp:inline>
        </w:drawing>
      </w:r>
    </w:p>
    <w:p w:rsidR="008949F8" w:rsidRDefault="008949F8" w:rsidP="008949F8">
      <w:pPr>
        <w:widowControl w:val="0"/>
        <w:tabs>
          <w:tab w:val="left" w:pos="0"/>
          <w:tab w:val="left" w:pos="993"/>
        </w:tabs>
        <w:jc w:val="center"/>
        <w:rPr>
          <w:b/>
        </w:rPr>
      </w:pPr>
    </w:p>
    <w:p w:rsidR="008949F8" w:rsidRDefault="008949F8" w:rsidP="008949F8">
      <w:pPr>
        <w:widowControl w:val="0"/>
        <w:tabs>
          <w:tab w:val="left" w:pos="0"/>
          <w:tab w:val="left" w:pos="993"/>
        </w:tabs>
        <w:jc w:val="center"/>
        <w:rPr>
          <w:b/>
        </w:rPr>
      </w:pPr>
      <w:r>
        <w:rPr>
          <w:b/>
        </w:rPr>
        <w:t>Товарна структура експорту, у % до відповідного періоду попереднього року</w:t>
      </w:r>
    </w:p>
    <w:p w:rsidR="008949F8" w:rsidRDefault="008949F8" w:rsidP="008949F8">
      <w:pPr>
        <w:widowControl w:val="0"/>
        <w:tabs>
          <w:tab w:val="left" w:pos="0"/>
          <w:tab w:val="left" w:pos="993"/>
        </w:tabs>
        <w:jc w:val="both"/>
        <w:rPr>
          <w:b/>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4"/>
        <w:gridCol w:w="1275"/>
        <w:gridCol w:w="1133"/>
        <w:gridCol w:w="1133"/>
      </w:tblGrid>
      <w:tr w:rsidR="008949F8" w:rsidTr="008949F8">
        <w:trPr>
          <w:tblHeader/>
        </w:trPr>
        <w:tc>
          <w:tcPr>
            <w:tcW w:w="5778" w:type="dxa"/>
            <w:tcBorders>
              <w:top w:val="single" w:sz="4" w:space="0" w:color="auto"/>
              <w:left w:val="single" w:sz="4" w:space="0" w:color="auto"/>
              <w:bottom w:val="single" w:sz="4" w:space="0" w:color="auto"/>
              <w:right w:val="single" w:sz="4" w:space="0" w:color="auto"/>
            </w:tcBorders>
          </w:tcPr>
          <w:p w:rsidR="008949F8" w:rsidRDefault="008949F8">
            <w:pP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Січень–серпень</w:t>
            </w:r>
            <w:r>
              <w:rPr>
                <w:sz w:val="22"/>
                <w:szCs w:val="22"/>
              </w:rPr>
              <w:br/>
              <w:t>2018</w:t>
            </w:r>
          </w:p>
          <w:p w:rsidR="008949F8" w:rsidRDefault="008949F8">
            <w:pPr>
              <w:jc w:val="center"/>
              <w:rPr>
                <w:sz w:val="22"/>
                <w:szCs w:val="22"/>
              </w:rPr>
            </w:pPr>
            <w:r>
              <w:rPr>
                <w:sz w:val="22"/>
                <w:szCs w:val="22"/>
              </w:rPr>
              <w:t>року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Січень–серпень</w:t>
            </w:r>
            <w:r>
              <w:rPr>
                <w:sz w:val="22"/>
                <w:szCs w:val="22"/>
              </w:rPr>
              <w:br/>
              <w:t>2019</w:t>
            </w:r>
          </w:p>
          <w:p w:rsidR="008949F8" w:rsidRDefault="008949F8">
            <w:pPr>
              <w:jc w:val="center"/>
              <w:rPr>
                <w:sz w:val="22"/>
                <w:szCs w:val="22"/>
              </w:rPr>
            </w:pPr>
            <w:r>
              <w:rPr>
                <w:sz w:val="22"/>
                <w:szCs w:val="22"/>
              </w:rPr>
              <w:t>року</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 xml:space="preserve">Питома вага у </w:t>
            </w:r>
          </w:p>
          <w:p w:rsidR="008949F8" w:rsidRDefault="008949F8">
            <w:pPr>
              <w:jc w:val="center"/>
              <w:rPr>
                <w:sz w:val="22"/>
                <w:szCs w:val="22"/>
              </w:rPr>
            </w:pPr>
            <w:r>
              <w:rPr>
                <w:sz w:val="22"/>
                <w:szCs w:val="22"/>
              </w:rPr>
              <w:t>загальному обсязі експорту товарів, %</w:t>
            </w:r>
          </w:p>
        </w:tc>
      </w:tr>
      <w:tr w:rsidR="008949F8" w:rsidTr="008949F8">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jc w:val="both"/>
              <w:rPr>
                <w:b/>
                <w:sz w:val="22"/>
                <w:szCs w:val="22"/>
              </w:rPr>
            </w:pPr>
            <w:r>
              <w:rPr>
                <w:b/>
                <w:sz w:val="22"/>
                <w:szCs w:val="22"/>
              </w:rPr>
              <w:t>Експорт в цілому</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b/>
                <w:sz w:val="22"/>
                <w:szCs w:val="22"/>
              </w:rPr>
            </w:pPr>
            <w:r>
              <w:rPr>
                <w:b/>
                <w:sz w:val="22"/>
                <w:szCs w:val="22"/>
              </w:rPr>
              <w:t>103,0</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b/>
                <w:sz w:val="22"/>
                <w:szCs w:val="22"/>
              </w:rPr>
            </w:pPr>
            <w:r>
              <w:rPr>
                <w:b/>
                <w:sz w:val="22"/>
                <w:szCs w:val="22"/>
              </w:rPr>
              <w:t>120,6</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b/>
                <w:sz w:val="22"/>
                <w:szCs w:val="22"/>
              </w:rPr>
            </w:pPr>
            <w:r>
              <w:rPr>
                <w:b/>
                <w:sz w:val="22"/>
                <w:szCs w:val="22"/>
              </w:rPr>
              <w:t>100,0</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hanging="851"/>
              <w:jc w:val="both"/>
              <w:rPr>
                <w:b/>
                <w:sz w:val="22"/>
                <w:szCs w:val="22"/>
              </w:rPr>
            </w:pPr>
            <w:r>
              <w:rPr>
                <w:b/>
                <w:sz w:val="22"/>
                <w:szCs w:val="22"/>
              </w:rPr>
              <w:t>Зросли:</w:t>
            </w:r>
            <w:r>
              <w:rPr>
                <w:sz w:val="22"/>
                <w:szCs w:val="22"/>
              </w:rPr>
              <w:t xml:space="preserve"> Продукти рослинного походження</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98,6</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142,3</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lang w:val="en-US"/>
              </w:rPr>
            </w:pPr>
            <w:r>
              <w:rPr>
                <w:sz w:val="22"/>
                <w:szCs w:val="22"/>
              </w:rPr>
              <w:t>45,0</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hanging="851"/>
              <w:rPr>
                <w:b/>
                <w:sz w:val="22"/>
                <w:szCs w:val="22"/>
              </w:rPr>
            </w:pPr>
            <w:r>
              <w:rPr>
                <w:sz w:val="22"/>
                <w:szCs w:val="22"/>
              </w:rPr>
              <w:tab/>
              <w:t>Готові харчові продукти</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101,3</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127,4</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tabs>
                <w:tab w:val="left" w:pos="497"/>
                <w:tab w:val="center" w:pos="671"/>
              </w:tabs>
              <w:rPr>
                <w:sz w:val="22"/>
                <w:szCs w:val="22"/>
              </w:rPr>
            </w:pPr>
            <w:r>
              <w:rPr>
                <w:sz w:val="22"/>
                <w:szCs w:val="22"/>
              </w:rPr>
              <w:tab/>
            </w:r>
            <w:r>
              <w:rPr>
                <w:sz w:val="22"/>
                <w:szCs w:val="22"/>
              </w:rPr>
              <w:tab/>
              <w:t>9,2</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Засоби наземного транспорту, літальні апарати, плавучі засоби</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98,1</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122,1</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0,9</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b/>
                <w:sz w:val="22"/>
                <w:szCs w:val="22"/>
              </w:rPr>
            </w:pPr>
            <w:r>
              <w:rPr>
                <w:sz w:val="22"/>
                <w:szCs w:val="22"/>
              </w:rPr>
              <w:t>Мінеральні продукти</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111,1</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116,4</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3,3</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Деревина і вироби з деревини</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180,4</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108,0</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1,4</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Жири та олії тваринного або рослинного походження</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88,7</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107,6</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21,4</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Машини, обладнання та механізми; електротехнічне обладнання</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94,1</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105,2</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3,7</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hanging="851"/>
              <w:jc w:val="both"/>
              <w:rPr>
                <w:sz w:val="22"/>
                <w:szCs w:val="22"/>
              </w:rPr>
            </w:pPr>
            <w:r>
              <w:rPr>
                <w:b/>
                <w:sz w:val="22"/>
                <w:szCs w:val="22"/>
              </w:rPr>
              <w:t>Скоротилися:</w:t>
            </w:r>
            <w:r>
              <w:rPr>
                <w:sz w:val="22"/>
                <w:szCs w:val="22"/>
              </w:rPr>
              <w:t xml:space="preserve"> </w:t>
            </w:r>
          </w:p>
          <w:p w:rsidR="008949F8" w:rsidRDefault="008949F8">
            <w:pPr>
              <w:ind w:left="851"/>
              <w:jc w:val="both"/>
              <w:rPr>
                <w:sz w:val="22"/>
                <w:szCs w:val="22"/>
              </w:rPr>
            </w:pPr>
            <w:r>
              <w:rPr>
                <w:sz w:val="22"/>
                <w:szCs w:val="22"/>
              </w:rPr>
              <w:lastRenderedPageBreak/>
              <w:t>Продукція хімічної та пов’язаних з нею галузей промисловості</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lastRenderedPageBreak/>
              <w:t>150,0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95,0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3,5</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lastRenderedPageBreak/>
              <w:t>Різні промислові товари</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117,8</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88,7</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0,9</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Полімерні матеріали, пластмаси та вироби з них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110,0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88,2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0,9</w:t>
            </w:r>
          </w:p>
        </w:tc>
      </w:tr>
      <w:tr w:rsidR="008949F8" w:rsidTr="008949F8">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Недорогоцінні метали та вироби з них</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205,1</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87,1</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4,3</w:t>
            </w:r>
          </w:p>
        </w:tc>
      </w:tr>
      <w:tr w:rsidR="008949F8" w:rsidTr="008949F8">
        <w:trPr>
          <w:trHeight w:val="155"/>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jc w:val="both"/>
              <w:rPr>
                <w:sz w:val="22"/>
                <w:szCs w:val="22"/>
              </w:rPr>
            </w:pPr>
            <w:r>
              <w:rPr>
                <w:b/>
                <w:sz w:val="22"/>
                <w:szCs w:val="22"/>
              </w:rPr>
              <w:t>Різне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5,5</w:t>
            </w:r>
          </w:p>
        </w:tc>
      </w:tr>
    </w:tbl>
    <w:p w:rsidR="008949F8" w:rsidRDefault="008949F8" w:rsidP="008949F8">
      <w:pPr>
        <w:widowControl w:val="0"/>
        <w:tabs>
          <w:tab w:val="left" w:pos="0"/>
          <w:tab w:val="left" w:pos="993"/>
        </w:tabs>
        <w:jc w:val="both"/>
        <w:rPr>
          <w:b/>
          <w:sz w:val="10"/>
          <w:szCs w:val="10"/>
        </w:rPr>
      </w:pPr>
    </w:p>
    <w:p w:rsidR="008949F8" w:rsidRDefault="008949F8" w:rsidP="008949F8">
      <w:pPr>
        <w:widowControl w:val="0"/>
        <w:tabs>
          <w:tab w:val="left" w:pos="0"/>
          <w:tab w:val="left" w:pos="993"/>
        </w:tabs>
        <w:jc w:val="both"/>
        <w:rPr>
          <w:b/>
        </w:rPr>
      </w:pPr>
    </w:p>
    <w:p w:rsidR="008949F8" w:rsidRDefault="008949F8" w:rsidP="008949F8">
      <w:pPr>
        <w:widowControl w:val="0"/>
        <w:tabs>
          <w:tab w:val="left" w:pos="0"/>
          <w:tab w:val="left" w:pos="993"/>
        </w:tabs>
        <w:jc w:val="center"/>
        <w:rPr>
          <w:b/>
        </w:rPr>
      </w:pPr>
      <w:r>
        <w:rPr>
          <w:b/>
        </w:rPr>
        <w:t>ТОП-10 країн, до яких експортували товари з м. Києва</w:t>
      </w:r>
    </w:p>
    <w:p w:rsidR="008949F8" w:rsidRDefault="008949F8" w:rsidP="008949F8">
      <w:pPr>
        <w:widowControl w:val="0"/>
        <w:tabs>
          <w:tab w:val="left" w:pos="0"/>
          <w:tab w:val="left" w:pos="993"/>
        </w:tabs>
        <w:jc w:val="center"/>
        <w:rPr>
          <w:b/>
        </w:rPr>
      </w:pPr>
      <w:r>
        <w:rPr>
          <w:b/>
        </w:rPr>
        <w:t xml:space="preserve">у січні–серпні 2019 року, млн </w:t>
      </w:r>
      <w:proofErr w:type="spellStart"/>
      <w:r>
        <w:rPr>
          <w:b/>
        </w:rPr>
        <w:t>дол</w:t>
      </w:r>
      <w:proofErr w:type="spellEnd"/>
      <w:r>
        <w:rPr>
          <w:b/>
        </w:rPr>
        <w:t>. США</w:t>
      </w:r>
    </w:p>
    <w:p w:rsidR="008949F8" w:rsidRDefault="008061BD" w:rsidP="008949F8">
      <w:pPr>
        <w:widowControl w:val="0"/>
        <w:tabs>
          <w:tab w:val="left" w:pos="-142"/>
          <w:tab w:val="left" w:pos="709"/>
        </w:tabs>
        <w:jc w:val="both"/>
        <w:rPr>
          <w:b/>
          <w:sz w:val="28"/>
          <w:szCs w:val="28"/>
        </w:rPr>
      </w:pPr>
      <w:r>
        <w:rPr>
          <w:b/>
          <w:noProof/>
          <w:color w:val="FF0000"/>
          <w:sz w:val="28"/>
          <w:szCs w:val="28"/>
          <w:lang w:val="ru-RU"/>
        </w:rPr>
        <w:drawing>
          <wp:inline distT="0" distB="0" distL="0" distR="0" wp14:anchorId="4734C2B8" wp14:editId="4E1ED6A6">
            <wp:extent cx="6162675" cy="1666875"/>
            <wp:effectExtent l="0" t="0" r="0" b="0"/>
            <wp:docPr id="5" name="Ді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15">
                      <a:extLst>
                        <a:ext uri="{28A0092B-C50C-407E-A947-70E740481C1C}">
                          <a14:useLocalDpi xmlns:a14="http://schemas.microsoft.com/office/drawing/2010/main" val="0"/>
                        </a:ext>
                      </a:extLst>
                    </a:blip>
                    <a:srcRect l="-804" t="-6146" r="-522" b="-6189"/>
                    <a:stretch>
                      <a:fillRect/>
                    </a:stretch>
                  </pic:blipFill>
                  <pic:spPr bwMode="auto">
                    <a:xfrm>
                      <a:off x="0" y="0"/>
                      <a:ext cx="6162675" cy="1666875"/>
                    </a:xfrm>
                    <a:prstGeom prst="rect">
                      <a:avLst/>
                    </a:prstGeom>
                    <a:noFill/>
                    <a:ln>
                      <a:noFill/>
                    </a:ln>
                  </pic:spPr>
                </pic:pic>
              </a:graphicData>
            </a:graphic>
          </wp:inline>
        </w:drawing>
      </w:r>
    </w:p>
    <w:p w:rsidR="008949F8" w:rsidRDefault="008949F8" w:rsidP="008949F8">
      <w:pPr>
        <w:widowControl w:val="0"/>
        <w:tabs>
          <w:tab w:val="left" w:pos="0"/>
          <w:tab w:val="left" w:pos="993"/>
        </w:tabs>
        <w:spacing w:line="360" w:lineRule="auto"/>
        <w:ind w:firstLine="709"/>
        <w:jc w:val="both"/>
        <w:rPr>
          <w:sz w:val="28"/>
          <w:szCs w:val="28"/>
        </w:rPr>
      </w:pPr>
      <w:r>
        <w:rPr>
          <w:sz w:val="28"/>
          <w:szCs w:val="28"/>
        </w:rPr>
        <w:t xml:space="preserve">Імпорт – збільшився на 12,4% у порівнянні з січнем–серпнем 2018 року (в Україні збільшення на 8,2%) і становив близько 16212,2 млн </w:t>
      </w:r>
      <w:proofErr w:type="spellStart"/>
      <w:r>
        <w:rPr>
          <w:sz w:val="28"/>
          <w:szCs w:val="28"/>
        </w:rPr>
        <w:t>дол</w:t>
      </w:r>
      <w:proofErr w:type="spellEnd"/>
      <w:r>
        <w:rPr>
          <w:sz w:val="28"/>
          <w:szCs w:val="28"/>
        </w:rPr>
        <w:t xml:space="preserve">. США </w:t>
      </w:r>
      <w:r>
        <w:rPr>
          <w:sz w:val="28"/>
          <w:szCs w:val="28"/>
        </w:rPr>
        <w:br/>
        <w:t>(41,7% загальнодержавного обсягу).</w:t>
      </w:r>
    </w:p>
    <w:p w:rsidR="008949F8" w:rsidRDefault="008949F8" w:rsidP="008949F8">
      <w:pPr>
        <w:widowControl w:val="0"/>
        <w:tabs>
          <w:tab w:val="left" w:pos="0"/>
          <w:tab w:val="left" w:pos="993"/>
        </w:tabs>
        <w:jc w:val="both"/>
        <w:rPr>
          <w:b/>
        </w:rPr>
      </w:pPr>
      <w:r>
        <w:rPr>
          <w:b/>
        </w:rPr>
        <w:t xml:space="preserve"> </w:t>
      </w:r>
    </w:p>
    <w:p w:rsidR="008949F8" w:rsidRDefault="008949F8" w:rsidP="008949F8">
      <w:pPr>
        <w:widowControl w:val="0"/>
        <w:tabs>
          <w:tab w:val="left" w:pos="0"/>
          <w:tab w:val="left" w:pos="993"/>
        </w:tabs>
        <w:spacing w:after="120"/>
        <w:jc w:val="center"/>
        <w:rPr>
          <w:b/>
        </w:rPr>
      </w:pPr>
      <w:r>
        <w:rPr>
          <w:b/>
        </w:rPr>
        <w:t xml:space="preserve">Динаміка темпів зростання/зменшення імпорту товарів протягом </w:t>
      </w:r>
      <w:r>
        <w:rPr>
          <w:b/>
        </w:rPr>
        <w:br/>
        <w:t>2017</w:t>
      </w:r>
      <w:r>
        <w:rPr>
          <w:b/>
        </w:rPr>
        <w:noBreakHyphen/>
        <w:t>2018 років та 2019 року, у % до відповідного періоду попереднього року</w:t>
      </w:r>
    </w:p>
    <w:p w:rsidR="008949F8" w:rsidRDefault="008949F8" w:rsidP="008949F8">
      <w:pPr>
        <w:widowControl w:val="0"/>
        <w:tabs>
          <w:tab w:val="left" w:pos="0"/>
          <w:tab w:val="left" w:pos="993"/>
        </w:tabs>
        <w:jc w:val="center"/>
        <w:rPr>
          <w:b/>
          <w:sz w:val="10"/>
          <w:szCs w:val="10"/>
        </w:rPr>
      </w:pPr>
    </w:p>
    <w:p w:rsidR="008949F8" w:rsidRDefault="008061BD" w:rsidP="008949F8">
      <w:pPr>
        <w:widowControl w:val="0"/>
        <w:tabs>
          <w:tab w:val="left" w:pos="0"/>
          <w:tab w:val="left" w:pos="993"/>
        </w:tabs>
        <w:jc w:val="center"/>
        <w:rPr>
          <w:rFonts w:ascii="Calibri" w:hAnsi="Calibri"/>
          <w:sz w:val="22"/>
          <w:szCs w:val="22"/>
          <w:lang w:val="ru-RU"/>
        </w:rPr>
      </w:pPr>
      <w:r>
        <w:rPr>
          <w:noProof/>
          <w:color w:val="FF0000"/>
          <w:sz w:val="22"/>
          <w:szCs w:val="22"/>
          <w:lang w:val="ru-RU"/>
        </w:rPr>
        <w:drawing>
          <wp:inline distT="0" distB="0" distL="0" distR="0" wp14:anchorId="101D74ED" wp14:editId="551B5AAC">
            <wp:extent cx="6181725" cy="2085975"/>
            <wp:effectExtent l="0" t="0" r="0" b="0"/>
            <wp:docPr id="6"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16">
                      <a:extLst>
                        <a:ext uri="{28A0092B-C50C-407E-A947-70E740481C1C}">
                          <a14:useLocalDpi xmlns:a14="http://schemas.microsoft.com/office/drawing/2010/main" val="0"/>
                        </a:ext>
                      </a:extLst>
                    </a:blip>
                    <a:srcRect l="-499" t="-2475" r="-780" b="-4082"/>
                    <a:stretch>
                      <a:fillRect/>
                    </a:stretch>
                  </pic:blipFill>
                  <pic:spPr bwMode="auto">
                    <a:xfrm>
                      <a:off x="0" y="0"/>
                      <a:ext cx="6181725" cy="2085975"/>
                    </a:xfrm>
                    <a:prstGeom prst="rect">
                      <a:avLst/>
                    </a:prstGeom>
                    <a:noFill/>
                    <a:ln>
                      <a:noFill/>
                    </a:ln>
                  </pic:spPr>
                </pic:pic>
              </a:graphicData>
            </a:graphic>
          </wp:inline>
        </w:drawing>
      </w:r>
    </w:p>
    <w:p w:rsidR="008949F8" w:rsidRDefault="008949F8" w:rsidP="008949F8">
      <w:pPr>
        <w:widowControl w:val="0"/>
        <w:tabs>
          <w:tab w:val="left" w:pos="0"/>
          <w:tab w:val="left" w:pos="993"/>
        </w:tabs>
        <w:jc w:val="center"/>
        <w:rPr>
          <w:rFonts w:ascii="Calibri" w:hAnsi="Calibri"/>
          <w:sz w:val="22"/>
          <w:szCs w:val="22"/>
          <w:lang w:val="ru-RU"/>
        </w:rPr>
      </w:pPr>
    </w:p>
    <w:p w:rsidR="008949F8" w:rsidRDefault="008949F8" w:rsidP="008949F8">
      <w:pPr>
        <w:widowControl w:val="0"/>
        <w:tabs>
          <w:tab w:val="left" w:pos="0"/>
          <w:tab w:val="left" w:pos="993"/>
        </w:tabs>
        <w:jc w:val="center"/>
        <w:rPr>
          <w:rFonts w:ascii="Calibri" w:hAnsi="Calibri"/>
          <w:sz w:val="22"/>
          <w:szCs w:val="22"/>
          <w:lang w:val="ru-RU"/>
        </w:rPr>
      </w:pPr>
    </w:p>
    <w:p w:rsidR="008949F8" w:rsidRDefault="008949F8" w:rsidP="008949F8">
      <w:pPr>
        <w:widowControl w:val="0"/>
        <w:tabs>
          <w:tab w:val="left" w:pos="0"/>
          <w:tab w:val="left" w:pos="993"/>
        </w:tabs>
        <w:jc w:val="center"/>
        <w:rPr>
          <w:rFonts w:ascii="Calibri" w:hAnsi="Calibri"/>
          <w:sz w:val="22"/>
          <w:szCs w:val="22"/>
          <w:lang w:val="ru-RU"/>
        </w:rPr>
      </w:pPr>
    </w:p>
    <w:p w:rsidR="008949F8" w:rsidRDefault="008949F8" w:rsidP="008949F8">
      <w:pPr>
        <w:widowControl w:val="0"/>
        <w:tabs>
          <w:tab w:val="left" w:pos="0"/>
          <w:tab w:val="left" w:pos="993"/>
        </w:tabs>
        <w:jc w:val="center"/>
        <w:rPr>
          <w:rFonts w:ascii="Calibri" w:hAnsi="Calibri"/>
          <w:sz w:val="22"/>
          <w:szCs w:val="22"/>
          <w:lang w:val="ru-RU"/>
        </w:rPr>
      </w:pPr>
    </w:p>
    <w:p w:rsidR="008949F8" w:rsidRDefault="008949F8" w:rsidP="008949F8">
      <w:pPr>
        <w:widowControl w:val="0"/>
        <w:tabs>
          <w:tab w:val="left" w:pos="0"/>
          <w:tab w:val="left" w:pos="993"/>
        </w:tabs>
        <w:jc w:val="center"/>
        <w:rPr>
          <w:rFonts w:ascii="Calibri" w:hAnsi="Calibri"/>
          <w:sz w:val="22"/>
          <w:szCs w:val="22"/>
          <w:lang w:val="ru-RU"/>
        </w:rPr>
      </w:pPr>
    </w:p>
    <w:p w:rsidR="008949F8" w:rsidRDefault="008949F8" w:rsidP="008949F8">
      <w:pPr>
        <w:widowControl w:val="0"/>
        <w:tabs>
          <w:tab w:val="left" w:pos="0"/>
          <w:tab w:val="left" w:pos="993"/>
        </w:tabs>
        <w:jc w:val="center"/>
        <w:rPr>
          <w:rFonts w:ascii="Calibri" w:hAnsi="Calibri"/>
          <w:sz w:val="22"/>
          <w:szCs w:val="22"/>
          <w:lang w:val="ru-RU"/>
        </w:rPr>
      </w:pPr>
    </w:p>
    <w:p w:rsidR="008949F8" w:rsidRDefault="008949F8" w:rsidP="008949F8">
      <w:pPr>
        <w:widowControl w:val="0"/>
        <w:tabs>
          <w:tab w:val="left" w:pos="0"/>
          <w:tab w:val="left" w:pos="993"/>
        </w:tabs>
        <w:jc w:val="center"/>
        <w:rPr>
          <w:b/>
        </w:rPr>
      </w:pPr>
      <w:r>
        <w:rPr>
          <w:b/>
        </w:rPr>
        <w:lastRenderedPageBreak/>
        <w:t>Товарна структура імпорту,</w:t>
      </w:r>
      <w:r>
        <w:rPr>
          <w:b/>
          <w:sz w:val="28"/>
          <w:szCs w:val="28"/>
        </w:rPr>
        <w:t xml:space="preserve"> </w:t>
      </w:r>
      <w:r>
        <w:rPr>
          <w:b/>
        </w:rPr>
        <w:t>у % до відповідного періоду попереднього року</w:t>
      </w:r>
    </w:p>
    <w:p w:rsidR="008949F8" w:rsidRDefault="008949F8" w:rsidP="008949F8">
      <w:pPr>
        <w:widowControl w:val="0"/>
        <w:tabs>
          <w:tab w:val="left" w:pos="0"/>
          <w:tab w:val="left" w:pos="993"/>
        </w:tabs>
        <w:jc w:val="center"/>
        <w:rPr>
          <w:b/>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4"/>
        <w:gridCol w:w="1133"/>
        <w:gridCol w:w="1133"/>
        <w:gridCol w:w="1275"/>
      </w:tblGrid>
      <w:tr w:rsidR="008949F8" w:rsidTr="008949F8">
        <w:trPr>
          <w:tblHeader/>
        </w:trPr>
        <w:tc>
          <w:tcPr>
            <w:tcW w:w="5778" w:type="dxa"/>
            <w:tcBorders>
              <w:top w:val="single" w:sz="4" w:space="0" w:color="auto"/>
              <w:left w:val="single" w:sz="4" w:space="0" w:color="auto"/>
              <w:bottom w:val="single" w:sz="4" w:space="0" w:color="auto"/>
              <w:right w:val="single" w:sz="4" w:space="0" w:color="auto"/>
            </w:tcBorders>
          </w:tcPr>
          <w:p w:rsidR="008949F8" w:rsidRDefault="008949F8">
            <w:pP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Січень–серпень</w:t>
            </w:r>
            <w:r>
              <w:rPr>
                <w:sz w:val="22"/>
                <w:szCs w:val="22"/>
              </w:rPr>
              <w:br/>
              <w:t>2018</w:t>
            </w:r>
          </w:p>
          <w:p w:rsidR="008949F8" w:rsidRDefault="008949F8">
            <w:pPr>
              <w:jc w:val="center"/>
              <w:rPr>
                <w:sz w:val="22"/>
                <w:szCs w:val="22"/>
              </w:rPr>
            </w:pPr>
            <w:r>
              <w:rPr>
                <w:sz w:val="22"/>
                <w:szCs w:val="22"/>
              </w:rPr>
              <w:t>року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Січень–серпень</w:t>
            </w:r>
            <w:r>
              <w:rPr>
                <w:sz w:val="22"/>
                <w:szCs w:val="22"/>
              </w:rPr>
              <w:br/>
              <w:t>2019</w:t>
            </w:r>
          </w:p>
          <w:p w:rsidR="008949F8" w:rsidRDefault="008949F8">
            <w:pPr>
              <w:jc w:val="center"/>
              <w:rPr>
                <w:sz w:val="22"/>
                <w:szCs w:val="22"/>
              </w:rPr>
            </w:pPr>
            <w:r>
              <w:rPr>
                <w:sz w:val="22"/>
                <w:szCs w:val="22"/>
              </w:rPr>
              <w:t>року</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 xml:space="preserve">Питома вага у </w:t>
            </w:r>
          </w:p>
          <w:p w:rsidR="008949F8" w:rsidRDefault="008949F8">
            <w:pPr>
              <w:jc w:val="center"/>
              <w:rPr>
                <w:sz w:val="22"/>
                <w:szCs w:val="22"/>
              </w:rPr>
            </w:pPr>
            <w:r>
              <w:rPr>
                <w:sz w:val="22"/>
                <w:szCs w:val="22"/>
              </w:rPr>
              <w:t>загальному обсязі імпорту товарів, %</w:t>
            </w:r>
          </w:p>
        </w:tc>
      </w:tr>
      <w:tr w:rsidR="008949F8" w:rsidTr="008949F8">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jc w:val="both"/>
              <w:rPr>
                <w:b/>
                <w:sz w:val="22"/>
                <w:szCs w:val="22"/>
              </w:rPr>
            </w:pPr>
            <w:r>
              <w:rPr>
                <w:b/>
                <w:sz w:val="22"/>
                <w:szCs w:val="22"/>
              </w:rPr>
              <w:t>Імпорт в цілому</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b/>
                <w:sz w:val="22"/>
                <w:szCs w:val="22"/>
              </w:rPr>
            </w:pPr>
            <w:r>
              <w:rPr>
                <w:b/>
                <w:sz w:val="22"/>
                <w:szCs w:val="22"/>
              </w:rPr>
              <w:t>119,0</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b/>
                <w:sz w:val="22"/>
                <w:szCs w:val="22"/>
              </w:rPr>
            </w:pPr>
            <w:r>
              <w:rPr>
                <w:b/>
                <w:sz w:val="22"/>
                <w:szCs w:val="22"/>
              </w:rPr>
              <w:t>112,4</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b/>
                <w:sz w:val="22"/>
                <w:szCs w:val="22"/>
                <w:lang w:val="en-US"/>
              </w:rPr>
            </w:pPr>
            <w:r>
              <w:rPr>
                <w:b/>
                <w:sz w:val="22"/>
                <w:szCs w:val="22"/>
              </w:rPr>
              <w:t>100,0</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jc w:val="both"/>
              <w:rPr>
                <w:b/>
                <w:sz w:val="22"/>
                <w:szCs w:val="22"/>
              </w:rPr>
            </w:pPr>
            <w:r>
              <w:rPr>
                <w:b/>
                <w:sz w:val="22"/>
                <w:szCs w:val="22"/>
              </w:rPr>
              <w:t>Зросли:</w:t>
            </w:r>
            <w:r>
              <w:rPr>
                <w:sz w:val="22"/>
                <w:szCs w:val="22"/>
              </w:rPr>
              <w:t xml:space="preserve"> Жири та олії тваринного або рослинного </w:t>
            </w:r>
            <w:r>
              <w:rPr>
                <w:sz w:val="22"/>
                <w:szCs w:val="22"/>
              </w:rPr>
              <w:tab/>
            </w:r>
            <w:r>
              <w:rPr>
                <w:sz w:val="22"/>
                <w:szCs w:val="22"/>
              </w:rPr>
              <w:tab/>
              <w:t xml:space="preserve">  походження</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112,9</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137,7</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0,3</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jc w:val="both"/>
              <w:rPr>
                <w:sz w:val="22"/>
                <w:szCs w:val="22"/>
              </w:rPr>
            </w:pPr>
            <w:r>
              <w:rPr>
                <w:b/>
                <w:sz w:val="22"/>
                <w:szCs w:val="22"/>
              </w:rPr>
              <w:tab/>
            </w:r>
            <w:r>
              <w:rPr>
                <w:sz w:val="22"/>
                <w:szCs w:val="22"/>
              </w:rPr>
              <w:t xml:space="preserve">  Живі тварини; продукти тваринного походження</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147,8</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123,8</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1,2</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jc w:val="both"/>
              <w:rPr>
                <w:b/>
                <w:sz w:val="22"/>
                <w:szCs w:val="22"/>
              </w:rPr>
            </w:pPr>
            <w:r>
              <w:rPr>
                <w:sz w:val="22"/>
                <w:szCs w:val="22"/>
              </w:rPr>
              <w:tab/>
              <w:t xml:space="preserve">  Машини, обладнання та механізми; </w:t>
            </w:r>
            <w:r>
              <w:rPr>
                <w:sz w:val="22"/>
                <w:szCs w:val="22"/>
              </w:rPr>
              <w:tab/>
              <w:t xml:space="preserve">           </w:t>
            </w:r>
            <w:r>
              <w:rPr>
                <w:sz w:val="22"/>
                <w:szCs w:val="22"/>
              </w:rPr>
              <w:tab/>
              <w:t xml:space="preserve"> </w:t>
            </w:r>
            <w:r>
              <w:rPr>
                <w:sz w:val="22"/>
                <w:szCs w:val="22"/>
              </w:rPr>
              <w:tab/>
              <w:t xml:space="preserve">  електротехнічне обладнання</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118,9</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122,0</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25,6</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993" w:hanging="142"/>
              <w:jc w:val="both"/>
              <w:rPr>
                <w:sz w:val="22"/>
                <w:szCs w:val="22"/>
              </w:rPr>
            </w:pPr>
            <w:r>
              <w:rPr>
                <w:sz w:val="22"/>
                <w:szCs w:val="22"/>
              </w:rPr>
              <w:t xml:space="preserve">Прилади та апарати </w:t>
            </w:r>
            <w:proofErr w:type="spellStart"/>
            <w:r>
              <w:rPr>
                <w:sz w:val="22"/>
                <w:szCs w:val="22"/>
              </w:rPr>
              <w:t>оптичнi</w:t>
            </w:r>
            <w:proofErr w:type="spellEnd"/>
            <w:r>
              <w:rPr>
                <w:sz w:val="22"/>
                <w:szCs w:val="22"/>
              </w:rPr>
              <w:t>, фотографічні</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133,6</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115,8</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2,4</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firstLine="851"/>
              <w:jc w:val="both"/>
              <w:rPr>
                <w:b/>
                <w:sz w:val="22"/>
                <w:szCs w:val="22"/>
              </w:rPr>
            </w:pPr>
            <w:r>
              <w:rPr>
                <w:sz w:val="22"/>
                <w:szCs w:val="22"/>
              </w:rPr>
              <w:t>Текстильні матеріали та текстильні вироби</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122,5</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115,0</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3,0</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Готові харчові продукти</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136,4</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112,1</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4,0</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Недорогоцінні метали та вироби з них</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137,9</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111,1</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4,3</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Продукція хімічної та пов’язаних з нею галузей промисловості</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103,9</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110,6</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19,4</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Засоби наземного транспорту, літальні апарати, плавучі засоби</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104,7</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110,0</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9,0</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Мінеральні продукти</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137,5</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108,4</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15,9</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Різні промислові товари</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121,8</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108,1</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1,9</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Продукти рослинного походження</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117,9</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104,6</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3,1</w:t>
            </w:r>
          </w:p>
        </w:tc>
      </w:tr>
      <w:tr w:rsidR="008949F8" w:rsidTr="008949F8">
        <w:trPr>
          <w:trHeight w:val="60"/>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ind w:left="851"/>
              <w:jc w:val="both"/>
              <w:rPr>
                <w:sz w:val="22"/>
                <w:szCs w:val="22"/>
              </w:rPr>
            </w:pPr>
            <w:r>
              <w:rPr>
                <w:sz w:val="22"/>
                <w:szCs w:val="22"/>
              </w:rPr>
              <w:t>Полімерні матеріали, пластмаси та вироби з них</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116,1</w:t>
            </w:r>
          </w:p>
        </w:tc>
        <w:tc>
          <w:tcPr>
            <w:tcW w:w="1134"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104,4</w:t>
            </w:r>
          </w:p>
        </w:tc>
        <w:tc>
          <w:tcPr>
            <w:tcW w:w="1276" w:type="dxa"/>
            <w:tcBorders>
              <w:top w:val="single" w:sz="4" w:space="0" w:color="auto"/>
              <w:left w:val="single" w:sz="4" w:space="0" w:color="auto"/>
              <w:bottom w:val="single" w:sz="4" w:space="0" w:color="auto"/>
              <w:right w:val="single" w:sz="4" w:space="0" w:color="auto"/>
            </w:tcBorders>
            <w:hideMark/>
          </w:tcPr>
          <w:p w:rsidR="008949F8" w:rsidRDefault="008949F8">
            <w:pPr>
              <w:jc w:val="center"/>
              <w:rPr>
                <w:sz w:val="22"/>
                <w:szCs w:val="22"/>
              </w:rPr>
            </w:pPr>
            <w:r>
              <w:rPr>
                <w:sz w:val="22"/>
                <w:szCs w:val="22"/>
              </w:rPr>
              <w:t>5,3</w:t>
            </w:r>
          </w:p>
        </w:tc>
      </w:tr>
      <w:tr w:rsidR="008949F8" w:rsidTr="008949F8">
        <w:trPr>
          <w:trHeight w:val="133"/>
        </w:trPr>
        <w:tc>
          <w:tcPr>
            <w:tcW w:w="5778" w:type="dxa"/>
            <w:tcBorders>
              <w:top w:val="single" w:sz="4" w:space="0" w:color="auto"/>
              <w:left w:val="single" w:sz="4" w:space="0" w:color="auto"/>
              <w:bottom w:val="single" w:sz="4" w:space="0" w:color="auto"/>
              <w:right w:val="single" w:sz="4" w:space="0" w:color="auto"/>
            </w:tcBorders>
            <w:hideMark/>
          </w:tcPr>
          <w:p w:rsidR="008949F8" w:rsidRDefault="008949F8">
            <w:pPr>
              <w:jc w:val="both"/>
              <w:rPr>
                <w:sz w:val="22"/>
                <w:szCs w:val="22"/>
              </w:rPr>
            </w:pPr>
            <w:r>
              <w:rPr>
                <w:b/>
                <w:sz w:val="22"/>
                <w:szCs w:val="22"/>
              </w:rPr>
              <w:t>Різне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49F8" w:rsidRDefault="008949F8">
            <w:pPr>
              <w:jc w:val="center"/>
              <w:rPr>
                <w:sz w:val="22"/>
                <w:szCs w:val="22"/>
              </w:rPr>
            </w:pPr>
            <w:r>
              <w:rPr>
                <w:sz w:val="22"/>
                <w:szCs w:val="22"/>
              </w:rPr>
              <w:t>4,6</w:t>
            </w:r>
          </w:p>
        </w:tc>
      </w:tr>
    </w:tbl>
    <w:p w:rsidR="008949F8" w:rsidRDefault="008949F8" w:rsidP="008949F8">
      <w:pPr>
        <w:widowControl w:val="0"/>
        <w:tabs>
          <w:tab w:val="left" w:pos="0"/>
          <w:tab w:val="left" w:pos="993"/>
        </w:tabs>
        <w:jc w:val="both"/>
        <w:rPr>
          <w:b/>
          <w:sz w:val="10"/>
          <w:szCs w:val="10"/>
          <w:highlight w:val="green"/>
        </w:rPr>
      </w:pPr>
    </w:p>
    <w:p w:rsidR="008949F8" w:rsidRDefault="008949F8" w:rsidP="008949F8">
      <w:pPr>
        <w:widowControl w:val="0"/>
        <w:tabs>
          <w:tab w:val="left" w:pos="0"/>
          <w:tab w:val="left" w:pos="993"/>
        </w:tabs>
        <w:jc w:val="center"/>
        <w:rPr>
          <w:b/>
        </w:rPr>
      </w:pPr>
    </w:p>
    <w:p w:rsidR="008949F8" w:rsidRDefault="008949F8" w:rsidP="008949F8">
      <w:pPr>
        <w:widowControl w:val="0"/>
        <w:tabs>
          <w:tab w:val="left" w:pos="0"/>
          <w:tab w:val="left" w:pos="993"/>
        </w:tabs>
        <w:jc w:val="center"/>
        <w:rPr>
          <w:b/>
        </w:rPr>
      </w:pPr>
      <w:r>
        <w:rPr>
          <w:b/>
        </w:rPr>
        <w:t>ТОП-10 основних постачальників товарів до м.</w:t>
      </w:r>
      <w:r>
        <w:rPr>
          <w:snapToGrid w:val="0"/>
        </w:rPr>
        <w:t> </w:t>
      </w:r>
      <w:r>
        <w:rPr>
          <w:b/>
        </w:rPr>
        <w:t>Києва</w:t>
      </w:r>
    </w:p>
    <w:p w:rsidR="008949F8" w:rsidRDefault="008949F8" w:rsidP="008949F8">
      <w:pPr>
        <w:widowControl w:val="0"/>
        <w:tabs>
          <w:tab w:val="left" w:pos="0"/>
          <w:tab w:val="left" w:pos="993"/>
        </w:tabs>
        <w:jc w:val="center"/>
        <w:rPr>
          <w:b/>
        </w:rPr>
      </w:pPr>
      <w:r>
        <w:rPr>
          <w:b/>
        </w:rPr>
        <w:t xml:space="preserve">у січні–серпні 2019 року, млн </w:t>
      </w:r>
      <w:proofErr w:type="spellStart"/>
      <w:r>
        <w:rPr>
          <w:b/>
        </w:rPr>
        <w:t>дол</w:t>
      </w:r>
      <w:proofErr w:type="spellEnd"/>
      <w:r>
        <w:rPr>
          <w:b/>
        </w:rPr>
        <w:t>. США</w:t>
      </w:r>
    </w:p>
    <w:p w:rsidR="008949F8" w:rsidRDefault="008061BD" w:rsidP="008949F8">
      <w:pPr>
        <w:widowControl w:val="0"/>
        <w:tabs>
          <w:tab w:val="left" w:pos="-142"/>
          <w:tab w:val="left" w:pos="993"/>
        </w:tabs>
        <w:ind w:right="-144"/>
        <w:jc w:val="both"/>
        <w:rPr>
          <w:b/>
          <w:sz w:val="28"/>
          <w:szCs w:val="28"/>
        </w:rPr>
      </w:pPr>
      <w:r>
        <w:rPr>
          <w:b/>
          <w:noProof/>
          <w:sz w:val="28"/>
          <w:szCs w:val="28"/>
          <w:lang w:val="ru-RU"/>
        </w:rPr>
        <w:drawing>
          <wp:inline distT="0" distB="0" distL="0" distR="0" wp14:anchorId="157269A1" wp14:editId="614B039A">
            <wp:extent cx="6143625" cy="1581150"/>
            <wp:effectExtent l="0" t="0" r="0" b="0"/>
            <wp:docPr id="7" name="Діагра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7"/>
                    <pic:cNvPicPr>
                      <a:picLocks noChangeArrowheads="1"/>
                    </pic:cNvPicPr>
                  </pic:nvPicPr>
                  <pic:blipFill>
                    <a:blip r:embed="rId17">
                      <a:extLst>
                        <a:ext uri="{28A0092B-C50C-407E-A947-70E740481C1C}">
                          <a14:useLocalDpi xmlns:a14="http://schemas.microsoft.com/office/drawing/2010/main" val="0"/>
                        </a:ext>
                      </a:extLst>
                    </a:blip>
                    <a:srcRect l="-392" t="-2049" r="-464" b="-5548"/>
                    <a:stretch>
                      <a:fillRect/>
                    </a:stretch>
                  </pic:blipFill>
                  <pic:spPr bwMode="auto">
                    <a:xfrm>
                      <a:off x="0" y="0"/>
                      <a:ext cx="6143625" cy="1581150"/>
                    </a:xfrm>
                    <a:prstGeom prst="rect">
                      <a:avLst/>
                    </a:prstGeom>
                    <a:noFill/>
                    <a:ln>
                      <a:noFill/>
                    </a:ln>
                  </pic:spPr>
                </pic:pic>
              </a:graphicData>
            </a:graphic>
          </wp:inline>
        </w:drawing>
      </w:r>
    </w:p>
    <w:p w:rsidR="008949F8" w:rsidRDefault="008949F8" w:rsidP="008949F8">
      <w:pPr>
        <w:widowControl w:val="0"/>
        <w:tabs>
          <w:tab w:val="left" w:pos="0"/>
          <w:tab w:val="left" w:pos="993"/>
        </w:tabs>
        <w:spacing w:line="360" w:lineRule="auto"/>
        <w:ind w:firstLine="709"/>
        <w:jc w:val="both"/>
        <w:rPr>
          <w:sz w:val="28"/>
          <w:szCs w:val="28"/>
        </w:rPr>
      </w:pPr>
      <w:r>
        <w:rPr>
          <w:sz w:val="28"/>
          <w:szCs w:val="28"/>
        </w:rPr>
        <w:t>Від'ємне сальдо становило мінус 8256,5 млн </w:t>
      </w:r>
      <w:proofErr w:type="spellStart"/>
      <w:r>
        <w:rPr>
          <w:sz w:val="28"/>
          <w:szCs w:val="28"/>
        </w:rPr>
        <w:t>дол</w:t>
      </w:r>
      <w:proofErr w:type="spellEnd"/>
      <w:r>
        <w:rPr>
          <w:sz w:val="28"/>
          <w:szCs w:val="28"/>
        </w:rPr>
        <w:t xml:space="preserve">. США (у січні-серпні 2018 року також негативне </w:t>
      </w:r>
      <w:r>
        <w:rPr>
          <w:sz w:val="28"/>
          <w:szCs w:val="28"/>
        </w:rPr>
        <w:noBreakHyphen/>
        <w:t xml:space="preserve"> мінус 7861,1 млн </w:t>
      </w:r>
      <w:proofErr w:type="spellStart"/>
      <w:r>
        <w:rPr>
          <w:sz w:val="28"/>
          <w:szCs w:val="28"/>
        </w:rPr>
        <w:t>дол</w:t>
      </w:r>
      <w:proofErr w:type="spellEnd"/>
      <w:r>
        <w:rPr>
          <w:sz w:val="28"/>
          <w:szCs w:val="28"/>
        </w:rPr>
        <w:t xml:space="preserve">. США). </w:t>
      </w:r>
    </w:p>
    <w:p w:rsidR="008949F8" w:rsidRDefault="008949F8" w:rsidP="008949F8">
      <w:pPr>
        <w:widowControl w:val="0"/>
        <w:tabs>
          <w:tab w:val="left" w:pos="0"/>
          <w:tab w:val="left" w:pos="993"/>
        </w:tabs>
        <w:spacing w:line="360" w:lineRule="auto"/>
        <w:ind w:firstLine="709"/>
        <w:jc w:val="both"/>
        <w:rPr>
          <w:sz w:val="28"/>
          <w:szCs w:val="28"/>
        </w:rPr>
      </w:pPr>
      <w:r>
        <w:rPr>
          <w:sz w:val="28"/>
          <w:szCs w:val="28"/>
        </w:rPr>
        <w:t>Коефіцієнт покриття експортом імпорту становив 0,49 (у січні-серпні 2018 року – 0,45).</w:t>
      </w:r>
    </w:p>
    <w:p w:rsidR="008949F8" w:rsidRDefault="008949F8" w:rsidP="008949F8">
      <w:pPr>
        <w:widowControl w:val="0"/>
        <w:tabs>
          <w:tab w:val="left" w:pos="426"/>
          <w:tab w:val="left" w:pos="993"/>
        </w:tabs>
        <w:spacing w:line="360" w:lineRule="auto"/>
        <w:ind w:firstLine="709"/>
        <w:jc w:val="both"/>
        <w:rPr>
          <w:b/>
          <w:i/>
          <w:sz w:val="28"/>
          <w:szCs w:val="28"/>
          <w:u w:val="single"/>
        </w:rPr>
      </w:pPr>
    </w:p>
    <w:p w:rsidR="008949F8" w:rsidRDefault="008949F8" w:rsidP="008949F8">
      <w:pPr>
        <w:jc w:val="center"/>
        <w:rPr>
          <w:rFonts w:eastAsia="Calibri"/>
          <w:b/>
          <w:bCs/>
          <w:color w:val="000000"/>
          <w:sz w:val="28"/>
          <w:szCs w:val="28"/>
        </w:rPr>
      </w:pPr>
    </w:p>
    <w:p w:rsidR="008949F8" w:rsidRDefault="008949F8" w:rsidP="008949F8">
      <w:pPr>
        <w:jc w:val="center"/>
        <w:rPr>
          <w:rFonts w:eastAsia="Calibri"/>
          <w:b/>
          <w:bCs/>
          <w:color w:val="000000"/>
          <w:sz w:val="28"/>
          <w:szCs w:val="28"/>
        </w:rPr>
      </w:pPr>
    </w:p>
    <w:p w:rsidR="008949F8" w:rsidRDefault="008949F8" w:rsidP="008949F8">
      <w:pPr>
        <w:jc w:val="center"/>
        <w:rPr>
          <w:rFonts w:eastAsia="Calibri"/>
          <w:b/>
          <w:bCs/>
          <w:color w:val="000000"/>
          <w:sz w:val="28"/>
          <w:szCs w:val="28"/>
        </w:rPr>
      </w:pPr>
    </w:p>
    <w:p w:rsidR="008949F8" w:rsidRDefault="008949F8" w:rsidP="008949F8">
      <w:pPr>
        <w:jc w:val="center"/>
        <w:rPr>
          <w:rFonts w:eastAsia="Calibri"/>
          <w:b/>
          <w:bCs/>
          <w:color w:val="000000"/>
          <w:sz w:val="28"/>
          <w:szCs w:val="28"/>
        </w:rPr>
      </w:pPr>
    </w:p>
    <w:p w:rsidR="008949F8" w:rsidRDefault="008949F8" w:rsidP="008949F8">
      <w:pPr>
        <w:jc w:val="center"/>
        <w:rPr>
          <w:rFonts w:eastAsia="Calibri"/>
          <w:b/>
          <w:bCs/>
          <w:color w:val="000000"/>
          <w:sz w:val="28"/>
          <w:szCs w:val="28"/>
        </w:rPr>
      </w:pPr>
    </w:p>
    <w:p w:rsidR="008949F8" w:rsidRDefault="008949F8" w:rsidP="008949F8">
      <w:pPr>
        <w:jc w:val="center"/>
        <w:rPr>
          <w:rFonts w:eastAsia="Arial Unicode MS"/>
          <w:b/>
          <w:color w:val="000000"/>
          <w:sz w:val="28"/>
          <w:szCs w:val="28"/>
        </w:rPr>
      </w:pPr>
      <w:r>
        <w:rPr>
          <w:rFonts w:eastAsia="Calibri"/>
          <w:b/>
          <w:bCs/>
          <w:color w:val="000000"/>
          <w:sz w:val="28"/>
          <w:szCs w:val="28"/>
        </w:rPr>
        <w:lastRenderedPageBreak/>
        <w:t xml:space="preserve">Прогноз розвитку економіки міста в 2020 році </w:t>
      </w:r>
    </w:p>
    <w:p w:rsidR="008949F8" w:rsidRDefault="008949F8" w:rsidP="008949F8">
      <w:pPr>
        <w:spacing w:line="360" w:lineRule="auto"/>
        <w:ind w:firstLine="709"/>
        <w:jc w:val="both"/>
        <w:rPr>
          <w:spacing w:val="-4"/>
          <w:sz w:val="28"/>
          <w:szCs w:val="28"/>
        </w:rPr>
      </w:pPr>
    </w:p>
    <w:p w:rsidR="008949F8" w:rsidRDefault="008949F8" w:rsidP="008949F8">
      <w:pPr>
        <w:spacing w:line="360" w:lineRule="auto"/>
        <w:ind w:firstLine="709"/>
        <w:jc w:val="both"/>
        <w:rPr>
          <w:spacing w:val="-4"/>
          <w:sz w:val="28"/>
          <w:szCs w:val="28"/>
        </w:rPr>
      </w:pPr>
      <w:r>
        <w:rPr>
          <w:spacing w:val="-4"/>
          <w:sz w:val="28"/>
          <w:szCs w:val="28"/>
        </w:rPr>
        <w:t xml:space="preserve">Прогноз соціально-економічного розвитку міста Києва на 2020 рік розроблений з урахуванням індикаторів Стратегії розвитку міста Києва до 2025 року, затвердженої рішенням Київської міської ради від 15 грудня 2011 року № 824/7060, та положень Основних напрямів бюджетної політики на 2019-2021 роки, схвалених розпорядженням Кабінету Міністрів України від 18 квітня 2018 року № 315-р, положень постанов Кабінету Міністрів України від 15 травня 2019 року № 555 «Про схвалення Прогнозу економічного і соціального розвитку України на 2020-2022 роки» та від 26 квітня 2003 року № 621 «Про розроблення прогнозних і програмних документів економічного і соціального розвитку та складання </w:t>
      </w:r>
      <w:proofErr w:type="spellStart"/>
      <w:r>
        <w:rPr>
          <w:spacing w:val="-4"/>
          <w:sz w:val="28"/>
          <w:szCs w:val="28"/>
        </w:rPr>
        <w:t>проєкту</w:t>
      </w:r>
      <w:proofErr w:type="spellEnd"/>
      <w:r>
        <w:rPr>
          <w:spacing w:val="-4"/>
          <w:sz w:val="28"/>
          <w:szCs w:val="28"/>
        </w:rPr>
        <w:t xml:space="preserve"> державного бюджету» (зі змінами внесеними постановою Кабінету Міністрів України від 17 квітня 2019 року № 335), розпорядження виконавчого органу Київської міської ради (Київської міської державної адміністрації) від 10 жовтня 2019 року № 1799 «Про внесення змін до прогнозу бюджету міста Києва на 2020-2022 роки» та Консенсус-прогнозу України, підготовленому Міністерством розвитку економіки, торгівлі та сільського господарства України в жовтні 2019 року, Постанови Верховної ради України від 04.10.2019 № 188-ІХ «Про Програму діяльності Кабінету Міністрів України».</w:t>
      </w:r>
    </w:p>
    <w:p w:rsidR="008949F8" w:rsidRDefault="008949F8" w:rsidP="008949F8">
      <w:pPr>
        <w:spacing w:line="360" w:lineRule="auto"/>
        <w:ind w:firstLine="709"/>
        <w:jc w:val="both"/>
        <w:rPr>
          <w:spacing w:val="-4"/>
          <w:sz w:val="28"/>
          <w:szCs w:val="28"/>
        </w:rPr>
      </w:pPr>
      <w:r>
        <w:rPr>
          <w:spacing w:val="-4"/>
          <w:sz w:val="28"/>
          <w:szCs w:val="28"/>
        </w:rPr>
        <w:t>Прогнозування економічного розвитку м. Києва на 2020 рік, враховуючи загальнодержавні економічні очікування, ґрунтується також на потенційних можливостях економіки м. Києва щодо поступального розвитку, враховує динаміку і останні тенденції соціально-економічних показників, їх взаємозв’язки і взаємовплив.</w:t>
      </w:r>
    </w:p>
    <w:p w:rsidR="008949F8" w:rsidRDefault="008949F8" w:rsidP="008949F8">
      <w:pPr>
        <w:spacing w:line="360" w:lineRule="auto"/>
        <w:ind w:firstLine="709"/>
        <w:jc w:val="both"/>
        <w:rPr>
          <w:spacing w:val="-4"/>
          <w:sz w:val="28"/>
          <w:szCs w:val="28"/>
        </w:rPr>
      </w:pPr>
      <w:r>
        <w:rPr>
          <w:spacing w:val="-4"/>
          <w:sz w:val="28"/>
          <w:szCs w:val="28"/>
        </w:rPr>
        <w:t>Враховуючи тенденції розвитку м. Києва в 2020 році прогнозується зростання валового регіонального продукту (ВРП) у м. Києві до 4,5%.</w:t>
      </w:r>
    </w:p>
    <w:p w:rsidR="008949F8" w:rsidRDefault="008949F8" w:rsidP="008949F8">
      <w:pPr>
        <w:spacing w:line="360" w:lineRule="auto"/>
        <w:ind w:firstLine="709"/>
        <w:jc w:val="both"/>
        <w:rPr>
          <w:spacing w:val="-4"/>
          <w:sz w:val="28"/>
          <w:szCs w:val="28"/>
        </w:rPr>
      </w:pPr>
      <w:r>
        <w:rPr>
          <w:spacing w:val="-4"/>
          <w:sz w:val="28"/>
          <w:szCs w:val="28"/>
        </w:rPr>
        <w:t>Зростання реального ВРП у 2020 році прогнозується за рахунок:</w:t>
      </w:r>
    </w:p>
    <w:p w:rsidR="008949F8" w:rsidRDefault="008949F8" w:rsidP="008949F8">
      <w:pPr>
        <w:spacing w:line="360" w:lineRule="auto"/>
        <w:ind w:firstLine="709"/>
        <w:jc w:val="both"/>
        <w:rPr>
          <w:spacing w:val="-4"/>
          <w:sz w:val="28"/>
          <w:szCs w:val="28"/>
        </w:rPr>
      </w:pPr>
      <w:r>
        <w:rPr>
          <w:spacing w:val="-4"/>
          <w:sz w:val="28"/>
          <w:szCs w:val="28"/>
        </w:rPr>
        <w:lastRenderedPageBreak/>
        <w:t>нарощення обсягу оптової та роздрібної торгівлі завдяки покращенню споживчих настроїв населення та зростанню підприємницького попиту, зростанню реальної заробітної плати до 110,5%, та стабілізації курсу гривні.</w:t>
      </w:r>
    </w:p>
    <w:p w:rsidR="008949F8" w:rsidRDefault="008949F8" w:rsidP="008949F8">
      <w:pPr>
        <w:spacing w:line="360" w:lineRule="auto"/>
        <w:ind w:firstLine="709"/>
        <w:jc w:val="both"/>
        <w:rPr>
          <w:spacing w:val="-4"/>
          <w:sz w:val="28"/>
          <w:szCs w:val="28"/>
        </w:rPr>
      </w:pPr>
      <w:r>
        <w:rPr>
          <w:spacing w:val="-4"/>
          <w:sz w:val="28"/>
          <w:szCs w:val="28"/>
        </w:rPr>
        <w:t>подальшого розвитку сфери послуг, а саме: за рахунок збільшення кількості підприємств у цій сфері, закріплення позицій та розширення кількості на ринку м. Києва іноземних конкурентів, що мають досвід організації сфери послуг у своїх країнах (IT – технологій та надання послуг рухомого (мобільного) зв’язку) та зміцненням недержавного сектору економіки (фінансова, страхова, аудиторська діяльність). Очікується, що грошово-кредитна політика Національного банку України буде «помірної жорсткості».</w:t>
      </w:r>
    </w:p>
    <w:p w:rsidR="008949F8" w:rsidRDefault="008949F8" w:rsidP="008949F8">
      <w:pPr>
        <w:spacing w:line="360" w:lineRule="auto"/>
        <w:ind w:firstLine="709"/>
        <w:jc w:val="both"/>
        <w:rPr>
          <w:spacing w:val="-4"/>
          <w:sz w:val="28"/>
          <w:szCs w:val="28"/>
        </w:rPr>
      </w:pPr>
      <w:r>
        <w:rPr>
          <w:spacing w:val="-4"/>
          <w:sz w:val="28"/>
          <w:szCs w:val="28"/>
        </w:rPr>
        <w:t>Можливість отримати більш ефективну, прозору та надійну фінансову систему, яка відповідає міжнародним стандартам, дасть прийнятий Закон України «Про внесення змін до деяких законодавчих актів України щодо вдосконалення функцій із державного регулювання ринків фінансових послуг» («спліт») від 16.10.2019, відповідно до якого передбачається ліквідація Національної комісії з регулювання ринків фінансових послуг та розподіл повноважень з регулювання фінансового ринку між Національним банком та Національною комісією з цінних паперів та фондового ринку;</w:t>
      </w:r>
    </w:p>
    <w:p w:rsidR="008949F8" w:rsidRDefault="008949F8" w:rsidP="008949F8">
      <w:pPr>
        <w:spacing w:line="360" w:lineRule="auto"/>
        <w:ind w:firstLine="709"/>
        <w:jc w:val="both"/>
        <w:rPr>
          <w:spacing w:val="-4"/>
          <w:sz w:val="28"/>
          <w:szCs w:val="28"/>
        </w:rPr>
      </w:pPr>
      <w:r>
        <w:rPr>
          <w:spacing w:val="-4"/>
          <w:sz w:val="28"/>
          <w:szCs w:val="28"/>
        </w:rPr>
        <w:t>зростання обсягів переробної промисловості, а саме: за рахунок машинобудування, виробництва основних фармацевтичних продуктів і препаратів, іншої неметалевої мінеральної продукції.</w:t>
      </w:r>
    </w:p>
    <w:p w:rsidR="008949F8" w:rsidRDefault="008949F8" w:rsidP="008949F8">
      <w:pPr>
        <w:spacing w:line="360" w:lineRule="auto"/>
        <w:ind w:firstLine="709"/>
        <w:jc w:val="both"/>
        <w:rPr>
          <w:spacing w:val="-4"/>
          <w:sz w:val="28"/>
          <w:szCs w:val="28"/>
        </w:rPr>
      </w:pPr>
      <w:r>
        <w:rPr>
          <w:spacing w:val="-4"/>
          <w:sz w:val="28"/>
          <w:szCs w:val="28"/>
        </w:rPr>
        <w:t xml:space="preserve">Слід відмітити, що у прогнозованому періоді інвестиційна активність суттєво уповільниться, проте продовжить генерувати підвищений попит на інвестиційний імпорт. Відповідно, імпорт в реальному вимірі зростатиме швидше ніж експорт, навіть на тлі відновлення </w:t>
      </w:r>
      <w:proofErr w:type="spellStart"/>
      <w:r>
        <w:rPr>
          <w:spacing w:val="-4"/>
          <w:sz w:val="28"/>
          <w:szCs w:val="28"/>
        </w:rPr>
        <w:t>експортоорієнтованого</w:t>
      </w:r>
      <w:proofErr w:type="spellEnd"/>
      <w:r>
        <w:rPr>
          <w:spacing w:val="-4"/>
          <w:sz w:val="28"/>
          <w:szCs w:val="28"/>
        </w:rPr>
        <w:t xml:space="preserve"> промислового виробництва та рекордних поставок зернових.</w:t>
      </w:r>
    </w:p>
    <w:p w:rsidR="008949F8" w:rsidRDefault="008949F8" w:rsidP="008949F8">
      <w:pPr>
        <w:spacing w:line="360" w:lineRule="auto"/>
        <w:ind w:firstLine="709"/>
        <w:jc w:val="both"/>
        <w:rPr>
          <w:spacing w:val="-4"/>
          <w:sz w:val="28"/>
          <w:szCs w:val="28"/>
        </w:rPr>
      </w:pPr>
      <w:r>
        <w:rPr>
          <w:spacing w:val="-4"/>
          <w:sz w:val="28"/>
          <w:szCs w:val="28"/>
        </w:rPr>
        <w:t>Виходячи з припущень на економіку столиці буде впливати загальна макроекономічна ситуація в Україні та безпосередні можливі ризики для розвитку економіки держави.</w:t>
      </w:r>
    </w:p>
    <w:p w:rsidR="008949F8" w:rsidRDefault="008949F8" w:rsidP="008949F8">
      <w:pPr>
        <w:spacing w:line="360" w:lineRule="auto"/>
        <w:ind w:firstLine="709"/>
        <w:jc w:val="both"/>
        <w:rPr>
          <w:spacing w:val="-4"/>
          <w:sz w:val="28"/>
          <w:szCs w:val="28"/>
        </w:rPr>
      </w:pPr>
    </w:p>
    <w:p w:rsidR="008949F8" w:rsidRDefault="008949F8" w:rsidP="008949F8">
      <w:pPr>
        <w:spacing w:line="360" w:lineRule="auto"/>
        <w:ind w:firstLine="709"/>
        <w:jc w:val="both"/>
        <w:rPr>
          <w:b/>
          <w:spacing w:val="-4"/>
          <w:sz w:val="28"/>
          <w:szCs w:val="28"/>
        </w:rPr>
      </w:pPr>
      <w:r>
        <w:rPr>
          <w:b/>
          <w:spacing w:val="-4"/>
          <w:sz w:val="28"/>
          <w:szCs w:val="28"/>
        </w:rPr>
        <w:lastRenderedPageBreak/>
        <w:t>Промисловість</w:t>
      </w:r>
    </w:p>
    <w:p w:rsidR="008949F8" w:rsidRDefault="008949F8" w:rsidP="008949F8">
      <w:pPr>
        <w:spacing w:line="360" w:lineRule="auto"/>
        <w:ind w:firstLine="709"/>
        <w:jc w:val="both"/>
        <w:rPr>
          <w:spacing w:val="-4"/>
          <w:sz w:val="28"/>
          <w:szCs w:val="28"/>
        </w:rPr>
      </w:pPr>
      <w:r>
        <w:rPr>
          <w:spacing w:val="-4"/>
          <w:sz w:val="28"/>
          <w:szCs w:val="28"/>
        </w:rPr>
        <w:t>Згідно з припущеннями суттєвої активізації промислового виробництва столиці не передбачається. У середньому виробництво промислової продукції зростатиме з 98,1% у 2018 році до 100,1% у 2020 році, чому в значній мірі сприятиме поліпшення нормативно-правових умов розвитку підприємництва, включаючи інноваційну складову через позиціонування інноваційних промислових точок зростання; просування смарт-спеціалізації, де першочергове місце належить провідним видам промисловості (виробництво фармацевтичних препаратів і матеріалів, виробництво комп’ютерів і периферійного устаткування, поліграфічна діяльність і надання пов’язаних із нею послуг, видавнича діяльність) тощо.</w:t>
      </w:r>
    </w:p>
    <w:p w:rsidR="008949F8" w:rsidRDefault="008949F8" w:rsidP="008949F8">
      <w:pPr>
        <w:spacing w:line="360" w:lineRule="auto"/>
        <w:ind w:firstLine="709"/>
        <w:jc w:val="both"/>
        <w:rPr>
          <w:spacing w:val="-4"/>
          <w:sz w:val="28"/>
          <w:szCs w:val="28"/>
        </w:rPr>
      </w:pPr>
      <w:r>
        <w:rPr>
          <w:spacing w:val="-4"/>
          <w:sz w:val="28"/>
          <w:szCs w:val="28"/>
        </w:rPr>
        <w:t>Також передбачається, що стимулом для галузі стане потреба додаткових промислових виробництв у зв’язку з розвитком транспортної інфраструктури та більш активного кредитування будівельних об’єктів.</w:t>
      </w:r>
    </w:p>
    <w:p w:rsidR="008949F8" w:rsidRDefault="008949F8" w:rsidP="008949F8">
      <w:pPr>
        <w:spacing w:line="360" w:lineRule="auto"/>
        <w:ind w:firstLine="709"/>
        <w:jc w:val="both"/>
        <w:rPr>
          <w:spacing w:val="-4"/>
          <w:sz w:val="28"/>
          <w:szCs w:val="28"/>
        </w:rPr>
      </w:pPr>
      <w:r>
        <w:rPr>
          <w:spacing w:val="-4"/>
          <w:sz w:val="28"/>
          <w:szCs w:val="28"/>
        </w:rPr>
        <w:t xml:space="preserve">Крім того, розвитку промисловості сприятиме прийнятий 2 жовтня 2019 року Закон України № 139-ІХ «Про внесення змін до деяких законодавчих актів України щодо удосконалення порядку ліцензування господарської діяльності». Документ спрощує умови провадження господарської діяльності, що підлягає ліцензуванню; уточнює перелік відомостей щодо ліцензування, які міститимуться в Єдиному державному реєстрі юридичних осіб, фізичних осіб – підприємців та громадських формувань, відомостей про доступність місць провадження господарської діяльності для </w:t>
      </w:r>
      <w:proofErr w:type="spellStart"/>
      <w:r>
        <w:rPr>
          <w:spacing w:val="-4"/>
          <w:sz w:val="28"/>
          <w:szCs w:val="28"/>
        </w:rPr>
        <w:t>маломобільних</w:t>
      </w:r>
      <w:proofErr w:type="spellEnd"/>
      <w:r>
        <w:rPr>
          <w:spacing w:val="-4"/>
          <w:sz w:val="28"/>
          <w:szCs w:val="28"/>
        </w:rPr>
        <w:t xml:space="preserve"> груп населення та удосконалює процедури оскарження дій органів ліцензування до Експертно-апеляційної ради.</w:t>
      </w:r>
    </w:p>
    <w:p w:rsidR="008949F8" w:rsidRDefault="008949F8" w:rsidP="008949F8">
      <w:pPr>
        <w:spacing w:line="360" w:lineRule="auto"/>
        <w:ind w:firstLine="709"/>
        <w:jc w:val="both"/>
        <w:rPr>
          <w:spacing w:val="-4"/>
          <w:sz w:val="28"/>
          <w:szCs w:val="28"/>
        </w:rPr>
      </w:pPr>
      <w:r>
        <w:rPr>
          <w:spacing w:val="-4"/>
          <w:sz w:val="28"/>
          <w:szCs w:val="28"/>
        </w:rPr>
        <w:t>Разом з тим, у житловому будівництві не очікується високих темпів зростання через значну пропозицію житла на ринку.</w:t>
      </w:r>
    </w:p>
    <w:p w:rsidR="008949F8" w:rsidRDefault="008949F8" w:rsidP="008949F8">
      <w:pPr>
        <w:spacing w:line="360" w:lineRule="auto"/>
        <w:ind w:firstLine="709"/>
        <w:jc w:val="both"/>
        <w:rPr>
          <w:spacing w:val="-4"/>
          <w:sz w:val="28"/>
          <w:szCs w:val="28"/>
        </w:rPr>
      </w:pPr>
    </w:p>
    <w:p w:rsidR="008949F8" w:rsidRDefault="008949F8" w:rsidP="008949F8">
      <w:pPr>
        <w:spacing w:line="360" w:lineRule="auto"/>
        <w:ind w:firstLine="709"/>
        <w:jc w:val="both"/>
        <w:rPr>
          <w:b/>
          <w:spacing w:val="-4"/>
          <w:sz w:val="28"/>
          <w:szCs w:val="28"/>
        </w:rPr>
      </w:pPr>
      <w:r>
        <w:rPr>
          <w:b/>
          <w:spacing w:val="-4"/>
          <w:sz w:val="28"/>
          <w:szCs w:val="28"/>
        </w:rPr>
        <w:t xml:space="preserve">Підприємництво </w:t>
      </w:r>
    </w:p>
    <w:p w:rsidR="008949F8" w:rsidRDefault="008949F8" w:rsidP="008949F8">
      <w:pPr>
        <w:spacing w:line="360" w:lineRule="auto"/>
        <w:ind w:firstLine="709"/>
        <w:jc w:val="both"/>
        <w:rPr>
          <w:spacing w:val="-4"/>
          <w:sz w:val="28"/>
          <w:szCs w:val="28"/>
        </w:rPr>
      </w:pPr>
      <w:bookmarkStart w:id="15" w:name="bookmark4"/>
      <w:r>
        <w:rPr>
          <w:spacing w:val="-4"/>
          <w:sz w:val="28"/>
          <w:szCs w:val="28"/>
        </w:rPr>
        <w:t xml:space="preserve">Прогноз динаміки розвитку малого та середнього підприємництва у м. Києві розроблений відповідно до Стратегії розвитку малого та середнього </w:t>
      </w:r>
      <w:r>
        <w:rPr>
          <w:spacing w:val="-4"/>
          <w:sz w:val="28"/>
          <w:szCs w:val="28"/>
        </w:rPr>
        <w:lastRenderedPageBreak/>
        <w:t>підприємництва в Україні до 2020 року, згідно з якою відбуватиметься зниження бар’єрів ведення бізнесу та створення умов для прискорення його розвитку тощо. Також, очікується, що у прогнозованому періоді збережеться позитивна тенденція у фінансовій діяльності підприємств м. Києва (подальше збільшення питомої ваги прибуткових підприємств).</w:t>
      </w:r>
    </w:p>
    <w:p w:rsidR="008949F8" w:rsidRDefault="008949F8" w:rsidP="008949F8">
      <w:pPr>
        <w:spacing w:line="360" w:lineRule="auto"/>
        <w:ind w:firstLine="709"/>
        <w:jc w:val="both"/>
        <w:rPr>
          <w:spacing w:val="-4"/>
          <w:sz w:val="28"/>
          <w:szCs w:val="28"/>
        </w:rPr>
      </w:pPr>
      <w:r>
        <w:rPr>
          <w:spacing w:val="-4"/>
          <w:sz w:val="28"/>
          <w:szCs w:val="28"/>
        </w:rPr>
        <w:t>Враховуючи пріоритетність напрямку подальшого розвитку малого та середнього підприємництва, у 2020 році очікується суттєве зростання кількості малих підприємств на 10 тис. осіб наявного населення до 316 од. проти 298 од. у 2018 році. Цьому в значній мірі сприятиме, зокрема:</w:t>
      </w:r>
    </w:p>
    <w:p w:rsidR="008949F8" w:rsidRDefault="008949F8" w:rsidP="008949F8">
      <w:pPr>
        <w:spacing w:line="360" w:lineRule="auto"/>
        <w:ind w:firstLine="709"/>
        <w:jc w:val="both"/>
        <w:rPr>
          <w:spacing w:val="-4"/>
          <w:sz w:val="28"/>
          <w:szCs w:val="28"/>
        </w:rPr>
      </w:pPr>
      <w:r>
        <w:rPr>
          <w:spacing w:val="-4"/>
          <w:sz w:val="28"/>
          <w:szCs w:val="28"/>
        </w:rPr>
        <w:t>схвалена постанова Кабінету Міністрів України від 27 березня 2019 року № 367 «Деякі питання дерегуляції господарської діяльності»;</w:t>
      </w:r>
    </w:p>
    <w:p w:rsidR="008949F8" w:rsidRDefault="008949F8" w:rsidP="008949F8">
      <w:pPr>
        <w:spacing w:line="360" w:lineRule="auto"/>
        <w:ind w:firstLine="709"/>
        <w:jc w:val="both"/>
        <w:rPr>
          <w:spacing w:val="-4"/>
          <w:sz w:val="28"/>
          <w:szCs w:val="28"/>
        </w:rPr>
      </w:pPr>
      <w:r>
        <w:rPr>
          <w:spacing w:val="-4"/>
          <w:sz w:val="28"/>
          <w:szCs w:val="28"/>
        </w:rPr>
        <w:t>схвалена 16.10.2019 на засіданні Кабінету Міністрів України постанова «Про утворення Комісії з питань захисту бізнесу»;</w:t>
      </w:r>
    </w:p>
    <w:p w:rsidR="008949F8" w:rsidRDefault="008949F8" w:rsidP="008949F8">
      <w:pPr>
        <w:spacing w:line="360" w:lineRule="auto"/>
        <w:ind w:firstLine="709"/>
        <w:jc w:val="both"/>
        <w:rPr>
          <w:spacing w:val="-4"/>
          <w:sz w:val="28"/>
          <w:szCs w:val="28"/>
        </w:rPr>
      </w:pPr>
      <w:r>
        <w:rPr>
          <w:spacing w:val="-4"/>
          <w:sz w:val="28"/>
          <w:szCs w:val="28"/>
        </w:rPr>
        <w:t>заплановане підписання Меморандуму про взаєморозуміння та співпрацю року між Міністерством розвитку економіки, торгівлі та сільського господарства України та Українською Радою Бізнесу;</w:t>
      </w:r>
    </w:p>
    <w:p w:rsidR="008949F8" w:rsidRDefault="008949F8" w:rsidP="008949F8">
      <w:pPr>
        <w:spacing w:line="360" w:lineRule="auto"/>
        <w:ind w:firstLine="709"/>
        <w:jc w:val="both"/>
        <w:rPr>
          <w:spacing w:val="-4"/>
          <w:sz w:val="28"/>
          <w:szCs w:val="28"/>
        </w:rPr>
      </w:pPr>
      <w:r>
        <w:rPr>
          <w:spacing w:val="-4"/>
          <w:sz w:val="28"/>
          <w:szCs w:val="28"/>
        </w:rPr>
        <w:t>Указ Президента України від 17.10.2019 № 761/2019 «Про невідкладні заходи щодо забезпечення сприятливих умов для діяльності фізичних осіб — підприємців», відповідно до якого запроваджується дворічний мораторій на перевірку ФОП усіх категорій, крім «ризикових»;</w:t>
      </w:r>
    </w:p>
    <w:p w:rsidR="008949F8" w:rsidRDefault="008949F8" w:rsidP="008949F8">
      <w:pPr>
        <w:spacing w:line="360" w:lineRule="auto"/>
        <w:ind w:firstLine="709"/>
        <w:jc w:val="both"/>
        <w:rPr>
          <w:spacing w:val="-4"/>
          <w:sz w:val="28"/>
          <w:szCs w:val="28"/>
        </w:rPr>
      </w:pPr>
      <w:r>
        <w:rPr>
          <w:spacing w:val="-4"/>
          <w:sz w:val="28"/>
          <w:szCs w:val="28"/>
        </w:rPr>
        <w:t>створена Координаційна рада з питань розвитку малого та мікробізнесу, про що прийнято рішення на засіданні Кабінету Міністрів України 28.10.2019. Це дозволить полегшити умови ведення бізнесу для малих підприємців і водночас сприятиме ефективній боротьбі з тими великими компаніями, які використовують спрощену систему оподаткування для ухилення від сплати податків.</w:t>
      </w:r>
    </w:p>
    <w:p w:rsidR="008949F8" w:rsidRDefault="008949F8" w:rsidP="008949F8">
      <w:pPr>
        <w:spacing w:line="360" w:lineRule="auto"/>
        <w:ind w:firstLine="709"/>
        <w:jc w:val="both"/>
        <w:rPr>
          <w:spacing w:val="-4"/>
          <w:sz w:val="28"/>
          <w:szCs w:val="28"/>
        </w:rPr>
      </w:pPr>
    </w:p>
    <w:p w:rsidR="008949F8" w:rsidRDefault="008949F8" w:rsidP="008949F8">
      <w:pPr>
        <w:spacing w:line="360" w:lineRule="auto"/>
        <w:ind w:firstLine="709"/>
        <w:jc w:val="both"/>
        <w:rPr>
          <w:b/>
          <w:spacing w:val="-4"/>
          <w:sz w:val="28"/>
          <w:szCs w:val="28"/>
        </w:rPr>
      </w:pPr>
      <w:r>
        <w:rPr>
          <w:b/>
          <w:spacing w:val="-4"/>
          <w:sz w:val="28"/>
          <w:szCs w:val="28"/>
        </w:rPr>
        <w:t xml:space="preserve">Споживчий ринок </w:t>
      </w:r>
    </w:p>
    <w:bookmarkEnd w:id="15"/>
    <w:p w:rsidR="008949F8" w:rsidRDefault="008949F8" w:rsidP="008949F8">
      <w:pPr>
        <w:spacing w:line="360" w:lineRule="auto"/>
        <w:ind w:firstLine="709"/>
        <w:jc w:val="both"/>
        <w:rPr>
          <w:spacing w:val="-4"/>
          <w:sz w:val="28"/>
          <w:szCs w:val="28"/>
        </w:rPr>
      </w:pPr>
      <w:r>
        <w:rPr>
          <w:spacing w:val="-4"/>
          <w:sz w:val="28"/>
          <w:szCs w:val="28"/>
        </w:rPr>
        <w:t xml:space="preserve">За рахунок поступової стабілізації економічної ситуації у м. Києві в реальному секторі на фоні підвищення доходів населення, розширення торгової </w:t>
      </w:r>
      <w:r>
        <w:rPr>
          <w:spacing w:val="-4"/>
          <w:sz w:val="28"/>
          <w:szCs w:val="28"/>
        </w:rPr>
        <w:lastRenderedPageBreak/>
        <w:t>мережі та зайнятості у прогнозному періоді до 2020 року триватиме тенденція до нарощування темпів росту обороту роздрібної торгівлі в межах 8,1%.</w:t>
      </w:r>
    </w:p>
    <w:p w:rsidR="008949F8" w:rsidRDefault="008949F8" w:rsidP="008949F8">
      <w:pPr>
        <w:spacing w:line="360" w:lineRule="auto"/>
        <w:ind w:firstLine="709"/>
        <w:jc w:val="both"/>
        <w:rPr>
          <w:spacing w:val="-4"/>
          <w:sz w:val="28"/>
          <w:szCs w:val="28"/>
        </w:rPr>
      </w:pPr>
      <w:r>
        <w:rPr>
          <w:spacing w:val="-4"/>
          <w:sz w:val="28"/>
          <w:szCs w:val="28"/>
        </w:rPr>
        <w:t>На сповільнення темпів роздрібної торгівлі впливатиме, зокрема, прогнозоване Урядом уповільнення темпів зростання доходів населення України, яке матиме вплив і на динаміку доходів киян, а також збереження досить високих темпів зростання споживчих цін.</w:t>
      </w:r>
    </w:p>
    <w:p w:rsidR="008949F8" w:rsidRDefault="008949F8" w:rsidP="008949F8">
      <w:pPr>
        <w:spacing w:line="360" w:lineRule="auto"/>
        <w:ind w:firstLine="709"/>
        <w:jc w:val="both"/>
        <w:rPr>
          <w:spacing w:val="-4"/>
          <w:sz w:val="28"/>
          <w:szCs w:val="28"/>
        </w:rPr>
      </w:pPr>
      <w:r>
        <w:rPr>
          <w:spacing w:val="-4"/>
          <w:sz w:val="28"/>
          <w:szCs w:val="28"/>
        </w:rPr>
        <w:t xml:space="preserve">У 2020 році прогнозується, що індекс споживчих цін становитиме 7,8%. Головними факторами, що зумовлюватимуть зростання цін, будуть підвищення адміністративно-регульованих тарифів, зокрема на послуги житлово-комунального господарства, і заробітних плат, що збільшуватиме виробничі витрати бізнесу та стимулюватиме споживчий попит. </w:t>
      </w:r>
    </w:p>
    <w:p w:rsidR="008949F8" w:rsidRDefault="008949F8" w:rsidP="008949F8">
      <w:pPr>
        <w:spacing w:line="360" w:lineRule="auto"/>
        <w:ind w:firstLine="709"/>
        <w:jc w:val="both"/>
        <w:rPr>
          <w:spacing w:val="-4"/>
          <w:sz w:val="28"/>
          <w:szCs w:val="28"/>
        </w:rPr>
      </w:pPr>
    </w:p>
    <w:p w:rsidR="008949F8" w:rsidRDefault="008949F8" w:rsidP="008949F8">
      <w:pPr>
        <w:spacing w:line="360" w:lineRule="auto"/>
        <w:ind w:firstLine="709"/>
        <w:jc w:val="both"/>
        <w:rPr>
          <w:b/>
          <w:spacing w:val="-4"/>
          <w:sz w:val="28"/>
          <w:szCs w:val="28"/>
        </w:rPr>
      </w:pPr>
      <w:r>
        <w:rPr>
          <w:b/>
          <w:spacing w:val="-4"/>
          <w:sz w:val="28"/>
          <w:szCs w:val="28"/>
        </w:rPr>
        <w:t xml:space="preserve">Доходи населення </w:t>
      </w:r>
    </w:p>
    <w:p w:rsidR="008949F8" w:rsidRDefault="008949F8" w:rsidP="008949F8">
      <w:pPr>
        <w:spacing w:line="360" w:lineRule="auto"/>
        <w:ind w:firstLine="709"/>
        <w:jc w:val="both"/>
        <w:rPr>
          <w:spacing w:val="-4"/>
          <w:sz w:val="28"/>
          <w:szCs w:val="28"/>
        </w:rPr>
      </w:pPr>
      <w:r>
        <w:rPr>
          <w:spacing w:val="-4"/>
          <w:sz w:val="28"/>
          <w:szCs w:val="28"/>
        </w:rPr>
        <w:t>Попит стимулюватиме збільшення доходів громадян, зокрема, завдяки зростанню соціальних стандартів та приватним переказам з-за кордону.</w:t>
      </w:r>
    </w:p>
    <w:p w:rsidR="008949F8" w:rsidRDefault="008949F8" w:rsidP="008949F8">
      <w:pPr>
        <w:spacing w:line="360" w:lineRule="auto"/>
        <w:ind w:firstLine="709"/>
        <w:jc w:val="both"/>
        <w:rPr>
          <w:spacing w:val="-4"/>
          <w:sz w:val="28"/>
          <w:szCs w:val="28"/>
        </w:rPr>
      </w:pPr>
      <w:r>
        <w:rPr>
          <w:spacing w:val="-4"/>
          <w:sz w:val="28"/>
          <w:szCs w:val="28"/>
        </w:rPr>
        <w:t>Заробітна плата зростатиме швидше за інфляцію внаслідок поступового підвищення мінімальної заробітної плати. Також, прогнозується її вирівнювання за видами економічної діяльності в результаті відносного зменшення галузевих співвідношень для зайнятих у державному управлінні, фінансовій діяльності, операціями з нерухомим майном та їх зростання для зайнятих у промисловості, освіті, охороні здоров’я і наданні послуг у сфері культури, відпочинку і спорту тощо.</w:t>
      </w:r>
    </w:p>
    <w:p w:rsidR="008949F8" w:rsidRDefault="008949F8" w:rsidP="008949F8">
      <w:pPr>
        <w:spacing w:line="360" w:lineRule="auto"/>
        <w:ind w:firstLine="709"/>
        <w:jc w:val="both"/>
        <w:rPr>
          <w:spacing w:val="-4"/>
          <w:sz w:val="28"/>
          <w:szCs w:val="28"/>
        </w:rPr>
      </w:pPr>
      <w:r>
        <w:rPr>
          <w:spacing w:val="-4"/>
          <w:sz w:val="28"/>
          <w:szCs w:val="28"/>
        </w:rPr>
        <w:t xml:space="preserve">У середньому її щорічне зростання становитиме 15,6-20,3%. Передбачається, що середньомісячна номінальна зарплата підвищиться з 15660 грн у 2019 році до 18843 грн у 2020 році. </w:t>
      </w:r>
    </w:p>
    <w:p w:rsidR="008949F8" w:rsidRDefault="008949F8" w:rsidP="008949F8">
      <w:pPr>
        <w:spacing w:line="360" w:lineRule="auto"/>
        <w:ind w:firstLine="709"/>
        <w:jc w:val="both"/>
        <w:rPr>
          <w:spacing w:val="-4"/>
          <w:sz w:val="28"/>
          <w:szCs w:val="28"/>
        </w:rPr>
      </w:pPr>
      <w:r>
        <w:rPr>
          <w:spacing w:val="-4"/>
          <w:sz w:val="28"/>
          <w:szCs w:val="28"/>
        </w:rPr>
        <w:t xml:space="preserve">Продовження тенденції зростання обсягу фонду оплати праці в м. Києві обумовлюватиметься очікуваним ростом реального ВРП та збільшенням кількості працюючих у місті, а також концентрацією у м. Києві підприємств високооплачуваних видів діяльності (фінансові, консалтингові та банківські </w:t>
      </w:r>
      <w:r>
        <w:rPr>
          <w:spacing w:val="-4"/>
          <w:sz w:val="28"/>
          <w:szCs w:val="28"/>
        </w:rPr>
        <w:lastRenderedPageBreak/>
        <w:t xml:space="preserve">установи, IT-компанії, центральні органи виконавчої влади, міжнародні організації тощо). </w:t>
      </w:r>
    </w:p>
    <w:p w:rsidR="008949F8" w:rsidRDefault="008949F8" w:rsidP="008949F8">
      <w:pPr>
        <w:spacing w:line="360" w:lineRule="auto"/>
        <w:ind w:firstLine="709"/>
        <w:jc w:val="both"/>
        <w:rPr>
          <w:b/>
          <w:spacing w:val="-4"/>
          <w:sz w:val="28"/>
          <w:szCs w:val="28"/>
        </w:rPr>
      </w:pPr>
    </w:p>
    <w:p w:rsidR="008949F8" w:rsidRDefault="008949F8" w:rsidP="008949F8">
      <w:pPr>
        <w:spacing w:line="360" w:lineRule="auto"/>
        <w:ind w:firstLine="709"/>
        <w:jc w:val="both"/>
        <w:rPr>
          <w:b/>
          <w:spacing w:val="-4"/>
          <w:sz w:val="28"/>
          <w:szCs w:val="28"/>
        </w:rPr>
      </w:pPr>
      <w:r>
        <w:rPr>
          <w:b/>
          <w:spacing w:val="-4"/>
          <w:sz w:val="28"/>
          <w:szCs w:val="28"/>
        </w:rPr>
        <w:t>Ринок праці</w:t>
      </w:r>
    </w:p>
    <w:p w:rsidR="008949F8" w:rsidRDefault="008949F8" w:rsidP="008949F8">
      <w:pPr>
        <w:spacing w:line="360" w:lineRule="auto"/>
        <w:ind w:firstLine="709"/>
        <w:jc w:val="both"/>
        <w:rPr>
          <w:spacing w:val="-4"/>
          <w:sz w:val="28"/>
          <w:szCs w:val="28"/>
        </w:rPr>
      </w:pPr>
      <w:r>
        <w:rPr>
          <w:spacing w:val="-4"/>
          <w:sz w:val="28"/>
          <w:szCs w:val="28"/>
        </w:rPr>
        <w:t xml:space="preserve">У 2020 році прогнозується стабілізація та поступове збільшення кількості зайнятих економічною діяльністю у віці 15-70 років, зниження рівня безробіття у віці 15-70 років, визначеного за методологією Міжнародної організації праці, та вирівнювання показників стану ринку праці: </w:t>
      </w:r>
    </w:p>
    <w:p w:rsidR="008949F8" w:rsidRDefault="008949F8" w:rsidP="008949F8">
      <w:pPr>
        <w:spacing w:line="360" w:lineRule="auto"/>
        <w:ind w:firstLine="709"/>
        <w:jc w:val="both"/>
        <w:rPr>
          <w:spacing w:val="-4"/>
          <w:sz w:val="28"/>
          <w:szCs w:val="28"/>
        </w:rPr>
      </w:pPr>
      <w:r>
        <w:rPr>
          <w:spacing w:val="-4"/>
          <w:sz w:val="28"/>
          <w:szCs w:val="28"/>
        </w:rPr>
        <w:t>- рівень безробіття населення у віці 15-70 років (за методологією МОП) поступово знизиться з 6,2% у 2018 році до 5,7% у 2020 році;</w:t>
      </w:r>
    </w:p>
    <w:p w:rsidR="008949F8" w:rsidRDefault="008949F8" w:rsidP="008949F8">
      <w:pPr>
        <w:spacing w:line="360" w:lineRule="auto"/>
        <w:ind w:firstLine="709"/>
        <w:jc w:val="both"/>
        <w:rPr>
          <w:spacing w:val="-4"/>
          <w:sz w:val="28"/>
          <w:szCs w:val="28"/>
        </w:rPr>
      </w:pPr>
      <w:r>
        <w:rPr>
          <w:spacing w:val="-4"/>
          <w:sz w:val="28"/>
          <w:szCs w:val="28"/>
        </w:rPr>
        <w:t>- чисельність працівників у віці 15-70 років, зайнятих економічною діяльністю на кінець 2020 року становитиме 1377 тис. осіб.</w:t>
      </w:r>
    </w:p>
    <w:p w:rsidR="008949F8" w:rsidRDefault="008949F8" w:rsidP="008949F8">
      <w:pPr>
        <w:spacing w:line="360" w:lineRule="auto"/>
        <w:ind w:firstLine="709"/>
        <w:jc w:val="both"/>
        <w:rPr>
          <w:spacing w:val="-4"/>
          <w:sz w:val="28"/>
          <w:szCs w:val="28"/>
        </w:rPr>
      </w:pPr>
      <w:r>
        <w:rPr>
          <w:spacing w:val="-4"/>
          <w:sz w:val="28"/>
          <w:szCs w:val="28"/>
        </w:rPr>
        <w:t>Створення робочих місць планується шляхом працевлаштування молоді, зростання взаємної зайнятості у сфері малого підприємництва (у сферах адміністративного та допоміжного обслуговування, громадського харчування, будівництва, торгівлі) та розвитку окремих точкових напрямків виробництва.</w:t>
      </w:r>
    </w:p>
    <w:p w:rsidR="008949F8" w:rsidRDefault="008949F8" w:rsidP="008949F8">
      <w:pPr>
        <w:spacing w:line="360" w:lineRule="auto"/>
        <w:ind w:firstLine="709"/>
        <w:jc w:val="both"/>
        <w:rPr>
          <w:spacing w:val="-4"/>
          <w:sz w:val="28"/>
          <w:szCs w:val="28"/>
        </w:rPr>
      </w:pPr>
      <w:r>
        <w:rPr>
          <w:spacing w:val="-4"/>
          <w:sz w:val="28"/>
          <w:szCs w:val="28"/>
        </w:rPr>
        <w:t xml:space="preserve">Зокрема, зниженню рівня безробіття сприятиме задекларований в Програмі діяльності Кабінету Міністрів України №188-ІХ курс на лібералізацію трудового законодавства, модернізацію державної служби зайнятості та створення еко-систем з веб-порталами, що забезпечить </w:t>
      </w:r>
      <w:proofErr w:type="spellStart"/>
      <w:r>
        <w:rPr>
          <w:spacing w:val="-4"/>
          <w:sz w:val="28"/>
          <w:szCs w:val="28"/>
        </w:rPr>
        <w:t>профайлінг</w:t>
      </w:r>
      <w:proofErr w:type="spellEnd"/>
      <w:r>
        <w:rPr>
          <w:spacing w:val="-4"/>
          <w:sz w:val="28"/>
          <w:szCs w:val="28"/>
        </w:rPr>
        <w:t xml:space="preserve">, тренування для пошуку роботи, підвищення професійних навичок, </w:t>
      </w:r>
      <w:proofErr w:type="spellStart"/>
      <w:r>
        <w:rPr>
          <w:spacing w:val="-4"/>
          <w:sz w:val="28"/>
          <w:szCs w:val="28"/>
        </w:rPr>
        <w:t>метчінг</w:t>
      </w:r>
      <w:proofErr w:type="spellEnd"/>
      <w:r>
        <w:rPr>
          <w:spacing w:val="-4"/>
          <w:sz w:val="28"/>
          <w:szCs w:val="28"/>
        </w:rPr>
        <w:t xml:space="preserve"> та супроводження на новій роботі для безробітних і внутрішніх та зовнішніх трудових мігрантів з метою їх залучення на український ринок праці.</w:t>
      </w:r>
    </w:p>
    <w:p w:rsidR="008949F8" w:rsidRDefault="008949F8" w:rsidP="008949F8">
      <w:pPr>
        <w:spacing w:line="360" w:lineRule="auto"/>
        <w:ind w:firstLine="709"/>
        <w:jc w:val="both"/>
        <w:rPr>
          <w:spacing w:val="-4"/>
          <w:sz w:val="28"/>
          <w:szCs w:val="28"/>
        </w:rPr>
      </w:pPr>
    </w:p>
    <w:p w:rsidR="008949F8" w:rsidRDefault="008949F8" w:rsidP="008949F8">
      <w:pPr>
        <w:spacing w:line="360" w:lineRule="auto"/>
        <w:ind w:firstLine="709"/>
        <w:jc w:val="both"/>
        <w:rPr>
          <w:b/>
          <w:spacing w:val="-4"/>
          <w:sz w:val="28"/>
          <w:szCs w:val="28"/>
        </w:rPr>
      </w:pPr>
      <w:r>
        <w:rPr>
          <w:b/>
          <w:spacing w:val="-4"/>
          <w:sz w:val="28"/>
          <w:szCs w:val="28"/>
        </w:rPr>
        <w:t>Інвестиційна діяльність</w:t>
      </w:r>
    </w:p>
    <w:p w:rsidR="008949F8" w:rsidRDefault="008949F8" w:rsidP="008949F8">
      <w:pPr>
        <w:spacing w:line="360" w:lineRule="auto"/>
        <w:ind w:firstLine="709"/>
        <w:jc w:val="both"/>
        <w:rPr>
          <w:spacing w:val="-4"/>
          <w:sz w:val="28"/>
          <w:szCs w:val="28"/>
        </w:rPr>
      </w:pPr>
      <w:r>
        <w:rPr>
          <w:spacing w:val="-4"/>
          <w:sz w:val="28"/>
          <w:szCs w:val="28"/>
        </w:rPr>
        <w:t>Головним завданням інвестиційної політики буде розвиток державно-приватного партнерства, активізація науково-технічної та інноваційної діяльності в інтересах розвитку національної економіки, спрямування інвестиційних потоків у пріоритетні сектори (машинобудування, агропромислова переробка, інформаційні технології, будівництво, хіміко-</w:t>
      </w:r>
      <w:r>
        <w:rPr>
          <w:spacing w:val="-4"/>
          <w:sz w:val="28"/>
          <w:szCs w:val="28"/>
        </w:rPr>
        <w:lastRenderedPageBreak/>
        <w:t>фармацевтична галузь, військово-оборонний комплекс), створення та удосконалення функціонування територій пріоритетного розвитку.</w:t>
      </w:r>
    </w:p>
    <w:p w:rsidR="008949F8" w:rsidRDefault="008949F8" w:rsidP="008949F8">
      <w:pPr>
        <w:spacing w:line="360" w:lineRule="auto"/>
        <w:ind w:firstLine="709"/>
        <w:jc w:val="both"/>
        <w:rPr>
          <w:spacing w:val="-4"/>
          <w:sz w:val="28"/>
          <w:szCs w:val="28"/>
        </w:rPr>
      </w:pPr>
      <w:r>
        <w:rPr>
          <w:spacing w:val="-4"/>
          <w:sz w:val="28"/>
          <w:szCs w:val="28"/>
        </w:rPr>
        <w:t xml:space="preserve">Розрахунок прогнозних показників інвестиційної та зовнішньоекономічної діяльності м. Києва на 2019-2020 роки ґрунтується на аналізі розвитку економіки країни впродовж останніх років, а також оцінках поточної економічної ситуації і припущеннях, які враховують вплив зовнішніх і внутрішніх чинників (збереження макроекономічної стабільності, отримання міжнародної допомоги для реалізації інфраструктурних </w:t>
      </w:r>
      <w:proofErr w:type="spellStart"/>
      <w:r>
        <w:rPr>
          <w:spacing w:val="-4"/>
          <w:sz w:val="28"/>
          <w:szCs w:val="28"/>
        </w:rPr>
        <w:t>проєктів</w:t>
      </w:r>
      <w:proofErr w:type="spellEnd"/>
      <w:r>
        <w:rPr>
          <w:spacing w:val="-4"/>
          <w:sz w:val="28"/>
          <w:szCs w:val="28"/>
        </w:rPr>
        <w:t>, зростання обсягів вітчизняного виробництва, частки експорту в загальному обороті зовнішньої торгівлі, зміцнення законодавчої бази та правового поля у сфері інвестиційної та зовнішньоекономічної діяльності тощо).</w:t>
      </w:r>
    </w:p>
    <w:p w:rsidR="008949F8" w:rsidRDefault="008949F8" w:rsidP="008949F8">
      <w:pPr>
        <w:spacing w:line="360" w:lineRule="auto"/>
        <w:ind w:firstLine="709"/>
        <w:jc w:val="both"/>
        <w:rPr>
          <w:spacing w:val="-4"/>
          <w:sz w:val="28"/>
          <w:szCs w:val="28"/>
        </w:rPr>
      </w:pPr>
      <w:r>
        <w:rPr>
          <w:spacing w:val="-4"/>
          <w:sz w:val="28"/>
          <w:szCs w:val="28"/>
        </w:rPr>
        <w:t>Так, за умови забезпечення темпів зростання на рівні 19,4% у 2020 році, обсяги капітальних інвестицій прогнозуються у сумі 285,8 млрд грн.</w:t>
      </w:r>
    </w:p>
    <w:p w:rsidR="008949F8" w:rsidRDefault="008949F8" w:rsidP="008949F8">
      <w:pPr>
        <w:spacing w:line="360" w:lineRule="auto"/>
        <w:ind w:firstLine="709"/>
        <w:jc w:val="both"/>
        <w:rPr>
          <w:spacing w:val="-4"/>
          <w:sz w:val="28"/>
          <w:szCs w:val="28"/>
        </w:rPr>
      </w:pPr>
      <w:r>
        <w:rPr>
          <w:spacing w:val="-4"/>
          <w:sz w:val="28"/>
          <w:szCs w:val="28"/>
        </w:rPr>
        <w:t>Темпи зростання обсягів прямих іноземних інвестицій відносно попередніх років прогнозуються невисоким: на рівні 5% до 2020 року, очікується зростання обсягів іноземного інвестування з 17 млрд </w:t>
      </w:r>
      <w:proofErr w:type="spellStart"/>
      <w:r>
        <w:rPr>
          <w:spacing w:val="-4"/>
          <w:sz w:val="28"/>
          <w:szCs w:val="28"/>
        </w:rPr>
        <w:t>дол</w:t>
      </w:r>
      <w:proofErr w:type="spellEnd"/>
      <w:r>
        <w:rPr>
          <w:spacing w:val="-4"/>
          <w:sz w:val="28"/>
          <w:szCs w:val="28"/>
        </w:rPr>
        <w:t>. США у 2018 році до 19,3 млрд </w:t>
      </w:r>
      <w:proofErr w:type="spellStart"/>
      <w:r>
        <w:rPr>
          <w:spacing w:val="-4"/>
          <w:sz w:val="28"/>
          <w:szCs w:val="28"/>
        </w:rPr>
        <w:t>дол</w:t>
      </w:r>
      <w:proofErr w:type="spellEnd"/>
      <w:r>
        <w:rPr>
          <w:spacing w:val="-4"/>
          <w:sz w:val="28"/>
          <w:szCs w:val="28"/>
        </w:rPr>
        <w:t>. США у 2020 році.</w:t>
      </w:r>
    </w:p>
    <w:p w:rsidR="008949F8" w:rsidRDefault="008949F8" w:rsidP="008949F8">
      <w:pPr>
        <w:spacing w:line="360" w:lineRule="auto"/>
        <w:ind w:firstLine="709"/>
        <w:jc w:val="both"/>
        <w:rPr>
          <w:spacing w:val="-4"/>
          <w:sz w:val="28"/>
          <w:szCs w:val="28"/>
        </w:rPr>
      </w:pPr>
    </w:p>
    <w:p w:rsidR="008949F8" w:rsidRDefault="008949F8" w:rsidP="008949F8">
      <w:pPr>
        <w:spacing w:line="360" w:lineRule="auto"/>
        <w:ind w:firstLine="709"/>
        <w:jc w:val="both"/>
        <w:rPr>
          <w:b/>
          <w:spacing w:val="-4"/>
          <w:sz w:val="28"/>
          <w:szCs w:val="28"/>
        </w:rPr>
      </w:pPr>
      <w:r>
        <w:rPr>
          <w:b/>
          <w:spacing w:val="-4"/>
          <w:sz w:val="28"/>
          <w:szCs w:val="28"/>
        </w:rPr>
        <w:t>Зовнішньоекономічна діяльність</w:t>
      </w:r>
    </w:p>
    <w:p w:rsidR="008949F8" w:rsidRDefault="008949F8" w:rsidP="008949F8">
      <w:pPr>
        <w:spacing w:line="360" w:lineRule="auto"/>
        <w:ind w:firstLine="709"/>
        <w:jc w:val="both"/>
        <w:rPr>
          <w:spacing w:val="-4"/>
          <w:sz w:val="28"/>
          <w:szCs w:val="28"/>
        </w:rPr>
      </w:pPr>
      <w:r>
        <w:rPr>
          <w:spacing w:val="-4"/>
          <w:sz w:val="28"/>
          <w:szCs w:val="28"/>
        </w:rPr>
        <w:t xml:space="preserve">Обсяг експорту товарів протягом наступного року зросте на 7,1%. У структурі експорту кардинальних зрушень не буде. Зокрема експортні можливості економіки в 2020 році залежатимуть від врожаїв зернових, а також відновлення зростання металургійного експорту. </w:t>
      </w:r>
    </w:p>
    <w:p w:rsidR="008949F8" w:rsidRDefault="008949F8" w:rsidP="008949F8">
      <w:pPr>
        <w:spacing w:line="360" w:lineRule="auto"/>
        <w:ind w:firstLine="709"/>
        <w:jc w:val="both"/>
        <w:rPr>
          <w:spacing w:val="-4"/>
          <w:sz w:val="28"/>
          <w:szCs w:val="28"/>
        </w:rPr>
      </w:pPr>
      <w:r>
        <w:rPr>
          <w:spacing w:val="-4"/>
          <w:sz w:val="28"/>
          <w:szCs w:val="28"/>
        </w:rPr>
        <w:t>Водночас зростаючий внутрішній попит стимулює динаміку імпорту, що веде до збільшення дефіциту торгівлі товарами. Обсяг імпорту у 2020 році прогнозовано зросте на 8,4%.</w:t>
      </w:r>
    </w:p>
    <w:p w:rsidR="008949F8" w:rsidRDefault="008949F8" w:rsidP="008949F8">
      <w:pPr>
        <w:spacing w:line="360" w:lineRule="auto"/>
        <w:ind w:firstLine="709"/>
        <w:jc w:val="both"/>
        <w:rPr>
          <w:spacing w:val="-4"/>
          <w:sz w:val="28"/>
          <w:szCs w:val="28"/>
        </w:rPr>
      </w:pPr>
      <w:r>
        <w:rPr>
          <w:spacing w:val="-4"/>
          <w:sz w:val="28"/>
          <w:szCs w:val="28"/>
        </w:rPr>
        <w:t>Основними ризиками, пов’язаними з динамікою світової економіки та зовнішнього попиту на продукцію, що експортується з м. Києва, є наступні:</w:t>
      </w:r>
    </w:p>
    <w:p w:rsidR="008949F8" w:rsidRDefault="008949F8" w:rsidP="008949F8">
      <w:pPr>
        <w:spacing w:line="360" w:lineRule="auto"/>
        <w:ind w:firstLine="709"/>
        <w:jc w:val="both"/>
        <w:rPr>
          <w:spacing w:val="-4"/>
          <w:sz w:val="28"/>
          <w:szCs w:val="28"/>
        </w:rPr>
      </w:pPr>
      <w:r>
        <w:rPr>
          <w:spacing w:val="-4"/>
          <w:sz w:val="28"/>
          <w:szCs w:val="28"/>
        </w:rPr>
        <w:lastRenderedPageBreak/>
        <w:t xml:space="preserve">уповільнення динаміки світової економіки та економіки ЄС, що може посилити </w:t>
      </w:r>
      <w:proofErr w:type="spellStart"/>
      <w:r>
        <w:rPr>
          <w:spacing w:val="-4"/>
          <w:sz w:val="28"/>
          <w:szCs w:val="28"/>
        </w:rPr>
        <w:t>волатильність</w:t>
      </w:r>
      <w:proofErr w:type="spellEnd"/>
      <w:r>
        <w:rPr>
          <w:spacing w:val="-4"/>
          <w:sz w:val="28"/>
          <w:szCs w:val="28"/>
        </w:rPr>
        <w:t xml:space="preserve"> цін на світових товарних ринках та зменшити попит на експортовану з м. Києва продукцію;</w:t>
      </w:r>
    </w:p>
    <w:p w:rsidR="008949F8" w:rsidRDefault="008949F8" w:rsidP="008949F8">
      <w:pPr>
        <w:spacing w:line="360" w:lineRule="auto"/>
        <w:ind w:firstLine="709"/>
        <w:jc w:val="both"/>
        <w:rPr>
          <w:spacing w:val="-4"/>
          <w:sz w:val="28"/>
          <w:szCs w:val="28"/>
        </w:rPr>
      </w:pPr>
      <w:r>
        <w:rPr>
          <w:spacing w:val="-4"/>
          <w:sz w:val="28"/>
          <w:szCs w:val="28"/>
        </w:rPr>
        <w:t>вірогідне уповільнення економіки Китаю стримуватиме зростання країн Азії і матиме негативні наслідки для динаміки попиту на глобальних ринках ресурсів;</w:t>
      </w:r>
    </w:p>
    <w:p w:rsidR="008949F8" w:rsidRDefault="008949F8" w:rsidP="008949F8">
      <w:pPr>
        <w:spacing w:line="360" w:lineRule="auto"/>
        <w:ind w:firstLine="709"/>
        <w:jc w:val="both"/>
        <w:rPr>
          <w:spacing w:val="-4"/>
          <w:sz w:val="28"/>
          <w:szCs w:val="28"/>
        </w:rPr>
      </w:pPr>
      <w:r>
        <w:rPr>
          <w:spacing w:val="-4"/>
          <w:sz w:val="28"/>
          <w:szCs w:val="28"/>
        </w:rPr>
        <w:t>зниження цінової конкурентоспроможності експортної продукції м. Києва, що пов’язані з вірогідністю розв’язання «курсових та тарифних воєн» між найбільшими економіками світу (вірогідна девальвація валюти найбільших зовнішньоторговельних партнерів України до долара США знижуватиме цінові конкурентні переваги київських підприємств як на зовнішньому так і на внутрішньому ринках).</w:t>
      </w: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8949F8">
      <w:pPr>
        <w:spacing w:line="360" w:lineRule="auto"/>
        <w:ind w:firstLine="709"/>
        <w:jc w:val="both"/>
        <w:rPr>
          <w:spacing w:val="-4"/>
          <w:sz w:val="28"/>
          <w:szCs w:val="28"/>
        </w:rPr>
      </w:pPr>
    </w:p>
    <w:p w:rsidR="00955767" w:rsidRDefault="00955767" w:rsidP="00955767">
      <w:pPr>
        <w:widowControl w:val="0"/>
        <w:jc w:val="center"/>
        <w:rPr>
          <w:sz w:val="28"/>
          <w:szCs w:val="28"/>
          <w:shd w:val="clear" w:color="auto" w:fill="FFFFFF"/>
        </w:rPr>
      </w:pPr>
      <w:r w:rsidRPr="001505DD">
        <w:rPr>
          <w:sz w:val="28"/>
          <w:szCs w:val="28"/>
          <w:shd w:val="clear" w:color="auto" w:fill="FFFFFF"/>
        </w:rPr>
        <w:lastRenderedPageBreak/>
        <w:t xml:space="preserve">Основні прогнозні показники соціально-економічного розвитку м. Києва </w:t>
      </w:r>
    </w:p>
    <w:p w:rsidR="00955767" w:rsidRPr="001505DD" w:rsidRDefault="00955767" w:rsidP="00955767">
      <w:pPr>
        <w:widowControl w:val="0"/>
        <w:jc w:val="center"/>
        <w:rPr>
          <w:sz w:val="28"/>
          <w:szCs w:val="28"/>
          <w:shd w:val="clear" w:color="auto" w:fill="FFFFFF"/>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134"/>
        <w:gridCol w:w="1134"/>
        <w:gridCol w:w="1134"/>
        <w:gridCol w:w="1276"/>
        <w:gridCol w:w="1417"/>
      </w:tblGrid>
      <w:tr w:rsidR="00955767" w:rsidRPr="001505DD" w:rsidTr="00955767">
        <w:trPr>
          <w:cantSplit/>
          <w:trHeight w:val="157"/>
          <w:tblHeader/>
        </w:trPr>
        <w:tc>
          <w:tcPr>
            <w:tcW w:w="3828" w:type="dxa"/>
            <w:vAlign w:val="center"/>
          </w:tcPr>
          <w:p w:rsidR="00955767" w:rsidRPr="001505DD" w:rsidRDefault="00955767" w:rsidP="00441AC5">
            <w:pPr>
              <w:widowControl w:val="0"/>
              <w:jc w:val="center"/>
              <w:rPr>
                <w:sz w:val="20"/>
                <w:szCs w:val="20"/>
                <w:lang w:eastAsia="zh-CN"/>
              </w:rPr>
            </w:pPr>
            <w:r w:rsidRPr="001505DD">
              <w:rPr>
                <w:bCs/>
                <w:sz w:val="20"/>
                <w:szCs w:val="20"/>
                <w:lang w:eastAsia="zh-CN"/>
              </w:rPr>
              <w:t>Показники</w:t>
            </w:r>
          </w:p>
        </w:tc>
        <w:tc>
          <w:tcPr>
            <w:tcW w:w="1134" w:type="dxa"/>
            <w:vAlign w:val="center"/>
          </w:tcPr>
          <w:p w:rsidR="00955767" w:rsidRPr="001505DD" w:rsidRDefault="00955767" w:rsidP="00441AC5">
            <w:pPr>
              <w:widowControl w:val="0"/>
              <w:tabs>
                <w:tab w:val="center" w:pos="4320"/>
                <w:tab w:val="right" w:pos="8640"/>
              </w:tabs>
              <w:jc w:val="center"/>
              <w:rPr>
                <w:sz w:val="20"/>
                <w:szCs w:val="20"/>
                <w:lang w:eastAsia="zh-CN"/>
              </w:rPr>
            </w:pPr>
            <w:r w:rsidRPr="001505DD">
              <w:rPr>
                <w:sz w:val="20"/>
                <w:szCs w:val="20"/>
                <w:lang w:eastAsia="zh-CN"/>
              </w:rPr>
              <w:t>Одиниця виміру</w:t>
            </w:r>
          </w:p>
        </w:tc>
        <w:tc>
          <w:tcPr>
            <w:tcW w:w="1134" w:type="dxa"/>
            <w:vAlign w:val="center"/>
          </w:tcPr>
          <w:p w:rsidR="00955767" w:rsidRPr="001505DD" w:rsidRDefault="00955767" w:rsidP="00441AC5">
            <w:pPr>
              <w:widowControl w:val="0"/>
              <w:tabs>
                <w:tab w:val="center" w:pos="4320"/>
                <w:tab w:val="right" w:pos="8640"/>
              </w:tabs>
              <w:jc w:val="center"/>
              <w:rPr>
                <w:sz w:val="20"/>
                <w:szCs w:val="20"/>
                <w:lang w:eastAsia="zh-CN"/>
              </w:rPr>
            </w:pPr>
            <w:r w:rsidRPr="001505DD">
              <w:rPr>
                <w:sz w:val="20"/>
                <w:szCs w:val="20"/>
                <w:lang w:eastAsia="zh-CN"/>
              </w:rPr>
              <w:t>2018 рік</w:t>
            </w:r>
          </w:p>
          <w:p w:rsidR="00955767" w:rsidRPr="001505DD" w:rsidRDefault="00955767" w:rsidP="00441AC5">
            <w:pPr>
              <w:widowControl w:val="0"/>
              <w:tabs>
                <w:tab w:val="center" w:pos="4320"/>
                <w:tab w:val="right" w:pos="8640"/>
              </w:tabs>
              <w:jc w:val="center"/>
              <w:rPr>
                <w:sz w:val="20"/>
                <w:szCs w:val="20"/>
                <w:lang w:eastAsia="zh-CN"/>
              </w:rPr>
            </w:pPr>
            <w:r w:rsidRPr="001505DD">
              <w:rPr>
                <w:sz w:val="20"/>
                <w:szCs w:val="20"/>
                <w:lang w:eastAsia="zh-CN"/>
              </w:rPr>
              <w:t>(звіт)</w:t>
            </w:r>
          </w:p>
        </w:tc>
        <w:tc>
          <w:tcPr>
            <w:tcW w:w="1134" w:type="dxa"/>
            <w:vAlign w:val="center"/>
          </w:tcPr>
          <w:p w:rsidR="00955767" w:rsidRPr="001505DD" w:rsidRDefault="00955767" w:rsidP="00441AC5">
            <w:pPr>
              <w:widowControl w:val="0"/>
              <w:tabs>
                <w:tab w:val="center" w:pos="4320"/>
                <w:tab w:val="right" w:pos="8640"/>
              </w:tabs>
              <w:jc w:val="center"/>
              <w:rPr>
                <w:sz w:val="20"/>
                <w:szCs w:val="20"/>
                <w:lang w:eastAsia="zh-CN"/>
              </w:rPr>
            </w:pPr>
            <w:r w:rsidRPr="001505DD">
              <w:rPr>
                <w:sz w:val="20"/>
                <w:szCs w:val="20"/>
                <w:lang w:eastAsia="zh-CN"/>
              </w:rPr>
              <w:t xml:space="preserve">9 місяців 2019 року </w:t>
            </w:r>
          </w:p>
          <w:p w:rsidR="00955767" w:rsidRPr="001505DD" w:rsidRDefault="00955767" w:rsidP="00441AC5">
            <w:pPr>
              <w:widowControl w:val="0"/>
              <w:tabs>
                <w:tab w:val="center" w:pos="4320"/>
                <w:tab w:val="right" w:pos="8640"/>
              </w:tabs>
              <w:jc w:val="center"/>
              <w:rPr>
                <w:sz w:val="20"/>
                <w:szCs w:val="20"/>
                <w:lang w:eastAsia="zh-CN"/>
              </w:rPr>
            </w:pPr>
            <w:r w:rsidRPr="001505DD">
              <w:rPr>
                <w:sz w:val="20"/>
                <w:szCs w:val="20"/>
                <w:lang w:eastAsia="zh-CN"/>
              </w:rPr>
              <w:t>(звіт)</w:t>
            </w:r>
          </w:p>
        </w:tc>
        <w:tc>
          <w:tcPr>
            <w:tcW w:w="1276" w:type="dxa"/>
            <w:vAlign w:val="center"/>
          </w:tcPr>
          <w:p w:rsidR="00955767" w:rsidRPr="001505DD" w:rsidRDefault="00955767" w:rsidP="00441AC5">
            <w:pPr>
              <w:widowControl w:val="0"/>
              <w:tabs>
                <w:tab w:val="center" w:pos="4320"/>
                <w:tab w:val="right" w:pos="8640"/>
              </w:tabs>
              <w:jc w:val="center"/>
              <w:rPr>
                <w:sz w:val="20"/>
                <w:szCs w:val="20"/>
                <w:lang w:eastAsia="zh-CN"/>
              </w:rPr>
            </w:pPr>
            <w:r w:rsidRPr="001505DD">
              <w:rPr>
                <w:sz w:val="20"/>
                <w:szCs w:val="20"/>
                <w:lang w:eastAsia="zh-CN"/>
              </w:rPr>
              <w:t>2019 рік</w:t>
            </w:r>
          </w:p>
          <w:p w:rsidR="00955767" w:rsidRPr="001505DD" w:rsidRDefault="00955767" w:rsidP="00441AC5">
            <w:pPr>
              <w:widowControl w:val="0"/>
              <w:tabs>
                <w:tab w:val="center" w:pos="4320"/>
                <w:tab w:val="right" w:pos="8640"/>
              </w:tabs>
              <w:jc w:val="center"/>
              <w:rPr>
                <w:sz w:val="20"/>
                <w:szCs w:val="20"/>
                <w:lang w:eastAsia="zh-CN"/>
              </w:rPr>
            </w:pPr>
            <w:r w:rsidRPr="001505DD">
              <w:rPr>
                <w:sz w:val="20"/>
                <w:szCs w:val="20"/>
                <w:lang w:eastAsia="zh-CN"/>
              </w:rPr>
              <w:t>(очікуване)</w:t>
            </w:r>
          </w:p>
        </w:tc>
        <w:tc>
          <w:tcPr>
            <w:tcW w:w="1417" w:type="dxa"/>
            <w:vAlign w:val="center"/>
          </w:tcPr>
          <w:p w:rsidR="00955767" w:rsidRPr="001505DD" w:rsidRDefault="00955767" w:rsidP="00441AC5">
            <w:pPr>
              <w:widowControl w:val="0"/>
              <w:tabs>
                <w:tab w:val="center" w:pos="4320"/>
                <w:tab w:val="right" w:pos="8640"/>
              </w:tabs>
              <w:jc w:val="center"/>
              <w:rPr>
                <w:sz w:val="20"/>
                <w:szCs w:val="20"/>
                <w:shd w:val="clear" w:color="auto" w:fill="FFFFFF"/>
              </w:rPr>
            </w:pPr>
            <w:r w:rsidRPr="001505DD">
              <w:rPr>
                <w:sz w:val="20"/>
                <w:szCs w:val="20"/>
                <w:shd w:val="clear" w:color="auto" w:fill="FFFFFF"/>
              </w:rPr>
              <w:t>2020</w:t>
            </w:r>
          </w:p>
          <w:p w:rsidR="00955767" w:rsidRPr="001505DD" w:rsidRDefault="00955767" w:rsidP="00441AC5">
            <w:pPr>
              <w:widowControl w:val="0"/>
              <w:tabs>
                <w:tab w:val="center" w:pos="4320"/>
                <w:tab w:val="right" w:pos="8640"/>
              </w:tabs>
              <w:jc w:val="center"/>
              <w:rPr>
                <w:sz w:val="20"/>
                <w:szCs w:val="20"/>
                <w:lang w:eastAsia="zh-CN"/>
              </w:rPr>
            </w:pPr>
            <w:r w:rsidRPr="001505DD">
              <w:rPr>
                <w:sz w:val="20"/>
                <w:szCs w:val="20"/>
                <w:shd w:val="clear" w:color="auto" w:fill="FFFFFF"/>
              </w:rPr>
              <w:t>(прогноз)</w:t>
            </w:r>
          </w:p>
        </w:tc>
      </w:tr>
      <w:tr w:rsidR="00955767" w:rsidRPr="001505DD" w:rsidTr="00955767">
        <w:trPr>
          <w:trHeight w:val="53"/>
        </w:trPr>
        <w:tc>
          <w:tcPr>
            <w:tcW w:w="3828" w:type="dxa"/>
          </w:tcPr>
          <w:p w:rsidR="00955767" w:rsidRPr="001505DD" w:rsidRDefault="00955767" w:rsidP="00441AC5">
            <w:pPr>
              <w:widowControl w:val="0"/>
              <w:rPr>
                <w:sz w:val="20"/>
                <w:szCs w:val="20"/>
                <w:lang w:eastAsia="zh-CN"/>
              </w:rPr>
            </w:pPr>
            <w:r w:rsidRPr="001505DD">
              <w:rPr>
                <w:bCs/>
                <w:sz w:val="20"/>
                <w:szCs w:val="20"/>
                <w:lang w:eastAsia="uk-UA"/>
              </w:rPr>
              <w:t>Валовий регіональний продукт (у фактичних цінах)</w:t>
            </w:r>
          </w:p>
        </w:tc>
        <w:tc>
          <w:tcPr>
            <w:tcW w:w="1134" w:type="dxa"/>
          </w:tcPr>
          <w:p w:rsidR="00955767" w:rsidRPr="001505DD" w:rsidRDefault="00955767" w:rsidP="00441AC5">
            <w:pPr>
              <w:widowControl w:val="0"/>
              <w:jc w:val="center"/>
              <w:rPr>
                <w:sz w:val="20"/>
                <w:szCs w:val="20"/>
                <w:lang w:eastAsia="zh-CN"/>
              </w:rPr>
            </w:pPr>
            <w:r w:rsidRPr="001505DD">
              <w:rPr>
                <w:bCs/>
                <w:sz w:val="20"/>
                <w:szCs w:val="20"/>
                <w:lang w:eastAsia="uk-UA"/>
              </w:rPr>
              <w:t>млрд грн</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832,7</w:t>
            </w:r>
            <w:r w:rsidRPr="001505DD">
              <w:rPr>
                <w:bCs/>
                <w:sz w:val="20"/>
                <w:szCs w:val="20"/>
                <w:vertAlign w:val="superscript"/>
                <w:lang w:eastAsia="uk-UA"/>
              </w:rPr>
              <w:footnoteReference w:id="1"/>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w:t>
            </w:r>
          </w:p>
        </w:tc>
        <w:tc>
          <w:tcPr>
            <w:tcW w:w="1276" w:type="dxa"/>
          </w:tcPr>
          <w:p w:rsidR="00955767" w:rsidRPr="001505DD" w:rsidRDefault="00955767" w:rsidP="00441AC5">
            <w:pPr>
              <w:widowControl w:val="0"/>
              <w:jc w:val="center"/>
              <w:rPr>
                <w:bCs/>
                <w:sz w:val="20"/>
                <w:szCs w:val="20"/>
                <w:vertAlign w:val="superscript"/>
                <w:lang w:eastAsia="uk-UA"/>
              </w:rPr>
            </w:pPr>
            <w:r w:rsidRPr="001505DD">
              <w:rPr>
                <w:bCs/>
                <w:sz w:val="20"/>
                <w:szCs w:val="20"/>
                <w:lang w:eastAsia="uk-UA"/>
              </w:rPr>
              <w:t>944,2</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1065,1</w:t>
            </w:r>
          </w:p>
        </w:tc>
      </w:tr>
      <w:tr w:rsidR="00955767" w:rsidRPr="001505DD" w:rsidTr="00955767">
        <w:trPr>
          <w:trHeight w:val="53"/>
        </w:trPr>
        <w:tc>
          <w:tcPr>
            <w:tcW w:w="3828" w:type="dxa"/>
          </w:tcPr>
          <w:p w:rsidR="00955767" w:rsidRPr="001505DD" w:rsidRDefault="00955767" w:rsidP="00441AC5">
            <w:pPr>
              <w:widowControl w:val="0"/>
              <w:jc w:val="both"/>
              <w:rPr>
                <w:sz w:val="20"/>
                <w:szCs w:val="20"/>
                <w:lang w:eastAsia="zh-CN"/>
              </w:rPr>
            </w:pPr>
            <w:r w:rsidRPr="001505DD">
              <w:rPr>
                <w:bCs/>
                <w:sz w:val="20"/>
                <w:szCs w:val="20"/>
                <w:lang w:eastAsia="uk-UA"/>
              </w:rPr>
              <w:t>Реальний валовий регіональний продукт (у цінах попереднього року)</w:t>
            </w:r>
          </w:p>
        </w:tc>
        <w:tc>
          <w:tcPr>
            <w:tcW w:w="1134" w:type="dxa"/>
          </w:tcPr>
          <w:p w:rsidR="00955767" w:rsidRPr="001505DD" w:rsidRDefault="00955767" w:rsidP="00441AC5">
            <w:pPr>
              <w:widowControl w:val="0"/>
              <w:jc w:val="center"/>
              <w:rPr>
                <w:sz w:val="20"/>
                <w:szCs w:val="20"/>
                <w:lang w:eastAsia="zh-CN"/>
              </w:rPr>
            </w:pPr>
            <w:r w:rsidRPr="001505DD">
              <w:rPr>
                <w:bCs/>
                <w:sz w:val="20"/>
                <w:szCs w:val="20"/>
                <w:lang w:eastAsia="uk-UA"/>
              </w:rPr>
              <w:t>%</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102,9</w:t>
            </w:r>
            <w:r w:rsidRPr="001505DD">
              <w:rPr>
                <w:bCs/>
                <w:sz w:val="20"/>
                <w:szCs w:val="20"/>
                <w:vertAlign w:val="superscript"/>
                <w:lang w:eastAsia="uk-UA"/>
              </w:rPr>
              <w:footnoteReference w:id="2"/>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w:t>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103,8</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104,5</w:t>
            </w:r>
          </w:p>
        </w:tc>
      </w:tr>
      <w:tr w:rsidR="00955767" w:rsidRPr="001505DD" w:rsidTr="00955767">
        <w:trPr>
          <w:trHeight w:val="70"/>
        </w:trPr>
        <w:tc>
          <w:tcPr>
            <w:tcW w:w="3828" w:type="dxa"/>
          </w:tcPr>
          <w:p w:rsidR="00955767" w:rsidRPr="001505DD" w:rsidRDefault="00955767" w:rsidP="00441AC5">
            <w:pPr>
              <w:widowControl w:val="0"/>
              <w:rPr>
                <w:sz w:val="20"/>
                <w:szCs w:val="20"/>
                <w:lang w:eastAsia="zh-CN"/>
              </w:rPr>
            </w:pPr>
            <w:r w:rsidRPr="001505DD">
              <w:rPr>
                <w:bCs/>
                <w:sz w:val="20"/>
                <w:szCs w:val="20"/>
                <w:lang w:eastAsia="uk-UA"/>
              </w:rPr>
              <w:t>Індекс промислової продукції, % до попереднього року</w:t>
            </w:r>
          </w:p>
        </w:tc>
        <w:tc>
          <w:tcPr>
            <w:tcW w:w="1134" w:type="dxa"/>
          </w:tcPr>
          <w:p w:rsidR="00955767" w:rsidRPr="001505DD" w:rsidRDefault="00955767" w:rsidP="00441AC5">
            <w:pPr>
              <w:widowControl w:val="0"/>
              <w:jc w:val="center"/>
              <w:rPr>
                <w:sz w:val="20"/>
                <w:szCs w:val="20"/>
                <w:lang w:eastAsia="zh-CN"/>
              </w:rPr>
            </w:pPr>
            <w:r w:rsidRPr="001505DD">
              <w:rPr>
                <w:bCs/>
                <w:sz w:val="20"/>
                <w:szCs w:val="20"/>
                <w:lang w:eastAsia="uk-UA"/>
              </w:rPr>
              <w:t>%</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98,1</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97,2</w:t>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99,5</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100,1</w:t>
            </w:r>
          </w:p>
        </w:tc>
      </w:tr>
      <w:tr w:rsidR="00955767" w:rsidRPr="001505DD" w:rsidTr="00955767">
        <w:trPr>
          <w:trHeight w:val="53"/>
        </w:trPr>
        <w:tc>
          <w:tcPr>
            <w:tcW w:w="3828" w:type="dxa"/>
          </w:tcPr>
          <w:p w:rsidR="00955767" w:rsidRPr="001505DD" w:rsidRDefault="00955767" w:rsidP="00441AC5">
            <w:pPr>
              <w:widowControl w:val="0"/>
              <w:rPr>
                <w:sz w:val="20"/>
                <w:szCs w:val="20"/>
                <w:lang w:eastAsia="zh-CN"/>
              </w:rPr>
            </w:pPr>
            <w:r w:rsidRPr="001505DD">
              <w:rPr>
                <w:bCs/>
                <w:sz w:val="20"/>
                <w:szCs w:val="20"/>
                <w:lang w:eastAsia="uk-UA"/>
              </w:rPr>
              <w:t xml:space="preserve">Індекс споживчих цін, грудень до грудня попереднього року </w:t>
            </w:r>
          </w:p>
        </w:tc>
        <w:tc>
          <w:tcPr>
            <w:tcW w:w="1134" w:type="dxa"/>
          </w:tcPr>
          <w:p w:rsidR="00955767" w:rsidRPr="001505DD" w:rsidRDefault="00955767" w:rsidP="00441AC5">
            <w:pPr>
              <w:widowControl w:val="0"/>
              <w:jc w:val="center"/>
              <w:rPr>
                <w:sz w:val="20"/>
                <w:szCs w:val="20"/>
                <w:lang w:eastAsia="zh-CN"/>
              </w:rPr>
            </w:pPr>
            <w:r w:rsidRPr="001505DD">
              <w:rPr>
                <w:bCs/>
                <w:sz w:val="20"/>
                <w:szCs w:val="20"/>
                <w:lang w:eastAsia="uk-UA"/>
              </w:rPr>
              <w:t>%</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108,8</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104,3</w:t>
            </w:r>
            <w:r w:rsidRPr="001505DD">
              <w:rPr>
                <w:bCs/>
                <w:sz w:val="20"/>
                <w:szCs w:val="20"/>
                <w:vertAlign w:val="superscript"/>
                <w:lang w:eastAsia="uk-UA"/>
              </w:rPr>
              <w:footnoteReference w:id="3"/>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108,7</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107,8</w:t>
            </w:r>
          </w:p>
        </w:tc>
      </w:tr>
      <w:tr w:rsidR="00955767" w:rsidRPr="001505DD" w:rsidTr="00955767">
        <w:trPr>
          <w:trHeight w:val="53"/>
        </w:trPr>
        <w:tc>
          <w:tcPr>
            <w:tcW w:w="3828" w:type="dxa"/>
          </w:tcPr>
          <w:p w:rsidR="00955767" w:rsidRPr="001505DD" w:rsidRDefault="00955767" w:rsidP="00441AC5">
            <w:pPr>
              <w:widowControl w:val="0"/>
              <w:rPr>
                <w:sz w:val="20"/>
                <w:szCs w:val="20"/>
                <w:lang w:eastAsia="zh-CN"/>
              </w:rPr>
            </w:pPr>
            <w:r w:rsidRPr="001505DD">
              <w:rPr>
                <w:bCs/>
                <w:sz w:val="20"/>
                <w:szCs w:val="20"/>
                <w:lang w:eastAsia="uk-UA"/>
              </w:rPr>
              <w:t>Оборот роздрібної торгівлі</w:t>
            </w:r>
            <w:r w:rsidRPr="001505DD">
              <w:rPr>
                <w:bCs/>
                <w:sz w:val="20"/>
                <w:szCs w:val="20"/>
                <w:vertAlign w:val="superscript"/>
                <w:lang w:eastAsia="uk-UA"/>
              </w:rPr>
              <w:footnoteReference w:id="4"/>
            </w:r>
          </w:p>
        </w:tc>
        <w:tc>
          <w:tcPr>
            <w:tcW w:w="1134" w:type="dxa"/>
          </w:tcPr>
          <w:p w:rsidR="00955767" w:rsidRPr="001505DD" w:rsidRDefault="00955767" w:rsidP="00441AC5">
            <w:pPr>
              <w:widowControl w:val="0"/>
              <w:ind w:left="-120" w:right="-108"/>
              <w:jc w:val="center"/>
              <w:rPr>
                <w:sz w:val="20"/>
                <w:szCs w:val="20"/>
                <w:lang w:eastAsia="zh-CN"/>
              </w:rPr>
            </w:pPr>
            <w:r w:rsidRPr="001505DD">
              <w:rPr>
                <w:bCs/>
                <w:sz w:val="20"/>
                <w:szCs w:val="20"/>
                <w:lang w:eastAsia="uk-UA"/>
              </w:rPr>
              <w:t>млн грн</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177101,4</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152507,4</w:t>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204922</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239685</w:t>
            </w:r>
          </w:p>
        </w:tc>
      </w:tr>
      <w:tr w:rsidR="00955767" w:rsidRPr="001505DD" w:rsidTr="00955767">
        <w:trPr>
          <w:trHeight w:val="53"/>
        </w:trPr>
        <w:tc>
          <w:tcPr>
            <w:tcW w:w="3828" w:type="dxa"/>
          </w:tcPr>
          <w:p w:rsidR="00955767" w:rsidRPr="001505DD" w:rsidRDefault="00955767" w:rsidP="00441AC5">
            <w:pPr>
              <w:widowControl w:val="0"/>
              <w:rPr>
                <w:sz w:val="20"/>
                <w:szCs w:val="20"/>
                <w:lang w:eastAsia="zh-CN"/>
              </w:rPr>
            </w:pPr>
            <w:r w:rsidRPr="001505DD">
              <w:rPr>
                <w:bCs/>
                <w:sz w:val="20"/>
                <w:szCs w:val="20"/>
                <w:lang w:eastAsia="uk-UA"/>
              </w:rPr>
              <w:t>Темп зростання (зменшення) обороту роздрібної торгівлі, % до попереднього року</w:t>
            </w:r>
          </w:p>
        </w:tc>
        <w:tc>
          <w:tcPr>
            <w:tcW w:w="1134" w:type="dxa"/>
          </w:tcPr>
          <w:p w:rsidR="00955767" w:rsidRPr="001505DD" w:rsidRDefault="00955767" w:rsidP="00441AC5">
            <w:pPr>
              <w:widowControl w:val="0"/>
              <w:jc w:val="center"/>
              <w:rPr>
                <w:sz w:val="20"/>
                <w:szCs w:val="20"/>
                <w:lang w:eastAsia="zh-CN"/>
              </w:rPr>
            </w:pPr>
            <w:r w:rsidRPr="001505DD">
              <w:rPr>
                <w:bCs/>
                <w:sz w:val="20"/>
                <w:szCs w:val="20"/>
                <w:lang w:eastAsia="uk-UA"/>
              </w:rPr>
              <w:t>%</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103,4</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114,7</w:t>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104,7</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108,1</w:t>
            </w:r>
          </w:p>
        </w:tc>
      </w:tr>
      <w:tr w:rsidR="00955767" w:rsidRPr="001505DD" w:rsidTr="00955767">
        <w:trPr>
          <w:trHeight w:val="53"/>
        </w:trPr>
        <w:tc>
          <w:tcPr>
            <w:tcW w:w="3828" w:type="dxa"/>
          </w:tcPr>
          <w:p w:rsidR="00955767" w:rsidRPr="001505DD" w:rsidRDefault="00955767" w:rsidP="00441AC5">
            <w:pPr>
              <w:widowControl w:val="0"/>
              <w:rPr>
                <w:sz w:val="20"/>
                <w:szCs w:val="20"/>
                <w:lang w:eastAsia="zh-CN"/>
              </w:rPr>
            </w:pPr>
            <w:r w:rsidRPr="001505DD">
              <w:rPr>
                <w:bCs/>
                <w:sz w:val="20"/>
                <w:szCs w:val="20"/>
                <w:lang w:eastAsia="uk-UA"/>
              </w:rPr>
              <w:t>Кількість малих підприємств на 10 тис. осіб наявного населення</w:t>
            </w:r>
          </w:p>
        </w:tc>
        <w:tc>
          <w:tcPr>
            <w:tcW w:w="1134" w:type="dxa"/>
          </w:tcPr>
          <w:p w:rsidR="00955767" w:rsidRPr="001505DD" w:rsidRDefault="00955767" w:rsidP="00441AC5">
            <w:pPr>
              <w:widowControl w:val="0"/>
              <w:jc w:val="center"/>
              <w:rPr>
                <w:sz w:val="20"/>
                <w:szCs w:val="20"/>
                <w:lang w:eastAsia="zh-CN"/>
              </w:rPr>
            </w:pPr>
            <w:r w:rsidRPr="001505DD">
              <w:rPr>
                <w:bCs/>
                <w:sz w:val="20"/>
                <w:szCs w:val="20"/>
                <w:lang w:eastAsia="uk-UA"/>
              </w:rPr>
              <w:t>од.</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298</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w:t>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311</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316</w:t>
            </w:r>
          </w:p>
        </w:tc>
      </w:tr>
      <w:tr w:rsidR="00955767" w:rsidRPr="001505DD" w:rsidTr="00955767">
        <w:trPr>
          <w:trHeight w:val="53"/>
        </w:trPr>
        <w:tc>
          <w:tcPr>
            <w:tcW w:w="3828" w:type="dxa"/>
          </w:tcPr>
          <w:p w:rsidR="00955767" w:rsidRPr="001505DD" w:rsidRDefault="00955767" w:rsidP="00441AC5">
            <w:pPr>
              <w:widowControl w:val="0"/>
              <w:rPr>
                <w:sz w:val="20"/>
                <w:szCs w:val="20"/>
                <w:lang w:eastAsia="zh-CN"/>
              </w:rPr>
            </w:pPr>
            <w:r w:rsidRPr="001505DD">
              <w:rPr>
                <w:bCs/>
                <w:sz w:val="20"/>
                <w:szCs w:val="20"/>
                <w:lang w:eastAsia="uk-UA"/>
              </w:rPr>
              <w:t>Середньомісячна номінальна заробітна плата одного штатного працівника</w:t>
            </w:r>
          </w:p>
        </w:tc>
        <w:tc>
          <w:tcPr>
            <w:tcW w:w="1134" w:type="dxa"/>
          </w:tcPr>
          <w:p w:rsidR="00955767" w:rsidRPr="001505DD" w:rsidRDefault="00955767" w:rsidP="00441AC5">
            <w:pPr>
              <w:widowControl w:val="0"/>
              <w:jc w:val="center"/>
              <w:rPr>
                <w:sz w:val="20"/>
                <w:szCs w:val="20"/>
                <w:lang w:eastAsia="zh-CN"/>
              </w:rPr>
            </w:pPr>
            <w:r w:rsidRPr="001505DD">
              <w:rPr>
                <w:bCs/>
                <w:sz w:val="20"/>
                <w:szCs w:val="20"/>
                <w:lang w:eastAsia="uk-UA"/>
              </w:rPr>
              <w:t>грн</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13542</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15</w:t>
            </w:r>
            <w:r>
              <w:rPr>
                <w:bCs/>
                <w:sz w:val="20"/>
                <w:szCs w:val="20"/>
                <w:lang w:eastAsia="uk-UA"/>
              </w:rPr>
              <w:t>405</w:t>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15660</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18843</w:t>
            </w:r>
          </w:p>
        </w:tc>
      </w:tr>
      <w:tr w:rsidR="00955767" w:rsidRPr="001505DD" w:rsidTr="00955767">
        <w:trPr>
          <w:trHeight w:val="53"/>
        </w:trPr>
        <w:tc>
          <w:tcPr>
            <w:tcW w:w="3828" w:type="dxa"/>
          </w:tcPr>
          <w:p w:rsidR="00955767" w:rsidRPr="001505DD" w:rsidRDefault="00955767" w:rsidP="00441AC5">
            <w:pPr>
              <w:widowControl w:val="0"/>
              <w:rPr>
                <w:sz w:val="20"/>
                <w:szCs w:val="20"/>
                <w:lang w:eastAsia="zh-CN"/>
              </w:rPr>
            </w:pPr>
            <w:r w:rsidRPr="001505DD">
              <w:rPr>
                <w:bCs/>
                <w:sz w:val="20"/>
                <w:szCs w:val="20"/>
                <w:lang w:eastAsia="uk-UA"/>
              </w:rPr>
              <w:t>Індекс реальної заробітної плати, % до попереднього року</w:t>
            </w:r>
          </w:p>
        </w:tc>
        <w:tc>
          <w:tcPr>
            <w:tcW w:w="1134" w:type="dxa"/>
          </w:tcPr>
          <w:p w:rsidR="00955767" w:rsidRPr="001505DD" w:rsidRDefault="00955767" w:rsidP="00441AC5">
            <w:pPr>
              <w:widowControl w:val="0"/>
              <w:jc w:val="center"/>
              <w:rPr>
                <w:sz w:val="20"/>
                <w:szCs w:val="20"/>
                <w:lang w:eastAsia="zh-CN"/>
              </w:rPr>
            </w:pPr>
            <w:r w:rsidRPr="001505DD">
              <w:rPr>
                <w:bCs/>
                <w:sz w:val="20"/>
                <w:szCs w:val="20"/>
                <w:lang w:eastAsia="uk-UA"/>
              </w:rPr>
              <w:t>%</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110,2</w:t>
            </w:r>
          </w:p>
        </w:tc>
        <w:tc>
          <w:tcPr>
            <w:tcW w:w="1134" w:type="dxa"/>
          </w:tcPr>
          <w:p w:rsidR="00955767" w:rsidRPr="001505DD" w:rsidRDefault="00955767" w:rsidP="00441AC5">
            <w:pPr>
              <w:widowControl w:val="0"/>
              <w:jc w:val="center"/>
              <w:rPr>
                <w:bCs/>
                <w:sz w:val="20"/>
                <w:szCs w:val="20"/>
                <w:vertAlign w:val="superscript"/>
                <w:lang w:eastAsia="uk-UA"/>
              </w:rPr>
            </w:pPr>
            <w:r w:rsidRPr="001505DD">
              <w:rPr>
                <w:bCs/>
                <w:sz w:val="20"/>
                <w:szCs w:val="20"/>
                <w:lang w:eastAsia="uk-UA"/>
              </w:rPr>
              <w:t>108,</w:t>
            </w:r>
            <w:r>
              <w:rPr>
                <w:bCs/>
                <w:sz w:val="20"/>
                <w:szCs w:val="20"/>
                <w:lang w:eastAsia="uk-UA"/>
              </w:rPr>
              <w:t>1</w:t>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104,9</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110,5</w:t>
            </w:r>
          </w:p>
        </w:tc>
      </w:tr>
      <w:tr w:rsidR="00955767" w:rsidRPr="001505DD" w:rsidTr="00955767">
        <w:trPr>
          <w:trHeight w:val="53"/>
        </w:trPr>
        <w:tc>
          <w:tcPr>
            <w:tcW w:w="3828" w:type="dxa"/>
          </w:tcPr>
          <w:p w:rsidR="00955767" w:rsidRPr="001505DD" w:rsidRDefault="00955767" w:rsidP="00441AC5">
            <w:pPr>
              <w:widowControl w:val="0"/>
              <w:rPr>
                <w:sz w:val="20"/>
                <w:szCs w:val="20"/>
                <w:lang w:eastAsia="zh-CN"/>
              </w:rPr>
            </w:pPr>
            <w:r w:rsidRPr="001505DD">
              <w:rPr>
                <w:bCs/>
                <w:sz w:val="20"/>
                <w:szCs w:val="20"/>
                <w:lang w:eastAsia="uk-UA"/>
              </w:rPr>
              <w:t xml:space="preserve">Середньорічна чисельність наявного населення </w:t>
            </w:r>
          </w:p>
        </w:tc>
        <w:tc>
          <w:tcPr>
            <w:tcW w:w="1134" w:type="dxa"/>
          </w:tcPr>
          <w:p w:rsidR="00955767" w:rsidRPr="001505DD" w:rsidRDefault="00955767" w:rsidP="00441AC5">
            <w:pPr>
              <w:widowControl w:val="0"/>
              <w:jc w:val="center"/>
              <w:rPr>
                <w:sz w:val="20"/>
                <w:szCs w:val="20"/>
                <w:lang w:eastAsia="zh-CN"/>
              </w:rPr>
            </w:pPr>
            <w:r w:rsidRPr="001505DD">
              <w:rPr>
                <w:bCs/>
                <w:sz w:val="20"/>
                <w:szCs w:val="20"/>
                <w:lang w:eastAsia="uk-UA"/>
              </w:rPr>
              <w:t>тис. осіб</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2942,7</w:t>
            </w:r>
          </w:p>
        </w:tc>
        <w:tc>
          <w:tcPr>
            <w:tcW w:w="1134" w:type="dxa"/>
          </w:tcPr>
          <w:p w:rsidR="00955767" w:rsidRPr="001505DD" w:rsidRDefault="00955767" w:rsidP="00441AC5">
            <w:pPr>
              <w:widowControl w:val="0"/>
              <w:jc w:val="center"/>
              <w:rPr>
                <w:bCs/>
                <w:sz w:val="20"/>
                <w:szCs w:val="20"/>
                <w:vertAlign w:val="superscript"/>
                <w:lang w:eastAsia="uk-UA"/>
              </w:rPr>
            </w:pPr>
            <w:r w:rsidRPr="001505DD">
              <w:rPr>
                <w:bCs/>
                <w:sz w:val="20"/>
                <w:szCs w:val="20"/>
                <w:lang w:eastAsia="uk-UA"/>
              </w:rPr>
              <w:t>2951,6</w:t>
            </w:r>
            <w:r w:rsidRPr="001505DD">
              <w:rPr>
                <w:bCs/>
                <w:sz w:val="20"/>
                <w:szCs w:val="20"/>
                <w:vertAlign w:val="superscript"/>
                <w:lang w:eastAsia="uk-UA"/>
              </w:rPr>
              <w:footnoteReference w:id="5"/>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2956,1</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2972,7</w:t>
            </w:r>
          </w:p>
        </w:tc>
      </w:tr>
      <w:tr w:rsidR="00955767" w:rsidRPr="001505DD" w:rsidTr="00955767">
        <w:trPr>
          <w:trHeight w:val="53"/>
        </w:trPr>
        <w:tc>
          <w:tcPr>
            <w:tcW w:w="3828" w:type="dxa"/>
          </w:tcPr>
          <w:p w:rsidR="00955767" w:rsidRPr="001505DD" w:rsidRDefault="00955767" w:rsidP="00441AC5">
            <w:pPr>
              <w:widowControl w:val="0"/>
              <w:rPr>
                <w:sz w:val="20"/>
                <w:szCs w:val="20"/>
                <w:lang w:eastAsia="zh-CN"/>
              </w:rPr>
            </w:pPr>
            <w:r w:rsidRPr="001505DD">
              <w:rPr>
                <w:bCs/>
                <w:sz w:val="20"/>
                <w:szCs w:val="20"/>
                <w:lang w:eastAsia="uk-UA"/>
              </w:rPr>
              <w:t>Рівень безробіття населення у віці 15-70 років (за методологією МОП), % до робочої сили відповідного віку</w:t>
            </w:r>
          </w:p>
        </w:tc>
        <w:tc>
          <w:tcPr>
            <w:tcW w:w="1134" w:type="dxa"/>
          </w:tcPr>
          <w:p w:rsidR="00955767" w:rsidRPr="001505DD" w:rsidRDefault="00955767" w:rsidP="00441AC5">
            <w:pPr>
              <w:widowControl w:val="0"/>
              <w:jc w:val="center"/>
              <w:rPr>
                <w:sz w:val="20"/>
                <w:szCs w:val="20"/>
                <w:lang w:eastAsia="zh-CN"/>
              </w:rPr>
            </w:pPr>
            <w:r w:rsidRPr="001505DD">
              <w:rPr>
                <w:bCs/>
                <w:sz w:val="20"/>
                <w:szCs w:val="20"/>
                <w:lang w:eastAsia="uk-UA"/>
              </w:rPr>
              <w:t>%</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6,2</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6,1</w:t>
            </w:r>
            <w:r w:rsidRPr="001505DD">
              <w:rPr>
                <w:bCs/>
                <w:sz w:val="20"/>
                <w:szCs w:val="20"/>
                <w:vertAlign w:val="superscript"/>
                <w:lang w:eastAsia="uk-UA"/>
              </w:rPr>
              <w:footnoteReference w:id="6"/>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6,0</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5,7</w:t>
            </w:r>
          </w:p>
        </w:tc>
      </w:tr>
      <w:tr w:rsidR="00955767" w:rsidRPr="001505DD" w:rsidTr="00955767">
        <w:trPr>
          <w:trHeight w:val="53"/>
        </w:trPr>
        <w:tc>
          <w:tcPr>
            <w:tcW w:w="3828" w:type="dxa"/>
            <w:shd w:val="clear" w:color="auto" w:fill="auto"/>
          </w:tcPr>
          <w:p w:rsidR="00955767" w:rsidRPr="001505DD" w:rsidRDefault="00955767" w:rsidP="00441AC5">
            <w:pPr>
              <w:widowControl w:val="0"/>
              <w:rPr>
                <w:sz w:val="20"/>
                <w:szCs w:val="20"/>
                <w:lang w:eastAsia="zh-CN"/>
              </w:rPr>
            </w:pPr>
            <w:r w:rsidRPr="001505DD">
              <w:rPr>
                <w:bCs/>
                <w:sz w:val="20"/>
                <w:szCs w:val="20"/>
                <w:lang w:eastAsia="uk-UA"/>
              </w:rPr>
              <w:t xml:space="preserve">Кількість працівників у віці 15-70 років, зайнятих економічною діяльністю </w:t>
            </w:r>
          </w:p>
        </w:tc>
        <w:tc>
          <w:tcPr>
            <w:tcW w:w="1134" w:type="dxa"/>
            <w:shd w:val="clear" w:color="auto" w:fill="auto"/>
          </w:tcPr>
          <w:p w:rsidR="00955767" w:rsidRPr="001505DD" w:rsidRDefault="00955767" w:rsidP="00441AC5">
            <w:pPr>
              <w:widowControl w:val="0"/>
              <w:jc w:val="center"/>
              <w:rPr>
                <w:sz w:val="20"/>
                <w:szCs w:val="20"/>
                <w:lang w:eastAsia="zh-CN"/>
              </w:rPr>
            </w:pPr>
            <w:r w:rsidRPr="001505DD">
              <w:rPr>
                <w:bCs/>
                <w:sz w:val="20"/>
                <w:szCs w:val="20"/>
                <w:lang w:eastAsia="uk-UA"/>
              </w:rPr>
              <w:t>тис. осіб</w:t>
            </w:r>
          </w:p>
        </w:tc>
        <w:tc>
          <w:tcPr>
            <w:tcW w:w="1134" w:type="dxa"/>
            <w:shd w:val="clear" w:color="auto" w:fill="auto"/>
          </w:tcPr>
          <w:p w:rsidR="00955767" w:rsidRPr="001505DD" w:rsidRDefault="00955767" w:rsidP="00441AC5">
            <w:pPr>
              <w:widowControl w:val="0"/>
              <w:jc w:val="center"/>
              <w:rPr>
                <w:bCs/>
                <w:sz w:val="20"/>
                <w:szCs w:val="20"/>
                <w:lang w:eastAsia="uk-UA"/>
              </w:rPr>
            </w:pPr>
            <w:r w:rsidRPr="001505DD">
              <w:rPr>
                <w:bCs/>
                <w:sz w:val="20"/>
                <w:szCs w:val="20"/>
                <w:lang w:eastAsia="uk-UA"/>
              </w:rPr>
              <w:t>1368,6</w:t>
            </w:r>
          </w:p>
        </w:tc>
        <w:tc>
          <w:tcPr>
            <w:tcW w:w="1134" w:type="dxa"/>
            <w:shd w:val="clear" w:color="auto" w:fill="auto"/>
          </w:tcPr>
          <w:p w:rsidR="00955767" w:rsidRPr="001505DD" w:rsidRDefault="00955767" w:rsidP="00441AC5">
            <w:pPr>
              <w:widowControl w:val="0"/>
              <w:jc w:val="center"/>
              <w:rPr>
                <w:bCs/>
                <w:sz w:val="20"/>
                <w:szCs w:val="20"/>
                <w:vertAlign w:val="superscript"/>
                <w:lang w:eastAsia="uk-UA"/>
              </w:rPr>
            </w:pPr>
            <w:r w:rsidRPr="001505DD">
              <w:rPr>
                <w:bCs/>
                <w:sz w:val="20"/>
                <w:szCs w:val="20"/>
                <w:lang w:eastAsia="uk-UA"/>
              </w:rPr>
              <w:t xml:space="preserve">1375,8 </w:t>
            </w:r>
            <w:r w:rsidRPr="001505DD">
              <w:rPr>
                <w:bCs/>
                <w:sz w:val="20"/>
                <w:szCs w:val="20"/>
                <w:vertAlign w:val="superscript"/>
                <w:lang w:eastAsia="uk-UA"/>
              </w:rPr>
              <w:t>6</w:t>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1376,8</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1377,0</w:t>
            </w:r>
          </w:p>
        </w:tc>
      </w:tr>
      <w:tr w:rsidR="00955767" w:rsidRPr="001505DD" w:rsidTr="00955767">
        <w:trPr>
          <w:trHeight w:val="53"/>
        </w:trPr>
        <w:tc>
          <w:tcPr>
            <w:tcW w:w="3828" w:type="dxa"/>
            <w:shd w:val="clear" w:color="auto" w:fill="auto"/>
          </w:tcPr>
          <w:p w:rsidR="00955767" w:rsidRPr="001505DD" w:rsidRDefault="00955767" w:rsidP="00441AC5">
            <w:pPr>
              <w:widowControl w:val="0"/>
              <w:rPr>
                <w:sz w:val="20"/>
                <w:szCs w:val="20"/>
                <w:lang w:eastAsia="zh-CN"/>
              </w:rPr>
            </w:pPr>
            <w:r w:rsidRPr="001505DD">
              <w:rPr>
                <w:bCs/>
                <w:sz w:val="20"/>
                <w:szCs w:val="20"/>
                <w:lang w:eastAsia="uk-UA"/>
              </w:rPr>
              <w:t>Обсяг капітальних інвестицій</w:t>
            </w:r>
          </w:p>
        </w:tc>
        <w:tc>
          <w:tcPr>
            <w:tcW w:w="1134" w:type="dxa"/>
            <w:shd w:val="clear" w:color="auto" w:fill="auto"/>
          </w:tcPr>
          <w:p w:rsidR="00955767" w:rsidRPr="001505DD" w:rsidRDefault="00955767" w:rsidP="00441AC5">
            <w:pPr>
              <w:widowControl w:val="0"/>
              <w:ind w:left="-120" w:right="-108"/>
              <w:jc w:val="center"/>
              <w:rPr>
                <w:sz w:val="20"/>
                <w:szCs w:val="20"/>
                <w:lang w:eastAsia="zh-CN"/>
              </w:rPr>
            </w:pPr>
            <w:r w:rsidRPr="001505DD">
              <w:rPr>
                <w:bCs/>
                <w:sz w:val="20"/>
                <w:szCs w:val="20"/>
                <w:lang w:eastAsia="uk-UA"/>
              </w:rPr>
              <w:t>млн грн</w:t>
            </w:r>
          </w:p>
        </w:tc>
        <w:tc>
          <w:tcPr>
            <w:tcW w:w="1134" w:type="dxa"/>
            <w:shd w:val="clear" w:color="auto" w:fill="auto"/>
          </w:tcPr>
          <w:p w:rsidR="00955767" w:rsidRPr="001505DD" w:rsidRDefault="00955767" w:rsidP="00441AC5">
            <w:pPr>
              <w:widowControl w:val="0"/>
              <w:jc w:val="center"/>
              <w:rPr>
                <w:bCs/>
                <w:sz w:val="20"/>
                <w:szCs w:val="20"/>
                <w:lang w:eastAsia="uk-UA"/>
              </w:rPr>
            </w:pPr>
            <w:r w:rsidRPr="001505DD">
              <w:rPr>
                <w:bCs/>
                <w:sz w:val="20"/>
                <w:szCs w:val="20"/>
                <w:lang w:eastAsia="uk-UA"/>
              </w:rPr>
              <w:t>200308,3</w:t>
            </w:r>
          </w:p>
        </w:tc>
        <w:tc>
          <w:tcPr>
            <w:tcW w:w="1134" w:type="dxa"/>
            <w:shd w:val="clear" w:color="auto" w:fill="auto"/>
          </w:tcPr>
          <w:p w:rsidR="00955767" w:rsidRPr="001505DD" w:rsidRDefault="00955767" w:rsidP="00441AC5">
            <w:pPr>
              <w:ind w:left="-108" w:right="-108"/>
              <w:jc w:val="center"/>
              <w:rPr>
                <w:sz w:val="20"/>
                <w:szCs w:val="20"/>
                <w:vertAlign w:val="superscript"/>
              </w:rPr>
            </w:pPr>
            <w:r w:rsidRPr="001505DD">
              <w:rPr>
                <w:sz w:val="20"/>
                <w:szCs w:val="20"/>
              </w:rPr>
              <w:t>80532,7</w:t>
            </w:r>
            <w:r w:rsidRPr="001505DD">
              <w:rPr>
                <w:sz w:val="20"/>
                <w:szCs w:val="20"/>
                <w:vertAlign w:val="superscript"/>
              </w:rPr>
              <w:t>6</w:t>
            </w:r>
          </w:p>
        </w:tc>
        <w:tc>
          <w:tcPr>
            <w:tcW w:w="1276" w:type="dxa"/>
          </w:tcPr>
          <w:p w:rsidR="00955767" w:rsidRPr="001505DD" w:rsidRDefault="00955767" w:rsidP="00441AC5">
            <w:pPr>
              <w:ind w:left="-108" w:right="-108"/>
              <w:jc w:val="center"/>
              <w:rPr>
                <w:sz w:val="20"/>
                <w:szCs w:val="20"/>
              </w:rPr>
            </w:pPr>
            <w:r w:rsidRPr="001505DD">
              <w:rPr>
                <w:sz w:val="20"/>
                <w:szCs w:val="20"/>
              </w:rPr>
              <w:t>239600</w:t>
            </w:r>
          </w:p>
        </w:tc>
        <w:tc>
          <w:tcPr>
            <w:tcW w:w="1417" w:type="dxa"/>
          </w:tcPr>
          <w:p w:rsidR="00955767" w:rsidRPr="001505DD" w:rsidRDefault="00955767" w:rsidP="00441AC5">
            <w:pPr>
              <w:ind w:left="-108" w:right="-108"/>
              <w:jc w:val="center"/>
              <w:rPr>
                <w:sz w:val="20"/>
                <w:szCs w:val="20"/>
              </w:rPr>
            </w:pPr>
            <w:r w:rsidRPr="001505DD">
              <w:rPr>
                <w:sz w:val="20"/>
                <w:szCs w:val="20"/>
              </w:rPr>
              <w:t>285815</w:t>
            </w:r>
          </w:p>
        </w:tc>
      </w:tr>
      <w:tr w:rsidR="00955767" w:rsidRPr="001505DD" w:rsidTr="00955767">
        <w:trPr>
          <w:trHeight w:val="72"/>
        </w:trPr>
        <w:tc>
          <w:tcPr>
            <w:tcW w:w="3828" w:type="dxa"/>
            <w:shd w:val="clear" w:color="auto" w:fill="auto"/>
          </w:tcPr>
          <w:p w:rsidR="00955767" w:rsidRPr="001505DD" w:rsidRDefault="00955767" w:rsidP="00441AC5">
            <w:pPr>
              <w:widowControl w:val="0"/>
              <w:rPr>
                <w:sz w:val="20"/>
                <w:szCs w:val="20"/>
                <w:lang w:eastAsia="zh-CN"/>
              </w:rPr>
            </w:pPr>
            <w:r w:rsidRPr="001505DD">
              <w:rPr>
                <w:bCs/>
                <w:sz w:val="20"/>
                <w:szCs w:val="20"/>
                <w:lang w:eastAsia="uk-UA"/>
              </w:rPr>
              <w:t>Темп зростання (зменшення) обсягу капітальних інвестицій, % до попереднього року</w:t>
            </w:r>
          </w:p>
        </w:tc>
        <w:tc>
          <w:tcPr>
            <w:tcW w:w="1134" w:type="dxa"/>
            <w:shd w:val="clear" w:color="auto" w:fill="auto"/>
          </w:tcPr>
          <w:p w:rsidR="00955767" w:rsidRPr="001505DD" w:rsidRDefault="00955767" w:rsidP="00441AC5">
            <w:pPr>
              <w:widowControl w:val="0"/>
              <w:jc w:val="center"/>
              <w:rPr>
                <w:sz w:val="20"/>
                <w:szCs w:val="20"/>
                <w:lang w:eastAsia="zh-CN"/>
              </w:rPr>
            </w:pPr>
            <w:r w:rsidRPr="001505DD">
              <w:rPr>
                <w:bCs/>
                <w:sz w:val="20"/>
                <w:szCs w:val="20"/>
                <w:lang w:eastAsia="uk-UA"/>
              </w:rPr>
              <w:t>%</w:t>
            </w:r>
          </w:p>
        </w:tc>
        <w:tc>
          <w:tcPr>
            <w:tcW w:w="1134" w:type="dxa"/>
            <w:shd w:val="clear" w:color="auto" w:fill="auto"/>
          </w:tcPr>
          <w:p w:rsidR="00955767" w:rsidRPr="001505DD" w:rsidRDefault="00955767" w:rsidP="00441AC5">
            <w:pPr>
              <w:widowControl w:val="0"/>
              <w:jc w:val="center"/>
              <w:rPr>
                <w:bCs/>
                <w:sz w:val="20"/>
                <w:szCs w:val="20"/>
                <w:lang w:eastAsia="uk-UA"/>
              </w:rPr>
            </w:pPr>
            <w:r w:rsidRPr="001505DD">
              <w:rPr>
                <w:bCs/>
                <w:sz w:val="20"/>
                <w:szCs w:val="20"/>
                <w:lang w:eastAsia="uk-UA"/>
              </w:rPr>
              <w:t>130,6</w:t>
            </w:r>
          </w:p>
        </w:tc>
        <w:tc>
          <w:tcPr>
            <w:tcW w:w="1134" w:type="dxa"/>
            <w:shd w:val="clear" w:color="auto" w:fill="auto"/>
          </w:tcPr>
          <w:p w:rsidR="00955767" w:rsidRPr="001505DD" w:rsidRDefault="00955767" w:rsidP="00441AC5">
            <w:pPr>
              <w:jc w:val="center"/>
              <w:rPr>
                <w:sz w:val="20"/>
                <w:szCs w:val="20"/>
                <w:vertAlign w:val="superscript"/>
              </w:rPr>
            </w:pPr>
            <w:r w:rsidRPr="001505DD">
              <w:rPr>
                <w:sz w:val="20"/>
                <w:szCs w:val="20"/>
              </w:rPr>
              <w:t>109,1</w:t>
            </w:r>
            <w:r w:rsidRPr="001505DD">
              <w:rPr>
                <w:sz w:val="20"/>
                <w:szCs w:val="20"/>
                <w:vertAlign w:val="superscript"/>
              </w:rPr>
              <w:t>6</w:t>
            </w:r>
          </w:p>
        </w:tc>
        <w:tc>
          <w:tcPr>
            <w:tcW w:w="1276" w:type="dxa"/>
          </w:tcPr>
          <w:p w:rsidR="00955767" w:rsidRPr="001505DD" w:rsidRDefault="00955767" w:rsidP="00441AC5">
            <w:pPr>
              <w:jc w:val="center"/>
              <w:rPr>
                <w:sz w:val="20"/>
                <w:szCs w:val="20"/>
              </w:rPr>
            </w:pPr>
            <w:r w:rsidRPr="001505DD">
              <w:rPr>
                <w:sz w:val="20"/>
                <w:szCs w:val="20"/>
              </w:rPr>
              <w:t>117,9</w:t>
            </w:r>
          </w:p>
        </w:tc>
        <w:tc>
          <w:tcPr>
            <w:tcW w:w="1417" w:type="dxa"/>
          </w:tcPr>
          <w:p w:rsidR="00955767" w:rsidRPr="001505DD" w:rsidRDefault="00955767" w:rsidP="00441AC5">
            <w:pPr>
              <w:jc w:val="center"/>
              <w:rPr>
                <w:sz w:val="20"/>
                <w:szCs w:val="20"/>
              </w:rPr>
            </w:pPr>
            <w:r w:rsidRPr="001505DD">
              <w:rPr>
                <w:sz w:val="20"/>
                <w:szCs w:val="20"/>
              </w:rPr>
              <w:t>119,4</w:t>
            </w:r>
          </w:p>
        </w:tc>
      </w:tr>
      <w:tr w:rsidR="00955767" w:rsidRPr="001505DD" w:rsidTr="00955767">
        <w:trPr>
          <w:trHeight w:val="53"/>
        </w:trPr>
        <w:tc>
          <w:tcPr>
            <w:tcW w:w="3828" w:type="dxa"/>
            <w:shd w:val="clear" w:color="auto" w:fill="auto"/>
          </w:tcPr>
          <w:p w:rsidR="00955767" w:rsidRPr="001505DD" w:rsidRDefault="00955767" w:rsidP="00441AC5">
            <w:pPr>
              <w:widowControl w:val="0"/>
              <w:rPr>
                <w:sz w:val="20"/>
                <w:szCs w:val="20"/>
                <w:lang w:eastAsia="zh-CN"/>
              </w:rPr>
            </w:pPr>
            <w:r w:rsidRPr="001505DD">
              <w:rPr>
                <w:bCs/>
                <w:sz w:val="20"/>
                <w:szCs w:val="20"/>
                <w:lang w:eastAsia="uk-UA"/>
              </w:rPr>
              <w:t>Обсяг прямих іноземних інвестицій, всього наростаючим підсумком на кінець року</w:t>
            </w:r>
          </w:p>
        </w:tc>
        <w:tc>
          <w:tcPr>
            <w:tcW w:w="1134" w:type="dxa"/>
            <w:shd w:val="clear" w:color="auto" w:fill="auto"/>
          </w:tcPr>
          <w:p w:rsidR="00955767" w:rsidRPr="001505DD" w:rsidRDefault="00955767" w:rsidP="00441AC5">
            <w:pPr>
              <w:widowControl w:val="0"/>
              <w:jc w:val="center"/>
              <w:rPr>
                <w:sz w:val="20"/>
                <w:szCs w:val="20"/>
                <w:lang w:eastAsia="zh-CN"/>
              </w:rPr>
            </w:pPr>
            <w:r w:rsidRPr="001505DD">
              <w:rPr>
                <w:bCs/>
                <w:sz w:val="20"/>
                <w:szCs w:val="20"/>
                <w:lang w:eastAsia="uk-UA"/>
              </w:rPr>
              <w:t xml:space="preserve">млн </w:t>
            </w:r>
            <w:proofErr w:type="spellStart"/>
            <w:r w:rsidRPr="001505DD">
              <w:rPr>
                <w:bCs/>
                <w:sz w:val="20"/>
                <w:szCs w:val="20"/>
                <w:lang w:eastAsia="uk-UA"/>
              </w:rPr>
              <w:t>дол</w:t>
            </w:r>
            <w:proofErr w:type="spellEnd"/>
            <w:r w:rsidRPr="001505DD">
              <w:rPr>
                <w:bCs/>
                <w:sz w:val="20"/>
                <w:szCs w:val="20"/>
                <w:lang w:eastAsia="uk-UA"/>
              </w:rPr>
              <w:t>. США</w:t>
            </w:r>
          </w:p>
        </w:tc>
        <w:tc>
          <w:tcPr>
            <w:tcW w:w="1134" w:type="dxa"/>
            <w:shd w:val="clear" w:color="auto" w:fill="auto"/>
          </w:tcPr>
          <w:p w:rsidR="00955767" w:rsidRPr="001505DD" w:rsidRDefault="00955767" w:rsidP="00441AC5">
            <w:pPr>
              <w:widowControl w:val="0"/>
              <w:jc w:val="center"/>
              <w:rPr>
                <w:bCs/>
                <w:sz w:val="20"/>
                <w:szCs w:val="20"/>
                <w:lang w:eastAsia="uk-UA"/>
              </w:rPr>
            </w:pPr>
            <w:r w:rsidRPr="001505DD">
              <w:rPr>
                <w:bCs/>
                <w:sz w:val="20"/>
                <w:szCs w:val="20"/>
                <w:lang w:eastAsia="uk-UA"/>
              </w:rPr>
              <w:t>16910,2</w:t>
            </w:r>
          </w:p>
        </w:tc>
        <w:tc>
          <w:tcPr>
            <w:tcW w:w="1134" w:type="dxa"/>
            <w:shd w:val="clear" w:color="auto" w:fill="auto"/>
          </w:tcPr>
          <w:p w:rsidR="00955767" w:rsidRPr="001505DD" w:rsidRDefault="00955767" w:rsidP="00441AC5">
            <w:pPr>
              <w:jc w:val="center"/>
              <w:rPr>
                <w:sz w:val="20"/>
                <w:szCs w:val="20"/>
              </w:rPr>
            </w:pPr>
            <w:r w:rsidRPr="001505DD">
              <w:rPr>
                <w:sz w:val="20"/>
                <w:szCs w:val="20"/>
              </w:rPr>
              <w:t>17661,0</w:t>
            </w:r>
            <w:r w:rsidRPr="001505DD">
              <w:rPr>
                <w:sz w:val="20"/>
                <w:szCs w:val="20"/>
                <w:vertAlign w:val="superscript"/>
              </w:rPr>
              <w:footnoteReference w:id="7"/>
            </w:r>
          </w:p>
          <w:p w:rsidR="00955767" w:rsidRPr="001505DD" w:rsidRDefault="00955767" w:rsidP="00441AC5">
            <w:pPr>
              <w:jc w:val="center"/>
              <w:rPr>
                <w:sz w:val="20"/>
                <w:szCs w:val="20"/>
              </w:rPr>
            </w:pPr>
          </w:p>
        </w:tc>
        <w:tc>
          <w:tcPr>
            <w:tcW w:w="1276" w:type="dxa"/>
          </w:tcPr>
          <w:p w:rsidR="00955767" w:rsidRPr="001505DD" w:rsidRDefault="00955767" w:rsidP="00441AC5">
            <w:pPr>
              <w:jc w:val="center"/>
              <w:rPr>
                <w:sz w:val="20"/>
                <w:szCs w:val="20"/>
              </w:rPr>
            </w:pPr>
            <w:r w:rsidRPr="001505DD">
              <w:rPr>
                <w:sz w:val="20"/>
                <w:szCs w:val="20"/>
              </w:rPr>
              <w:t>18402,1</w:t>
            </w:r>
          </w:p>
        </w:tc>
        <w:tc>
          <w:tcPr>
            <w:tcW w:w="1417" w:type="dxa"/>
          </w:tcPr>
          <w:p w:rsidR="00955767" w:rsidRPr="001505DD" w:rsidRDefault="00955767" w:rsidP="00441AC5">
            <w:pPr>
              <w:jc w:val="center"/>
              <w:rPr>
                <w:sz w:val="20"/>
                <w:szCs w:val="20"/>
              </w:rPr>
            </w:pPr>
            <w:r w:rsidRPr="001505DD">
              <w:rPr>
                <w:sz w:val="20"/>
                <w:szCs w:val="20"/>
              </w:rPr>
              <w:t>19322,2</w:t>
            </w:r>
          </w:p>
        </w:tc>
      </w:tr>
      <w:tr w:rsidR="00955767" w:rsidRPr="001505DD" w:rsidTr="00955767">
        <w:trPr>
          <w:trHeight w:val="270"/>
        </w:trPr>
        <w:tc>
          <w:tcPr>
            <w:tcW w:w="3828" w:type="dxa"/>
            <w:shd w:val="clear" w:color="auto" w:fill="auto"/>
          </w:tcPr>
          <w:p w:rsidR="00955767" w:rsidRPr="001505DD" w:rsidRDefault="00955767" w:rsidP="00441AC5">
            <w:pPr>
              <w:widowControl w:val="0"/>
              <w:rPr>
                <w:bCs/>
                <w:sz w:val="20"/>
                <w:szCs w:val="20"/>
                <w:lang w:eastAsia="uk-UA"/>
              </w:rPr>
            </w:pPr>
            <w:r w:rsidRPr="001505DD">
              <w:rPr>
                <w:bCs/>
                <w:sz w:val="20"/>
                <w:szCs w:val="20"/>
                <w:lang w:eastAsia="uk-UA"/>
              </w:rPr>
              <w:t>Темп зростання (зменшення) обсягу прямих іноземних інвестицій, % до початку року</w:t>
            </w:r>
          </w:p>
        </w:tc>
        <w:tc>
          <w:tcPr>
            <w:tcW w:w="1134" w:type="dxa"/>
            <w:shd w:val="clear" w:color="auto" w:fill="auto"/>
          </w:tcPr>
          <w:p w:rsidR="00955767" w:rsidRPr="001505DD" w:rsidRDefault="00955767" w:rsidP="00441AC5">
            <w:pPr>
              <w:widowControl w:val="0"/>
              <w:jc w:val="center"/>
              <w:rPr>
                <w:sz w:val="20"/>
                <w:szCs w:val="20"/>
                <w:lang w:eastAsia="zh-CN"/>
              </w:rPr>
            </w:pPr>
            <w:r w:rsidRPr="001505DD">
              <w:rPr>
                <w:bCs/>
                <w:sz w:val="20"/>
                <w:szCs w:val="20"/>
                <w:lang w:eastAsia="uk-UA"/>
              </w:rPr>
              <w:t>%</w:t>
            </w:r>
          </w:p>
        </w:tc>
        <w:tc>
          <w:tcPr>
            <w:tcW w:w="1134" w:type="dxa"/>
            <w:shd w:val="clear" w:color="auto" w:fill="auto"/>
          </w:tcPr>
          <w:p w:rsidR="00955767" w:rsidRPr="001505DD" w:rsidRDefault="00955767" w:rsidP="00441AC5">
            <w:pPr>
              <w:widowControl w:val="0"/>
              <w:jc w:val="center"/>
              <w:rPr>
                <w:bCs/>
                <w:sz w:val="20"/>
                <w:szCs w:val="20"/>
                <w:lang w:eastAsia="uk-UA"/>
              </w:rPr>
            </w:pPr>
            <w:r w:rsidRPr="001505DD">
              <w:rPr>
                <w:bCs/>
                <w:sz w:val="20"/>
                <w:szCs w:val="20"/>
                <w:lang w:eastAsia="uk-UA"/>
              </w:rPr>
              <w:t>103,5</w:t>
            </w:r>
          </w:p>
        </w:tc>
        <w:tc>
          <w:tcPr>
            <w:tcW w:w="1134" w:type="dxa"/>
            <w:shd w:val="clear" w:color="auto" w:fill="auto"/>
          </w:tcPr>
          <w:p w:rsidR="00955767" w:rsidRPr="001505DD" w:rsidRDefault="00955767" w:rsidP="00441AC5">
            <w:pPr>
              <w:jc w:val="center"/>
              <w:rPr>
                <w:sz w:val="20"/>
                <w:szCs w:val="20"/>
                <w:vertAlign w:val="superscript"/>
              </w:rPr>
            </w:pPr>
            <w:r w:rsidRPr="001505DD">
              <w:rPr>
                <w:sz w:val="20"/>
                <w:szCs w:val="20"/>
              </w:rPr>
              <w:t>101,7</w:t>
            </w:r>
            <w:r w:rsidRPr="001505DD">
              <w:rPr>
                <w:sz w:val="20"/>
                <w:szCs w:val="20"/>
                <w:vertAlign w:val="superscript"/>
              </w:rPr>
              <w:t>7</w:t>
            </w:r>
          </w:p>
        </w:tc>
        <w:tc>
          <w:tcPr>
            <w:tcW w:w="1276" w:type="dxa"/>
          </w:tcPr>
          <w:p w:rsidR="00955767" w:rsidRPr="001505DD" w:rsidRDefault="00955767" w:rsidP="00441AC5">
            <w:pPr>
              <w:jc w:val="center"/>
              <w:rPr>
                <w:sz w:val="20"/>
                <w:szCs w:val="20"/>
              </w:rPr>
            </w:pPr>
            <w:r w:rsidRPr="001505DD">
              <w:rPr>
                <w:sz w:val="20"/>
                <w:szCs w:val="20"/>
              </w:rPr>
              <w:t>104,2</w:t>
            </w:r>
          </w:p>
        </w:tc>
        <w:tc>
          <w:tcPr>
            <w:tcW w:w="1417" w:type="dxa"/>
          </w:tcPr>
          <w:p w:rsidR="00955767" w:rsidRPr="001505DD" w:rsidRDefault="00955767" w:rsidP="00441AC5">
            <w:pPr>
              <w:jc w:val="center"/>
              <w:rPr>
                <w:sz w:val="20"/>
                <w:szCs w:val="20"/>
              </w:rPr>
            </w:pPr>
            <w:r w:rsidRPr="001505DD">
              <w:rPr>
                <w:sz w:val="20"/>
                <w:szCs w:val="20"/>
              </w:rPr>
              <w:t>105,0</w:t>
            </w:r>
          </w:p>
        </w:tc>
      </w:tr>
      <w:tr w:rsidR="00955767" w:rsidRPr="001505DD" w:rsidTr="00955767">
        <w:trPr>
          <w:trHeight w:val="78"/>
        </w:trPr>
        <w:tc>
          <w:tcPr>
            <w:tcW w:w="3828" w:type="dxa"/>
            <w:shd w:val="clear" w:color="auto" w:fill="auto"/>
          </w:tcPr>
          <w:p w:rsidR="00955767" w:rsidRPr="001505DD" w:rsidRDefault="00955767" w:rsidP="00441AC5">
            <w:pPr>
              <w:widowControl w:val="0"/>
              <w:rPr>
                <w:sz w:val="20"/>
                <w:szCs w:val="20"/>
                <w:lang w:eastAsia="zh-CN"/>
              </w:rPr>
            </w:pPr>
            <w:r w:rsidRPr="001505DD">
              <w:rPr>
                <w:bCs/>
                <w:sz w:val="20"/>
                <w:szCs w:val="20"/>
                <w:lang w:eastAsia="uk-UA"/>
              </w:rPr>
              <w:t>Обсяг експорту товарів</w:t>
            </w:r>
          </w:p>
        </w:tc>
        <w:tc>
          <w:tcPr>
            <w:tcW w:w="1134" w:type="dxa"/>
            <w:shd w:val="clear" w:color="auto" w:fill="auto"/>
          </w:tcPr>
          <w:p w:rsidR="00955767" w:rsidRPr="001505DD" w:rsidRDefault="00955767" w:rsidP="00441AC5">
            <w:pPr>
              <w:widowControl w:val="0"/>
              <w:jc w:val="center"/>
              <w:rPr>
                <w:sz w:val="20"/>
                <w:szCs w:val="20"/>
                <w:lang w:eastAsia="zh-CN"/>
              </w:rPr>
            </w:pPr>
            <w:r w:rsidRPr="001505DD">
              <w:rPr>
                <w:bCs/>
                <w:sz w:val="20"/>
                <w:szCs w:val="20"/>
                <w:lang w:eastAsia="uk-UA"/>
              </w:rPr>
              <w:t xml:space="preserve">млн </w:t>
            </w:r>
            <w:proofErr w:type="spellStart"/>
            <w:r w:rsidRPr="001505DD">
              <w:rPr>
                <w:bCs/>
                <w:sz w:val="20"/>
                <w:szCs w:val="20"/>
                <w:lang w:eastAsia="uk-UA"/>
              </w:rPr>
              <w:t>дол</w:t>
            </w:r>
            <w:proofErr w:type="spellEnd"/>
            <w:r w:rsidRPr="001505DD">
              <w:rPr>
                <w:bCs/>
                <w:sz w:val="20"/>
                <w:szCs w:val="20"/>
                <w:lang w:eastAsia="uk-UA"/>
              </w:rPr>
              <w:t>. США</w:t>
            </w:r>
          </w:p>
        </w:tc>
        <w:tc>
          <w:tcPr>
            <w:tcW w:w="1134" w:type="dxa"/>
            <w:shd w:val="clear" w:color="auto" w:fill="auto"/>
          </w:tcPr>
          <w:p w:rsidR="00955767" w:rsidRPr="001505DD" w:rsidRDefault="00955767" w:rsidP="00441AC5">
            <w:pPr>
              <w:widowControl w:val="0"/>
              <w:jc w:val="center"/>
              <w:rPr>
                <w:bCs/>
                <w:sz w:val="20"/>
                <w:szCs w:val="20"/>
                <w:lang w:eastAsia="uk-UA"/>
              </w:rPr>
            </w:pPr>
            <w:r w:rsidRPr="001505DD">
              <w:rPr>
                <w:bCs/>
                <w:sz w:val="20"/>
                <w:szCs w:val="20"/>
                <w:lang w:eastAsia="uk-UA"/>
              </w:rPr>
              <w:t>10248,2</w:t>
            </w:r>
          </w:p>
        </w:tc>
        <w:tc>
          <w:tcPr>
            <w:tcW w:w="1134" w:type="dxa"/>
            <w:shd w:val="clear" w:color="auto" w:fill="auto"/>
          </w:tcPr>
          <w:p w:rsidR="00955767" w:rsidRPr="0093669E" w:rsidRDefault="00955767" w:rsidP="00441AC5">
            <w:pPr>
              <w:widowControl w:val="0"/>
              <w:jc w:val="center"/>
              <w:rPr>
                <w:bCs/>
                <w:sz w:val="20"/>
                <w:szCs w:val="20"/>
                <w:vertAlign w:val="superscript"/>
                <w:lang w:eastAsia="uk-UA"/>
              </w:rPr>
            </w:pPr>
            <w:r w:rsidRPr="001505DD">
              <w:rPr>
                <w:bCs/>
                <w:sz w:val="20"/>
                <w:szCs w:val="20"/>
                <w:lang w:eastAsia="uk-UA"/>
              </w:rPr>
              <w:t>7955,6</w:t>
            </w:r>
            <w:r>
              <w:rPr>
                <w:bCs/>
                <w:sz w:val="20"/>
                <w:szCs w:val="20"/>
                <w:vertAlign w:val="superscript"/>
                <w:lang w:eastAsia="uk-UA"/>
              </w:rPr>
              <w:t>5</w:t>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10946</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11723</w:t>
            </w:r>
          </w:p>
        </w:tc>
      </w:tr>
      <w:tr w:rsidR="00955767" w:rsidRPr="001505DD" w:rsidTr="00955767">
        <w:trPr>
          <w:trHeight w:val="53"/>
        </w:trPr>
        <w:tc>
          <w:tcPr>
            <w:tcW w:w="3828" w:type="dxa"/>
          </w:tcPr>
          <w:p w:rsidR="00955767" w:rsidRPr="001505DD" w:rsidRDefault="00955767" w:rsidP="00441AC5">
            <w:pPr>
              <w:widowControl w:val="0"/>
              <w:rPr>
                <w:sz w:val="20"/>
                <w:szCs w:val="20"/>
                <w:lang w:eastAsia="zh-CN"/>
              </w:rPr>
            </w:pPr>
            <w:r w:rsidRPr="001505DD">
              <w:rPr>
                <w:bCs/>
                <w:sz w:val="20"/>
                <w:szCs w:val="20"/>
                <w:lang w:eastAsia="uk-UA"/>
              </w:rPr>
              <w:t>Темп зростання (зменшення) обсягу експорту товарів, % до попереднього року</w:t>
            </w:r>
          </w:p>
        </w:tc>
        <w:tc>
          <w:tcPr>
            <w:tcW w:w="1134" w:type="dxa"/>
          </w:tcPr>
          <w:p w:rsidR="00955767" w:rsidRPr="001505DD" w:rsidRDefault="00955767" w:rsidP="00441AC5">
            <w:pPr>
              <w:widowControl w:val="0"/>
              <w:jc w:val="center"/>
              <w:rPr>
                <w:sz w:val="20"/>
                <w:szCs w:val="20"/>
                <w:lang w:eastAsia="zh-CN"/>
              </w:rPr>
            </w:pPr>
            <w:r w:rsidRPr="001505DD">
              <w:rPr>
                <w:bCs/>
                <w:sz w:val="20"/>
                <w:szCs w:val="20"/>
                <w:lang w:eastAsia="uk-UA"/>
              </w:rPr>
              <w:t>%</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105,2</w:t>
            </w:r>
          </w:p>
        </w:tc>
        <w:tc>
          <w:tcPr>
            <w:tcW w:w="1134" w:type="dxa"/>
          </w:tcPr>
          <w:p w:rsidR="00955767" w:rsidRPr="001505DD" w:rsidRDefault="00955767" w:rsidP="00441AC5">
            <w:pPr>
              <w:widowControl w:val="0"/>
              <w:jc w:val="center"/>
              <w:rPr>
                <w:bCs/>
                <w:sz w:val="20"/>
                <w:szCs w:val="20"/>
                <w:vertAlign w:val="superscript"/>
                <w:lang w:eastAsia="uk-UA"/>
              </w:rPr>
            </w:pPr>
            <w:r w:rsidRPr="001505DD">
              <w:rPr>
                <w:bCs/>
                <w:sz w:val="20"/>
                <w:szCs w:val="20"/>
                <w:lang w:eastAsia="uk-UA"/>
              </w:rPr>
              <w:t>120,6</w:t>
            </w:r>
            <w:r w:rsidRPr="001505DD">
              <w:rPr>
                <w:bCs/>
                <w:sz w:val="20"/>
                <w:szCs w:val="20"/>
                <w:vertAlign w:val="superscript"/>
                <w:lang w:eastAsia="uk-UA"/>
              </w:rPr>
              <w:t>5</w:t>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106,8</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107,1</w:t>
            </w:r>
          </w:p>
        </w:tc>
      </w:tr>
      <w:tr w:rsidR="00955767" w:rsidRPr="001505DD" w:rsidTr="00955767">
        <w:trPr>
          <w:trHeight w:val="53"/>
        </w:trPr>
        <w:tc>
          <w:tcPr>
            <w:tcW w:w="3828" w:type="dxa"/>
          </w:tcPr>
          <w:p w:rsidR="00955767" w:rsidRPr="001505DD" w:rsidRDefault="00955767" w:rsidP="00441AC5">
            <w:pPr>
              <w:widowControl w:val="0"/>
              <w:rPr>
                <w:sz w:val="20"/>
                <w:szCs w:val="20"/>
                <w:lang w:eastAsia="zh-CN"/>
              </w:rPr>
            </w:pPr>
            <w:r w:rsidRPr="001505DD">
              <w:rPr>
                <w:bCs/>
                <w:sz w:val="20"/>
                <w:szCs w:val="20"/>
                <w:lang w:eastAsia="uk-UA"/>
              </w:rPr>
              <w:t>Обсяг імпорту товарів</w:t>
            </w:r>
          </w:p>
        </w:tc>
        <w:tc>
          <w:tcPr>
            <w:tcW w:w="1134" w:type="dxa"/>
          </w:tcPr>
          <w:p w:rsidR="00955767" w:rsidRPr="001505DD" w:rsidRDefault="00955767" w:rsidP="00441AC5">
            <w:pPr>
              <w:widowControl w:val="0"/>
              <w:jc w:val="center"/>
              <w:rPr>
                <w:sz w:val="20"/>
                <w:szCs w:val="20"/>
                <w:lang w:eastAsia="zh-CN"/>
              </w:rPr>
            </w:pPr>
            <w:r w:rsidRPr="001505DD">
              <w:rPr>
                <w:bCs/>
                <w:sz w:val="20"/>
                <w:szCs w:val="20"/>
                <w:lang w:eastAsia="uk-UA"/>
              </w:rPr>
              <w:t xml:space="preserve">млн </w:t>
            </w:r>
            <w:proofErr w:type="spellStart"/>
            <w:r w:rsidRPr="001505DD">
              <w:rPr>
                <w:bCs/>
                <w:sz w:val="20"/>
                <w:szCs w:val="20"/>
                <w:lang w:eastAsia="uk-UA"/>
              </w:rPr>
              <w:t>дол</w:t>
            </w:r>
            <w:proofErr w:type="spellEnd"/>
            <w:r w:rsidRPr="001505DD">
              <w:rPr>
                <w:bCs/>
                <w:sz w:val="20"/>
                <w:szCs w:val="20"/>
                <w:lang w:eastAsia="uk-UA"/>
              </w:rPr>
              <w:t>. США</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23536,5</w:t>
            </w:r>
          </w:p>
        </w:tc>
        <w:tc>
          <w:tcPr>
            <w:tcW w:w="1134" w:type="dxa"/>
          </w:tcPr>
          <w:p w:rsidR="00955767" w:rsidRPr="001505DD" w:rsidRDefault="00955767" w:rsidP="00441AC5">
            <w:pPr>
              <w:widowControl w:val="0"/>
              <w:jc w:val="center"/>
              <w:rPr>
                <w:bCs/>
                <w:sz w:val="20"/>
                <w:szCs w:val="20"/>
                <w:vertAlign w:val="superscript"/>
                <w:lang w:eastAsia="uk-UA"/>
              </w:rPr>
            </w:pPr>
            <w:r w:rsidRPr="001505DD">
              <w:rPr>
                <w:bCs/>
                <w:sz w:val="20"/>
                <w:szCs w:val="20"/>
                <w:lang w:eastAsia="uk-UA"/>
              </w:rPr>
              <w:t>16212,1</w:t>
            </w:r>
            <w:r w:rsidRPr="001505DD">
              <w:rPr>
                <w:bCs/>
                <w:sz w:val="20"/>
                <w:szCs w:val="20"/>
                <w:vertAlign w:val="superscript"/>
                <w:lang w:eastAsia="uk-UA"/>
              </w:rPr>
              <w:t>5</w:t>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25398</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27532</w:t>
            </w:r>
          </w:p>
        </w:tc>
      </w:tr>
      <w:tr w:rsidR="00955767" w:rsidRPr="001505DD" w:rsidTr="00955767">
        <w:trPr>
          <w:trHeight w:val="369"/>
        </w:trPr>
        <w:tc>
          <w:tcPr>
            <w:tcW w:w="3828" w:type="dxa"/>
          </w:tcPr>
          <w:p w:rsidR="00955767" w:rsidRPr="001505DD" w:rsidRDefault="00955767" w:rsidP="00441AC5">
            <w:pPr>
              <w:widowControl w:val="0"/>
              <w:rPr>
                <w:sz w:val="20"/>
                <w:szCs w:val="20"/>
                <w:lang w:eastAsia="zh-CN"/>
              </w:rPr>
            </w:pPr>
            <w:r w:rsidRPr="001505DD">
              <w:rPr>
                <w:bCs/>
                <w:sz w:val="20"/>
                <w:szCs w:val="20"/>
                <w:lang w:eastAsia="uk-UA"/>
              </w:rPr>
              <w:t>Темп зростання (зменшення) обсягу імпорту товарів, % до попереднього року</w:t>
            </w:r>
          </w:p>
        </w:tc>
        <w:tc>
          <w:tcPr>
            <w:tcW w:w="1134" w:type="dxa"/>
          </w:tcPr>
          <w:p w:rsidR="00955767" w:rsidRPr="001505DD" w:rsidRDefault="00955767" w:rsidP="00441AC5">
            <w:pPr>
              <w:widowControl w:val="0"/>
              <w:jc w:val="center"/>
              <w:rPr>
                <w:sz w:val="20"/>
                <w:szCs w:val="20"/>
                <w:lang w:eastAsia="zh-CN"/>
              </w:rPr>
            </w:pPr>
            <w:r w:rsidRPr="001505DD">
              <w:rPr>
                <w:bCs/>
                <w:sz w:val="20"/>
                <w:szCs w:val="20"/>
                <w:lang w:eastAsia="uk-UA"/>
              </w:rPr>
              <w:t>%</w:t>
            </w:r>
          </w:p>
        </w:tc>
        <w:tc>
          <w:tcPr>
            <w:tcW w:w="1134" w:type="dxa"/>
          </w:tcPr>
          <w:p w:rsidR="00955767" w:rsidRPr="001505DD" w:rsidRDefault="00955767" w:rsidP="00441AC5">
            <w:pPr>
              <w:widowControl w:val="0"/>
              <w:jc w:val="center"/>
              <w:rPr>
                <w:bCs/>
                <w:sz w:val="20"/>
                <w:szCs w:val="20"/>
                <w:lang w:eastAsia="uk-UA"/>
              </w:rPr>
            </w:pPr>
            <w:r w:rsidRPr="001505DD">
              <w:rPr>
                <w:bCs/>
                <w:sz w:val="20"/>
                <w:szCs w:val="20"/>
                <w:lang w:eastAsia="uk-UA"/>
              </w:rPr>
              <w:t>118,5</w:t>
            </w:r>
          </w:p>
        </w:tc>
        <w:tc>
          <w:tcPr>
            <w:tcW w:w="1134" w:type="dxa"/>
          </w:tcPr>
          <w:p w:rsidR="00955767" w:rsidRPr="001505DD" w:rsidRDefault="00955767" w:rsidP="00441AC5">
            <w:pPr>
              <w:widowControl w:val="0"/>
              <w:jc w:val="center"/>
              <w:rPr>
                <w:bCs/>
                <w:sz w:val="20"/>
                <w:szCs w:val="20"/>
                <w:vertAlign w:val="superscript"/>
                <w:lang w:eastAsia="uk-UA"/>
              </w:rPr>
            </w:pPr>
            <w:r w:rsidRPr="001505DD">
              <w:rPr>
                <w:bCs/>
                <w:sz w:val="20"/>
                <w:szCs w:val="20"/>
                <w:lang w:eastAsia="uk-UA"/>
              </w:rPr>
              <w:t>112,4</w:t>
            </w:r>
            <w:r w:rsidRPr="001505DD">
              <w:rPr>
                <w:bCs/>
                <w:sz w:val="20"/>
                <w:szCs w:val="20"/>
                <w:vertAlign w:val="superscript"/>
                <w:lang w:eastAsia="uk-UA"/>
              </w:rPr>
              <w:t>5</w:t>
            </w:r>
          </w:p>
        </w:tc>
        <w:tc>
          <w:tcPr>
            <w:tcW w:w="1276" w:type="dxa"/>
          </w:tcPr>
          <w:p w:rsidR="00955767" w:rsidRPr="001505DD" w:rsidRDefault="00955767" w:rsidP="00441AC5">
            <w:pPr>
              <w:widowControl w:val="0"/>
              <w:jc w:val="center"/>
              <w:rPr>
                <w:bCs/>
                <w:sz w:val="20"/>
                <w:szCs w:val="20"/>
                <w:lang w:eastAsia="uk-UA"/>
              </w:rPr>
            </w:pPr>
            <w:r w:rsidRPr="001505DD">
              <w:rPr>
                <w:bCs/>
                <w:sz w:val="20"/>
                <w:szCs w:val="20"/>
                <w:lang w:eastAsia="uk-UA"/>
              </w:rPr>
              <w:t>108,0</w:t>
            </w:r>
          </w:p>
        </w:tc>
        <w:tc>
          <w:tcPr>
            <w:tcW w:w="1417" w:type="dxa"/>
          </w:tcPr>
          <w:p w:rsidR="00955767" w:rsidRPr="001505DD" w:rsidRDefault="00955767" w:rsidP="00441AC5">
            <w:pPr>
              <w:widowControl w:val="0"/>
              <w:jc w:val="center"/>
              <w:rPr>
                <w:bCs/>
                <w:sz w:val="20"/>
                <w:szCs w:val="20"/>
                <w:lang w:eastAsia="uk-UA"/>
              </w:rPr>
            </w:pPr>
            <w:r w:rsidRPr="001505DD">
              <w:rPr>
                <w:bCs/>
                <w:sz w:val="20"/>
                <w:szCs w:val="20"/>
                <w:lang w:eastAsia="uk-UA"/>
              </w:rPr>
              <w:t>108,4</w:t>
            </w:r>
          </w:p>
        </w:tc>
      </w:tr>
    </w:tbl>
    <w:p w:rsidR="00955767" w:rsidRPr="001505DD" w:rsidRDefault="00955767" w:rsidP="00955767">
      <w:pPr>
        <w:rPr>
          <w:sz w:val="2"/>
          <w:szCs w:val="2"/>
        </w:rPr>
      </w:pPr>
    </w:p>
    <w:p w:rsidR="00955767" w:rsidRDefault="00955767" w:rsidP="00955767">
      <w:pPr>
        <w:shd w:val="clear" w:color="auto" w:fill="FFFFFF"/>
        <w:ind w:firstLine="567"/>
        <w:jc w:val="both"/>
        <w:rPr>
          <w:sz w:val="28"/>
          <w:szCs w:val="28"/>
          <w:lang w:eastAsia="uk-UA"/>
        </w:rPr>
      </w:pPr>
    </w:p>
    <w:p w:rsidR="00955767" w:rsidRPr="00387408" w:rsidRDefault="00955767" w:rsidP="00955767">
      <w:pPr>
        <w:shd w:val="clear" w:color="auto" w:fill="FFFFFF"/>
        <w:ind w:firstLine="567"/>
        <w:jc w:val="both"/>
        <w:rPr>
          <w:sz w:val="6"/>
          <w:szCs w:val="6"/>
          <w:lang w:eastAsia="uk-UA"/>
        </w:rPr>
      </w:pPr>
    </w:p>
    <w:p w:rsidR="00CE3209" w:rsidRPr="00955767" w:rsidRDefault="00CE3209" w:rsidP="00CE3209"/>
    <w:p w:rsidR="00F157C6" w:rsidRPr="00955767" w:rsidRDefault="008B008B" w:rsidP="00F157C6">
      <w:pPr>
        <w:pStyle w:val="1"/>
        <w:spacing w:line="360" w:lineRule="auto"/>
        <w:ind w:firstLine="0"/>
      </w:pPr>
      <w:bookmarkStart w:id="16" w:name="_Toc438312929"/>
      <w:bookmarkStart w:id="17" w:name="_Toc24469362"/>
      <w:r w:rsidRPr="00955767">
        <w:rPr>
          <w:sz w:val="36"/>
        </w:rPr>
        <w:t>Оцінка доходів бюджету</w:t>
      </w:r>
      <w:bookmarkEnd w:id="16"/>
      <w:bookmarkEnd w:id="17"/>
      <w:r w:rsidRPr="00955767">
        <w:t xml:space="preserve"> </w:t>
      </w:r>
    </w:p>
    <w:p w:rsidR="00F157C6" w:rsidRPr="00955767" w:rsidRDefault="00F157C6" w:rsidP="00F157C6">
      <w:pPr>
        <w:spacing w:line="360" w:lineRule="auto"/>
        <w:ind w:firstLine="709"/>
        <w:jc w:val="both"/>
        <w:rPr>
          <w:b/>
          <w:sz w:val="28"/>
          <w:szCs w:val="28"/>
        </w:rPr>
      </w:pPr>
    </w:p>
    <w:p w:rsidR="00955767" w:rsidRPr="00955767" w:rsidRDefault="00955767" w:rsidP="00955767">
      <w:pPr>
        <w:spacing w:line="360" w:lineRule="auto"/>
        <w:ind w:firstLine="709"/>
        <w:jc w:val="both"/>
        <w:rPr>
          <w:sz w:val="28"/>
          <w:szCs w:val="28"/>
        </w:rPr>
      </w:pPr>
      <w:r w:rsidRPr="00955767">
        <w:rPr>
          <w:sz w:val="28"/>
          <w:szCs w:val="28"/>
        </w:rPr>
        <w:t xml:space="preserve">Показники дохідної частини </w:t>
      </w:r>
      <w:proofErr w:type="spellStart"/>
      <w:r w:rsidR="009332A0">
        <w:rPr>
          <w:sz w:val="28"/>
          <w:szCs w:val="28"/>
        </w:rPr>
        <w:t>проєкт</w:t>
      </w:r>
      <w:r w:rsidRPr="00955767">
        <w:rPr>
          <w:sz w:val="28"/>
          <w:szCs w:val="28"/>
        </w:rPr>
        <w:t>у</w:t>
      </w:r>
      <w:proofErr w:type="spellEnd"/>
      <w:r w:rsidRPr="00955767">
        <w:rPr>
          <w:sz w:val="28"/>
          <w:szCs w:val="28"/>
        </w:rPr>
        <w:t xml:space="preserve"> бюджету м. Києва на 2020 рік розроблено на базі основних прогнозних </w:t>
      </w:r>
      <w:proofErr w:type="spellStart"/>
      <w:r w:rsidRPr="00955767">
        <w:rPr>
          <w:sz w:val="28"/>
          <w:szCs w:val="28"/>
        </w:rPr>
        <w:t>макропоказників</w:t>
      </w:r>
      <w:proofErr w:type="spellEnd"/>
      <w:r w:rsidRPr="00955767">
        <w:rPr>
          <w:sz w:val="28"/>
          <w:szCs w:val="28"/>
        </w:rPr>
        <w:t xml:space="preserve"> економічного і соціального розвитку міста Києва, підсумків виконання бюджету за 2018 рік та очікуваного виконання за 2019 рік, із застосуванням діючих норм Бюджетного та Податкового кодексів України та з урахуванням змін до бюджетного та податкового законодавства й інших законодавчих актів.</w:t>
      </w:r>
    </w:p>
    <w:p w:rsidR="00955767" w:rsidRPr="00955767" w:rsidRDefault="00955767" w:rsidP="00955767">
      <w:pPr>
        <w:spacing w:line="360" w:lineRule="auto"/>
        <w:ind w:firstLine="709"/>
        <w:jc w:val="both"/>
        <w:rPr>
          <w:sz w:val="28"/>
          <w:szCs w:val="28"/>
        </w:rPr>
      </w:pPr>
      <w:r w:rsidRPr="00955767">
        <w:rPr>
          <w:sz w:val="28"/>
          <w:szCs w:val="28"/>
        </w:rPr>
        <w:t>При прогнозуванні дохідної частини бюджету м</w:t>
      </w:r>
      <w:r>
        <w:rPr>
          <w:sz w:val="28"/>
          <w:szCs w:val="28"/>
        </w:rPr>
        <w:t xml:space="preserve">іста </w:t>
      </w:r>
      <w:r w:rsidRPr="00955767">
        <w:rPr>
          <w:sz w:val="28"/>
          <w:szCs w:val="28"/>
        </w:rPr>
        <w:t>Києва на 2020 рік враховано:</w:t>
      </w:r>
    </w:p>
    <w:p w:rsidR="00955767" w:rsidRPr="00955767" w:rsidRDefault="00955767" w:rsidP="00955767">
      <w:pPr>
        <w:spacing w:line="360" w:lineRule="auto"/>
        <w:ind w:firstLine="709"/>
        <w:jc w:val="both"/>
        <w:rPr>
          <w:sz w:val="28"/>
          <w:szCs w:val="28"/>
        </w:rPr>
      </w:pPr>
      <w:r w:rsidRPr="00955767">
        <w:rPr>
          <w:sz w:val="28"/>
          <w:szCs w:val="28"/>
        </w:rPr>
        <w:t xml:space="preserve">показники, що використовуються при розрахунку прогнозних податків і зборів за 2019 рік, очікувані </w:t>
      </w:r>
      <w:proofErr w:type="spellStart"/>
      <w:r w:rsidRPr="00955767">
        <w:rPr>
          <w:sz w:val="28"/>
          <w:szCs w:val="28"/>
        </w:rPr>
        <w:t>макропоказники</w:t>
      </w:r>
      <w:proofErr w:type="spellEnd"/>
      <w:r w:rsidRPr="00955767">
        <w:rPr>
          <w:sz w:val="28"/>
          <w:szCs w:val="28"/>
        </w:rPr>
        <w:t xml:space="preserve"> </w:t>
      </w:r>
      <w:proofErr w:type="spellStart"/>
      <w:r w:rsidRPr="00955767">
        <w:rPr>
          <w:sz w:val="28"/>
          <w:szCs w:val="28"/>
        </w:rPr>
        <w:t>Мінекономрозвитку</w:t>
      </w:r>
      <w:proofErr w:type="spellEnd"/>
      <w:r w:rsidRPr="00955767">
        <w:rPr>
          <w:sz w:val="28"/>
          <w:szCs w:val="28"/>
        </w:rPr>
        <w:t xml:space="preserve"> у 2019 році та прогнозні на 2020 рік, затверджені постановою Кабінету Міністрів України від 15 травня 2019 року № 555 «Про схвалення Прогнозу економічного і соціального розвитку України на 2020-2023 роки»;</w:t>
      </w:r>
    </w:p>
    <w:p w:rsidR="00955767" w:rsidRPr="00955767" w:rsidRDefault="00955767" w:rsidP="00955767">
      <w:pPr>
        <w:spacing w:line="360" w:lineRule="auto"/>
        <w:ind w:firstLine="709"/>
        <w:jc w:val="both"/>
        <w:rPr>
          <w:sz w:val="28"/>
          <w:szCs w:val="28"/>
        </w:rPr>
      </w:pPr>
      <w:r w:rsidRPr="00955767">
        <w:rPr>
          <w:sz w:val="28"/>
          <w:szCs w:val="28"/>
        </w:rPr>
        <w:t>розпорядження виконавчого органу Київської міської ради (Київської міської державної адміністрації) № 1544 від 30 серпня  2019 року «Про прогноз бюджету міста Києва на 2020-2022 роки»;</w:t>
      </w:r>
    </w:p>
    <w:p w:rsidR="00955767" w:rsidRPr="00955767" w:rsidRDefault="00955767" w:rsidP="00955767">
      <w:pPr>
        <w:spacing w:line="360" w:lineRule="auto"/>
        <w:ind w:firstLine="709"/>
        <w:jc w:val="both"/>
        <w:rPr>
          <w:sz w:val="28"/>
          <w:szCs w:val="28"/>
        </w:rPr>
      </w:pPr>
      <w:r w:rsidRPr="00955767">
        <w:rPr>
          <w:sz w:val="28"/>
          <w:szCs w:val="28"/>
        </w:rPr>
        <w:t>Бюджетн</w:t>
      </w:r>
      <w:r w:rsidR="00425CF6">
        <w:rPr>
          <w:sz w:val="28"/>
          <w:szCs w:val="28"/>
        </w:rPr>
        <w:t>ий</w:t>
      </w:r>
      <w:r w:rsidRPr="00955767">
        <w:rPr>
          <w:sz w:val="28"/>
          <w:szCs w:val="28"/>
        </w:rPr>
        <w:t xml:space="preserve"> регламент Київської міської ради, затверджен</w:t>
      </w:r>
      <w:r w:rsidR="00425CF6">
        <w:rPr>
          <w:sz w:val="28"/>
          <w:szCs w:val="28"/>
        </w:rPr>
        <w:t>ий</w:t>
      </w:r>
      <w:r w:rsidRPr="00955767">
        <w:rPr>
          <w:sz w:val="28"/>
          <w:szCs w:val="28"/>
        </w:rPr>
        <w:t xml:space="preserve"> рішенням Київської міської ради від 07 липня 2016 року №579/579 (у редакції рішення Київської міської ради від 16.05.2019 №903/7559 «Про Регламент Київської міської ради»;</w:t>
      </w:r>
    </w:p>
    <w:p w:rsidR="00955767" w:rsidRPr="00955767" w:rsidRDefault="00955767" w:rsidP="00955767">
      <w:pPr>
        <w:spacing w:line="360" w:lineRule="auto"/>
        <w:ind w:firstLine="709"/>
        <w:jc w:val="both"/>
        <w:rPr>
          <w:sz w:val="28"/>
          <w:szCs w:val="28"/>
        </w:rPr>
      </w:pPr>
      <w:r w:rsidRPr="00955767">
        <w:rPr>
          <w:sz w:val="28"/>
          <w:szCs w:val="28"/>
        </w:rPr>
        <w:t>фактичне виконання дохідної частини бюджету м</w:t>
      </w:r>
      <w:r w:rsidR="00474563">
        <w:rPr>
          <w:sz w:val="28"/>
          <w:szCs w:val="28"/>
        </w:rPr>
        <w:t xml:space="preserve">іста </w:t>
      </w:r>
      <w:r w:rsidRPr="00955767">
        <w:rPr>
          <w:sz w:val="28"/>
          <w:szCs w:val="28"/>
        </w:rPr>
        <w:t xml:space="preserve">Києва за результатами 2017-2018 років та очікуваного виконання 2019 року. </w:t>
      </w:r>
    </w:p>
    <w:p w:rsidR="00955767" w:rsidRPr="00955767" w:rsidRDefault="00955767" w:rsidP="00955767">
      <w:pPr>
        <w:spacing w:line="360" w:lineRule="auto"/>
        <w:ind w:firstLine="709"/>
        <w:jc w:val="both"/>
        <w:rPr>
          <w:sz w:val="28"/>
          <w:szCs w:val="28"/>
        </w:rPr>
      </w:pPr>
      <w:r w:rsidRPr="00955767">
        <w:rPr>
          <w:sz w:val="28"/>
          <w:szCs w:val="28"/>
        </w:rPr>
        <w:t xml:space="preserve">Під час визначення обсягу ресурсу </w:t>
      </w:r>
      <w:proofErr w:type="spellStart"/>
      <w:r w:rsidR="009332A0">
        <w:rPr>
          <w:sz w:val="28"/>
          <w:szCs w:val="28"/>
        </w:rPr>
        <w:t>проєкт</w:t>
      </w:r>
      <w:r w:rsidRPr="00955767">
        <w:rPr>
          <w:sz w:val="28"/>
          <w:szCs w:val="28"/>
        </w:rPr>
        <w:t>у</w:t>
      </w:r>
      <w:proofErr w:type="spellEnd"/>
      <w:r w:rsidRPr="00955767">
        <w:rPr>
          <w:sz w:val="28"/>
          <w:szCs w:val="28"/>
        </w:rPr>
        <w:t xml:space="preserve"> бюджету міста Києва  на 2020 рік враховано:</w:t>
      </w:r>
    </w:p>
    <w:p w:rsidR="00955767" w:rsidRPr="00955767" w:rsidRDefault="00955767" w:rsidP="00955767">
      <w:pPr>
        <w:spacing w:line="360" w:lineRule="auto"/>
        <w:ind w:firstLine="709"/>
        <w:jc w:val="both"/>
        <w:rPr>
          <w:sz w:val="28"/>
          <w:szCs w:val="28"/>
        </w:rPr>
      </w:pPr>
      <w:r w:rsidRPr="00955767">
        <w:rPr>
          <w:sz w:val="28"/>
          <w:szCs w:val="28"/>
        </w:rPr>
        <w:t>- встановлення мінімальної заробітної плати з 01 січня 2020 року у розмірі 4 723 грн на місяць та посадового окладу працівника 1 тарифного розряду Єдиної тарифної сітки – 2 102 грн;</w:t>
      </w:r>
    </w:p>
    <w:p w:rsidR="00955767" w:rsidRPr="00955767" w:rsidRDefault="00955767" w:rsidP="00955767">
      <w:pPr>
        <w:spacing w:line="360" w:lineRule="auto"/>
        <w:ind w:firstLine="709"/>
        <w:jc w:val="both"/>
        <w:rPr>
          <w:sz w:val="28"/>
          <w:szCs w:val="28"/>
          <w:lang w:val="ru-RU"/>
        </w:rPr>
      </w:pPr>
      <w:r w:rsidRPr="00955767">
        <w:rPr>
          <w:sz w:val="28"/>
          <w:szCs w:val="28"/>
        </w:rPr>
        <w:lastRenderedPageBreak/>
        <w:t>- припинення зарахування частини (13,44 відсотка) акцизного податку з виробленого в Україні та ввезеного на митну територію України пального до місцевих бюджетів у зв’язку із зарахуванням цих надходжень до дорожнього фонду державного бюджету;</w:t>
      </w:r>
    </w:p>
    <w:p w:rsidR="00955767" w:rsidRPr="00955767" w:rsidRDefault="00955767" w:rsidP="00955767">
      <w:pPr>
        <w:spacing w:line="360" w:lineRule="auto"/>
        <w:ind w:firstLine="709"/>
        <w:jc w:val="both"/>
        <w:rPr>
          <w:sz w:val="28"/>
          <w:szCs w:val="28"/>
        </w:rPr>
      </w:pPr>
      <w:r w:rsidRPr="00955767">
        <w:rPr>
          <w:sz w:val="28"/>
          <w:szCs w:val="28"/>
          <w:lang w:val="ru-RU"/>
        </w:rPr>
        <w:t>-</w:t>
      </w:r>
      <w:r w:rsidRPr="00955767">
        <w:rPr>
          <w:sz w:val="28"/>
          <w:szCs w:val="28"/>
        </w:rPr>
        <w:t xml:space="preserve"> застосування до 2023 року включно індексу споживчих цін, що використовується для визначення коефіцієнта індексації нормативної грошової оцінки сільськогосподарських угідь, земель населених пунктів та інших земель несільськогосподарського призначення, а також для цілей оподаткування єдиним податком четвертої групи, із значенням 100 відсотків;</w:t>
      </w:r>
    </w:p>
    <w:p w:rsidR="00955767" w:rsidRPr="00955767" w:rsidRDefault="00955767" w:rsidP="00955767">
      <w:pPr>
        <w:spacing w:line="360" w:lineRule="auto"/>
        <w:ind w:firstLine="709"/>
        <w:jc w:val="both"/>
        <w:rPr>
          <w:sz w:val="28"/>
          <w:szCs w:val="28"/>
        </w:rPr>
      </w:pPr>
      <w:r w:rsidRPr="00955767">
        <w:rPr>
          <w:sz w:val="28"/>
          <w:szCs w:val="28"/>
        </w:rPr>
        <w:t>- незастосування індексації ставок, визначених в абсолютних значеннях по рентній платі за спеціальне використання води, надр, лісових ресурсів, використання не пов’язаних з видобутком,  а також по екологічному податку.</w:t>
      </w:r>
    </w:p>
    <w:p w:rsidR="00955767" w:rsidRPr="00955767" w:rsidRDefault="00955767" w:rsidP="00955767">
      <w:pPr>
        <w:spacing w:line="360" w:lineRule="auto"/>
        <w:ind w:firstLine="709"/>
        <w:jc w:val="both"/>
        <w:rPr>
          <w:sz w:val="28"/>
          <w:szCs w:val="28"/>
        </w:rPr>
      </w:pPr>
      <w:r w:rsidRPr="00955767">
        <w:rPr>
          <w:sz w:val="28"/>
          <w:szCs w:val="28"/>
        </w:rPr>
        <w:t xml:space="preserve">Враховано чинники, які впливають на особливості формування дохідної частини </w:t>
      </w:r>
      <w:proofErr w:type="spellStart"/>
      <w:r w:rsidR="009332A0">
        <w:rPr>
          <w:sz w:val="28"/>
          <w:szCs w:val="28"/>
        </w:rPr>
        <w:t>проєкт</w:t>
      </w:r>
      <w:r w:rsidRPr="00955767">
        <w:rPr>
          <w:sz w:val="28"/>
          <w:szCs w:val="28"/>
        </w:rPr>
        <w:t>у</w:t>
      </w:r>
      <w:proofErr w:type="spellEnd"/>
      <w:r w:rsidRPr="00955767">
        <w:rPr>
          <w:sz w:val="28"/>
          <w:szCs w:val="28"/>
        </w:rPr>
        <w:t xml:space="preserve"> бюджету м. Києва на 2020 рік:</w:t>
      </w:r>
    </w:p>
    <w:p w:rsidR="00955767" w:rsidRPr="00955767" w:rsidRDefault="00955767" w:rsidP="00955767">
      <w:pPr>
        <w:spacing w:line="360" w:lineRule="auto"/>
        <w:ind w:firstLine="709"/>
        <w:jc w:val="both"/>
        <w:rPr>
          <w:sz w:val="28"/>
          <w:szCs w:val="28"/>
        </w:rPr>
      </w:pPr>
      <w:r w:rsidRPr="00955767">
        <w:rPr>
          <w:sz w:val="28"/>
          <w:szCs w:val="28"/>
        </w:rPr>
        <w:t xml:space="preserve">- зниження податкового навантаження на громадян шляхом надання податкової соціальної пільги на 2020 рік у розмірі 50% розміру прожиткового мінімуму для працездатних осіб для будь-якого платника податку за умови, що дохід не перевищує 1,4 прожиткового мінімуму для працездатних осіб; </w:t>
      </w:r>
    </w:p>
    <w:p w:rsidR="00955767" w:rsidRPr="00955767" w:rsidRDefault="00955767" w:rsidP="00955767">
      <w:pPr>
        <w:spacing w:line="360" w:lineRule="auto"/>
        <w:ind w:firstLine="709"/>
        <w:jc w:val="both"/>
        <w:rPr>
          <w:sz w:val="28"/>
          <w:szCs w:val="28"/>
        </w:rPr>
      </w:pPr>
      <w:r w:rsidRPr="00955767">
        <w:rPr>
          <w:sz w:val="28"/>
          <w:szCs w:val="28"/>
        </w:rPr>
        <w:t>- сплата плати за землю здійснюється відповідно до нормативної грошової оцінки, встановленої рішенням Київської міської ради від 03 липня 2014 року № 23/23 «Про затвердження технічної документації з нормативної грошової оцінки земель м. Києва».</w:t>
      </w:r>
    </w:p>
    <w:p w:rsidR="00955767" w:rsidRPr="00955767" w:rsidRDefault="00955767" w:rsidP="00955767">
      <w:pPr>
        <w:spacing w:line="360" w:lineRule="auto"/>
        <w:ind w:firstLine="709"/>
        <w:jc w:val="both"/>
        <w:rPr>
          <w:sz w:val="28"/>
          <w:szCs w:val="28"/>
        </w:rPr>
      </w:pPr>
      <w:r w:rsidRPr="00955767">
        <w:rPr>
          <w:sz w:val="28"/>
          <w:szCs w:val="28"/>
        </w:rPr>
        <w:t>Склад доходів бюджету м</w:t>
      </w:r>
      <w:r>
        <w:rPr>
          <w:sz w:val="28"/>
          <w:szCs w:val="28"/>
        </w:rPr>
        <w:t xml:space="preserve">іста </w:t>
      </w:r>
      <w:r w:rsidRPr="00955767">
        <w:rPr>
          <w:sz w:val="28"/>
          <w:szCs w:val="28"/>
        </w:rPr>
        <w:t>Києва визначають статті 64, 69</w:t>
      </w:r>
      <w:r w:rsidRPr="00955767">
        <w:rPr>
          <w:bCs/>
          <w:color w:val="000000"/>
          <w:sz w:val="28"/>
          <w:szCs w:val="28"/>
          <w:bdr w:val="none" w:sz="0" w:space="0" w:color="auto" w:frame="1"/>
          <w:vertAlign w:val="superscript"/>
        </w:rPr>
        <w:t>1</w:t>
      </w:r>
      <w:r w:rsidRPr="00955767">
        <w:rPr>
          <w:bCs/>
          <w:color w:val="000000"/>
          <w:sz w:val="28"/>
          <w:szCs w:val="28"/>
          <w:bdr w:val="none" w:sz="0" w:space="0" w:color="auto" w:frame="1"/>
        </w:rPr>
        <w:t>, 71</w:t>
      </w:r>
      <w:r w:rsidRPr="00955767">
        <w:rPr>
          <w:sz w:val="28"/>
          <w:szCs w:val="28"/>
        </w:rPr>
        <w:t xml:space="preserve"> Бюджетного кодексу України та </w:t>
      </w:r>
      <w:proofErr w:type="spellStart"/>
      <w:r w:rsidR="009332A0">
        <w:rPr>
          <w:sz w:val="28"/>
          <w:szCs w:val="28"/>
        </w:rPr>
        <w:t>проєкт</w:t>
      </w:r>
      <w:proofErr w:type="spellEnd"/>
      <w:r w:rsidRPr="00955767">
        <w:rPr>
          <w:sz w:val="28"/>
          <w:szCs w:val="28"/>
        </w:rPr>
        <w:t xml:space="preserve"> Закону України «Про Державний бюджет України на 2020 рік».</w:t>
      </w:r>
    </w:p>
    <w:p w:rsidR="00955767" w:rsidRPr="00955767" w:rsidRDefault="00955767" w:rsidP="00955767">
      <w:pPr>
        <w:spacing w:line="360" w:lineRule="auto"/>
        <w:ind w:firstLine="709"/>
        <w:jc w:val="both"/>
        <w:rPr>
          <w:sz w:val="28"/>
          <w:szCs w:val="28"/>
        </w:rPr>
      </w:pPr>
    </w:p>
    <w:p w:rsidR="00955767" w:rsidRPr="00955767" w:rsidRDefault="00955767" w:rsidP="00955767">
      <w:pPr>
        <w:spacing w:line="360" w:lineRule="auto"/>
        <w:ind w:firstLine="709"/>
        <w:jc w:val="both"/>
        <w:rPr>
          <w:sz w:val="28"/>
          <w:szCs w:val="28"/>
        </w:rPr>
      </w:pPr>
    </w:p>
    <w:p w:rsidR="00955767" w:rsidRDefault="00955767" w:rsidP="00955767">
      <w:pPr>
        <w:spacing w:line="360" w:lineRule="auto"/>
        <w:ind w:firstLine="709"/>
        <w:jc w:val="both"/>
        <w:rPr>
          <w:sz w:val="28"/>
          <w:szCs w:val="28"/>
        </w:rPr>
      </w:pPr>
    </w:p>
    <w:p w:rsidR="00955767" w:rsidRDefault="00955767" w:rsidP="00955767">
      <w:pPr>
        <w:spacing w:line="360" w:lineRule="auto"/>
        <w:ind w:firstLine="709"/>
        <w:jc w:val="both"/>
        <w:rPr>
          <w:sz w:val="28"/>
          <w:szCs w:val="28"/>
        </w:rPr>
      </w:pPr>
    </w:p>
    <w:p w:rsidR="00955767" w:rsidRPr="00AF15D4" w:rsidRDefault="00955767" w:rsidP="00955767">
      <w:pPr>
        <w:spacing w:line="360" w:lineRule="auto"/>
        <w:ind w:firstLine="709"/>
        <w:jc w:val="both"/>
        <w:rPr>
          <w:sz w:val="28"/>
          <w:szCs w:val="28"/>
        </w:rPr>
      </w:pPr>
    </w:p>
    <w:p w:rsidR="00955767" w:rsidRPr="00AF15D4" w:rsidRDefault="00955767" w:rsidP="00955767">
      <w:pPr>
        <w:spacing w:line="360" w:lineRule="auto"/>
        <w:ind w:firstLine="720"/>
        <w:jc w:val="center"/>
        <w:rPr>
          <w:b/>
          <w:iCs/>
          <w:sz w:val="28"/>
          <w:szCs w:val="28"/>
        </w:rPr>
      </w:pPr>
      <w:r w:rsidRPr="00AF15D4">
        <w:rPr>
          <w:b/>
          <w:iCs/>
          <w:sz w:val="28"/>
          <w:szCs w:val="28"/>
        </w:rPr>
        <w:lastRenderedPageBreak/>
        <w:t>Динаміка надходжень до бюджету м. Києва у 201</w:t>
      </w:r>
      <w:r>
        <w:rPr>
          <w:b/>
          <w:iCs/>
          <w:sz w:val="28"/>
          <w:szCs w:val="28"/>
        </w:rPr>
        <w:t>7</w:t>
      </w:r>
      <w:r w:rsidRPr="00AF15D4">
        <w:rPr>
          <w:b/>
          <w:iCs/>
          <w:sz w:val="28"/>
          <w:szCs w:val="28"/>
        </w:rPr>
        <w:t>-20</w:t>
      </w:r>
      <w:r>
        <w:rPr>
          <w:b/>
          <w:iCs/>
          <w:sz w:val="28"/>
          <w:szCs w:val="28"/>
        </w:rPr>
        <w:t xml:space="preserve">20 </w:t>
      </w:r>
      <w:r w:rsidRPr="00AF15D4">
        <w:rPr>
          <w:b/>
          <w:iCs/>
          <w:sz w:val="28"/>
          <w:szCs w:val="28"/>
        </w:rPr>
        <w:t>роках</w:t>
      </w:r>
    </w:p>
    <w:p w:rsidR="00955767" w:rsidRPr="00AF15D4" w:rsidRDefault="00955767" w:rsidP="00955767">
      <w:pPr>
        <w:spacing w:after="120" w:line="360" w:lineRule="auto"/>
        <w:ind w:firstLine="720"/>
        <w:jc w:val="right"/>
        <w:rPr>
          <w:b/>
          <w:iCs/>
        </w:rPr>
      </w:pPr>
      <w:r w:rsidRPr="00AF15D4">
        <w:rPr>
          <w:b/>
          <w:iCs/>
        </w:rPr>
        <w:t xml:space="preserve">                                      </w:t>
      </w:r>
      <w:r w:rsidRPr="00AF15D4">
        <w:rPr>
          <w:b/>
          <w:iCs/>
        </w:rPr>
        <w:tab/>
      </w:r>
      <w:r w:rsidRPr="00AF15D4">
        <w:rPr>
          <w:b/>
          <w:iCs/>
        </w:rPr>
        <w:tab/>
        <w:t xml:space="preserve">                   (тис. грн)</w:t>
      </w:r>
    </w:p>
    <w:tbl>
      <w:tblPr>
        <w:tblW w:w="9730" w:type="dxa"/>
        <w:tblLayout w:type="fixed"/>
        <w:tblLook w:val="0000" w:firstRow="0" w:lastRow="0" w:firstColumn="0" w:lastColumn="0" w:noHBand="0" w:noVBand="0"/>
      </w:tblPr>
      <w:tblGrid>
        <w:gridCol w:w="2660"/>
        <w:gridCol w:w="1559"/>
        <w:gridCol w:w="1528"/>
        <w:gridCol w:w="1559"/>
        <w:gridCol w:w="1559"/>
        <w:gridCol w:w="865"/>
      </w:tblGrid>
      <w:tr w:rsidR="00955767" w:rsidRPr="00AF15D4" w:rsidTr="00441AC5">
        <w:tc>
          <w:tcPr>
            <w:tcW w:w="2660" w:type="dxa"/>
            <w:vMerge w:val="restart"/>
            <w:tcBorders>
              <w:top w:val="single" w:sz="4" w:space="0" w:color="000000"/>
              <w:left w:val="single" w:sz="4" w:space="0" w:color="000000"/>
              <w:bottom w:val="single" w:sz="4" w:space="0" w:color="000000"/>
            </w:tcBorders>
            <w:shd w:val="clear" w:color="auto" w:fill="auto"/>
            <w:vAlign w:val="center"/>
          </w:tcPr>
          <w:p w:rsidR="00955767" w:rsidRPr="00AF15D4" w:rsidRDefault="00955767" w:rsidP="00441AC5">
            <w:pPr>
              <w:snapToGrid w:val="0"/>
              <w:jc w:val="center"/>
              <w:rPr>
                <w:b/>
              </w:rPr>
            </w:pPr>
            <w:r w:rsidRPr="00AF15D4">
              <w:rPr>
                <w:b/>
              </w:rPr>
              <w:t>Показники</w:t>
            </w:r>
          </w:p>
        </w:tc>
        <w:tc>
          <w:tcPr>
            <w:tcW w:w="1559" w:type="dxa"/>
            <w:vMerge w:val="restart"/>
            <w:tcBorders>
              <w:top w:val="single" w:sz="4" w:space="0" w:color="000000"/>
              <w:left w:val="single" w:sz="4" w:space="0" w:color="000000"/>
              <w:bottom w:val="single" w:sz="4" w:space="0" w:color="000000"/>
            </w:tcBorders>
            <w:shd w:val="clear" w:color="auto" w:fill="auto"/>
            <w:vAlign w:val="center"/>
          </w:tcPr>
          <w:p w:rsidR="00955767" w:rsidRPr="00AF15D4" w:rsidRDefault="00955767" w:rsidP="00441AC5">
            <w:pPr>
              <w:snapToGrid w:val="0"/>
              <w:jc w:val="center"/>
              <w:rPr>
                <w:b/>
              </w:rPr>
            </w:pPr>
            <w:r w:rsidRPr="00AF15D4">
              <w:rPr>
                <w:b/>
              </w:rPr>
              <w:t>201</w:t>
            </w:r>
            <w:r>
              <w:rPr>
                <w:b/>
              </w:rPr>
              <w:t>8</w:t>
            </w:r>
            <w:r w:rsidRPr="00AF15D4">
              <w:rPr>
                <w:b/>
              </w:rPr>
              <w:t xml:space="preserve"> рік (факт)</w:t>
            </w:r>
          </w:p>
        </w:tc>
        <w:tc>
          <w:tcPr>
            <w:tcW w:w="1528" w:type="dxa"/>
            <w:vMerge w:val="restart"/>
            <w:tcBorders>
              <w:top w:val="single" w:sz="4" w:space="0" w:color="000000"/>
              <w:left w:val="single" w:sz="4" w:space="0" w:color="000000"/>
              <w:bottom w:val="single" w:sz="4" w:space="0" w:color="000000"/>
            </w:tcBorders>
            <w:shd w:val="clear" w:color="auto" w:fill="auto"/>
            <w:vAlign w:val="center"/>
          </w:tcPr>
          <w:p w:rsidR="00955767" w:rsidRPr="00E6277E" w:rsidRDefault="00955767" w:rsidP="00441AC5">
            <w:pPr>
              <w:snapToGrid w:val="0"/>
              <w:jc w:val="center"/>
              <w:rPr>
                <w:b/>
              </w:rPr>
            </w:pPr>
            <w:r w:rsidRPr="00E6277E">
              <w:rPr>
                <w:b/>
              </w:rPr>
              <w:t>2019 рік</w:t>
            </w:r>
          </w:p>
          <w:p w:rsidR="00955767" w:rsidRPr="00E6277E" w:rsidRDefault="00955767" w:rsidP="00441AC5">
            <w:pPr>
              <w:jc w:val="center"/>
              <w:rPr>
                <w:b/>
              </w:rPr>
            </w:pPr>
            <w:r w:rsidRPr="00E6277E">
              <w:rPr>
                <w:b/>
              </w:rPr>
              <w:t>(очікувані)</w:t>
            </w:r>
          </w:p>
        </w:tc>
        <w:tc>
          <w:tcPr>
            <w:tcW w:w="1559" w:type="dxa"/>
            <w:vMerge w:val="restart"/>
            <w:tcBorders>
              <w:top w:val="single" w:sz="4" w:space="0" w:color="000000"/>
              <w:left w:val="single" w:sz="4" w:space="0" w:color="000000"/>
              <w:bottom w:val="single" w:sz="4" w:space="0" w:color="000000"/>
            </w:tcBorders>
            <w:shd w:val="clear" w:color="auto" w:fill="auto"/>
            <w:vAlign w:val="center"/>
          </w:tcPr>
          <w:p w:rsidR="00955767" w:rsidRPr="00E6277E" w:rsidRDefault="00955767" w:rsidP="00441AC5">
            <w:pPr>
              <w:jc w:val="center"/>
              <w:rPr>
                <w:b/>
              </w:rPr>
            </w:pPr>
            <w:r w:rsidRPr="00E6277E">
              <w:rPr>
                <w:b/>
              </w:rPr>
              <w:t>2020 рік</w:t>
            </w:r>
          </w:p>
          <w:p w:rsidR="00955767" w:rsidRPr="00E6277E" w:rsidRDefault="00955767" w:rsidP="00441AC5">
            <w:pPr>
              <w:jc w:val="center"/>
              <w:rPr>
                <w:b/>
              </w:rPr>
            </w:pPr>
            <w:r w:rsidRPr="00E6277E">
              <w:rPr>
                <w:b/>
              </w:rPr>
              <w:t>(прогноз)</w:t>
            </w:r>
          </w:p>
        </w:tc>
        <w:tc>
          <w:tcPr>
            <w:tcW w:w="24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55767" w:rsidRPr="00E6277E" w:rsidRDefault="00955767" w:rsidP="00441AC5">
            <w:pPr>
              <w:snapToGrid w:val="0"/>
              <w:jc w:val="center"/>
              <w:rPr>
                <w:b/>
              </w:rPr>
            </w:pPr>
            <w:r w:rsidRPr="00E6277E">
              <w:rPr>
                <w:b/>
              </w:rPr>
              <w:t>2020 рік проти 2019 року</w:t>
            </w:r>
          </w:p>
        </w:tc>
      </w:tr>
      <w:tr w:rsidR="00955767" w:rsidRPr="00AF15D4" w:rsidTr="00441AC5">
        <w:tc>
          <w:tcPr>
            <w:tcW w:w="2660" w:type="dxa"/>
            <w:vMerge/>
            <w:tcBorders>
              <w:top w:val="single" w:sz="4" w:space="0" w:color="000000"/>
              <w:left w:val="single" w:sz="4" w:space="0" w:color="000000"/>
              <w:bottom w:val="single" w:sz="4" w:space="0" w:color="000000"/>
            </w:tcBorders>
            <w:shd w:val="clear" w:color="auto" w:fill="auto"/>
            <w:vAlign w:val="center"/>
          </w:tcPr>
          <w:p w:rsidR="00955767" w:rsidRPr="00AF15D4" w:rsidRDefault="00955767" w:rsidP="00441AC5">
            <w:pPr>
              <w:snapToGrid w:val="0"/>
              <w:rPr>
                <w:b/>
                <w:sz w:val="20"/>
                <w:szCs w:val="20"/>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955767" w:rsidRPr="00AF15D4" w:rsidRDefault="00955767" w:rsidP="00441AC5">
            <w:pPr>
              <w:snapToGrid w:val="0"/>
              <w:rPr>
                <w:b/>
              </w:rPr>
            </w:pPr>
          </w:p>
        </w:tc>
        <w:tc>
          <w:tcPr>
            <w:tcW w:w="1528" w:type="dxa"/>
            <w:vMerge/>
            <w:tcBorders>
              <w:top w:val="single" w:sz="4" w:space="0" w:color="000000"/>
              <w:left w:val="single" w:sz="4" w:space="0" w:color="000000"/>
              <w:bottom w:val="single" w:sz="4" w:space="0" w:color="000000"/>
            </w:tcBorders>
            <w:shd w:val="clear" w:color="auto" w:fill="auto"/>
            <w:vAlign w:val="center"/>
          </w:tcPr>
          <w:p w:rsidR="00955767" w:rsidRPr="00E6277E" w:rsidRDefault="00955767" w:rsidP="00441AC5">
            <w:pPr>
              <w:snapToGrid w:val="0"/>
              <w:rPr>
                <w:b/>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955767" w:rsidRPr="00E6277E" w:rsidRDefault="00955767" w:rsidP="00441AC5">
            <w:pPr>
              <w:snapToGrid w:val="0"/>
              <w:rPr>
                <w:b/>
              </w:rPr>
            </w:pPr>
          </w:p>
        </w:tc>
        <w:tc>
          <w:tcPr>
            <w:tcW w:w="1559" w:type="dxa"/>
            <w:tcBorders>
              <w:top w:val="single" w:sz="4" w:space="0" w:color="000000"/>
              <w:left w:val="single" w:sz="4" w:space="0" w:color="000000"/>
              <w:bottom w:val="single" w:sz="4" w:space="0" w:color="000000"/>
            </w:tcBorders>
            <w:shd w:val="clear" w:color="auto" w:fill="auto"/>
            <w:vAlign w:val="center"/>
          </w:tcPr>
          <w:p w:rsidR="00955767" w:rsidRPr="00E6277E" w:rsidRDefault="00955767" w:rsidP="00441AC5">
            <w:pPr>
              <w:snapToGrid w:val="0"/>
              <w:jc w:val="center"/>
              <w:rPr>
                <w:b/>
              </w:rPr>
            </w:pPr>
            <w:r w:rsidRPr="00E6277E">
              <w:rPr>
                <w:b/>
              </w:rPr>
              <w:t>Відхилення (+, -)</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5767" w:rsidRPr="00E6277E" w:rsidRDefault="00955767" w:rsidP="00441AC5">
            <w:pPr>
              <w:snapToGrid w:val="0"/>
              <w:jc w:val="center"/>
              <w:rPr>
                <w:b/>
              </w:rPr>
            </w:pPr>
            <w:r w:rsidRPr="00E6277E">
              <w:rPr>
                <w:b/>
              </w:rPr>
              <w:t>Темп росту %</w:t>
            </w:r>
          </w:p>
        </w:tc>
      </w:tr>
      <w:tr w:rsidR="00955767" w:rsidRPr="00AF15D4" w:rsidTr="00441AC5">
        <w:tc>
          <w:tcPr>
            <w:tcW w:w="2660"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pPr>
            <w:r w:rsidRPr="00AF15D4">
              <w:t xml:space="preserve">Бюджет м. Києва, </w:t>
            </w:r>
          </w:p>
          <w:p w:rsidR="00955767" w:rsidRPr="00AF15D4" w:rsidRDefault="00955767" w:rsidP="00441AC5">
            <w:pPr>
              <w:snapToGrid w:val="0"/>
            </w:pPr>
            <w:r w:rsidRPr="00AF15D4">
              <w:t>у т. ч.:</w:t>
            </w:r>
          </w:p>
        </w:tc>
        <w:tc>
          <w:tcPr>
            <w:tcW w:w="1559"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jc w:val="right"/>
            </w:pPr>
            <w:r>
              <w:t>41</w:t>
            </w:r>
            <w:r w:rsidRPr="00AF15D4">
              <w:t> </w:t>
            </w:r>
            <w:r>
              <w:t>734 493,2</w:t>
            </w:r>
          </w:p>
        </w:tc>
        <w:tc>
          <w:tcPr>
            <w:tcW w:w="1528" w:type="dxa"/>
            <w:tcBorders>
              <w:top w:val="single" w:sz="4" w:space="0" w:color="000000"/>
              <w:left w:val="single" w:sz="4" w:space="0" w:color="000000"/>
              <w:bottom w:val="single" w:sz="4" w:space="0" w:color="000000"/>
            </w:tcBorders>
            <w:shd w:val="clear" w:color="auto" w:fill="auto"/>
          </w:tcPr>
          <w:p w:rsidR="00955767" w:rsidRPr="00832389" w:rsidRDefault="00955767" w:rsidP="00441AC5">
            <w:pPr>
              <w:snapToGrid w:val="0"/>
              <w:jc w:val="right"/>
            </w:pPr>
            <w:r w:rsidRPr="00832389">
              <w:rPr>
                <w:lang w:val="en-US"/>
              </w:rPr>
              <w:t>4</w:t>
            </w:r>
            <w:r>
              <w:t>7</w:t>
            </w:r>
            <w:r w:rsidRPr="00832389">
              <w:t> </w:t>
            </w:r>
            <w:r>
              <w:t>832 981,8</w:t>
            </w:r>
          </w:p>
        </w:tc>
        <w:tc>
          <w:tcPr>
            <w:tcW w:w="1559" w:type="dxa"/>
            <w:tcBorders>
              <w:top w:val="single" w:sz="4" w:space="0" w:color="000000"/>
              <w:left w:val="single" w:sz="4" w:space="0" w:color="000000"/>
              <w:bottom w:val="single" w:sz="4" w:space="0" w:color="000000"/>
            </w:tcBorders>
            <w:shd w:val="clear" w:color="auto" w:fill="auto"/>
          </w:tcPr>
          <w:p w:rsidR="00955767" w:rsidRPr="00682820" w:rsidRDefault="00955767" w:rsidP="00141038">
            <w:pPr>
              <w:snapToGrid w:val="0"/>
              <w:jc w:val="right"/>
            </w:pPr>
            <w:r>
              <w:t>50</w:t>
            </w:r>
            <w:r w:rsidRPr="00832389">
              <w:t> </w:t>
            </w:r>
            <w:r>
              <w:t>522 765,</w:t>
            </w:r>
            <w:r w:rsidR="00141038">
              <w:t>4</w:t>
            </w:r>
          </w:p>
        </w:tc>
        <w:tc>
          <w:tcPr>
            <w:tcW w:w="1559" w:type="dxa"/>
            <w:tcBorders>
              <w:top w:val="single" w:sz="4" w:space="0" w:color="000000"/>
              <w:left w:val="single" w:sz="4" w:space="0" w:color="000000"/>
              <w:bottom w:val="single" w:sz="4" w:space="0" w:color="000000"/>
            </w:tcBorders>
            <w:shd w:val="clear" w:color="auto" w:fill="auto"/>
          </w:tcPr>
          <w:p w:rsidR="00955767" w:rsidRPr="00AF15D4" w:rsidRDefault="00955767" w:rsidP="00141038">
            <w:pPr>
              <w:snapToGrid w:val="0"/>
              <w:jc w:val="right"/>
            </w:pPr>
            <w:r>
              <w:t>+2 689 783,</w:t>
            </w:r>
            <w:r w:rsidR="00141038">
              <w:t>6</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955767" w:rsidRPr="00AF15D4" w:rsidRDefault="00955767" w:rsidP="00441AC5">
            <w:pPr>
              <w:snapToGrid w:val="0"/>
              <w:jc w:val="center"/>
            </w:pPr>
            <w:r>
              <w:t>105,6</w:t>
            </w:r>
          </w:p>
        </w:tc>
      </w:tr>
      <w:tr w:rsidR="00955767" w:rsidRPr="00AF15D4" w:rsidTr="00441AC5">
        <w:trPr>
          <w:trHeight w:val="299"/>
        </w:trPr>
        <w:tc>
          <w:tcPr>
            <w:tcW w:w="2660"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spacing w:before="60"/>
            </w:pPr>
            <w:r w:rsidRPr="00AF15D4">
              <w:t>загальний фонд</w:t>
            </w:r>
          </w:p>
        </w:tc>
        <w:tc>
          <w:tcPr>
            <w:tcW w:w="1559"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spacing w:before="60"/>
              <w:jc w:val="right"/>
            </w:pPr>
            <w:r>
              <w:t>36</w:t>
            </w:r>
            <w:r w:rsidRPr="00AF15D4">
              <w:t> </w:t>
            </w:r>
            <w:r>
              <w:t>934</w:t>
            </w:r>
            <w:r w:rsidRPr="00AF15D4">
              <w:t> </w:t>
            </w:r>
            <w:r>
              <w:t>011</w:t>
            </w:r>
            <w:r w:rsidRPr="00AF15D4">
              <w:t>,</w:t>
            </w:r>
            <w:r>
              <w:t>3</w:t>
            </w:r>
          </w:p>
        </w:tc>
        <w:tc>
          <w:tcPr>
            <w:tcW w:w="1528" w:type="dxa"/>
            <w:tcBorders>
              <w:top w:val="single" w:sz="4" w:space="0" w:color="000000"/>
              <w:left w:val="single" w:sz="4" w:space="0" w:color="000000"/>
              <w:bottom w:val="single" w:sz="4" w:space="0" w:color="000000"/>
            </w:tcBorders>
            <w:shd w:val="clear" w:color="auto" w:fill="auto"/>
          </w:tcPr>
          <w:p w:rsidR="00955767" w:rsidRPr="00832389" w:rsidRDefault="00955767" w:rsidP="00441AC5">
            <w:pPr>
              <w:snapToGrid w:val="0"/>
              <w:spacing w:before="60"/>
              <w:jc w:val="right"/>
            </w:pPr>
            <w:r>
              <w:t>44</w:t>
            </w:r>
            <w:r w:rsidRPr="00832389">
              <w:t> </w:t>
            </w:r>
            <w:r>
              <w:t>197 332,6</w:t>
            </w:r>
          </w:p>
        </w:tc>
        <w:tc>
          <w:tcPr>
            <w:tcW w:w="1559" w:type="dxa"/>
            <w:tcBorders>
              <w:top w:val="single" w:sz="4" w:space="0" w:color="000000"/>
              <w:left w:val="single" w:sz="4" w:space="0" w:color="000000"/>
              <w:bottom w:val="single" w:sz="4" w:space="0" w:color="000000"/>
            </w:tcBorders>
            <w:shd w:val="clear" w:color="auto" w:fill="auto"/>
          </w:tcPr>
          <w:p w:rsidR="00955767" w:rsidRPr="00832389" w:rsidRDefault="00955767" w:rsidP="00441AC5">
            <w:pPr>
              <w:snapToGrid w:val="0"/>
              <w:spacing w:before="60"/>
              <w:jc w:val="right"/>
            </w:pPr>
            <w:r>
              <w:t>47</w:t>
            </w:r>
            <w:r w:rsidRPr="00832389">
              <w:t> </w:t>
            </w:r>
            <w:r>
              <w:t>581</w:t>
            </w:r>
            <w:r w:rsidRPr="00832389">
              <w:t> </w:t>
            </w:r>
            <w:r>
              <w:t>135</w:t>
            </w:r>
            <w:r w:rsidRPr="00832389">
              <w:t>,</w:t>
            </w:r>
            <w:r>
              <w:t>1</w:t>
            </w:r>
          </w:p>
        </w:tc>
        <w:tc>
          <w:tcPr>
            <w:tcW w:w="1559"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spacing w:before="60"/>
              <w:jc w:val="right"/>
            </w:pPr>
            <w:r w:rsidRPr="00AF15D4">
              <w:t>+</w:t>
            </w:r>
            <w:r>
              <w:t>3</w:t>
            </w:r>
            <w:r w:rsidRPr="00AF15D4">
              <w:t xml:space="preserve"> </w:t>
            </w:r>
            <w:r>
              <w:t>383 802,5</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955767" w:rsidRPr="00AF15D4" w:rsidRDefault="00955767" w:rsidP="00441AC5">
            <w:pPr>
              <w:snapToGrid w:val="0"/>
              <w:spacing w:before="60"/>
              <w:jc w:val="center"/>
            </w:pPr>
            <w:r w:rsidRPr="00AF15D4">
              <w:t>10</w:t>
            </w:r>
            <w:r>
              <w:t>7,7</w:t>
            </w:r>
          </w:p>
        </w:tc>
      </w:tr>
      <w:tr w:rsidR="00955767" w:rsidRPr="00AF15D4" w:rsidTr="00441AC5">
        <w:trPr>
          <w:trHeight w:val="349"/>
        </w:trPr>
        <w:tc>
          <w:tcPr>
            <w:tcW w:w="2660"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spacing w:before="60"/>
            </w:pPr>
            <w:r w:rsidRPr="00AF15D4">
              <w:t>спеціальний фонд</w:t>
            </w:r>
          </w:p>
        </w:tc>
        <w:tc>
          <w:tcPr>
            <w:tcW w:w="1559"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spacing w:before="60"/>
              <w:jc w:val="right"/>
            </w:pPr>
            <w:r>
              <w:t>4</w:t>
            </w:r>
            <w:r w:rsidRPr="00AF15D4">
              <w:t> </w:t>
            </w:r>
            <w:r>
              <w:t>800 481,9</w:t>
            </w:r>
          </w:p>
        </w:tc>
        <w:tc>
          <w:tcPr>
            <w:tcW w:w="1528" w:type="dxa"/>
            <w:tcBorders>
              <w:top w:val="single" w:sz="4" w:space="0" w:color="000000"/>
              <w:left w:val="single" w:sz="4" w:space="0" w:color="000000"/>
              <w:bottom w:val="single" w:sz="4" w:space="0" w:color="000000"/>
            </w:tcBorders>
            <w:shd w:val="clear" w:color="auto" w:fill="auto"/>
          </w:tcPr>
          <w:p w:rsidR="00955767" w:rsidRPr="00832389" w:rsidRDefault="00955767" w:rsidP="00441AC5">
            <w:pPr>
              <w:snapToGrid w:val="0"/>
              <w:spacing w:before="60"/>
              <w:jc w:val="right"/>
            </w:pPr>
            <w:r>
              <w:t>3</w:t>
            </w:r>
            <w:r w:rsidRPr="00832389">
              <w:t> </w:t>
            </w:r>
            <w:r>
              <w:t>635 649,2</w:t>
            </w:r>
          </w:p>
        </w:tc>
        <w:tc>
          <w:tcPr>
            <w:tcW w:w="1559" w:type="dxa"/>
            <w:tcBorders>
              <w:top w:val="single" w:sz="4" w:space="0" w:color="000000"/>
              <w:left w:val="single" w:sz="4" w:space="0" w:color="000000"/>
              <w:bottom w:val="single" w:sz="4" w:space="0" w:color="000000"/>
            </w:tcBorders>
            <w:shd w:val="clear" w:color="auto" w:fill="auto"/>
          </w:tcPr>
          <w:p w:rsidR="00955767" w:rsidRPr="00832389" w:rsidRDefault="00955767" w:rsidP="00141038">
            <w:pPr>
              <w:snapToGrid w:val="0"/>
              <w:spacing w:before="60"/>
              <w:jc w:val="right"/>
            </w:pPr>
            <w:r>
              <w:t>2</w:t>
            </w:r>
            <w:r w:rsidRPr="00832389">
              <w:t> </w:t>
            </w:r>
            <w:r>
              <w:t>941 630,</w:t>
            </w:r>
            <w:r w:rsidR="00141038">
              <w:t>3</w:t>
            </w:r>
          </w:p>
        </w:tc>
        <w:tc>
          <w:tcPr>
            <w:tcW w:w="1559" w:type="dxa"/>
            <w:tcBorders>
              <w:top w:val="single" w:sz="4" w:space="0" w:color="000000"/>
              <w:left w:val="single" w:sz="4" w:space="0" w:color="000000"/>
              <w:bottom w:val="single" w:sz="4" w:space="0" w:color="000000"/>
            </w:tcBorders>
            <w:shd w:val="clear" w:color="auto" w:fill="auto"/>
          </w:tcPr>
          <w:p w:rsidR="00955767" w:rsidRPr="00AF15D4" w:rsidRDefault="00955767" w:rsidP="00141038">
            <w:pPr>
              <w:snapToGrid w:val="0"/>
              <w:spacing w:before="60"/>
              <w:jc w:val="right"/>
            </w:pPr>
            <w:r w:rsidRPr="00AF15D4">
              <w:t xml:space="preserve">- </w:t>
            </w:r>
            <w:r>
              <w:t>694</w:t>
            </w:r>
            <w:r w:rsidR="00141038">
              <w:t> 018,9</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955767" w:rsidRPr="00AF15D4" w:rsidRDefault="00955767" w:rsidP="00441AC5">
            <w:pPr>
              <w:snapToGrid w:val="0"/>
              <w:spacing w:before="60"/>
              <w:jc w:val="center"/>
            </w:pPr>
            <w:r>
              <w:t>80,9</w:t>
            </w:r>
          </w:p>
        </w:tc>
      </w:tr>
      <w:tr w:rsidR="00955767" w:rsidRPr="00AF15D4" w:rsidTr="00441AC5">
        <w:tc>
          <w:tcPr>
            <w:tcW w:w="2660"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pPr>
            <w:r w:rsidRPr="00AF15D4">
              <w:t xml:space="preserve">трансферти з Державного бюджету України, </w:t>
            </w:r>
          </w:p>
          <w:p w:rsidR="00955767" w:rsidRPr="00AF15D4" w:rsidRDefault="00955767" w:rsidP="00441AC5">
            <w:pPr>
              <w:snapToGrid w:val="0"/>
            </w:pPr>
            <w:r w:rsidRPr="00AF15D4">
              <w:t>у т. ч.:</w:t>
            </w:r>
          </w:p>
        </w:tc>
        <w:tc>
          <w:tcPr>
            <w:tcW w:w="1559"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jc w:val="right"/>
            </w:pPr>
            <w:r>
              <w:t>15</w:t>
            </w:r>
            <w:r w:rsidRPr="00AF15D4">
              <w:t> </w:t>
            </w:r>
            <w:r>
              <w:t>396 419,3</w:t>
            </w:r>
          </w:p>
        </w:tc>
        <w:tc>
          <w:tcPr>
            <w:tcW w:w="1528" w:type="dxa"/>
            <w:tcBorders>
              <w:top w:val="single" w:sz="4" w:space="0" w:color="000000"/>
              <w:left w:val="single" w:sz="4" w:space="0" w:color="000000"/>
              <w:bottom w:val="single" w:sz="4" w:space="0" w:color="000000"/>
            </w:tcBorders>
            <w:shd w:val="clear" w:color="auto" w:fill="auto"/>
          </w:tcPr>
          <w:p w:rsidR="00955767" w:rsidRPr="00832389" w:rsidRDefault="00955767" w:rsidP="00441AC5">
            <w:pPr>
              <w:snapToGrid w:val="0"/>
            </w:pPr>
            <w:r w:rsidRPr="00832389">
              <w:t>1</w:t>
            </w:r>
            <w:r>
              <w:t>3 950 326,6</w:t>
            </w:r>
          </w:p>
        </w:tc>
        <w:tc>
          <w:tcPr>
            <w:tcW w:w="1559" w:type="dxa"/>
            <w:tcBorders>
              <w:top w:val="single" w:sz="4" w:space="0" w:color="000000"/>
              <w:left w:val="single" w:sz="4" w:space="0" w:color="000000"/>
              <w:bottom w:val="single" w:sz="4" w:space="0" w:color="000000"/>
            </w:tcBorders>
            <w:shd w:val="clear" w:color="auto" w:fill="auto"/>
          </w:tcPr>
          <w:p w:rsidR="00955767" w:rsidRPr="00832389" w:rsidRDefault="00955767" w:rsidP="00441AC5">
            <w:pPr>
              <w:snapToGrid w:val="0"/>
              <w:jc w:val="right"/>
            </w:pPr>
            <w:r>
              <w:t>7</w:t>
            </w:r>
            <w:r w:rsidRPr="00832389">
              <w:t> </w:t>
            </w:r>
            <w:r>
              <w:t>403 419,5</w:t>
            </w:r>
          </w:p>
        </w:tc>
        <w:tc>
          <w:tcPr>
            <w:tcW w:w="1559" w:type="dxa"/>
            <w:tcBorders>
              <w:top w:val="single" w:sz="4" w:space="0" w:color="000000"/>
              <w:left w:val="single" w:sz="4" w:space="0" w:color="000000"/>
              <w:bottom w:val="single" w:sz="4" w:space="0" w:color="000000"/>
            </w:tcBorders>
            <w:shd w:val="clear" w:color="auto" w:fill="auto"/>
          </w:tcPr>
          <w:p w:rsidR="00955767" w:rsidRPr="00832389" w:rsidRDefault="00955767" w:rsidP="00441AC5">
            <w:pPr>
              <w:snapToGrid w:val="0"/>
              <w:jc w:val="right"/>
            </w:pPr>
            <w:r>
              <w:t>- 6 546 907,1</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955767" w:rsidRPr="00AF15D4" w:rsidRDefault="00955767" w:rsidP="00441AC5">
            <w:pPr>
              <w:snapToGrid w:val="0"/>
              <w:jc w:val="center"/>
            </w:pPr>
            <w:r>
              <w:t>53,1</w:t>
            </w:r>
          </w:p>
        </w:tc>
      </w:tr>
      <w:tr w:rsidR="00955767" w:rsidRPr="00AF15D4" w:rsidTr="00441AC5">
        <w:trPr>
          <w:trHeight w:val="287"/>
        </w:trPr>
        <w:tc>
          <w:tcPr>
            <w:tcW w:w="2660"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spacing w:before="60"/>
            </w:pPr>
            <w:r w:rsidRPr="00AF15D4">
              <w:t>загальний фонд</w:t>
            </w:r>
          </w:p>
        </w:tc>
        <w:tc>
          <w:tcPr>
            <w:tcW w:w="1559"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spacing w:before="60"/>
              <w:jc w:val="right"/>
            </w:pPr>
            <w:r>
              <w:t>13</w:t>
            </w:r>
            <w:r w:rsidRPr="00AF15D4">
              <w:t> </w:t>
            </w:r>
            <w:r>
              <w:t>513 775,1</w:t>
            </w:r>
          </w:p>
        </w:tc>
        <w:tc>
          <w:tcPr>
            <w:tcW w:w="1528" w:type="dxa"/>
            <w:tcBorders>
              <w:top w:val="single" w:sz="4" w:space="0" w:color="000000"/>
              <w:left w:val="single" w:sz="4" w:space="0" w:color="000000"/>
              <w:bottom w:val="single" w:sz="4" w:space="0" w:color="000000"/>
            </w:tcBorders>
            <w:shd w:val="clear" w:color="auto" w:fill="auto"/>
          </w:tcPr>
          <w:p w:rsidR="00955767" w:rsidRPr="00832389" w:rsidRDefault="00955767" w:rsidP="00441AC5">
            <w:pPr>
              <w:snapToGrid w:val="0"/>
              <w:spacing w:before="60"/>
              <w:jc w:val="right"/>
            </w:pPr>
            <w:r w:rsidRPr="00832389">
              <w:t>1</w:t>
            </w:r>
            <w:r>
              <w:t>2</w:t>
            </w:r>
            <w:r w:rsidRPr="00832389">
              <w:t> </w:t>
            </w:r>
            <w:r>
              <w:t>482</w:t>
            </w:r>
            <w:r w:rsidRPr="00832389">
              <w:t> </w:t>
            </w:r>
            <w:r>
              <w:t>806</w:t>
            </w:r>
            <w:r w:rsidRPr="00832389">
              <w:t>,</w:t>
            </w:r>
            <w:r>
              <w:t>3</w:t>
            </w:r>
          </w:p>
        </w:tc>
        <w:tc>
          <w:tcPr>
            <w:tcW w:w="1559" w:type="dxa"/>
            <w:tcBorders>
              <w:top w:val="single" w:sz="4" w:space="0" w:color="000000"/>
              <w:left w:val="single" w:sz="4" w:space="0" w:color="000000"/>
              <w:bottom w:val="single" w:sz="4" w:space="0" w:color="000000"/>
            </w:tcBorders>
            <w:shd w:val="clear" w:color="auto" w:fill="auto"/>
          </w:tcPr>
          <w:p w:rsidR="00955767" w:rsidRPr="00832389" w:rsidRDefault="00955767" w:rsidP="00441AC5">
            <w:pPr>
              <w:snapToGrid w:val="0"/>
              <w:spacing w:before="60"/>
              <w:jc w:val="right"/>
            </w:pPr>
            <w:r>
              <w:t>5</w:t>
            </w:r>
            <w:r w:rsidRPr="00832389">
              <w:t> </w:t>
            </w:r>
            <w:r>
              <w:t>186 122,8</w:t>
            </w:r>
          </w:p>
        </w:tc>
        <w:tc>
          <w:tcPr>
            <w:tcW w:w="1559"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spacing w:before="60"/>
              <w:jc w:val="center"/>
            </w:pPr>
            <w:r w:rsidRPr="00AF15D4">
              <w:t>-</w:t>
            </w:r>
            <w:r>
              <w:t>7</w:t>
            </w:r>
            <w:r w:rsidRPr="00832389">
              <w:t> </w:t>
            </w:r>
            <w:r>
              <w:t>296 683,5</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955767" w:rsidRPr="00AF15D4" w:rsidRDefault="00955767" w:rsidP="00441AC5">
            <w:pPr>
              <w:snapToGrid w:val="0"/>
              <w:spacing w:before="60"/>
              <w:jc w:val="center"/>
            </w:pPr>
            <w:r>
              <w:t>41,5</w:t>
            </w:r>
          </w:p>
        </w:tc>
      </w:tr>
      <w:tr w:rsidR="00955767" w:rsidRPr="00AF15D4" w:rsidTr="00441AC5">
        <w:trPr>
          <w:trHeight w:val="367"/>
        </w:trPr>
        <w:tc>
          <w:tcPr>
            <w:tcW w:w="2660"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spacing w:before="60"/>
            </w:pPr>
            <w:r w:rsidRPr="00AF15D4">
              <w:t>спеціальний фонд</w:t>
            </w:r>
          </w:p>
        </w:tc>
        <w:tc>
          <w:tcPr>
            <w:tcW w:w="1559"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spacing w:before="60"/>
              <w:jc w:val="right"/>
            </w:pPr>
            <w:r>
              <w:t>1 882 644,2</w:t>
            </w:r>
          </w:p>
        </w:tc>
        <w:tc>
          <w:tcPr>
            <w:tcW w:w="1528" w:type="dxa"/>
            <w:tcBorders>
              <w:top w:val="single" w:sz="4" w:space="0" w:color="000000"/>
              <w:left w:val="single" w:sz="4" w:space="0" w:color="000000"/>
              <w:bottom w:val="single" w:sz="4" w:space="0" w:color="000000"/>
            </w:tcBorders>
            <w:shd w:val="clear" w:color="auto" w:fill="auto"/>
          </w:tcPr>
          <w:p w:rsidR="00955767" w:rsidRPr="00832389" w:rsidRDefault="00955767" w:rsidP="00441AC5">
            <w:pPr>
              <w:snapToGrid w:val="0"/>
              <w:spacing w:before="60"/>
              <w:jc w:val="right"/>
            </w:pPr>
            <w:r w:rsidRPr="00832389">
              <w:t>1 </w:t>
            </w:r>
            <w:r>
              <w:t>467 520,3</w:t>
            </w:r>
          </w:p>
        </w:tc>
        <w:tc>
          <w:tcPr>
            <w:tcW w:w="1559" w:type="dxa"/>
            <w:tcBorders>
              <w:top w:val="single" w:sz="4" w:space="0" w:color="000000"/>
              <w:left w:val="single" w:sz="4" w:space="0" w:color="000000"/>
              <w:bottom w:val="single" w:sz="4" w:space="0" w:color="000000"/>
            </w:tcBorders>
            <w:shd w:val="clear" w:color="auto" w:fill="auto"/>
          </w:tcPr>
          <w:p w:rsidR="00955767" w:rsidRPr="00832389" w:rsidRDefault="00955767" w:rsidP="00441AC5">
            <w:pPr>
              <w:snapToGrid w:val="0"/>
              <w:spacing w:before="60"/>
              <w:jc w:val="right"/>
            </w:pPr>
            <w:r>
              <w:t>2</w:t>
            </w:r>
            <w:r w:rsidRPr="00832389">
              <w:t> </w:t>
            </w:r>
            <w:r>
              <w:t>217 296,7</w:t>
            </w:r>
          </w:p>
        </w:tc>
        <w:tc>
          <w:tcPr>
            <w:tcW w:w="1559"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spacing w:before="60"/>
              <w:jc w:val="right"/>
            </w:pPr>
            <w:r>
              <w:t>+749 776,4</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955767" w:rsidRPr="00AF15D4" w:rsidRDefault="00955767" w:rsidP="00441AC5">
            <w:pPr>
              <w:snapToGrid w:val="0"/>
              <w:spacing w:before="60"/>
              <w:jc w:val="center"/>
            </w:pPr>
            <w:r>
              <w:t>151,1</w:t>
            </w:r>
          </w:p>
        </w:tc>
      </w:tr>
      <w:tr w:rsidR="00955767" w:rsidRPr="00AF15D4" w:rsidTr="00441AC5">
        <w:tc>
          <w:tcPr>
            <w:tcW w:w="2660"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pPr>
            <w:r w:rsidRPr="00AF15D4">
              <w:t>Всього надходжень до бюджету м. Києва</w:t>
            </w:r>
          </w:p>
        </w:tc>
        <w:tc>
          <w:tcPr>
            <w:tcW w:w="1559"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jc w:val="right"/>
            </w:pPr>
            <w:r>
              <w:t>57 130 912,5</w:t>
            </w:r>
          </w:p>
        </w:tc>
        <w:tc>
          <w:tcPr>
            <w:tcW w:w="1528" w:type="dxa"/>
            <w:tcBorders>
              <w:top w:val="single" w:sz="4" w:space="0" w:color="000000"/>
              <w:left w:val="single" w:sz="4" w:space="0" w:color="000000"/>
              <w:bottom w:val="single" w:sz="4" w:space="0" w:color="000000"/>
            </w:tcBorders>
            <w:shd w:val="clear" w:color="auto" w:fill="auto"/>
          </w:tcPr>
          <w:p w:rsidR="00955767" w:rsidRPr="00832389" w:rsidRDefault="00955767" w:rsidP="00441AC5">
            <w:pPr>
              <w:snapToGrid w:val="0"/>
              <w:jc w:val="right"/>
            </w:pPr>
            <w:r>
              <w:t>61</w:t>
            </w:r>
            <w:r w:rsidRPr="00832389">
              <w:t> </w:t>
            </w:r>
            <w:r>
              <w:t>783 308,4</w:t>
            </w:r>
          </w:p>
        </w:tc>
        <w:tc>
          <w:tcPr>
            <w:tcW w:w="1559" w:type="dxa"/>
            <w:tcBorders>
              <w:top w:val="single" w:sz="4" w:space="0" w:color="000000"/>
              <w:left w:val="single" w:sz="4" w:space="0" w:color="000000"/>
              <w:bottom w:val="single" w:sz="4" w:space="0" w:color="000000"/>
            </w:tcBorders>
            <w:shd w:val="clear" w:color="auto" w:fill="auto"/>
          </w:tcPr>
          <w:p w:rsidR="00955767" w:rsidRPr="00832389" w:rsidRDefault="00955767" w:rsidP="00141038">
            <w:pPr>
              <w:snapToGrid w:val="0"/>
              <w:jc w:val="right"/>
            </w:pPr>
            <w:r w:rsidRPr="00832389">
              <w:t>5</w:t>
            </w:r>
            <w:r>
              <w:t>7</w:t>
            </w:r>
            <w:r w:rsidRPr="00832389">
              <w:t> </w:t>
            </w:r>
            <w:r>
              <w:t>926 184,</w:t>
            </w:r>
            <w:r w:rsidR="00141038">
              <w:t>9</w:t>
            </w:r>
          </w:p>
        </w:tc>
        <w:tc>
          <w:tcPr>
            <w:tcW w:w="1559" w:type="dxa"/>
            <w:tcBorders>
              <w:top w:val="single" w:sz="4" w:space="0" w:color="000000"/>
              <w:left w:val="single" w:sz="4" w:space="0" w:color="000000"/>
              <w:bottom w:val="single" w:sz="4" w:space="0" w:color="000000"/>
            </w:tcBorders>
            <w:shd w:val="clear" w:color="auto" w:fill="auto"/>
          </w:tcPr>
          <w:p w:rsidR="00955767" w:rsidRPr="00AF15D4" w:rsidRDefault="00955767" w:rsidP="00141038">
            <w:pPr>
              <w:snapToGrid w:val="0"/>
              <w:jc w:val="right"/>
            </w:pPr>
            <w:r>
              <w:t>-3</w:t>
            </w:r>
            <w:r w:rsidRPr="00AF15D4">
              <w:t> </w:t>
            </w:r>
            <w:r>
              <w:t>857 123,</w:t>
            </w:r>
            <w:r w:rsidR="00141038">
              <w:t>5</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955767" w:rsidRPr="00AF15D4" w:rsidRDefault="00955767" w:rsidP="00441AC5">
            <w:pPr>
              <w:snapToGrid w:val="0"/>
              <w:jc w:val="center"/>
            </w:pPr>
            <w:r>
              <w:t>93,8</w:t>
            </w:r>
          </w:p>
        </w:tc>
      </w:tr>
    </w:tbl>
    <w:p w:rsidR="00955767" w:rsidRPr="00AF15D4" w:rsidRDefault="00955767" w:rsidP="00955767">
      <w:pPr>
        <w:spacing w:line="360" w:lineRule="auto"/>
        <w:ind w:firstLine="709"/>
        <w:jc w:val="both"/>
        <w:rPr>
          <w:spacing w:val="-4"/>
          <w:sz w:val="28"/>
          <w:szCs w:val="28"/>
        </w:rPr>
      </w:pPr>
    </w:p>
    <w:p w:rsidR="00955767" w:rsidRPr="009D2873" w:rsidRDefault="00955767" w:rsidP="00955767">
      <w:pPr>
        <w:spacing w:line="360" w:lineRule="auto"/>
        <w:ind w:firstLine="709"/>
        <w:jc w:val="both"/>
        <w:rPr>
          <w:spacing w:val="-4"/>
          <w:sz w:val="28"/>
          <w:szCs w:val="28"/>
        </w:rPr>
      </w:pPr>
      <w:r w:rsidRPr="00767843">
        <w:rPr>
          <w:spacing w:val="-4"/>
          <w:sz w:val="28"/>
          <w:szCs w:val="28"/>
        </w:rPr>
        <w:t xml:space="preserve">Прогноз обсягу доходів </w:t>
      </w:r>
      <w:proofErr w:type="spellStart"/>
      <w:r w:rsidR="009332A0">
        <w:rPr>
          <w:spacing w:val="-4"/>
          <w:sz w:val="28"/>
          <w:szCs w:val="28"/>
        </w:rPr>
        <w:t>проєкт</w:t>
      </w:r>
      <w:r w:rsidRPr="00767843">
        <w:rPr>
          <w:spacing w:val="-4"/>
          <w:sz w:val="28"/>
          <w:szCs w:val="28"/>
        </w:rPr>
        <w:t>у</w:t>
      </w:r>
      <w:proofErr w:type="spellEnd"/>
      <w:r w:rsidRPr="00767843">
        <w:rPr>
          <w:spacing w:val="-4"/>
          <w:sz w:val="28"/>
          <w:szCs w:val="28"/>
        </w:rPr>
        <w:t xml:space="preserve"> бюджету м. Києва на 2020 рік без врахування трансфертів, обраховано в сумі 50 522 765,</w:t>
      </w:r>
      <w:r w:rsidR="00141038">
        <w:rPr>
          <w:spacing w:val="-4"/>
          <w:sz w:val="28"/>
          <w:szCs w:val="28"/>
        </w:rPr>
        <w:t>4</w:t>
      </w:r>
      <w:r w:rsidRPr="00767843">
        <w:rPr>
          <w:spacing w:val="-4"/>
          <w:sz w:val="28"/>
          <w:szCs w:val="28"/>
        </w:rPr>
        <w:t xml:space="preserve"> тис. грн, в тому числі: загальний фонд – 47 581 135,1 тис. грн, спеціальний фонд – 2 941 630,0 тис. грн.</w:t>
      </w:r>
      <w:r w:rsidRPr="009D2873">
        <w:rPr>
          <w:spacing w:val="-4"/>
          <w:sz w:val="28"/>
          <w:szCs w:val="28"/>
        </w:rPr>
        <w:t xml:space="preserve">  </w:t>
      </w:r>
    </w:p>
    <w:p w:rsidR="00955767" w:rsidRPr="009D2873" w:rsidRDefault="00955767" w:rsidP="00955767">
      <w:pPr>
        <w:spacing w:line="360" w:lineRule="auto"/>
        <w:ind w:firstLine="709"/>
        <w:jc w:val="both"/>
        <w:rPr>
          <w:spacing w:val="-4"/>
          <w:sz w:val="28"/>
          <w:szCs w:val="28"/>
        </w:rPr>
      </w:pPr>
      <w:r w:rsidRPr="009D2873">
        <w:rPr>
          <w:spacing w:val="-4"/>
          <w:sz w:val="28"/>
          <w:szCs w:val="28"/>
        </w:rPr>
        <w:t xml:space="preserve">У 2020 році очікується отримати трансферти з Державного бюджету України у </w:t>
      </w:r>
      <w:r w:rsidRPr="00767843">
        <w:rPr>
          <w:spacing w:val="-4"/>
          <w:sz w:val="28"/>
          <w:szCs w:val="28"/>
        </w:rPr>
        <w:t>сумі </w:t>
      </w:r>
      <w:r>
        <w:rPr>
          <w:spacing w:val="-4"/>
          <w:sz w:val="28"/>
          <w:szCs w:val="28"/>
        </w:rPr>
        <w:t xml:space="preserve"> </w:t>
      </w:r>
      <w:r w:rsidRPr="005E6FD4">
        <w:rPr>
          <w:spacing w:val="-4"/>
          <w:sz w:val="28"/>
          <w:szCs w:val="28"/>
        </w:rPr>
        <w:t>7</w:t>
      </w:r>
      <w:r w:rsidRPr="00767843">
        <w:rPr>
          <w:spacing w:val="-4"/>
          <w:sz w:val="28"/>
          <w:szCs w:val="28"/>
        </w:rPr>
        <w:t> </w:t>
      </w:r>
      <w:r w:rsidRPr="005E6FD4">
        <w:rPr>
          <w:spacing w:val="-4"/>
          <w:sz w:val="28"/>
          <w:szCs w:val="28"/>
        </w:rPr>
        <w:t>403</w:t>
      </w:r>
      <w:r>
        <w:rPr>
          <w:spacing w:val="-4"/>
          <w:sz w:val="28"/>
          <w:szCs w:val="28"/>
        </w:rPr>
        <w:t> </w:t>
      </w:r>
      <w:r w:rsidRPr="005E6FD4">
        <w:rPr>
          <w:spacing w:val="-4"/>
          <w:sz w:val="28"/>
          <w:szCs w:val="28"/>
        </w:rPr>
        <w:t>419</w:t>
      </w:r>
      <w:r>
        <w:rPr>
          <w:spacing w:val="-4"/>
          <w:sz w:val="28"/>
          <w:szCs w:val="28"/>
        </w:rPr>
        <w:t>,</w:t>
      </w:r>
      <w:r w:rsidRPr="00524C76">
        <w:rPr>
          <w:spacing w:val="-4"/>
          <w:sz w:val="28"/>
          <w:szCs w:val="28"/>
        </w:rPr>
        <w:t>5</w:t>
      </w:r>
      <w:r w:rsidRPr="00767843">
        <w:rPr>
          <w:spacing w:val="-4"/>
          <w:sz w:val="28"/>
          <w:szCs w:val="28"/>
        </w:rPr>
        <w:t xml:space="preserve">  тис. грн, що менше на </w:t>
      </w:r>
      <w:r w:rsidR="00141038">
        <w:rPr>
          <w:spacing w:val="-4"/>
          <w:sz w:val="28"/>
          <w:szCs w:val="28"/>
        </w:rPr>
        <w:t>6 546 907,1</w:t>
      </w:r>
      <w:r w:rsidR="00474563">
        <w:rPr>
          <w:spacing w:val="-4"/>
          <w:sz w:val="28"/>
          <w:szCs w:val="28"/>
        </w:rPr>
        <w:t> </w:t>
      </w:r>
      <w:r w:rsidRPr="00767843">
        <w:rPr>
          <w:spacing w:val="-4"/>
          <w:sz w:val="28"/>
          <w:szCs w:val="28"/>
        </w:rPr>
        <w:t>тис.</w:t>
      </w:r>
      <w:r w:rsidR="00474563">
        <w:rPr>
          <w:spacing w:val="-4"/>
          <w:sz w:val="28"/>
          <w:szCs w:val="28"/>
        </w:rPr>
        <w:t> </w:t>
      </w:r>
      <w:r w:rsidRPr="00767843">
        <w:rPr>
          <w:spacing w:val="-4"/>
          <w:sz w:val="28"/>
          <w:szCs w:val="28"/>
        </w:rPr>
        <w:t>грн</w:t>
      </w:r>
      <w:r>
        <w:rPr>
          <w:spacing w:val="-4"/>
          <w:sz w:val="28"/>
          <w:szCs w:val="28"/>
        </w:rPr>
        <w:t xml:space="preserve">.                         у зв’язку зі зміною трансфертної політики держави у галузі соціального захисту </w:t>
      </w:r>
      <w:r w:rsidR="005B7685">
        <w:rPr>
          <w:spacing w:val="-4"/>
          <w:sz w:val="28"/>
          <w:szCs w:val="28"/>
        </w:rPr>
        <w:t>і</w:t>
      </w:r>
      <w:r>
        <w:rPr>
          <w:spacing w:val="-4"/>
          <w:sz w:val="28"/>
          <w:szCs w:val="28"/>
        </w:rPr>
        <w:t xml:space="preserve"> соціального забезпечення та охороні здоров’я.</w:t>
      </w:r>
    </w:p>
    <w:p w:rsidR="00955767" w:rsidRPr="009D2873" w:rsidRDefault="00955767" w:rsidP="00955767">
      <w:pPr>
        <w:spacing w:line="360" w:lineRule="auto"/>
        <w:ind w:firstLine="709"/>
        <w:jc w:val="both"/>
        <w:rPr>
          <w:sz w:val="28"/>
          <w:szCs w:val="28"/>
        </w:rPr>
      </w:pPr>
      <w:r>
        <w:rPr>
          <w:sz w:val="28"/>
          <w:szCs w:val="28"/>
        </w:rPr>
        <w:t>У відповідності до с</w:t>
      </w:r>
      <w:r w:rsidRPr="009D2873">
        <w:rPr>
          <w:sz w:val="28"/>
          <w:szCs w:val="28"/>
        </w:rPr>
        <w:t>татт</w:t>
      </w:r>
      <w:r>
        <w:rPr>
          <w:sz w:val="28"/>
          <w:szCs w:val="28"/>
        </w:rPr>
        <w:t xml:space="preserve">і </w:t>
      </w:r>
      <w:r w:rsidRPr="009D2873">
        <w:rPr>
          <w:sz w:val="28"/>
          <w:szCs w:val="28"/>
        </w:rPr>
        <w:t>103</w:t>
      </w:r>
      <w:r w:rsidRPr="009D2873">
        <w:rPr>
          <w:b/>
          <w:bCs/>
          <w:sz w:val="28"/>
          <w:szCs w:val="28"/>
          <w:vertAlign w:val="superscript"/>
        </w:rPr>
        <w:t xml:space="preserve">1 </w:t>
      </w:r>
      <w:r w:rsidRPr="009D2873">
        <w:rPr>
          <w:sz w:val="28"/>
          <w:szCs w:val="28"/>
        </w:rPr>
        <w:t xml:space="preserve"> Бюджетного кодексу України та </w:t>
      </w:r>
      <w:proofErr w:type="spellStart"/>
      <w:r w:rsidR="009332A0">
        <w:rPr>
          <w:sz w:val="28"/>
          <w:szCs w:val="28"/>
        </w:rPr>
        <w:t>проєкт</w:t>
      </w:r>
      <w:r w:rsidR="001B7D64">
        <w:rPr>
          <w:sz w:val="28"/>
          <w:szCs w:val="28"/>
        </w:rPr>
        <w:t>у</w:t>
      </w:r>
      <w:proofErr w:type="spellEnd"/>
      <w:r w:rsidRPr="009D2873">
        <w:rPr>
          <w:sz w:val="28"/>
          <w:szCs w:val="28"/>
        </w:rPr>
        <w:t xml:space="preserve"> Закону України «Про Державний бюджет України на 20</w:t>
      </w:r>
      <w:r>
        <w:rPr>
          <w:sz w:val="28"/>
          <w:szCs w:val="28"/>
        </w:rPr>
        <w:t>20</w:t>
      </w:r>
      <w:r w:rsidRPr="009D2873">
        <w:rPr>
          <w:sz w:val="28"/>
          <w:szCs w:val="28"/>
        </w:rPr>
        <w:t xml:space="preserve"> рік» бюджету м. Києва передбачено субвенцію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 у </w:t>
      </w:r>
      <w:r w:rsidRPr="00767843">
        <w:rPr>
          <w:sz w:val="28"/>
          <w:szCs w:val="28"/>
        </w:rPr>
        <w:t>сумі – 2 217 296,7 тис. грн.</w:t>
      </w:r>
    </w:p>
    <w:p w:rsidR="00955767" w:rsidRDefault="00955767" w:rsidP="00955767">
      <w:pPr>
        <w:spacing w:line="360" w:lineRule="auto"/>
        <w:ind w:firstLine="709"/>
        <w:jc w:val="both"/>
        <w:rPr>
          <w:sz w:val="28"/>
          <w:szCs w:val="28"/>
        </w:rPr>
      </w:pPr>
      <w:r w:rsidRPr="00767843">
        <w:rPr>
          <w:sz w:val="28"/>
          <w:szCs w:val="28"/>
        </w:rPr>
        <w:t xml:space="preserve">Зменшення прогнозних показників спеціального фонду бюджету м. Києва на 2020 рік відбулось за рахунок зменшення власних надходжень бюджетних установ другої групи (благодійних внесків, грантів та дарунків, </w:t>
      </w:r>
      <w:r w:rsidRPr="00767843">
        <w:rPr>
          <w:sz w:val="28"/>
          <w:szCs w:val="28"/>
        </w:rPr>
        <w:lastRenderedPageBreak/>
        <w:t>інших джерел), які заплановані у 2019 році в сумі 43 295,4 тис. грн, проти отриманих за 10 місяців 2019 року  −  927 722,7 тис. грн. Ці надходження відображаються у звітності за обсягом фактичних надходжень або за обсягом відображення в обліку активів бюджетних установ.</w:t>
      </w:r>
      <w:r w:rsidRPr="009D2873">
        <w:rPr>
          <w:sz w:val="28"/>
          <w:szCs w:val="28"/>
        </w:rPr>
        <w:t xml:space="preserve"> </w:t>
      </w:r>
    </w:p>
    <w:p w:rsidR="00955767" w:rsidRDefault="00955767" w:rsidP="00955767">
      <w:pPr>
        <w:spacing w:line="360" w:lineRule="auto"/>
        <w:ind w:firstLine="709"/>
        <w:jc w:val="both"/>
        <w:rPr>
          <w:sz w:val="28"/>
          <w:szCs w:val="28"/>
        </w:rPr>
      </w:pPr>
      <w:r w:rsidRPr="009D2873">
        <w:rPr>
          <w:sz w:val="28"/>
          <w:szCs w:val="28"/>
        </w:rPr>
        <w:t>З урахуванням таких чинників прогнозні показники доходів бюджету м. Києва на 20</w:t>
      </w:r>
      <w:r>
        <w:rPr>
          <w:sz w:val="28"/>
          <w:szCs w:val="28"/>
        </w:rPr>
        <w:t>20</w:t>
      </w:r>
      <w:r w:rsidRPr="009D2873">
        <w:rPr>
          <w:sz w:val="28"/>
          <w:szCs w:val="28"/>
        </w:rPr>
        <w:t xml:space="preserve"> рік, </w:t>
      </w:r>
      <w:r w:rsidRPr="00FC12F3">
        <w:rPr>
          <w:sz w:val="28"/>
          <w:szCs w:val="28"/>
        </w:rPr>
        <w:t>порівняно із очікуваним виконанням за 2019 рік, зменшуються на 3 857 123,</w:t>
      </w:r>
      <w:r w:rsidR="00141038">
        <w:rPr>
          <w:sz w:val="28"/>
          <w:szCs w:val="28"/>
        </w:rPr>
        <w:t>5</w:t>
      </w:r>
      <w:r w:rsidRPr="00FC12F3">
        <w:rPr>
          <w:sz w:val="28"/>
          <w:szCs w:val="28"/>
        </w:rPr>
        <w:t> тис. грн, або на 6,2 % (за рахунок зменшення трансфертів з Державного бюджету України на 6 546 907,1 тис. грн та власних надходжень бюджетних установ).</w:t>
      </w:r>
    </w:p>
    <w:p w:rsidR="00474563" w:rsidRPr="00AF15D4" w:rsidRDefault="00474563" w:rsidP="00955767">
      <w:pPr>
        <w:spacing w:line="360" w:lineRule="auto"/>
        <w:ind w:firstLine="709"/>
        <w:jc w:val="both"/>
        <w:rPr>
          <w:sz w:val="28"/>
          <w:szCs w:val="28"/>
        </w:rPr>
      </w:pPr>
    </w:p>
    <w:p w:rsidR="00955767" w:rsidRPr="00AF15D4" w:rsidRDefault="00955767" w:rsidP="00955767">
      <w:pPr>
        <w:jc w:val="center"/>
        <w:rPr>
          <w:b/>
          <w:sz w:val="28"/>
          <w:szCs w:val="28"/>
        </w:rPr>
      </w:pPr>
      <w:r w:rsidRPr="00AF15D4">
        <w:rPr>
          <w:b/>
          <w:sz w:val="28"/>
          <w:szCs w:val="28"/>
        </w:rPr>
        <w:t>Податок на доходи фізичних осіб</w:t>
      </w:r>
    </w:p>
    <w:p w:rsidR="00955767" w:rsidRDefault="00955767" w:rsidP="00955767">
      <w:pPr>
        <w:jc w:val="center"/>
        <w:rPr>
          <w:b/>
          <w:sz w:val="28"/>
          <w:szCs w:val="28"/>
        </w:rPr>
      </w:pPr>
      <w:r w:rsidRPr="00AF15D4">
        <w:rPr>
          <w:b/>
          <w:sz w:val="28"/>
          <w:szCs w:val="28"/>
        </w:rPr>
        <w:t>(код 11010000)</w:t>
      </w:r>
    </w:p>
    <w:p w:rsidR="00474563" w:rsidRPr="00AF15D4" w:rsidRDefault="00474563" w:rsidP="00955767">
      <w:pPr>
        <w:jc w:val="center"/>
        <w:rPr>
          <w:b/>
          <w:sz w:val="28"/>
          <w:szCs w:val="28"/>
        </w:rPr>
      </w:pPr>
    </w:p>
    <w:p w:rsidR="00955767" w:rsidRPr="00AF15D4" w:rsidRDefault="00955767" w:rsidP="00955767">
      <w:pPr>
        <w:spacing w:line="360" w:lineRule="auto"/>
        <w:ind w:firstLine="709"/>
        <w:jc w:val="both"/>
        <w:rPr>
          <w:sz w:val="28"/>
          <w:szCs w:val="28"/>
        </w:rPr>
      </w:pPr>
      <w:r w:rsidRPr="00AF15D4">
        <w:rPr>
          <w:sz w:val="28"/>
          <w:szCs w:val="28"/>
        </w:rPr>
        <w:t xml:space="preserve">Основним джерелом  надходжень загального фонду бюджету м. Києва є податок на доходи фізичних осіб (ПДФО), що </w:t>
      </w:r>
      <w:r w:rsidRPr="005F0936">
        <w:rPr>
          <w:sz w:val="28"/>
          <w:szCs w:val="28"/>
        </w:rPr>
        <w:t xml:space="preserve">становить </w:t>
      </w:r>
      <w:r w:rsidRPr="00E20E81">
        <w:rPr>
          <w:sz w:val="28"/>
          <w:szCs w:val="28"/>
        </w:rPr>
        <w:t>5</w:t>
      </w:r>
      <w:r>
        <w:rPr>
          <w:sz w:val="28"/>
          <w:szCs w:val="28"/>
        </w:rPr>
        <w:t>5,6</w:t>
      </w:r>
      <w:r w:rsidRPr="00E20E81">
        <w:rPr>
          <w:sz w:val="28"/>
          <w:szCs w:val="28"/>
        </w:rPr>
        <w:t>%</w:t>
      </w:r>
      <w:r w:rsidRPr="005F0936">
        <w:rPr>
          <w:sz w:val="28"/>
          <w:szCs w:val="28"/>
        </w:rPr>
        <w:t xml:space="preserve"> від</w:t>
      </w:r>
      <w:r w:rsidRPr="00AF15D4">
        <w:rPr>
          <w:sz w:val="28"/>
          <w:szCs w:val="28"/>
        </w:rPr>
        <w:t xml:space="preserve"> прогнозного показника доходів загального фонду бюджету м.</w:t>
      </w:r>
      <w:r>
        <w:rPr>
          <w:sz w:val="28"/>
          <w:szCs w:val="28"/>
        </w:rPr>
        <w:t> </w:t>
      </w:r>
      <w:r w:rsidRPr="00AF15D4">
        <w:rPr>
          <w:sz w:val="28"/>
          <w:szCs w:val="28"/>
        </w:rPr>
        <w:t>Києва 20</w:t>
      </w:r>
      <w:r>
        <w:rPr>
          <w:sz w:val="28"/>
          <w:szCs w:val="28"/>
        </w:rPr>
        <w:t>20</w:t>
      </w:r>
      <w:r w:rsidRPr="00AF15D4">
        <w:rPr>
          <w:sz w:val="28"/>
          <w:szCs w:val="28"/>
        </w:rPr>
        <w:t> року.</w:t>
      </w:r>
    </w:p>
    <w:p w:rsidR="00E505A1" w:rsidRDefault="00E505A1" w:rsidP="00955767">
      <w:pPr>
        <w:jc w:val="center"/>
        <w:rPr>
          <w:b/>
          <w:sz w:val="28"/>
        </w:rPr>
      </w:pPr>
    </w:p>
    <w:p w:rsidR="00955767" w:rsidRPr="00AF15D4" w:rsidRDefault="00955767" w:rsidP="00955767">
      <w:pPr>
        <w:jc w:val="center"/>
        <w:rPr>
          <w:b/>
          <w:sz w:val="28"/>
        </w:rPr>
      </w:pPr>
      <w:r w:rsidRPr="00AF15D4">
        <w:rPr>
          <w:b/>
          <w:sz w:val="28"/>
        </w:rPr>
        <w:t>Динаміка надходжень</w:t>
      </w:r>
    </w:p>
    <w:p w:rsidR="00955767" w:rsidRPr="00AF15D4" w:rsidRDefault="00955767" w:rsidP="00955767">
      <w:pPr>
        <w:jc w:val="center"/>
        <w:rPr>
          <w:b/>
          <w:sz w:val="28"/>
        </w:rPr>
      </w:pPr>
      <w:r w:rsidRPr="00AF15D4">
        <w:rPr>
          <w:b/>
          <w:sz w:val="28"/>
        </w:rPr>
        <w:t>податку на доходи фізичних осіб до бюджету м. Києва</w:t>
      </w:r>
    </w:p>
    <w:p w:rsidR="00955767" w:rsidRPr="00AF15D4" w:rsidRDefault="00955767" w:rsidP="00955767">
      <w:pPr>
        <w:spacing w:line="360" w:lineRule="auto"/>
        <w:ind w:left="7080" w:firstLine="708"/>
        <w:jc w:val="center"/>
        <w:rPr>
          <w:b/>
        </w:rPr>
      </w:pPr>
      <w:r w:rsidRPr="00AF15D4">
        <w:rPr>
          <w:b/>
        </w:rPr>
        <w:t>тис. грн</w:t>
      </w:r>
    </w:p>
    <w:tbl>
      <w:tblPr>
        <w:tblW w:w="0" w:type="auto"/>
        <w:jc w:val="righ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2551"/>
        <w:gridCol w:w="1701"/>
        <w:gridCol w:w="1560"/>
        <w:gridCol w:w="1701"/>
        <w:gridCol w:w="1700"/>
      </w:tblGrid>
      <w:tr w:rsidR="00955767" w:rsidRPr="00AF15D4" w:rsidTr="00441AC5">
        <w:trPr>
          <w:trHeight w:val="149"/>
          <w:jc w:val="right"/>
        </w:trPr>
        <w:tc>
          <w:tcPr>
            <w:tcW w:w="2551" w:type="dxa"/>
            <w:shd w:val="clear" w:color="auto" w:fill="auto"/>
          </w:tcPr>
          <w:p w:rsidR="00955767" w:rsidRPr="00AF15D4" w:rsidRDefault="00955767" w:rsidP="00441AC5">
            <w:pPr>
              <w:snapToGrid w:val="0"/>
              <w:jc w:val="center"/>
              <w:rPr>
                <w:b/>
              </w:rPr>
            </w:pPr>
            <w:r w:rsidRPr="00AF15D4">
              <w:rPr>
                <w:b/>
              </w:rPr>
              <w:t>Роки</w:t>
            </w:r>
          </w:p>
        </w:tc>
        <w:tc>
          <w:tcPr>
            <w:tcW w:w="1701" w:type="dxa"/>
          </w:tcPr>
          <w:p w:rsidR="00955767" w:rsidRPr="00AF15D4" w:rsidRDefault="00955767" w:rsidP="00441AC5">
            <w:pPr>
              <w:snapToGrid w:val="0"/>
              <w:jc w:val="center"/>
              <w:rPr>
                <w:b/>
              </w:rPr>
            </w:pPr>
            <w:r w:rsidRPr="00AF15D4">
              <w:rPr>
                <w:b/>
              </w:rPr>
              <w:t>201</w:t>
            </w:r>
            <w:r>
              <w:rPr>
                <w:b/>
              </w:rPr>
              <w:t>7</w:t>
            </w:r>
          </w:p>
          <w:p w:rsidR="00955767" w:rsidRPr="00AF15D4" w:rsidRDefault="00955767" w:rsidP="00441AC5">
            <w:pPr>
              <w:jc w:val="center"/>
              <w:rPr>
                <w:b/>
              </w:rPr>
            </w:pPr>
          </w:p>
        </w:tc>
        <w:tc>
          <w:tcPr>
            <w:tcW w:w="1560" w:type="dxa"/>
          </w:tcPr>
          <w:p w:rsidR="00955767" w:rsidRPr="00AF15D4" w:rsidRDefault="00955767" w:rsidP="00441AC5">
            <w:pPr>
              <w:snapToGrid w:val="0"/>
              <w:jc w:val="center"/>
              <w:rPr>
                <w:b/>
              </w:rPr>
            </w:pPr>
            <w:r w:rsidRPr="00AF15D4">
              <w:rPr>
                <w:b/>
              </w:rPr>
              <w:t>201</w:t>
            </w:r>
            <w:r>
              <w:rPr>
                <w:b/>
              </w:rPr>
              <w:t>8</w:t>
            </w:r>
          </w:p>
          <w:p w:rsidR="00955767" w:rsidRPr="00AF15D4" w:rsidRDefault="00955767" w:rsidP="00441AC5">
            <w:pPr>
              <w:jc w:val="center"/>
              <w:rPr>
                <w:b/>
              </w:rPr>
            </w:pPr>
          </w:p>
        </w:tc>
        <w:tc>
          <w:tcPr>
            <w:tcW w:w="1701" w:type="dxa"/>
          </w:tcPr>
          <w:p w:rsidR="00955767" w:rsidRPr="00AF15D4" w:rsidRDefault="00955767" w:rsidP="00441AC5">
            <w:pPr>
              <w:jc w:val="center"/>
              <w:rPr>
                <w:b/>
              </w:rPr>
            </w:pPr>
            <w:r w:rsidRPr="00AF15D4">
              <w:rPr>
                <w:b/>
              </w:rPr>
              <w:t>201</w:t>
            </w:r>
            <w:r>
              <w:rPr>
                <w:b/>
              </w:rPr>
              <w:t>9</w:t>
            </w:r>
            <w:r w:rsidRPr="00AF15D4">
              <w:rPr>
                <w:b/>
              </w:rPr>
              <w:t xml:space="preserve"> (очікувані)</w:t>
            </w:r>
          </w:p>
        </w:tc>
        <w:tc>
          <w:tcPr>
            <w:tcW w:w="1700" w:type="dxa"/>
          </w:tcPr>
          <w:p w:rsidR="00955767" w:rsidRPr="00141038" w:rsidRDefault="00955767" w:rsidP="00441AC5">
            <w:pPr>
              <w:snapToGrid w:val="0"/>
              <w:jc w:val="center"/>
              <w:rPr>
                <w:b/>
              </w:rPr>
            </w:pPr>
            <w:r w:rsidRPr="00141038">
              <w:rPr>
                <w:b/>
              </w:rPr>
              <w:t>2020 (прогноз)</w:t>
            </w:r>
          </w:p>
        </w:tc>
      </w:tr>
      <w:tr w:rsidR="00955767" w:rsidRPr="005F0936" w:rsidTr="00441AC5">
        <w:trPr>
          <w:trHeight w:val="149"/>
          <w:jc w:val="right"/>
        </w:trPr>
        <w:tc>
          <w:tcPr>
            <w:tcW w:w="2551" w:type="dxa"/>
            <w:shd w:val="clear" w:color="auto" w:fill="auto"/>
          </w:tcPr>
          <w:p w:rsidR="00955767" w:rsidRPr="00AF15D4" w:rsidRDefault="00955767" w:rsidP="00441AC5">
            <w:pPr>
              <w:snapToGrid w:val="0"/>
              <w:rPr>
                <w:b/>
              </w:rPr>
            </w:pPr>
            <w:r w:rsidRPr="00AF15D4">
              <w:rPr>
                <w:b/>
              </w:rPr>
              <w:t>Бюджет</w:t>
            </w:r>
          </w:p>
          <w:p w:rsidR="00955767" w:rsidRPr="00AF15D4" w:rsidRDefault="00955767" w:rsidP="00441AC5">
            <w:pPr>
              <w:rPr>
                <w:b/>
              </w:rPr>
            </w:pPr>
            <w:r w:rsidRPr="00AF15D4">
              <w:rPr>
                <w:b/>
              </w:rPr>
              <w:t>м. Києва</w:t>
            </w:r>
          </w:p>
        </w:tc>
        <w:tc>
          <w:tcPr>
            <w:tcW w:w="1701" w:type="dxa"/>
          </w:tcPr>
          <w:p w:rsidR="00955767" w:rsidRPr="00AF15D4" w:rsidRDefault="00955767" w:rsidP="00441AC5">
            <w:pPr>
              <w:snapToGrid w:val="0"/>
              <w:spacing w:line="360" w:lineRule="auto"/>
              <w:jc w:val="right"/>
            </w:pPr>
            <w:r w:rsidRPr="005F0936">
              <w:t>14 628 160,7</w:t>
            </w:r>
          </w:p>
        </w:tc>
        <w:tc>
          <w:tcPr>
            <w:tcW w:w="1560" w:type="dxa"/>
          </w:tcPr>
          <w:p w:rsidR="00955767" w:rsidRPr="005F0936" w:rsidRDefault="00955767" w:rsidP="00441AC5">
            <w:pPr>
              <w:snapToGrid w:val="0"/>
              <w:spacing w:line="360" w:lineRule="auto"/>
              <w:jc w:val="center"/>
            </w:pPr>
            <w:r w:rsidRPr="00AF15D4">
              <w:t>1</w:t>
            </w:r>
            <w:r>
              <w:t>8</w:t>
            </w:r>
            <w:r w:rsidRPr="00AF15D4">
              <w:t> </w:t>
            </w:r>
            <w:r>
              <w:t>587 100,6</w:t>
            </w:r>
          </w:p>
        </w:tc>
        <w:tc>
          <w:tcPr>
            <w:tcW w:w="1701" w:type="dxa"/>
          </w:tcPr>
          <w:p w:rsidR="00955767" w:rsidRPr="005F0936" w:rsidRDefault="00955767" w:rsidP="00441AC5">
            <w:pPr>
              <w:snapToGrid w:val="0"/>
              <w:spacing w:line="360" w:lineRule="auto"/>
              <w:jc w:val="right"/>
            </w:pPr>
            <w:r>
              <w:t>22</w:t>
            </w:r>
            <w:r w:rsidRPr="005F0936">
              <w:t> </w:t>
            </w:r>
            <w:r>
              <w:t>813 137,1</w:t>
            </w:r>
          </w:p>
        </w:tc>
        <w:tc>
          <w:tcPr>
            <w:tcW w:w="1700" w:type="dxa"/>
          </w:tcPr>
          <w:p w:rsidR="00955767" w:rsidRPr="00141038" w:rsidRDefault="00141038" w:rsidP="00141038">
            <w:pPr>
              <w:snapToGrid w:val="0"/>
              <w:spacing w:line="360" w:lineRule="auto"/>
              <w:jc w:val="right"/>
            </w:pPr>
            <w:r w:rsidRPr="00141038">
              <w:t>26 45</w:t>
            </w:r>
            <w:r w:rsidR="00955767" w:rsidRPr="00141038">
              <w:t>4 211,1</w:t>
            </w:r>
          </w:p>
        </w:tc>
      </w:tr>
      <w:tr w:rsidR="00955767" w:rsidRPr="005F0936" w:rsidTr="00441AC5">
        <w:trPr>
          <w:trHeight w:val="149"/>
          <w:jc w:val="right"/>
        </w:trPr>
        <w:tc>
          <w:tcPr>
            <w:tcW w:w="2551" w:type="dxa"/>
            <w:shd w:val="clear" w:color="auto" w:fill="auto"/>
          </w:tcPr>
          <w:p w:rsidR="00955767" w:rsidRPr="00AF15D4" w:rsidRDefault="00955767" w:rsidP="00441AC5">
            <w:pPr>
              <w:snapToGrid w:val="0"/>
              <w:rPr>
                <w:b/>
              </w:rPr>
            </w:pPr>
            <w:r w:rsidRPr="00AF15D4">
              <w:rPr>
                <w:b/>
              </w:rPr>
              <w:t>% до попереднього року</w:t>
            </w:r>
          </w:p>
        </w:tc>
        <w:tc>
          <w:tcPr>
            <w:tcW w:w="1701" w:type="dxa"/>
          </w:tcPr>
          <w:p w:rsidR="00955767" w:rsidRPr="00AF15D4" w:rsidRDefault="00955767" w:rsidP="00441AC5">
            <w:pPr>
              <w:snapToGrid w:val="0"/>
              <w:spacing w:line="360" w:lineRule="auto"/>
              <w:jc w:val="right"/>
            </w:pPr>
            <w:r>
              <w:t>132,0</w:t>
            </w:r>
          </w:p>
        </w:tc>
        <w:tc>
          <w:tcPr>
            <w:tcW w:w="1560" w:type="dxa"/>
          </w:tcPr>
          <w:p w:rsidR="00955767" w:rsidRPr="005F0936" w:rsidRDefault="00955767" w:rsidP="00441AC5">
            <w:pPr>
              <w:snapToGrid w:val="0"/>
              <w:spacing w:line="360" w:lineRule="auto"/>
              <w:jc w:val="right"/>
            </w:pPr>
            <w:r>
              <w:t>127,1</w:t>
            </w:r>
          </w:p>
        </w:tc>
        <w:tc>
          <w:tcPr>
            <w:tcW w:w="1701" w:type="dxa"/>
          </w:tcPr>
          <w:p w:rsidR="00955767" w:rsidRPr="005F0936" w:rsidRDefault="00955767" w:rsidP="00441AC5">
            <w:pPr>
              <w:snapToGrid w:val="0"/>
              <w:spacing w:line="360" w:lineRule="auto"/>
              <w:jc w:val="right"/>
            </w:pPr>
            <w:r w:rsidRPr="005F0936">
              <w:t>1</w:t>
            </w:r>
            <w:r>
              <w:t>22,7</w:t>
            </w:r>
          </w:p>
        </w:tc>
        <w:tc>
          <w:tcPr>
            <w:tcW w:w="1700" w:type="dxa"/>
          </w:tcPr>
          <w:p w:rsidR="00955767" w:rsidRPr="00141038" w:rsidRDefault="00955767" w:rsidP="00441AC5">
            <w:pPr>
              <w:snapToGrid w:val="0"/>
              <w:spacing w:line="360" w:lineRule="auto"/>
              <w:jc w:val="right"/>
            </w:pPr>
            <w:r w:rsidRPr="00141038">
              <w:t>116,0</w:t>
            </w:r>
          </w:p>
        </w:tc>
      </w:tr>
    </w:tbl>
    <w:p w:rsidR="00955767" w:rsidRDefault="00955767" w:rsidP="00955767">
      <w:pPr>
        <w:spacing w:line="360" w:lineRule="auto"/>
        <w:ind w:firstLine="709"/>
        <w:jc w:val="both"/>
        <w:rPr>
          <w:sz w:val="28"/>
          <w:szCs w:val="28"/>
        </w:rPr>
      </w:pPr>
    </w:p>
    <w:p w:rsidR="00955767" w:rsidRPr="00AF15D4" w:rsidRDefault="00955767" w:rsidP="00474563">
      <w:pPr>
        <w:spacing w:line="360" w:lineRule="auto"/>
        <w:ind w:firstLine="709"/>
        <w:jc w:val="both"/>
        <w:rPr>
          <w:sz w:val="28"/>
          <w:szCs w:val="28"/>
        </w:rPr>
      </w:pPr>
      <w:r w:rsidRPr="00AF15D4">
        <w:rPr>
          <w:sz w:val="28"/>
          <w:szCs w:val="28"/>
        </w:rPr>
        <w:t>Відповідно до норм Податкового кодексу України прогнозні надходження податку та збору на доходи фізичних осіб розраховуються з урахуванням показника витрат на оплату праці (ВОП), який містить:</w:t>
      </w:r>
    </w:p>
    <w:p w:rsidR="00955767" w:rsidRPr="00AF15D4" w:rsidRDefault="00955767" w:rsidP="00474563">
      <w:pPr>
        <w:spacing w:line="360" w:lineRule="auto"/>
        <w:ind w:firstLine="709"/>
        <w:jc w:val="both"/>
        <w:rPr>
          <w:sz w:val="28"/>
          <w:szCs w:val="28"/>
        </w:rPr>
      </w:pPr>
      <w:r w:rsidRPr="00AF15D4">
        <w:rPr>
          <w:sz w:val="28"/>
          <w:szCs w:val="28"/>
        </w:rPr>
        <w:t>фонд оплати праці найманих працівників та грошового  забезпечення військовослужбовців (ФОП);</w:t>
      </w:r>
    </w:p>
    <w:p w:rsidR="00955767" w:rsidRPr="00AF15D4" w:rsidRDefault="00955767" w:rsidP="00474563">
      <w:pPr>
        <w:spacing w:line="360" w:lineRule="auto"/>
        <w:ind w:firstLine="709"/>
        <w:jc w:val="both"/>
        <w:rPr>
          <w:sz w:val="28"/>
          <w:szCs w:val="28"/>
        </w:rPr>
      </w:pPr>
      <w:r w:rsidRPr="00AF15D4">
        <w:rPr>
          <w:sz w:val="28"/>
          <w:szCs w:val="28"/>
        </w:rPr>
        <w:t>допомогу по тимчасовій непрацез</w:t>
      </w:r>
      <w:r>
        <w:rPr>
          <w:sz w:val="28"/>
          <w:szCs w:val="28"/>
        </w:rPr>
        <w:t xml:space="preserve">датності, яка виплачується  із </w:t>
      </w:r>
      <w:r w:rsidRPr="00AF15D4">
        <w:rPr>
          <w:sz w:val="28"/>
          <w:szCs w:val="28"/>
        </w:rPr>
        <w:t>фондів загальнообов</w:t>
      </w:r>
      <w:r>
        <w:rPr>
          <w:sz w:val="28"/>
          <w:szCs w:val="28"/>
        </w:rPr>
        <w:t>’</w:t>
      </w:r>
      <w:r w:rsidRPr="00AF15D4">
        <w:rPr>
          <w:sz w:val="28"/>
          <w:szCs w:val="28"/>
        </w:rPr>
        <w:t>язкового державного соціального страхування;</w:t>
      </w:r>
    </w:p>
    <w:p w:rsidR="00955767" w:rsidRPr="00AF15D4" w:rsidRDefault="00955767" w:rsidP="00474563">
      <w:pPr>
        <w:spacing w:line="360" w:lineRule="auto"/>
        <w:ind w:firstLine="709"/>
        <w:jc w:val="both"/>
        <w:rPr>
          <w:sz w:val="28"/>
          <w:szCs w:val="28"/>
        </w:rPr>
      </w:pPr>
      <w:r w:rsidRPr="00AF15D4">
        <w:rPr>
          <w:sz w:val="28"/>
          <w:szCs w:val="28"/>
        </w:rPr>
        <w:lastRenderedPageBreak/>
        <w:t>винагороду за цивільно-правовими договорами.</w:t>
      </w:r>
    </w:p>
    <w:p w:rsidR="00955767" w:rsidRPr="00141038" w:rsidRDefault="00955767" w:rsidP="00474563">
      <w:pPr>
        <w:spacing w:line="360" w:lineRule="auto"/>
        <w:ind w:firstLine="709"/>
        <w:jc w:val="both"/>
        <w:rPr>
          <w:sz w:val="28"/>
          <w:szCs w:val="28"/>
        </w:rPr>
      </w:pPr>
      <w:r w:rsidRPr="00AF15D4">
        <w:rPr>
          <w:sz w:val="28"/>
          <w:szCs w:val="28"/>
        </w:rPr>
        <w:t>Розрахунок прогнозу надходжень податку на доходи фізичних осіб на 20</w:t>
      </w:r>
      <w:r>
        <w:rPr>
          <w:sz w:val="28"/>
          <w:szCs w:val="28"/>
        </w:rPr>
        <w:t xml:space="preserve">20 </w:t>
      </w:r>
      <w:r w:rsidRPr="00AF15D4">
        <w:rPr>
          <w:sz w:val="28"/>
          <w:szCs w:val="28"/>
        </w:rPr>
        <w:t xml:space="preserve">рік розраховано з урахуванням прогнозного обсягу фонду оплати праці, рівня середньої заробітної плати, бази та ставок оподаткування доходів фізичних осіб та становить </w:t>
      </w:r>
      <w:r w:rsidRPr="00141038">
        <w:rPr>
          <w:sz w:val="28"/>
          <w:szCs w:val="28"/>
        </w:rPr>
        <w:t>26 454 211,1 тис. грн.</w:t>
      </w:r>
    </w:p>
    <w:p w:rsidR="00955767" w:rsidRPr="00AF15D4" w:rsidRDefault="00955767" w:rsidP="00474563">
      <w:pPr>
        <w:spacing w:line="360" w:lineRule="auto"/>
        <w:ind w:firstLine="709"/>
        <w:jc w:val="both"/>
        <w:rPr>
          <w:sz w:val="28"/>
          <w:szCs w:val="28"/>
        </w:rPr>
      </w:pPr>
      <w:r w:rsidRPr="00141038">
        <w:rPr>
          <w:sz w:val="28"/>
          <w:szCs w:val="28"/>
        </w:rPr>
        <w:t xml:space="preserve">Основні чинники, які вплинуть на надходження </w:t>
      </w:r>
      <w:r w:rsidRPr="00AF15D4">
        <w:rPr>
          <w:sz w:val="28"/>
          <w:szCs w:val="28"/>
        </w:rPr>
        <w:t>податку на доходи фізичних осіб:</w:t>
      </w:r>
    </w:p>
    <w:p w:rsidR="00955767" w:rsidRPr="00EF16BE" w:rsidRDefault="00955767" w:rsidP="00474563">
      <w:pPr>
        <w:spacing w:line="360" w:lineRule="auto"/>
        <w:ind w:firstLine="709"/>
        <w:jc w:val="both"/>
        <w:rPr>
          <w:sz w:val="28"/>
          <w:szCs w:val="28"/>
        </w:rPr>
      </w:pPr>
      <w:r w:rsidRPr="00AF15D4">
        <w:rPr>
          <w:sz w:val="28"/>
          <w:szCs w:val="28"/>
        </w:rPr>
        <w:t xml:space="preserve">застосування єдиної ставки (18%) оподаткування доходів фізичних осіб </w:t>
      </w:r>
      <w:r w:rsidRPr="00EF16BE">
        <w:rPr>
          <w:sz w:val="28"/>
          <w:szCs w:val="28"/>
        </w:rPr>
        <w:t>(крім доходів у вигляді дивідендів по акціях та корпоративних правах, нарахованих резидентами - платниками податку на прибуток підприємств, які оподатковуються за ставкою 5%; доходів у вигляді дивідендів по акціях та/або інвестиційних сертифікатах, корпоративних правах, нарахованих нерезидентами, інститутами спільного інвестування та суб</w:t>
      </w:r>
      <w:r>
        <w:rPr>
          <w:sz w:val="28"/>
          <w:szCs w:val="28"/>
        </w:rPr>
        <w:t>’</w:t>
      </w:r>
      <w:r w:rsidRPr="00EF16BE">
        <w:rPr>
          <w:sz w:val="28"/>
          <w:szCs w:val="28"/>
        </w:rPr>
        <w:t>єктами господарювання, які не є платниками податку на прибуток, оподатковуються за ставкою 9%);</w:t>
      </w:r>
    </w:p>
    <w:p w:rsidR="00955767" w:rsidRPr="001164C5" w:rsidRDefault="00955767" w:rsidP="00474563">
      <w:pPr>
        <w:spacing w:line="360" w:lineRule="auto"/>
        <w:ind w:firstLine="709"/>
        <w:jc w:val="both"/>
        <w:rPr>
          <w:sz w:val="28"/>
          <w:szCs w:val="28"/>
        </w:rPr>
      </w:pPr>
      <w:r w:rsidRPr="00AF15D4">
        <w:rPr>
          <w:sz w:val="28"/>
          <w:szCs w:val="28"/>
        </w:rPr>
        <w:t>підвищення мінімальної заробітної плати з 01 січня 20</w:t>
      </w:r>
      <w:r>
        <w:rPr>
          <w:sz w:val="28"/>
          <w:szCs w:val="28"/>
        </w:rPr>
        <w:t>20</w:t>
      </w:r>
      <w:r w:rsidRPr="00AF15D4">
        <w:rPr>
          <w:sz w:val="28"/>
          <w:szCs w:val="28"/>
        </w:rPr>
        <w:t xml:space="preserve"> року у розмірі </w:t>
      </w:r>
      <w:r>
        <w:rPr>
          <w:sz w:val="28"/>
          <w:szCs w:val="28"/>
        </w:rPr>
        <w:t>4</w:t>
      </w:r>
      <w:r w:rsidRPr="00AF15D4">
        <w:rPr>
          <w:sz w:val="28"/>
          <w:szCs w:val="28"/>
        </w:rPr>
        <w:t> </w:t>
      </w:r>
      <w:r>
        <w:rPr>
          <w:sz w:val="28"/>
          <w:szCs w:val="28"/>
        </w:rPr>
        <w:t>723</w:t>
      </w:r>
      <w:r w:rsidRPr="00AF15D4">
        <w:rPr>
          <w:sz w:val="28"/>
          <w:szCs w:val="28"/>
        </w:rPr>
        <w:t> грн на місяць</w:t>
      </w:r>
      <w:r>
        <w:rPr>
          <w:sz w:val="28"/>
          <w:szCs w:val="28"/>
        </w:rPr>
        <w:t xml:space="preserve"> та </w:t>
      </w:r>
      <w:r w:rsidRPr="001164C5">
        <w:rPr>
          <w:sz w:val="28"/>
          <w:szCs w:val="28"/>
        </w:rPr>
        <w:t>2</w:t>
      </w:r>
      <w:r>
        <w:rPr>
          <w:sz w:val="28"/>
          <w:szCs w:val="28"/>
        </w:rPr>
        <w:t>8</w:t>
      </w:r>
      <w:r w:rsidRPr="001164C5">
        <w:rPr>
          <w:sz w:val="28"/>
          <w:szCs w:val="28"/>
        </w:rPr>
        <w:t>,3</w:t>
      </w:r>
      <w:r>
        <w:rPr>
          <w:sz w:val="28"/>
          <w:szCs w:val="28"/>
        </w:rPr>
        <w:t>1</w:t>
      </w:r>
      <w:r w:rsidRPr="001164C5">
        <w:rPr>
          <w:sz w:val="28"/>
          <w:szCs w:val="28"/>
        </w:rPr>
        <w:t xml:space="preserve"> грн у погодинному розмірі.</w:t>
      </w:r>
    </w:p>
    <w:p w:rsidR="00955767" w:rsidRPr="00AF15D4" w:rsidRDefault="00955767" w:rsidP="00474563">
      <w:pPr>
        <w:spacing w:line="360" w:lineRule="auto"/>
        <w:ind w:firstLine="709"/>
        <w:jc w:val="both"/>
        <w:rPr>
          <w:spacing w:val="-4"/>
          <w:sz w:val="28"/>
          <w:szCs w:val="28"/>
        </w:rPr>
      </w:pPr>
      <w:r w:rsidRPr="00AF15D4">
        <w:rPr>
          <w:sz w:val="28"/>
          <w:szCs w:val="28"/>
        </w:rPr>
        <w:t xml:space="preserve">посадового окладу працівника 1 тарифного розряду Єдиної тарифної сітки – </w:t>
      </w:r>
      <w:r>
        <w:rPr>
          <w:sz w:val="28"/>
          <w:szCs w:val="28"/>
        </w:rPr>
        <w:t>2 102</w:t>
      </w:r>
      <w:r w:rsidRPr="00AF15D4">
        <w:rPr>
          <w:sz w:val="28"/>
          <w:szCs w:val="28"/>
        </w:rPr>
        <w:t xml:space="preserve"> грн</w:t>
      </w:r>
      <w:r>
        <w:rPr>
          <w:sz w:val="28"/>
          <w:szCs w:val="28"/>
        </w:rPr>
        <w:t xml:space="preserve"> з 01 січня 2020 року</w:t>
      </w:r>
      <w:r w:rsidRPr="00AF15D4">
        <w:rPr>
          <w:sz w:val="28"/>
          <w:szCs w:val="28"/>
        </w:rPr>
        <w:t>;</w:t>
      </w:r>
    </w:p>
    <w:p w:rsidR="00955767" w:rsidRPr="00AF15D4" w:rsidRDefault="00955767" w:rsidP="00474563">
      <w:pPr>
        <w:spacing w:line="360" w:lineRule="auto"/>
        <w:ind w:firstLine="709"/>
        <w:jc w:val="both"/>
        <w:rPr>
          <w:sz w:val="28"/>
          <w:szCs w:val="28"/>
        </w:rPr>
      </w:pPr>
      <w:r w:rsidRPr="00AF15D4">
        <w:rPr>
          <w:sz w:val="28"/>
          <w:szCs w:val="28"/>
        </w:rPr>
        <w:t>зростання оплати праці найманих працівників бюджетної сфери та приватного сектору;</w:t>
      </w:r>
    </w:p>
    <w:p w:rsidR="00955767" w:rsidRPr="00AF15D4" w:rsidRDefault="00955767" w:rsidP="00474563">
      <w:pPr>
        <w:spacing w:line="360" w:lineRule="auto"/>
        <w:ind w:firstLine="709"/>
        <w:jc w:val="both"/>
        <w:rPr>
          <w:sz w:val="28"/>
          <w:szCs w:val="28"/>
        </w:rPr>
      </w:pPr>
      <w:r w:rsidRPr="00AF15D4">
        <w:rPr>
          <w:sz w:val="28"/>
          <w:szCs w:val="28"/>
        </w:rPr>
        <w:t xml:space="preserve">встановлення прожиткового мінімуму (у місячному розмірі: </w:t>
      </w:r>
      <w:r w:rsidRPr="00B60E1A">
        <w:rPr>
          <w:sz w:val="28"/>
          <w:szCs w:val="28"/>
        </w:rPr>
        <w:t xml:space="preserve">з </w:t>
      </w:r>
      <w:r>
        <w:rPr>
          <w:sz w:val="28"/>
          <w:szCs w:val="28"/>
        </w:rPr>
        <w:t>01 січня 2020 року -</w:t>
      </w:r>
      <w:r w:rsidRPr="00B60E1A">
        <w:rPr>
          <w:sz w:val="28"/>
          <w:szCs w:val="28"/>
        </w:rPr>
        <w:t xml:space="preserve"> </w:t>
      </w:r>
      <w:r>
        <w:rPr>
          <w:sz w:val="28"/>
          <w:szCs w:val="28"/>
        </w:rPr>
        <w:t>2</w:t>
      </w:r>
      <w:r>
        <w:rPr>
          <w:sz w:val="28"/>
          <w:szCs w:val="28"/>
          <w:lang w:eastAsia="uk-UA"/>
        </w:rPr>
        <w:t> 102</w:t>
      </w:r>
      <w:r w:rsidRPr="00B60E1A">
        <w:rPr>
          <w:sz w:val="28"/>
          <w:szCs w:val="28"/>
          <w:lang w:eastAsia="uk-UA"/>
        </w:rPr>
        <w:t xml:space="preserve"> гр</w:t>
      </w:r>
      <w:r>
        <w:rPr>
          <w:sz w:val="28"/>
          <w:szCs w:val="28"/>
          <w:lang w:eastAsia="uk-UA"/>
        </w:rPr>
        <w:t>н</w:t>
      </w:r>
      <w:r w:rsidRPr="00B60E1A">
        <w:rPr>
          <w:sz w:val="28"/>
          <w:szCs w:val="28"/>
        </w:rPr>
        <w:t xml:space="preserve">, з </w:t>
      </w:r>
      <w:r>
        <w:rPr>
          <w:sz w:val="28"/>
          <w:szCs w:val="28"/>
        </w:rPr>
        <w:t>0</w:t>
      </w:r>
      <w:r w:rsidRPr="00B60E1A">
        <w:rPr>
          <w:sz w:val="28"/>
          <w:szCs w:val="28"/>
        </w:rPr>
        <w:t xml:space="preserve">1 липня </w:t>
      </w:r>
      <w:r>
        <w:rPr>
          <w:sz w:val="28"/>
          <w:szCs w:val="28"/>
        </w:rPr>
        <w:t>-</w:t>
      </w:r>
      <w:r w:rsidRPr="00B60E1A">
        <w:rPr>
          <w:sz w:val="28"/>
          <w:szCs w:val="28"/>
        </w:rPr>
        <w:t xml:space="preserve"> </w:t>
      </w:r>
      <w:r w:rsidRPr="00B60E1A">
        <w:rPr>
          <w:sz w:val="28"/>
          <w:szCs w:val="28"/>
          <w:lang w:eastAsia="uk-UA"/>
        </w:rPr>
        <w:t>2</w:t>
      </w:r>
      <w:r>
        <w:rPr>
          <w:sz w:val="28"/>
          <w:szCs w:val="28"/>
          <w:lang w:eastAsia="uk-UA"/>
        </w:rPr>
        <w:t> 19</w:t>
      </w:r>
      <w:r w:rsidRPr="00B60E1A">
        <w:rPr>
          <w:sz w:val="28"/>
          <w:szCs w:val="28"/>
          <w:lang w:eastAsia="uk-UA"/>
        </w:rPr>
        <w:t>7</w:t>
      </w:r>
      <w:r>
        <w:rPr>
          <w:sz w:val="28"/>
          <w:szCs w:val="28"/>
          <w:lang w:eastAsia="uk-UA"/>
        </w:rPr>
        <w:t> </w:t>
      </w:r>
      <w:r w:rsidRPr="00B60E1A">
        <w:rPr>
          <w:sz w:val="28"/>
          <w:szCs w:val="28"/>
          <w:lang w:eastAsia="uk-UA"/>
        </w:rPr>
        <w:t>грн</w:t>
      </w:r>
      <w:r w:rsidRPr="00B60E1A">
        <w:rPr>
          <w:sz w:val="28"/>
          <w:szCs w:val="28"/>
        </w:rPr>
        <w:t xml:space="preserve">, з </w:t>
      </w:r>
      <w:r>
        <w:rPr>
          <w:sz w:val="28"/>
          <w:szCs w:val="28"/>
        </w:rPr>
        <w:t>0</w:t>
      </w:r>
      <w:r w:rsidRPr="00B60E1A">
        <w:rPr>
          <w:sz w:val="28"/>
          <w:szCs w:val="28"/>
        </w:rPr>
        <w:t xml:space="preserve">1 грудня </w:t>
      </w:r>
      <w:r>
        <w:rPr>
          <w:sz w:val="28"/>
          <w:szCs w:val="28"/>
        </w:rPr>
        <w:t>-</w:t>
      </w:r>
      <w:r w:rsidRPr="00B60E1A">
        <w:rPr>
          <w:sz w:val="28"/>
          <w:szCs w:val="28"/>
        </w:rPr>
        <w:t xml:space="preserve"> </w:t>
      </w:r>
      <w:r w:rsidRPr="00B60E1A">
        <w:rPr>
          <w:sz w:val="28"/>
          <w:szCs w:val="28"/>
          <w:lang w:eastAsia="uk-UA"/>
        </w:rPr>
        <w:t>2</w:t>
      </w:r>
      <w:r>
        <w:rPr>
          <w:sz w:val="28"/>
          <w:szCs w:val="28"/>
          <w:lang w:eastAsia="uk-UA"/>
        </w:rPr>
        <w:t> 270</w:t>
      </w:r>
      <w:r w:rsidRPr="00B60E1A">
        <w:rPr>
          <w:sz w:val="28"/>
          <w:szCs w:val="28"/>
          <w:lang w:eastAsia="uk-UA"/>
        </w:rPr>
        <w:t xml:space="preserve"> грн</w:t>
      </w:r>
      <w:r>
        <w:rPr>
          <w:sz w:val="28"/>
          <w:szCs w:val="28"/>
          <w:lang w:eastAsia="uk-UA"/>
        </w:rPr>
        <w:t>);</w:t>
      </w:r>
    </w:p>
    <w:p w:rsidR="00955767" w:rsidRPr="00AF15D4" w:rsidRDefault="00955767" w:rsidP="00474563">
      <w:pPr>
        <w:spacing w:line="360" w:lineRule="auto"/>
        <w:ind w:firstLine="709"/>
        <w:jc w:val="both"/>
        <w:rPr>
          <w:sz w:val="28"/>
          <w:szCs w:val="28"/>
        </w:rPr>
      </w:pPr>
      <w:r w:rsidRPr="00CF095E">
        <w:rPr>
          <w:sz w:val="28"/>
          <w:szCs w:val="28"/>
        </w:rPr>
        <w:t>зниження податкового навантаження на громадян, внаслідок надання податкової соціальної пільги на рівні 50% прожиткового мінімуму для працездатних осіб для будь-якого платника податку за умови, що дохід не перевищує 1,4 прожиткового мінімуму для працездатних осіб;</w:t>
      </w:r>
    </w:p>
    <w:p w:rsidR="00955767" w:rsidRPr="00AF15D4" w:rsidRDefault="00955767" w:rsidP="00474563">
      <w:pPr>
        <w:spacing w:line="360" w:lineRule="auto"/>
        <w:ind w:firstLine="709"/>
        <w:jc w:val="both"/>
        <w:rPr>
          <w:sz w:val="28"/>
          <w:szCs w:val="28"/>
        </w:rPr>
      </w:pPr>
      <w:r w:rsidRPr="00AF15D4">
        <w:rPr>
          <w:sz w:val="28"/>
          <w:szCs w:val="28"/>
        </w:rPr>
        <w:t>легалізація виплати заробітної плати та інше.</w:t>
      </w:r>
    </w:p>
    <w:p w:rsidR="00955767" w:rsidRDefault="00955767" w:rsidP="00474563">
      <w:pPr>
        <w:spacing w:line="360" w:lineRule="auto"/>
        <w:ind w:firstLine="709"/>
        <w:jc w:val="both"/>
        <w:rPr>
          <w:sz w:val="28"/>
          <w:szCs w:val="28"/>
        </w:rPr>
      </w:pPr>
      <w:r w:rsidRPr="00AF15D4">
        <w:rPr>
          <w:sz w:val="28"/>
          <w:szCs w:val="28"/>
        </w:rPr>
        <w:t>Збільшенню надходжень податку на доходи фізичних осіб сприятиме подальше зростання середньомісячної заробітної плати у зв</w:t>
      </w:r>
      <w:r>
        <w:rPr>
          <w:sz w:val="28"/>
          <w:szCs w:val="28"/>
        </w:rPr>
        <w:t>’</w:t>
      </w:r>
      <w:r w:rsidRPr="00AF15D4">
        <w:rPr>
          <w:sz w:val="28"/>
          <w:szCs w:val="28"/>
        </w:rPr>
        <w:t xml:space="preserve">язку з ростом </w:t>
      </w:r>
      <w:r w:rsidRPr="00AF15D4">
        <w:rPr>
          <w:sz w:val="28"/>
          <w:szCs w:val="28"/>
        </w:rPr>
        <w:lastRenderedPageBreak/>
        <w:t xml:space="preserve">мінімальної заробітної плати, та за рахунок легалізації виплати заробітної плати. </w:t>
      </w:r>
    </w:p>
    <w:p w:rsidR="00955767" w:rsidRPr="00AF15D4" w:rsidRDefault="00955767" w:rsidP="00474563">
      <w:pPr>
        <w:spacing w:line="360" w:lineRule="auto"/>
        <w:ind w:firstLine="709"/>
        <w:jc w:val="both"/>
        <w:rPr>
          <w:sz w:val="28"/>
          <w:szCs w:val="28"/>
        </w:rPr>
      </w:pPr>
      <w:r w:rsidRPr="00BD4156">
        <w:rPr>
          <w:sz w:val="28"/>
          <w:szCs w:val="28"/>
        </w:rPr>
        <w:t>Зростання прогнозної суми податку на доходи фізичних осіб становить 11</w:t>
      </w:r>
      <w:r>
        <w:rPr>
          <w:sz w:val="28"/>
          <w:szCs w:val="28"/>
        </w:rPr>
        <w:t>6</w:t>
      </w:r>
      <w:r w:rsidRPr="00BD4156">
        <w:rPr>
          <w:sz w:val="28"/>
          <w:szCs w:val="28"/>
        </w:rPr>
        <w:t>,</w:t>
      </w:r>
      <w:r>
        <w:rPr>
          <w:sz w:val="28"/>
          <w:szCs w:val="28"/>
        </w:rPr>
        <w:t>0</w:t>
      </w:r>
      <w:r w:rsidRPr="00BD4156">
        <w:rPr>
          <w:sz w:val="28"/>
          <w:szCs w:val="28"/>
        </w:rPr>
        <w:t xml:space="preserve">% (з </w:t>
      </w:r>
      <w:r>
        <w:rPr>
          <w:sz w:val="28"/>
          <w:szCs w:val="28"/>
        </w:rPr>
        <w:t>22 813,1</w:t>
      </w:r>
      <w:r w:rsidRPr="00BD4156">
        <w:rPr>
          <w:sz w:val="28"/>
          <w:szCs w:val="28"/>
        </w:rPr>
        <w:t xml:space="preserve"> млн грн у 201</w:t>
      </w:r>
      <w:r>
        <w:rPr>
          <w:sz w:val="28"/>
          <w:szCs w:val="28"/>
        </w:rPr>
        <w:t>9</w:t>
      </w:r>
      <w:r w:rsidRPr="00BD4156">
        <w:rPr>
          <w:sz w:val="28"/>
          <w:szCs w:val="28"/>
        </w:rPr>
        <w:t xml:space="preserve"> році до 2</w:t>
      </w:r>
      <w:r>
        <w:rPr>
          <w:sz w:val="28"/>
          <w:szCs w:val="28"/>
        </w:rPr>
        <w:t>6 424,2 </w:t>
      </w:r>
      <w:r w:rsidRPr="00BD4156">
        <w:rPr>
          <w:sz w:val="28"/>
          <w:szCs w:val="28"/>
        </w:rPr>
        <w:t>млн грн у 20</w:t>
      </w:r>
      <w:r>
        <w:rPr>
          <w:sz w:val="28"/>
          <w:szCs w:val="28"/>
        </w:rPr>
        <w:t>20</w:t>
      </w:r>
      <w:r w:rsidRPr="00BD4156">
        <w:rPr>
          <w:sz w:val="28"/>
          <w:szCs w:val="28"/>
        </w:rPr>
        <w:t xml:space="preserve"> році).</w:t>
      </w:r>
    </w:p>
    <w:p w:rsidR="00955767" w:rsidRPr="00AF15D4" w:rsidRDefault="00955767" w:rsidP="00474563">
      <w:pPr>
        <w:spacing w:line="360" w:lineRule="auto"/>
        <w:ind w:firstLine="709"/>
        <w:jc w:val="both"/>
        <w:rPr>
          <w:sz w:val="28"/>
          <w:szCs w:val="28"/>
        </w:rPr>
      </w:pPr>
      <w:r w:rsidRPr="00AF15D4">
        <w:rPr>
          <w:sz w:val="28"/>
          <w:szCs w:val="28"/>
        </w:rPr>
        <w:t>Згідно </w:t>
      </w:r>
      <w:r>
        <w:rPr>
          <w:sz w:val="28"/>
          <w:szCs w:val="28"/>
        </w:rPr>
        <w:t xml:space="preserve">зі </w:t>
      </w:r>
      <w:r w:rsidRPr="00AF15D4">
        <w:rPr>
          <w:sz w:val="28"/>
          <w:szCs w:val="28"/>
        </w:rPr>
        <w:t>статт</w:t>
      </w:r>
      <w:r>
        <w:rPr>
          <w:sz w:val="28"/>
          <w:szCs w:val="28"/>
        </w:rPr>
        <w:t>ею</w:t>
      </w:r>
      <w:r w:rsidRPr="00AF15D4">
        <w:rPr>
          <w:sz w:val="28"/>
          <w:szCs w:val="28"/>
        </w:rPr>
        <w:t xml:space="preserve"> </w:t>
      </w:r>
      <w:r>
        <w:rPr>
          <w:sz w:val="28"/>
          <w:szCs w:val="28"/>
        </w:rPr>
        <w:t>1</w:t>
      </w:r>
      <w:r w:rsidRPr="00AF15D4">
        <w:rPr>
          <w:sz w:val="28"/>
          <w:szCs w:val="28"/>
        </w:rPr>
        <w:t>69 Податкового кодексу України податкова соціальна пільга у 20</w:t>
      </w:r>
      <w:r>
        <w:rPr>
          <w:sz w:val="28"/>
          <w:szCs w:val="28"/>
        </w:rPr>
        <w:t>20</w:t>
      </w:r>
      <w:r w:rsidRPr="00AF15D4">
        <w:rPr>
          <w:sz w:val="28"/>
          <w:szCs w:val="28"/>
        </w:rPr>
        <w:t xml:space="preserve"> році може застосовуватися до доходу працівника у вигляді зарплати чи прирівняних до неї виплат, якщо розмір доходу не перевищує прожиткового мінімуму, встановленого для працездатної особи станом на 01</w:t>
      </w:r>
      <w:r>
        <w:rPr>
          <w:sz w:val="28"/>
          <w:szCs w:val="28"/>
        </w:rPr>
        <w:t> </w:t>
      </w:r>
      <w:r w:rsidRPr="00AF15D4">
        <w:rPr>
          <w:sz w:val="28"/>
          <w:szCs w:val="28"/>
        </w:rPr>
        <w:t xml:space="preserve">січня звітного податкового року, помноженого на 1,4 та округленого до </w:t>
      </w:r>
      <w:proofErr w:type="spellStart"/>
      <w:r w:rsidRPr="00AF15D4">
        <w:rPr>
          <w:sz w:val="28"/>
          <w:szCs w:val="28"/>
        </w:rPr>
        <w:t>найближчиx</w:t>
      </w:r>
      <w:proofErr w:type="spellEnd"/>
      <w:r w:rsidRPr="00AF15D4">
        <w:rPr>
          <w:sz w:val="28"/>
          <w:szCs w:val="28"/>
        </w:rPr>
        <w:t xml:space="preserve"> 10 гривень.</w:t>
      </w:r>
    </w:p>
    <w:p w:rsidR="00955767" w:rsidRPr="00AF15D4" w:rsidRDefault="00955767" w:rsidP="00474563">
      <w:pPr>
        <w:spacing w:line="360" w:lineRule="auto"/>
        <w:ind w:firstLine="709"/>
        <w:jc w:val="both"/>
        <w:rPr>
          <w:sz w:val="28"/>
          <w:szCs w:val="28"/>
        </w:rPr>
      </w:pPr>
      <w:r w:rsidRPr="00AF15D4">
        <w:rPr>
          <w:sz w:val="28"/>
          <w:szCs w:val="28"/>
        </w:rPr>
        <w:t xml:space="preserve">Враховуючи прожитковий мінімум для працездатної </w:t>
      </w:r>
      <w:r>
        <w:rPr>
          <w:sz w:val="28"/>
          <w:szCs w:val="28"/>
        </w:rPr>
        <w:t>особи, встановлений з 01 січня 2020 року</w:t>
      </w:r>
      <w:r w:rsidRPr="00AF15D4">
        <w:rPr>
          <w:sz w:val="28"/>
          <w:szCs w:val="28"/>
        </w:rPr>
        <w:t>, податкова соціальна пільга (ПСП) має такі розміри:</w:t>
      </w:r>
    </w:p>
    <w:p w:rsidR="00955767" w:rsidRPr="00AF15D4" w:rsidRDefault="00955767" w:rsidP="00474563">
      <w:pPr>
        <w:spacing w:line="360" w:lineRule="auto"/>
        <w:ind w:firstLine="709"/>
        <w:jc w:val="both"/>
        <w:rPr>
          <w:sz w:val="28"/>
          <w:szCs w:val="28"/>
        </w:rPr>
      </w:pPr>
      <w:r w:rsidRPr="002D1F23">
        <w:rPr>
          <w:sz w:val="28"/>
          <w:szCs w:val="28"/>
        </w:rPr>
        <w:t xml:space="preserve">1) 100 % ПСП = </w:t>
      </w:r>
      <w:r>
        <w:rPr>
          <w:sz w:val="28"/>
          <w:szCs w:val="28"/>
        </w:rPr>
        <w:t xml:space="preserve">2102 </w:t>
      </w:r>
      <w:r w:rsidRPr="002D1F23">
        <w:rPr>
          <w:sz w:val="28"/>
          <w:szCs w:val="28"/>
        </w:rPr>
        <w:t xml:space="preserve">* 0,5 = </w:t>
      </w:r>
      <w:r>
        <w:rPr>
          <w:sz w:val="28"/>
          <w:szCs w:val="28"/>
        </w:rPr>
        <w:t>1051,0</w:t>
      </w:r>
      <w:r w:rsidRPr="002D1F23">
        <w:rPr>
          <w:sz w:val="28"/>
          <w:szCs w:val="28"/>
        </w:rPr>
        <w:t>0 грн. (тобто 50</w:t>
      </w:r>
      <w:r w:rsidRPr="00AF15D4">
        <w:rPr>
          <w:sz w:val="28"/>
          <w:szCs w:val="28"/>
        </w:rPr>
        <w:t> </w:t>
      </w:r>
      <w:r w:rsidRPr="002D1F23">
        <w:rPr>
          <w:sz w:val="28"/>
          <w:szCs w:val="28"/>
        </w:rPr>
        <w:t>% прожиткового мінімуму)</w:t>
      </w:r>
      <w:r w:rsidRPr="00AF15D4">
        <w:rPr>
          <w:sz w:val="28"/>
          <w:szCs w:val="28"/>
        </w:rPr>
        <w:t>;</w:t>
      </w:r>
    </w:p>
    <w:p w:rsidR="00955767" w:rsidRPr="002D1F23" w:rsidRDefault="00955767" w:rsidP="00474563">
      <w:pPr>
        <w:spacing w:line="360" w:lineRule="auto"/>
        <w:ind w:firstLine="709"/>
        <w:jc w:val="both"/>
        <w:rPr>
          <w:sz w:val="28"/>
          <w:szCs w:val="28"/>
        </w:rPr>
      </w:pPr>
      <w:r w:rsidRPr="002D1F23">
        <w:rPr>
          <w:sz w:val="28"/>
          <w:szCs w:val="28"/>
        </w:rPr>
        <w:t xml:space="preserve">2) 150 % ПCП = </w:t>
      </w:r>
      <w:r>
        <w:rPr>
          <w:sz w:val="28"/>
          <w:szCs w:val="28"/>
        </w:rPr>
        <w:t>1576,50</w:t>
      </w:r>
      <w:r w:rsidRPr="002D1F23">
        <w:rPr>
          <w:sz w:val="28"/>
          <w:szCs w:val="28"/>
        </w:rPr>
        <w:t xml:space="preserve"> </w:t>
      </w:r>
      <w:proofErr w:type="spellStart"/>
      <w:r w:rsidRPr="002D1F23">
        <w:rPr>
          <w:sz w:val="28"/>
          <w:szCs w:val="28"/>
        </w:rPr>
        <w:t>гpн</w:t>
      </w:r>
      <w:proofErr w:type="spellEnd"/>
      <w:r w:rsidRPr="00AF15D4">
        <w:rPr>
          <w:sz w:val="28"/>
          <w:szCs w:val="28"/>
        </w:rPr>
        <w:t>;</w:t>
      </w:r>
    </w:p>
    <w:p w:rsidR="00955767" w:rsidRPr="002D1F23" w:rsidRDefault="00955767" w:rsidP="00474563">
      <w:pPr>
        <w:spacing w:line="360" w:lineRule="auto"/>
        <w:ind w:firstLine="709"/>
        <w:jc w:val="both"/>
        <w:rPr>
          <w:sz w:val="28"/>
          <w:szCs w:val="28"/>
        </w:rPr>
      </w:pPr>
      <w:r w:rsidRPr="002D1F23">
        <w:rPr>
          <w:sz w:val="28"/>
          <w:szCs w:val="28"/>
        </w:rPr>
        <w:t xml:space="preserve">3) 200 % ПCП = </w:t>
      </w:r>
      <w:r>
        <w:rPr>
          <w:sz w:val="28"/>
          <w:szCs w:val="28"/>
        </w:rPr>
        <w:t>2102,00</w:t>
      </w:r>
      <w:r w:rsidRPr="002D1F23">
        <w:rPr>
          <w:sz w:val="28"/>
          <w:szCs w:val="28"/>
        </w:rPr>
        <w:t xml:space="preserve"> </w:t>
      </w:r>
      <w:proofErr w:type="spellStart"/>
      <w:r w:rsidRPr="002D1F23">
        <w:rPr>
          <w:sz w:val="28"/>
          <w:szCs w:val="28"/>
        </w:rPr>
        <w:t>гpн</w:t>
      </w:r>
      <w:proofErr w:type="spellEnd"/>
      <w:r w:rsidRPr="002D1F23">
        <w:rPr>
          <w:sz w:val="28"/>
          <w:szCs w:val="28"/>
        </w:rPr>
        <w:t>.</w:t>
      </w:r>
    </w:p>
    <w:p w:rsidR="00955767" w:rsidRPr="005678AD" w:rsidRDefault="00955767" w:rsidP="00474563">
      <w:pPr>
        <w:spacing w:line="360" w:lineRule="auto"/>
        <w:ind w:firstLine="709"/>
        <w:jc w:val="both"/>
        <w:rPr>
          <w:sz w:val="28"/>
          <w:szCs w:val="28"/>
          <w:lang w:val="ru-RU"/>
        </w:rPr>
      </w:pPr>
      <w:r w:rsidRPr="00AF15D4">
        <w:rPr>
          <w:sz w:val="28"/>
          <w:szCs w:val="28"/>
        </w:rPr>
        <w:t>Таким чином, максимальний розмір доходу фізичної особи, при оподаткуванні якого може застосовуватися податкова соціальна пільга у 20</w:t>
      </w:r>
      <w:r>
        <w:rPr>
          <w:sz w:val="28"/>
          <w:szCs w:val="28"/>
        </w:rPr>
        <w:t>20 </w:t>
      </w:r>
      <w:r w:rsidRPr="00AF15D4">
        <w:rPr>
          <w:sz w:val="28"/>
          <w:szCs w:val="28"/>
        </w:rPr>
        <w:t xml:space="preserve">році: </w:t>
      </w:r>
      <w:r w:rsidRPr="005678AD">
        <w:rPr>
          <w:sz w:val="28"/>
          <w:szCs w:val="28"/>
        </w:rPr>
        <w:t>2102 * 1,4 ≈ 2940 грн.</w:t>
      </w:r>
    </w:p>
    <w:p w:rsidR="00955767" w:rsidRPr="00CF095E" w:rsidRDefault="00955767" w:rsidP="00474563">
      <w:pPr>
        <w:suppressAutoHyphens/>
        <w:spacing w:line="360" w:lineRule="auto"/>
        <w:ind w:firstLine="709"/>
        <w:jc w:val="both"/>
        <w:rPr>
          <w:sz w:val="28"/>
          <w:szCs w:val="28"/>
        </w:rPr>
      </w:pPr>
      <w:r w:rsidRPr="00CF095E">
        <w:rPr>
          <w:sz w:val="28"/>
          <w:szCs w:val="28"/>
        </w:rPr>
        <w:t xml:space="preserve">Прогноз суми податку, що підлягає поверненню платнику у зв’язку з нарахуванням податкової знижки, становить </w:t>
      </w:r>
      <w:r>
        <w:rPr>
          <w:sz w:val="28"/>
          <w:szCs w:val="28"/>
        </w:rPr>
        <w:t>51,4</w:t>
      </w:r>
      <w:r w:rsidRPr="00CF095E">
        <w:rPr>
          <w:sz w:val="28"/>
          <w:szCs w:val="28"/>
        </w:rPr>
        <w:t xml:space="preserve"> млн грн.</w:t>
      </w:r>
    </w:p>
    <w:p w:rsidR="00955767" w:rsidRDefault="00955767" w:rsidP="00474563">
      <w:pPr>
        <w:spacing w:line="360" w:lineRule="auto"/>
        <w:ind w:firstLine="709"/>
        <w:jc w:val="both"/>
        <w:rPr>
          <w:sz w:val="28"/>
          <w:szCs w:val="28"/>
        </w:rPr>
      </w:pPr>
      <w:r w:rsidRPr="00CF095E">
        <w:rPr>
          <w:sz w:val="28"/>
          <w:szCs w:val="28"/>
        </w:rPr>
        <w:t>Прогнозна сума податкової знижки на 20</w:t>
      </w:r>
      <w:r>
        <w:rPr>
          <w:sz w:val="28"/>
          <w:szCs w:val="28"/>
        </w:rPr>
        <w:t>20</w:t>
      </w:r>
      <w:r w:rsidRPr="00CF095E">
        <w:rPr>
          <w:sz w:val="28"/>
          <w:szCs w:val="28"/>
        </w:rPr>
        <w:t xml:space="preserve"> рік визначена на основі аналізу фактичних сум документально підтверджених витрат платниками податку за 201</w:t>
      </w:r>
      <w:r>
        <w:rPr>
          <w:sz w:val="28"/>
          <w:szCs w:val="28"/>
        </w:rPr>
        <w:t>9</w:t>
      </w:r>
      <w:r w:rsidRPr="00CF095E">
        <w:rPr>
          <w:sz w:val="28"/>
          <w:szCs w:val="28"/>
        </w:rPr>
        <w:t xml:space="preserve"> рік, суми податкової знижки у 201</w:t>
      </w:r>
      <w:r>
        <w:rPr>
          <w:sz w:val="28"/>
          <w:szCs w:val="28"/>
        </w:rPr>
        <w:t>9</w:t>
      </w:r>
      <w:r w:rsidRPr="00CF095E">
        <w:rPr>
          <w:sz w:val="28"/>
          <w:szCs w:val="28"/>
        </w:rPr>
        <w:t xml:space="preserve"> році та прогнозу на 20</w:t>
      </w:r>
      <w:r>
        <w:rPr>
          <w:sz w:val="28"/>
          <w:szCs w:val="28"/>
        </w:rPr>
        <w:t>20</w:t>
      </w:r>
      <w:r w:rsidRPr="00CF095E">
        <w:rPr>
          <w:sz w:val="28"/>
          <w:szCs w:val="28"/>
        </w:rPr>
        <w:t xml:space="preserve"> рік і становить </w:t>
      </w:r>
      <w:r>
        <w:rPr>
          <w:sz w:val="28"/>
          <w:szCs w:val="28"/>
        </w:rPr>
        <w:t>285,6</w:t>
      </w:r>
      <w:r w:rsidRPr="00CF095E">
        <w:rPr>
          <w:sz w:val="28"/>
          <w:szCs w:val="28"/>
        </w:rPr>
        <w:t xml:space="preserve"> млн грн.</w:t>
      </w:r>
    </w:p>
    <w:p w:rsidR="00141038" w:rsidRDefault="00141038" w:rsidP="00474563">
      <w:pPr>
        <w:spacing w:line="360" w:lineRule="auto"/>
        <w:ind w:firstLine="709"/>
        <w:jc w:val="both"/>
        <w:rPr>
          <w:sz w:val="28"/>
          <w:szCs w:val="28"/>
        </w:rPr>
      </w:pPr>
    </w:p>
    <w:p w:rsidR="00141038" w:rsidRDefault="00141038" w:rsidP="00474563">
      <w:pPr>
        <w:spacing w:line="360" w:lineRule="auto"/>
        <w:ind w:firstLine="709"/>
        <w:jc w:val="both"/>
        <w:rPr>
          <w:sz w:val="28"/>
          <w:szCs w:val="28"/>
        </w:rPr>
      </w:pPr>
    </w:p>
    <w:p w:rsidR="00141038" w:rsidRDefault="00141038" w:rsidP="00474563">
      <w:pPr>
        <w:spacing w:line="360" w:lineRule="auto"/>
        <w:ind w:firstLine="709"/>
        <w:jc w:val="both"/>
        <w:rPr>
          <w:sz w:val="28"/>
          <w:szCs w:val="28"/>
        </w:rPr>
      </w:pPr>
    </w:p>
    <w:p w:rsidR="00141038" w:rsidRPr="00CF095E" w:rsidRDefault="00141038" w:rsidP="00474563">
      <w:pPr>
        <w:spacing w:line="360" w:lineRule="auto"/>
        <w:ind w:firstLine="709"/>
        <w:jc w:val="both"/>
        <w:rPr>
          <w:sz w:val="28"/>
          <w:szCs w:val="28"/>
        </w:rPr>
      </w:pPr>
    </w:p>
    <w:p w:rsidR="00955767" w:rsidRPr="00AF15D4" w:rsidRDefault="00955767" w:rsidP="00955767">
      <w:pPr>
        <w:spacing w:line="360" w:lineRule="auto"/>
        <w:ind w:firstLine="709"/>
        <w:jc w:val="both"/>
        <w:rPr>
          <w:b/>
          <w:sz w:val="28"/>
          <w:szCs w:val="28"/>
        </w:rPr>
      </w:pPr>
      <w:r w:rsidRPr="00AF15D4">
        <w:rPr>
          <w:b/>
          <w:sz w:val="28"/>
          <w:szCs w:val="28"/>
        </w:rPr>
        <w:lastRenderedPageBreak/>
        <w:t>Розрахунок податку на доходи фізичних осіб на 20</w:t>
      </w:r>
      <w:r>
        <w:rPr>
          <w:b/>
          <w:sz w:val="28"/>
          <w:szCs w:val="28"/>
        </w:rPr>
        <w:t>20</w:t>
      </w:r>
      <w:r w:rsidRPr="00AF15D4">
        <w:rPr>
          <w:b/>
          <w:sz w:val="28"/>
          <w:szCs w:val="28"/>
        </w:rPr>
        <w:t xml:space="preserve"> рік</w:t>
      </w:r>
    </w:p>
    <w:p w:rsidR="00955767" w:rsidRPr="00AF15D4" w:rsidRDefault="00955767" w:rsidP="00955767">
      <w:pPr>
        <w:spacing w:line="360" w:lineRule="auto"/>
        <w:ind w:firstLine="709"/>
        <w:jc w:val="right"/>
        <w:rPr>
          <w:b/>
        </w:rPr>
      </w:pPr>
      <w:r w:rsidRPr="00AF15D4">
        <w:rPr>
          <w:b/>
        </w:rPr>
        <w:t>млн грн</w:t>
      </w:r>
    </w:p>
    <w:tbl>
      <w:tblPr>
        <w:tblW w:w="5000" w:type="pct"/>
        <w:tblLook w:val="0000" w:firstRow="0" w:lastRow="0" w:firstColumn="0" w:lastColumn="0" w:noHBand="0" w:noVBand="0"/>
      </w:tblPr>
      <w:tblGrid>
        <w:gridCol w:w="821"/>
        <w:gridCol w:w="7382"/>
        <w:gridCol w:w="1367"/>
      </w:tblGrid>
      <w:tr w:rsidR="00955767" w:rsidRPr="00AF15D4" w:rsidTr="00C678B6">
        <w:trPr>
          <w:trHeight w:val="575"/>
          <w:tblHeader/>
        </w:trPr>
        <w:tc>
          <w:tcPr>
            <w:tcW w:w="429" w:type="pct"/>
            <w:tcBorders>
              <w:top w:val="single" w:sz="4" w:space="0" w:color="auto"/>
              <w:left w:val="single" w:sz="4" w:space="0" w:color="auto"/>
              <w:bottom w:val="single" w:sz="4" w:space="0" w:color="auto"/>
              <w:right w:val="single" w:sz="4" w:space="0" w:color="auto"/>
            </w:tcBorders>
            <w:vAlign w:val="center"/>
          </w:tcPr>
          <w:p w:rsidR="00955767" w:rsidRPr="00AF15D4" w:rsidRDefault="00955767" w:rsidP="00441AC5">
            <w:pPr>
              <w:rPr>
                <w:b/>
                <w:bCs/>
              </w:rPr>
            </w:pPr>
            <w:r w:rsidRPr="00AF15D4">
              <w:rPr>
                <w:b/>
                <w:bCs/>
              </w:rPr>
              <w:t>№ з/п</w:t>
            </w:r>
          </w:p>
        </w:tc>
        <w:tc>
          <w:tcPr>
            <w:tcW w:w="3857" w:type="pct"/>
            <w:tcBorders>
              <w:top w:val="single" w:sz="4" w:space="0" w:color="auto"/>
              <w:left w:val="single" w:sz="4" w:space="0" w:color="auto"/>
              <w:bottom w:val="single" w:sz="4" w:space="0" w:color="auto"/>
              <w:right w:val="single" w:sz="4" w:space="0" w:color="auto"/>
            </w:tcBorders>
            <w:vAlign w:val="center"/>
          </w:tcPr>
          <w:p w:rsidR="00955767" w:rsidRPr="00AF15D4" w:rsidRDefault="00955767" w:rsidP="00441AC5">
            <w:pPr>
              <w:ind w:firstLine="709"/>
              <w:rPr>
                <w:b/>
                <w:bCs/>
              </w:rPr>
            </w:pPr>
            <w:r w:rsidRPr="00AF15D4">
              <w:rPr>
                <w:b/>
                <w:bCs/>
              </w:rPr>
              <w:t>Показник</w:t>
            </w:r>
          </w:p>
        </w:tc>
        <w:tc>
          <w:tcPr>
            <w:tcW w:w="714" w:type="pct"/>
            <w:tcBorders>
              <w:top w:val="single" w:sz="4" w:space="0" w:color="auto"/>
              <w:left w:val="single" w:sz="4" w:space="0" w:color="auto"/>
              <w:bottom w:val="single" w:sz="4" w:space="0" w:color="auto"/>
              <w:right w:val="single" w:sz="4" w:space="0" w:color="auto"/>
            </w:tcBorders>
            <w:vAlign w:val="center"/>
          </w:tcPr>
          <w:p w:rsidR="00955767" w:rsidRPr="00AF15D4" w:rsidRDefault="00955767" w:rsidP="00441AC5">
            <w:pPr>
              <w:rPr>
                <w:b/>
                <w:bCs/>
                <w:iCs/>
              </w:rPr>
            </w:pPr>
            <w:r w:rsidRPr="00AF15D4">
              <w:rPr>
                <w:b/>
                <w:bCs/>
                <w:iCs/>
              </w:rPr>
              <w:t>20</w:t>
            </w:r>
            <w:r>
              <w:rPr>
                <w:b/>
                <w:bCs/>
                <w:iCs/>
              </w:rPr>
              <w:t>20</w:t>
            </w:r>
            <w:r w:rsidRPr="00AF15D4">
              <w:rPr>
                <w:b/>
                <w:bCs/>
                <w:iCs/>
              </w:rPr>
              <w:t xml:space="preserve"> рік прогноз</w:t>
            </w:r>
          </w:p>
        </w:tc>
      </w:tr>
      <w:tr w:rsidR="00955767" w:rsidRPr="00AF15D4" w:rsidTr="00441AC5">
        <w:trPr>
          <w:trHeight w:val="929"/>
        </w:trPr>
        <w:tc>
          <w:tcPr>
            <w:tcW w:w="429" w:type="pct"/>
            <w:tcBorders>
              <w:top w:val="single" w:sz="4" w:space="0" w:color="auto"/>
              <w:left w:val="single" w:sz="8" w:space="0" w:color="auto"/>
              <w:bottom w:val="single" w:sz="4" w:space="0" w:color="auto"/>
              <w:right w:val="single" w:sz="8" w:space="0" w:color="auto"/>
            </w:tcBorders>
            <w:noWrap/>
            <w:vAlign w:val="center"/>
          </w:tcPr>
          <w:p w:rsidR="00955767" w:rsidRPr="00AF15D4" w:rsidRDefault="00955767" w:rsidP="00441AC5">
            <w:pPr>
              <w:rPr>
                <w:b/>
                <w:bCs/>
              </w:rPr>
            </w:pPr>
            <w:r w:rsidRPr="00AF15D4">
              <w:rPr>
                <w:b/>
                <w:bCs/>
              </w:rPr>
              <w:t>1</w:t>
            </w:r>
          </w:p>
        </w:tc>
        <w:tc>
          <w:tcPr>
            <w:tcW w:w="3857" w:type="pct"/>
            <w:tcBorders>
              <w:top w:val="single" w:sz="4" w:space="0" w:color="auto"/>
              <w:left w:val="nil"/>
              <w:bottom w:val="single" w:sz="4" w:space="0" w:color="auto"/>
              <w:right w:val="single" w:sz="4" w:space="0" w:color="auto"/>
            </w:tcBorders>
            <w:vAlign w:val="center"/>
          </w:tcPr>
          <w:p w:rsidR="00955767" w:rsidRPr="00AF15D4" w:rsidRDefault="00955767" w:rsidP="00441AC5">
            <w:pPr>
              <w:rPr>
                <w:b/>
                <w:bCs/>
              </w:rPr>
            </w:pPr>
            <w:r w:rsidRPr="00AF15D4">
              <w:rPr>
                <w:b/>
                <w:bCs/>
              </w:rPr>
              <w:t xml:space="preserve">Витрати на оплату праці  </w:t>
            </w:r>
            <w:r w:rsidRPr="00AF15D4">
              <w:rPr>
                <w:bCs/>
              </w:rPr>
              <w:t>(ФОП + лікарняні, що виплачуються за рахунок фондів соцстраху + винагорода по цивільно-правовим договорам)</w:t>
            </w:r>
          </w:p>
        </w:tc>
        <w:tc>
          <w:tcPr>
            <w:tcW w:w="714" w:type="pct"/>
            <w:tcBorders>
              <w:top w:val="single" w:sz="4" w:space="0" w:color="auto"/>
              <w:left w:val="single" w:sz="4" w:space="0" w:color="auto"/>
              <w:bottom w:val="single" w:sz="4" w:space="0" w:color="auto"/>
              <w:right w:val="single" w:sz="4" w:space="0" w:color="auto"/>
            </w:tcBorders>
            <w:noWrap/>
            <w:vAlign w:val="center"/>
          </w:tcPr>
          <w:p w:rsidR="00955767" w:rsidRPr="00AF15D4" w:rsidRDefault="00955767" w:rsidP="00441AC5">
            <w:pPr>
              <w:jc w:val="right"/>
              <w:rPr>
                <w:b/>
                <w:bCs/>
              </w:rPr>
            </w:pPr>
            <w:r>
              <w:rPr>
                <w:b/>
                <w:bCs/>
              </w:rPr>
              <w:t>318 456,1</w:t>
            </w:r>
          </w:p>
          <w:p w:rsidR="00955767" w:rsidRPr="00AF15D4" w:rsidRDefault="00955767" w:rsidP="00441AC5">
            <w:pPr>
              <w:ind w:firstLine="709"/>
              <w:jc w:val="right"/>
              <w:rPr>
                <w:b/>
                <w:bCs/>
              </w:rPr>
            </w:pPr>
          </w:p>
        </w:tc>
      </w:tr>
      <w:tr w:rsidR="00955767" w:rsidRPr="00AF15D4" w:rsidTr="00441AC5">
        <w:trPr>
          <w:trHeight w:val="478"/>
        </w:trPr>
        <w:tc>
          <w:tcPr>
            <w:tcW w:w="429" w:type="pct"/>
            <w:tcBorders>
              <w:top w:val="single" w:sz="4" w:space="0" w:color="auto"/>
              <w:left w:val="single" w:sz="8" w:space="0" w:color="auto"/>
              <w:bottom w:val="single" w:sz="4" w:space="0" w:color="auto"/>
              <w:right w:val="single" w:sz="8" w:space="0" w:color="auto"/>
            </w:tcBorders>
            <w:shd w:val="clear" w:color="auto" w:fill="EAF1DD"/>
            <w:noWrap/>
            <w:vAlign w:val="center"/>
          </w:tcPr>
          <w:p w:rsidR="00955767" w:rsidRPr="00AF15D4" w:rsidRDefault="00955767" w:rsidP="00441AC5">
            <w:pPr>
              <w:rPr>
                <w:b/>
                <w:bCs/>
              </w:rPr>
            </w:pPr>
            <w:r w:rsidRPr="00AF15D4">
              <w:rPr>
                <w:b/>
                <w:bCs/>
              </w:rPr>
              <w:t>2</w:t>
            </w:r>
          </w:p>
        </w:tc>
        <w:tc>
          <w:tcPr>
            <w:tcW w:w="3857" w:type="pct"/>
            <w:tcBorders>
              <w:top w:val="single" w:sz="4" w:space="0" w:color="auto"/>
              <w:left w:val="nil"/>
              <w:bottom w:val="single" w:sz="4" w:space="0" w:color="auto"/>
              <w:right w:val="single" w:sz="4" w:space="0" w:color="auto"/>
            </w:tcBorders>
            <w:shd w:val="clear" w:color="auto" w:fill="EAF1DD"/>
            <w:vAlign w:val="center"/>
          </w:tcPr>
          <w:p w:rsidR="00955767" w:rsidRPr="00AF15D4" w:rsidRDefault="00955767" w:rsidP="00441AC5">
            <w:pPr>
              <w:rPr>
                <w:b/>
                <w:bCs/>
              </w:rPr>
            </w:pPr>
            <w:r w:rsidRPr="00AF15D4">
              <w:rPr>
                <w:b/>
                <w:bCs/>
              </w:rPr>
              <w:t>Сума податку на доходи фізичних осіб, (р.1 х 18%)</w:t>
            </w:r>
          </w:p>
        </w:tc>
        <w:tc>
          <w:tcPr>
            <w:tcW w:w="714" w:type="pct"/>
            <w:tcBorders>
              <w:top w:val="single" w:sz="4" w:space="0" w:color="auto"/>
              <w:left w:val="single" w:sz="4" w:space="0" w:color="auto"/>
              <w:bottom w:val="single" w:sz="4" w:space="0" w:color="auto"/>
              <w:right w:val="single" w:sz="4" w:space="0" w:color="auto"/>
            </w:tcBorders>
            <w:shd w:val="clear" w:color="auto" w:fill="EAF1DD"/>
            <w:noWrap/>
            <w:vAlign w:val="center"/>
          </w:tcPr>
          <w:p w:rsidR="00955767" w:rsidRPr="00AF15D4" w:rsidRDefault="00955767" w:rsidP="00441AC5">
            <w:pPr>
              <w:jc w:val="right"/>
              <w:rPr>
                <w:b/>
                <w:bCs/>
              </w:rPr>
            </w:pPr>
            <w:r>
              <w:rPr>
                <w:b/>
                <w:bCs/>
              </w:rPr>
              <w:t>57 322,1</w:t>
            </w:r>
          </w:p>
        </w:tc>
      </w:tr>
      <w:tr w:rsidR="00955767" w:rsidRPr="00AF15D4" w:rsidTr="00441AC5">
        <w:trPr>
          <w:trHeight w:val="546"/>
        </w:trPr>
        <w:tc>
          <w:tcPr>
            <w:tcW w:w="429" w:type="pct"/>
            <w:tcBorders>
              <w:top w:val="single" w:sz="4" w:space="0" w:color="auto"/>
              <w:left w:val="single" w:sz="8" w:space="0" w:color="auto"/>
              <w:bottom w:val="single" w:sz="4" w:space="0" w:color="auto"/>
              <w:right w:val="single" w:sz="8" w:space="0" w:color="auto"/>
            </w:tcBorders>
            <w:shd w:val="clear" w:color="auto" w:fill="EAF1DD"/>
            <w:noWrap/>
            <w:vAlign w:val="center"/>
          </w:tcPr>
          <w:p w:rsidR="00955767" w:rsidRPr="00AF15D4" w:rsidRDefault="00955767" w:rsidP="00441AC5">
            <w:pPr>
              <w:rPr>
                <w:b/>
                <w:bCs/>
              </w:rPr>
            </w:pPr>
            <w:r w:rsidRPr="00AF15D4">
              <w:rPr>
                <w:b/>
                <w:bCs/>
              </w:rPr>
              <w:t>3</w:t>
            </w:r>
          </w:p>
        </w:tc>
        <w:tc>
          <w:tcPr>
            <w:tcW w:w="3857" w:type="pct"/>
            <w:tcBorders>
              <w:top w:val="single" w:sz="4" w:space="0" w:color="auto"/>
              <w:left w:val="nil"/>
              <w:bottom w:val="single" w:sz="4" w:space="0" w:color="auto"/>
              <w:right w:val="single" w:sz="4" w:space="0" w:color="auto"/>
            </w:tcBorders>
            <w:shd w:val="clear" w:color="auto" w:fill="EAF1DD"/>
            <w:vAlign w:val="center"/>
          </w:tcPr>
          <w:p w:rsidR="00955767" w:rsidRPr="00AF15D4" w:rsidRDefault="00955767" w:rsidP="00441AC5">
            <w:pPr>
              <w:rPr>
                <w:b/>
                <w:bCs/>
              </w:rPr>
            </w:pPr>
            <w:r w:rsidRPr="00AF15D4">
              <w:rPr>
                <w:b/>
                <w:bCs/>
              </w:rPr>
              <w:t>Сума податку на доходи фізичних осіб із соціальних пільг, всього:</w:t>
            </w:r>
          </w:p>
        </w:tc>
        <w:tc>
          <w:tcPr>
            <w:tcW w:w="714" w:type="pct"/>
            <w:tcBorders>
              <w:top w:val="single" w:sz="4" w:space="0" w:color="auto"/>
              <w:left w:val="nil"/>
              <w:bottom w:val="single" w:sz="4" w:space="0" w:color="auto"/>
              <w:right w:val="single" w:sz="4" w:space="0" w:color="auto"/>
            </w:tcBorders>
            <w:shd w:val="clear" w:color="auto" w:fill="EAF1DD"/>
            <w:vAlign w:val="center"/>
          </w:tcPr>
          <w:p w:rsidR="00955767" w:rsidRPr="00AF15D4" w:rsidRDefault="00955767" w:rsidP="00441AC5">
            <w:pPr>
              <w:jc w:val="right"/>
              <w:rPr>
                <w:b/>
                <w:bCs/>
              </w:rPr>
            </w:pPr>
            <w:r>
              <w:rPr>
                <w:b/>
                <w:bCs/>
              </w:rPr>
              <w:t>846,2</w:t>
            </w:r>
          </w:p>
        </w:tc>
      </w:tr>
      <w:tr w:rsidR="00955767" w:rsidRPr="00AF15D4" w:rsidTr="00441AC5">
        <w:trPr>
          <w:trHeight w:val="485"/>
        </w:trPr>
        <w:tc>
          <w:tcPr>
            <w:tcW w:w="429" w:type="pct"/>
            <w:tcBorders>
              <w:top w:val="nil"/>
              <w:left w:val="single" w:sz="8" w:space="0" w:color="auto"/>
              <w:bottom w:val="single" w:sz="4" w:space="0" w:color="auto"/>
              <w:right w:val="single" w:sz="8" w:space="0" w:color="auto"/>
            </w:tcBorders>
            <w:noWrap/>
            <w:vAlign w:val="center"/>
          </w:tcPr>
          <w:p w:rsidR="00955767" w:rsidRPr="00AF15D4" w:rsidRDefault="00955767" w:rsidP="00441AC5">
            <w:r w:rsidRPr="00AF15D4">
              <w:t>3а</w:t>
            </w:r>
          </w:p>
        </w:tc>
        <w:tc>
          <w:tcPr>
            <w:tcW w:w="3857" w:type="pct"/>
            <w:tcBorders>
              <w:top w:val="nil"/>
              <w:left w:val="nil"/>
              <w:bottom w:val="single" w:sz="4" w:space="0" w:color="auto"/>
              <w:right w:val="single" w:sz="4" w:space="0" w:color="auto"/>
            </w:tcBorders>
            <w:vAlign w:val="center"/>
          </w:tcPr>
          <w:p w:rsidR="00955767" w:rsidRPr="00AF15D4" w:rsidRDefault="00955767" w:rsidP="00441AC5">
            <w:r w:rsidRPr="00AF15D4">
              <w:t>п.169.1.2 ПК у розмірі 100% суми пільги, визначеної за правилами підпункту 169.1.1 ПК</w:t>
            </w:r>
          </w:p>
        </w:tc>
        <w:tc>
          <w:tcPr>
            <w:tcW w:w="714" w:type="pct"/>
            <w:tcBorders>
              <w:top w:val="single" w:sz="4" w:space="0" w:color="auto"/>
              <w:left w:val="single" w:sz="4" w:space="0" w:color="auto"/>
              <w:bottom w:val="single" w:sz="4" w:space="0" w:color="auto"/>
              <w:right w:val="single" w:sz="4" w:space="0" w:color="auto"/>
            </w:tcBorders>
            <w:vAlign w:val="center"/>
          </w:tcPr>
          <w:p w:rsidR="00955767" w:rsidRPr="00CC048C" w:rsidRDefault="00955767" w:rsidP="00441AC5">
            <w:pPr>
              <w:jc w:val="right"/>
            </w:pPr>
            <w:r>
              <w:t>35,4</w:t>
            </w:r>
          </w:p>
          <w:p w:rsidR="00955767" w:rsidRPr="00AF15D4" w:rsidRDefault="00955767" w:rsidP="00441AC5">
            <w:pPr>
              <w:ind w:firstLine="709"/>
              <w:jc w:val="right"/>
            </w:pPr>
          </w:p>
        </w:tc>
      </w:tr>
      <w:tr w:rsidR="00955767" w:rsidRPr="00AF15D4" w:rsidTr="00441AC5">
        <w:trPr>
          <w:trHeight w:val="635"/>
        </w:trPr>
        <w:tc>
          <w:tcPr>
            <w:tcW w:w="429" w:type="pct"/>
            <w:tcBorders>
              <w:top w:val="nil"/>
              <w:left w:val="single" w:sz="8" w:space="0" w:color="auto"/>
              <w:bottom w:val="single" w:sz="4" w:space="0" w:color="auto"/>
              <w:right w:val="single" w:sz="8" w:space="0" w:color="auto"/>
            </w:tcBorders>
            <w:noWrap/>
            <w:vAlign w:val="center"/>
          </w:tcPr>
          <w:p w:rsidR="00955767" w:rsidRPr="00AF15D4" w:rsidRDefault="00955767" w:rsidP="00441AC5">
            <w:r w:rsidRPr="00AF15D4">
              <w:t>3б</w:t>
            </w:r>
          </w:p>
        </w:tc>
        <w:tc>
          <w:tcPr>
            <w:tcW w:w="3857" w:type="pct"/>
            <w:tcBorders>
              <w:top w:val="nil"/>
              <w:left w:val="nil"/>
              <w:bottom w:val="single" w:sz="4" w:space="0" w:color="auto"/>
              <w:right w:val="single" w:sz="4" w:space="0" w:color="auto"/>
            </w:tcBorders>
            <w:vAlign w:val="center"/>
          </w:tcPr>
          <w:p w:rsidR="00955767" w:rsidRPr="00AF15D4" w:rsidRDefault="00955767" w:rsidP="00441AC5">
            <w:r w:rsidRPr="00AF15D4">
              <w:t>п.169.1.3 ПК у розмірі 150% суми пільги, визначеної за правилами підпункту 169.1.1 ПК</w:t>
            </w:r>
          </w:p>
        </w:tc>
        <w:tc>
          <w:tcPr>
            <w:tcW w:w="714" w:type="pct"/>
            <w:tcBorders>
              <w:top w:val="single" w:sz="4" w:space="0" w:color="auto"/>
              <w:left w:val="single" w:sz="4" w:space="0" w:color="auto"/>
              <w:bottom w:val="single" w:sz="4" w:space="0" w:color="auto"/>
              <w:right w:val="single" w:sz="4" w:space="0" w:color="auto"/>
            </w:tcBorders>
            <w:vAlign w:val="center"/>
          </w:tcPr>
          <w:p w:rsidR="00955767" w:rsidRPr="00AF15D4" w:rsidRDefault="00955767" w:rsidP="00441AC5">
            <w:pPr>
              <w:jc w:val="right"/>
            </w:pPr>
            <w:r w:rsidRPr="00AF15D4">
              <w:t>4</w:t>
            </w:r>
            <w:r>
              <w:t>4,3</w:t>
            </w:r>
          </w:p>
        </w:tc>
      </w:tr>
      <w:tr w:rsidR="00955767" w:rsidRPr="00AF15D4" w:rsidTr="00441AC5">
        <w:trPr>
          <w:trHeight w:val="635"/>
        </w:trPr>
        <w:tc>
          <w:tcPr>
            <w:tcW w:w="429" w:type="pct"/>
            <w:tcBorders>
              <w:top w:val="nil"/>
              <w:left w:val="single" w:sz="8" w:space="0" w:color="auto"/>
              <w:bottom w:val="single" w:sz="4" w:space="0" w:color="auto"/>
              <w:right w:val="single" w:sz="8" w:space="0" w:color="auto"/>
            </w:tcBorders>
            <w:noWrap/>
            <w:vAlign w:val="center"/>
          </w:tcPr>
          <w:p w:rsidR="00955767" w:rsidRPr="00AF15D4" w:rsidRDefault="00955767" w:rsidP="00441AC5">
            <w:r w:rsidRPr="00AF15D4">
              <w:t>3в</w:t>
            </w:r>
          </w:p>
        </w:tc>
        <w:tc>
          <w:tcPr>
            <w:tcW w:w="3857" w:type="pct"/>
            <w:tcBorders>
              <w:top w:val="nil"/>
              <w:left w:val="nil"/>
              <w:bottom w:val="single" w:sz="4" w:space="0" w:color="auto"/>
              <w:right w:val="single" w:sz="4" w:space="0" w:color="auto"/>
            </w:tcBorders>
            <w:vAlign w:val="center"/>
          </w:tcPr>
          <w:p w:rsidR="00955767" w:rsidRPr="00AF15D4" w:rsidRDefault="00955767" w:rsidP="00441AC5">
            <w:r w:rsidRPr="00AF15D4">
              <w:t>п.169.1.4 ПК у розмірі 200% суми пільги, визначеної за правилами підпункту 169.1.1 ПК</w:t>
            </w:r>
          </w:p>
        </w:tc>
        <w:tc>
          <w:tcPr>
            <w:tcW w:w="714" w:type="pct"/>
            <w:tcBorders>
              <w:top w:val="single" w:sz="4" w:space="0" w:color="auto"/>
              <w:left w:val="single" w:sz="4" w:space="0" w:color="auto"/>
              <w:bottom w:val="single" w:sz="4" w:space="0" w:color="auto"/>
              <w:right w:val="single" w:sz="4" w:space="0" w:color="auto"/>
            </w:tcBorders>
            <w:vAlign w:val="center"/>
          </w:tcPr>
          <w:p w:rsidR="00955767" w:rsidRPr="00AF15D4" w:rsidRDefault="00955767" w:rsidP="00441AC5">
            <w:pPr>
              <w:ind w:firstLine="709"/>
              <w:jc w:val="right"/>
            </w:pPr>
            <w:r>
              <w:t>3,8</w:t>
            </w:r>
          </w:p>
        </w:tc>
      </w:tr>
      <w:tr w:rsidR="00955767" w:rsidRPr="00AF15D4" w:rsidTr="00441AC5">
        <w:trPr>
          <w:trHeight w:val="720"/>
        </w:trPr>
        <w:tc>
          <w:tcPr>
            <w:tcW w:w="429" w:type="pct"/>
            <w:tcBorders>
              <w:top w:val="nil"/>
              <w:left w:val="single" w:sz="8" w:space="0" w:color="auto"/>
              <w:bottom w:val="single" w:sz="4" w:space="0" w:color="auto"/>
              <w:right w:val="single" w:sz="8" w:space="0" w:color="auto"/>
            </w:tcBorders>
            <w:noWrap/>
            <w:vAlign w:val="center"/>
          </w:tcPr>
          <w:p w:rsidR="00955767" w:rsidRPr="00AF15D4" w:rsidRDefault="00955767" w:rsidP="00441AC5">
            <w:r w:rsidRPr="00AF15D4">
              <w:t>3г</w:t>
            </w:r>
          </w:p>
        </w:tc>
        <w:tc>
          <w:tcPr>
            <w:tcW w:w="3857" w:type="pct"/>
            <w:tcBorders>
              <w:top w:val="nil"/>
              <w:left w:val="nil"/>
              <w:bottom w:val="single" w:sz="4" w:space="0" w:color="auto"/>
              <w:right w:val="single" w:sz="4" w:space="0" w:color="auto"/>
            </w:tcBorders>
            <w:vAlign w:val="center"/>
          </w:tcPr>
          <w:p w:rsidR="00955767" w:rsidRPr="00AF15D4" w:rsidRDefault="00955767" w:rsidP="00441AC5">
            <w:r w:rsidRPr="00AF15D4">
              <w:t>п.169.1.1 ПК у розмірі 100% від прожиткового мінімуму за правилами, визначеними п.169.4.1 ПК податкова соціальна пільга застосовується до доходу, отриманого платником податку як заробітна плата протягом звітного податкового місяця, якщо його розмір не перевищує суми місячного прожиткового мінімуму для працездатної особи помноженого на 1,4 та округленого до найближчих 10 грн</w:t>
            </w:r>
          </w:p>
        </w:tc>
        <w:tc>
          <w:tcPr>
            <w:tcW w:w="714" w:type="pct"/>
            <w:tcBorders>
              <w:top w:val="single" w:sz="4" w:space="0" w:color="auto"/>
              <w:left w:val="single" w:sz="4" w:space="0" w:color="auto"/>
              <w:bottom w:val="single" w:sz="4" w:space="0" w:color="auto"/>
              <w:right w:val="single" w:sz="4" w:space="0" w:color="auto"/>
            </w:tcBorders>
            <w:vAlign w:val="center"/>
          </w:tcPr>
          <w:p w:rsidR="00955767" w:rsidRPr="00AF15D4" w:rsidRDefault="00955767" w:rsidP="00441AC5">
            <w:pPr>
              <w:jc w:val="right"/>
            </w:pPr>
            <w:r>
              <w:t>762,7</w:t>
            </w:r>
          </w:p>
        </w:tc>
      </w:tr>
      <w:tr w:rsidR="00955767" w:rsidRPr="00AF15D4" w:rsidTr="00441AC5">
        <w:trPr>
          <w:trHeight w:val="522"/>
        </w:trPr>
        <w:tc>
          <w:tcPr>
            <w:tcW w:w="429" w:type="pct"/>
            <w:tcBorders>
              <w:top w:val="single" w:sz="4" w:space="0" w:color="auto"/>
              <w:left w:val="single" w:sz="8" w:space="0" w:color="auto"/>
              <w:bottom w:val="single" w:sz="4" w:space="0" w:color="auto"/>
              <w:right w:val="single" w:sz="8" w:space="0" w:color="auto"/>
            </w:tcBorders>
            <w:shd w:val="clear" w:color="auto" w:fill="EAF1DD"/>
            <w:noWrap/>
            <w:vAlign w:val="center"/>
          </w:tcPr>
          <w:p w:rsidR="00955767" w:rsidRPr="00AF15D4" w:rsidRDefault="00955767" w:rsidP="00441AC5">
            <w:pPr>
              <w:rPr>
                <w:b/>
                <w:bCs/>
              </w:rPr>
            </w:pPr>
            <w:r w:rsidRPr="00AF15D4">
              <w:rPr>
                <w:b/>
                <w:bCs/>
              </w:rPr>
              <w:t>4</w:t>
            </w:r>
          </w:p>
        </w:tc>
        <w:tc>
          <w:tcPr>
            <w:tcW w:w="3857" w:type="pct"/>
            <w:tcBorders>
              <w:top w:val="single" w:sz="4" w:space="0" w:color="auto"/>
              <w:left w:val="nil"/>
              <w:bottom w:val="single" w:sz="4" w:space="0" w:color="auto"/>
              <w:right w:val="single" w:sz="4" w:space="0" w:color="auto"/>
            </w:tcBorders>
            <w:shd w:val="clear" w:color="auto" w:fill="EAF1DD"/>
            <w:vAlign w:val="center"/>
          </w:tcPr>
          <w:p w:rsidR="00955767" w:rsidRPr="00AF15D4" w:rsidRDefault="00955767" w:rsidP="00441AC5">
            <w:pPr>
              <w:rPr>
                <w:b/>
                <w:bCs/>
              </w:rPr>
            </w:pPr>
            <w:r w:rsidRPr="00AF15D4">
              <w:rPr>
                <w:b/>
                <w:bCs/>
              </w:rPr>
              <w:t xml:space="preserve">Сума податку без соціальної пільги (р.2-р.3) </w:t>
            </w:r>
          </w:p>
        </w:tc>
        <w:tc>
          <w:tcPr>
            <w:tcW w:w="714" w:type="pct"/>
            <w:tcBorders>
              <w:top w:val="single" w:sz="4" w:space="0" w:color="auto"/>
              <w:left w:val="single" w:sz="4" w:space="0" w:color="auto"/>
              <w:bottom w:val="single" w:sz="4" w:space="0" w:color="auto"/>
              <w:right w:val="single" w:sz="4" w:space="0" w:color="auto"/>
            </w:tcBorders>
            <w:shd w:val="clear" w:color="auto" w:fill="EAF1DD"/>
            <w:noWrap/>
            <w:vAlign w:val="center"/>
          </w:tcPr>
          <w:p w:rsidR="00955767" w:rsidRPr="00AF15D4" w:rsidRDefault="00955767" w:rsidP="00441AC5">
            <w:pPr>
              <w:jc w:val="right"/>
              <w:rPr>
                <w:b/>
                <w:bCs/>
              </w:rPr>
            </w:pPr>
            <w:r>
              <w:rPr>
                <w:b/>
                <w:bCs/>
              </w:rPr>
              <w:t>56 475,9</w:t>
            </w:r>
          </w:p>
        </w:tc>
      </w:tr>
      <w:tr w:rsidR="00955767" w:rsidRPr="00AF15D4" w:rsidTr="00441AC5">
        <w:trPr>
          <w:trHeight w:val="685"/>
        </w:trPr>
        <w:tc>
          <w:tcPr>
            <w:tcW w:w="429" w:type="pct"/>
            <w:tcBorders>
              <w:top w:val="nil"/>
              <w:left w:val="single" w:sz="8" w:space="0" w:color="auto"/>
              <w:bottom w:val="single" w:sz="4" w:space="0" w:color="auto"/>
              <w:right w:val="single" w:sz="8" w:space="0" w:color="auto"/>
            </w:tcBorders>
            <w:noWrap/>
            <w:vAlign w:val="center"/>
          </w:tcPr>
          <w:p w:rsidR="00955767" w:rsidRPr="00AF15D4" w:rsidRDefault="00955767" w:rsidP="00441AC5">
            <w:pPr>
              <w:rPr>
                <w:bCs/>
              </w:rPr>
            </w:pPr>
            <w:r w:rsidRPr="00AF15D4">
              <w:rPr>
                <w:bCs/>
              </w:rPr>
              <w:t>5</w:t>
            </w:r>
          </w:p>
        </w:tc>
        <w:tc>
          <w:tcPr>
            <w:tcW w:w="3857" w:type="pct"/>
            <w:tcBorders>
              <w:top w:val="nil"/>
              <w:left w:val="nil"/>
              <w:bottom w:val="single" w:sz="4" w:space="0" w:color="auto"/>
              <w:right w:val="single" w:sz="4" w:space="0" w:color="auto"/>
            </w:tcBorders>
            <w:vAlign w:val="center"/>
          </w:tcPr>
          <w:p w:rsidR="00955767" w:rsidRPr="00AF15D4" w:rsidRDefault="00955767" w:rsidP="00441AC5">
            <w:pPr>
              <w:rPr>
                <w:bCs/>
              </w:rPr>
            </w:pPr>
            <w:r w:rsidRPr="00AF15D4">
              <w:t xml:space="preserve">Суми витрат, що включаються до складу податкового кредиту (декларація про доходи) </w:t>
            </w:r>
          </w:p>
        </w:tc>
        <w:tc>
          <w:tcPr>
            <w:tcW w:w="714" w:type="pct"/>
            <w:tcBorders>
              <w:top w:val="single" w:sz="4" w:space="0" w:color="auto"/>
              <w:left w:val="single" w:sz="4" w:space="0" w:color="auto"/>
              <w:bottom w:val="single" w:sz="4" w:space="0" w:color="auto"/>
              <w:right w:val="single" w:sz="4" w:space="0" w:color="auto"/>
            </w:tcBorders>
            <w:vAlign w:val="center"/>
          </w:tcPr>
          <w:p w:rsidR="00955767" w:rsidRPr="00AF15D4" w:rsidRDefault="00955767" w:rsidP="00441AC5">
            <w:pPr>
              <w:jc w:val="right"/>
            </w:pPr>
            <w:r>
              <w:t>285,6</w:t>
            </w:r>
          </w:p>
        </w:tc>
      </w:tr>
      <w:tr w:rsidR="00955767" w:rsidRPr="00AF15D4" w:rsidTr="00441AC5">
        <w:trPr>
          <w:trHeight w:val="532"/>
        </w:trPr>
        <w:tc>
          <w:tcPr>
            <w:tcW w:w="429" w:type="pct"/>
            <w:tcBorders>
              <w:top w:val="nil"/>
              <w:left w:val="single" w:sz="8" w:space="0" w:color="auto"/>
              <w:bottom w:val="single" w:sz="4" w:space="0" w:color="auto"/>
              <w:right w:val="single" w:sz="8" w:space="0" w:color="auto"/>
            </w:tcBorders>
            <w:noWrap/>
            <w:vAlign w:val="center"/>
          </w:tcPr>
          <w:p w:rsidR="00955767" w:rsidRPr="00AF15D4" w:rsidRDefault="00955767" w:rsidP="00441AC5">
            <w:pPr>
              <w:rPr>
                <w:bCs/>
              </w:rPr>
            </w:pPr>
            <w:r w:rsidRPr="00AF15D4">
              <w:rPr>
                <w:bCs/>
              </w:rPr>
              <w:t>6</w:t>
            </w:r>
          </w:p>
        </w:tc>
        <w:tc>
          <w:tcPr>
            <w:tcW w:w="3857" w:type="pct"/>
            <w:tcBorders>
              <w:top w:val="nil"/>
              <w:left w:val="nil"/>
              <w:bottom w:val="single" w:sz="4" w:space="0" w:color="auto"/>
              <w:right w:val="single" w:sz="4" w:space="0" w:color="auto"/>
            </w:tcBorders>
            <w:vAlign w:val="center"/>
          </w:tcPr>
          <w:p w:rsidR="00955767" w:rsidRPr="00AF15D4" w:rsidRDefault="00955767" w:rsidP="00441AC5">
            <w:r w:rsidRPr="00AF15D4">
              <w:t>Сума податку, що підлягає поверненню платнику у зв</w:t>
            </w:r>
            <w:r>
              <w:t>’</w:t>
            </w:r>
            <w:r w:rsidRPr="00AF15D4">
              <w:t xml:space="preserve">язку з нарахуванням податкової знижки </w:t>
            </w:r>
          </w:p>
        </w:tc>
        <w:tc>
          <w:tcPr>
            <w:tcW w:w="714" w:type="pct"/>
            <w:tcBorders>
              <w:top w:val="single" w:sz="4" w:space="0" w:color="auto"/>
              <w:left w:val="single" w:sz="4" w:space="0" w:color="auto"/>
              <w:bottom w:val="single" w:sz="4" w:space="0" w:color="auto"/>
              <w:right w:val="single" w:sz="4" w:space="0" w:color="auto"/>
            </w:tcBorders>
            <w:vAlign w:val="center"/>
          </w:tcPr>
          <w:p w:rsidR="00955767" w:rsidRPr="00AF15D4" w:rsidRDefault="00955767" w:rsidP="00441AC5">
            <w:pPr>
              <w:jc w:val="right"/>
            </w:pPr>
            <w:r>
              <w:t>51,4</w:t>
            </w:r>
          </w:p>
        </w:tc>
      </w:tr>
      <w:tr w:rsidR="00955767" w:rsidRPr="00AF15D4" w:rsidTr="00441AC5">
        <w:trPr>
          <w:trHeight w:val="707"/>
        </w:trPr>
        <w:tc>
          <w:tcPr>
            <w:tcW w:w="429" w:type="pct"/>
            <w:tcBorders>
              <w:top w:val="single" w:sz="4" w:space="0" w:color="auto"/>
              <w:left w:val="single" w:sz="8" w:space="0" w:color="auto"/>
              <w:bottom w:val="single" w:sz="4" w:space="0" w:color="auto"/>
              <w:right w:val="single" w:sz="8" w:space="0" w:color="auto"/>
            </w:tcBorders>
            <w:shd w:val="clear" w:color="auto" w:fill="EAF1DD"/>
            <w:noWrap/>
            <w:vAlign w:val="center"/>
          </w:tcPr>
          <w:p w:rsidR="00955767" w:rsidRPr="00AF15D4" w:rsidRDefault="00955767" w:rsidP="00441AC5">
            <w:pPr>
              <w:rPr>
                <w:b/>
                <w:bCs/>
              </w:rPr>
            </w:pPr>
            <w:r w:rsidRPr="00AF15D4">
              <w:rPr>
                <w:b/>
                <w:bCs/>
              </w:rPr>
              <w:t>7</w:t>
            </w:r>
          </w:p>
        </w:tc>
        <w:tc>
          <w:tcPr>
            <w:tcW w:w="3857" w:type="pct"/>
            <w:tcBorders>
              <w:top w:val="single" w:sz="4" w:space="0" w:color="auto"/>
              <w:left w:val="nil"/>
              <w:bottom w:val="single" w:sz="4" w:space="0" w:color="auto"/>
              <w:right w:val="single" w:sz="4" w:space="0" w:color="auto"/>
            </w:tcBorders>
            <w:shd w:val="clear" w:color="auto" w:fill="EAF1DD"/>
            <w:vAlign w:val="center"/>
          </w:tcPr>
          <w:p w:rsidR="00955767" w:rsidRPr="00AF15D4" w:rsidRDefault="00955767" w:rsidP="00441AC5">
            <w:pPr>
              <w:rPr>
                <w:b/>
                <w:bCs/>
              </w:rPr>
            </w:pPr>
            <w:r w:rsidRPr="00AF15D4">
              <w:rPr>
                <w:b/>
                <w:bCs/>
              </w:rPr>
              <w:t>Сума податку на доходи фізичних осіб з урахуванням втрат від застосування податкової знижки (р.4-р.6)</w:t>
            </w:r>
          </w:p>
        </w:tc>
        <w:tc>
          <w:tcPr>
            <w:tcW w:w="714" w:type="pct"/>
            <w:tcBorders>
              <w:top w:val="single" w:sz="4" w:space="0" w:color="auto"/>
              <w:left w:val="single" w:sz="4" w:space="0" w:color="auto"/>
              <w:bottom w:val="single" w:sz="4" w:space="0" w:color="auto"/>
              <w:right w:val="single" w:sz="4" w:space="0" w:color="auto"/>
            </w:tcBorders>
            <w:shd w:val="clear" w:color="auto" w:fill="EAF1DD"/>
            <w:noWrap/>
            <w:vAlign w:val="center"/>
          </w:tcPr>
          <w:p w:rsidR="00955767" w:rsidRPr="00AF15D4" w:rsidRDefault="00955767" w:rsidP="00441AC5">
            <w:pPr>
              <w:jc w:val="right"/>
              <w:rPr>
                <w:b/>
                <w:bCs/>
              </w:rPr>
            </w:pPr>
            <w:r>
              <w:rPr>
                <w:b/>
                <w:bCs/>
              </w:rPr>
              <w:t>56 138,9</w:t>
            </w:r>
          </w:p>
        </w:tc>
      </w:tr>
      <w:tr w:rsidR="00955767" w:rsidRPr="00AF15D4" w:rsidTr="00441AC5">
        <w:trPr>
          <w:trHeight w:val="483"/>
        </w:trPr>
        <w:tc>
          <w:tcPr>
            <w:tcW w:w="429" w:type="pct"/>
            <w:tcBorders>
              <w:top w:val="single" w:sz="4" w:space="0" w:color="auto"/>
              <w:left w:val="single" w:sz="8" w:space="0" w:color="auto"/>
              <w:bottom w:val="single" w:sz="4" w:space="0" w:color="auto"/>
              <w:right w:val="single" w:sz="8" w:space="0" w:color="auto"/>
            </w:tcBorders>
            <w:shd w:val="clear" w:color="auto" w:fill="EAF1DD"/>
            <w:noWrap/>
            <w:vAlign w:val="center"/>
          </w:tcPr>
          <w:p w:rsidR="00955767" w:rsidRPr="00AF15D4" w:rsidRDefault="00955767" w:rsidP="00441AC5">
            <w:pPr>
              <w:rPr>
                <w:b/>
                <w:bCs/>
              </w:rPr>
            </w:pPr>
            <w:r w:rsidRPr="00AF15D4">
              <w:rPr>
                <w:b/>
                <w:bCs/>
              </w:rPr>
              <w:t>8</w:t>
            </w:r>
          </w:p>
        </w:tc>
        <w:tc>
          <w:tcPr>
            <w:tcW w:w="3857" w:type="pct"/>
            <w:tcBorders>
              <w:top w:val="single" w:sz="4" w:space="0" w:color="auto"/>
              <w:left w:val="nil"/>
              <w:bottom w:val="single" w:sz="4" w:space="0" w:color="auto"/>
              <w:right w:val="single" w:sz="4" w:space="0" w:color="auto"/>
            </w:tcBorders>
            <w:shd w:val="clear" w:color="auto" w:fill="EAF1DD"/>
            <w:vAlign w:val="center"/>
          </w:tcPr>
          <w:p w:rsidR="00955767" w:rsidRPr="00AF15D4" w:rsidRDefault="00955767" w:rsidP="00441AC5">
            <w:pPr>
              <w:rPr>
                <w:b/>
                <w:bCs/>
              </w:rPr>
            </w:pPr>
            <w:r w:rsidRPr="00AF15D4">
              <w:rPr>
                <w:b/>
                <w:bCs/>
              </w:rPr>
              <w:t>Надходження податку на доходи фізичних осіб від додаткового доходу іншого ніж заробітна плата, за результатами річного декларування, документальних перевірок та погашеної заборгованості та інше</w:t>
            </w:r>
          </w:p>
        </w:tc>
        <w:tc>
          <w:tcPr>
            <w:tcW w:w="714" w:type="pct"/>
            <w:tcBorders>
              <w:top w:val="single" w:sz="4" w:space="0" w:color="auto"/>
              <w:left w:val="single" w:sz="4" w:space="0" w:color="auto"/>
              <w:bottom w:val="single" w:sz="4" w:space="0" w:color="auto"/>
              <w:right w:val="single" w:sz="4" w:space="0" w:color="auto"/>
            </w:tcBorders>
            <w:shd w:val="clear" w:color="auto" w:fill="EAF1DD"/>
            <w:vAlign w:val="center"/>
          </w:tcPr>
          <w:p w:rsidR="00955767" w:rsidRPr="00AF15D4" w:rsidRDefault="00955767" w:rsidP="00441AC5">
            <w:pPr>
              <w:jc w:val="right"/>
              <w:rPr>
                <w:b/>
                <w:bCs/>
              </w:rPr>
            </w:pPr>
            <w:r>
              <w:rPr>
                <w:b/>
                <w:bCs/>
              </w:rPr>
              <w:t>7 </w:t>
            </w:r>
            <w:r w:rsidRPr="00AF15D4">
              <w:rPr>
                <w:b/>
                <w:bCs/>
              </w:rPr>
              <w:t>0</w:t>
            </w:r>
            <w:r>
              <w:rPr>
                <w:b/>
                <w:bCs/>
              </w:rPr>
              <w:t>71,1</w:t>
            </w:r>
          </w:p>
        </w:tc>
      </w:tr>
      <w:tr w:rsidR="00955767" w:rsidRPr="00AF15D4" w:rsidTr="00441AC5">
        <w:trPr>
          <w:trHeight w:val="431"/>
        </w:trPr>
        <w:tc>
          <w:tcPr>
            <w:tcW w:w="429" w:type="pct"/>
            <w:tcBorders>
              <w:top w:val="single" w:sz="4" w:space="0" w:color="auto"/>
              <w:left w:val="single" w:sz="8" w:space="0" w:color="auto"/>
              <w:bottom w:val="single" w:sz="4" w:space="0" w:color="auto"/>
              <w:right w:val="single" w:sz="8" w:space="0" w:color="auto"/>
            </w:tcBorders>
            <w:shd w:val="clear" w:color="auto" w:fill="EAF1DD"/>
            <w:noWrap/>
            <w:vAlign w:val="center"/>
          </w:tcPr>
          <w:p w:rsidR="00955767" w:rsidRPr="00AF15D4" w:rsidRDefault="00955767" w:rsidP="00441AC5">
            <w:pPr>
              <w:rPr>
                <w:b/>
                <w:bCs/>
              </w:rPr>
            </w:pPr>
            <w:r w:rsidRPr="00AF15D4">
              <w:rPr>
                <w:b/>
                <w:bCs/>
              </w:rPr>
              <w:t>9</w:t>
            </w:r>
          </w:p>
        </w:tc>
        <w:tc>
          <w:tcPr>
            <w:tcW w:w="3857" w:type="pct"/>
            <w:tcBorders>
              <w:top w:val="single" w:sz="4" w:space="0" w:color="auto"/>
              <w:left w:val="nil"/>
              <w:bottom w:val="single" w:sz="4" w:space="0" w:color="auto"/>
              <w:right w:val="single" w:sz="4" w:space="0" w:color="auto"/>
            </w:tcBorders>
            <w:shd w:val="clear" w:color="auto" w:fill="EAF1DD"/>
            <w:vAlign w:val="center"/>
          </w:tcPr>
          <w:p w:rsidR="00955767" w:rsidRPr="00AF15D4" w:rsidRDefault="00955767" w:rsidP="00441AC5">
            <w:pPr>
              <w:rPr>
                <w:b/>
                <w:bCs/>
              </w:rPr>
            </w:pPr>
            <w:r w:rsidRPr="00AF15D4">
              <w:rPr>
                <w:b/>
                <w:bCs/>
              </w:rPr>
              <w:t>РАЗОМ податку на доходи фізичних осіб (р.7+р.8)</w:t>
            </w:r>
          </w:p>
        </w:tc>
        <w:tc>
          <w:tcPr>
            <w:tcW w:w="714" w:type="pct"/>
            <w:tcBorders>
              <w:top w:val="single" w:sz="4" w:space="0" w:color="auto"/>
              <w:left w:val="single" w:sz="4" w:space="0" w:color="auto"/>
              <w:bottom w:val="single" w:sz="4" w:space="0" w:color="auto"/>
              <w:right w:val="single" w:sz="4" w:space="0" w:color="auto"/>
            </w:tcBorders>
            <w:shd w:val="clear" w:color="auto" w:fill="EAF1DD"/>
            <w:vAlign w:val="center"/>
          </w:tcPr>
          <w:p w:rsidR="00955767" w:rsidRPr="00AF15D4" w:rsidRDefault="00955767" w:rsidP="00441AC5">
            <w:pPr>
              <w:jc w:val="right"/>
              <w:rPr>
                <w:b/>
                <w:bCs/>
              </w:rPr>
            </w:pPr>
            <w:r>
              <w:rPr>
                <w:b/>
                <w:bCs/>
              </w:rPr>
              <w:t>63 210,0</w:t>
            </w:r>
          </w:p>
        </w:tc>
      </w:tr>
      <w:tr w:rsidR="00955767" w:rsidRPr="00AF15D4" w:rsidTr="00441AC5">
        <w:trPr>
          <w:trHeight w:val="531"/>
        </w:trPr>
        <w:tc>
          <w:tcPr>
            <w:tcW w:w="429" w:type="pct"/>
            <w:tcBorders>
              <w:top w:val="single" w:sz="4" w:space="0" w:color="auto"/>
              <w:left w:val="single" w:sz="4" w:space="0" w:color="auto"/>
              <w:bottom w:val="single" w:sz="4" w:space="0" w:color="auto"/>
              <w:right w:val="single" w:sz="8" w:space="0" w:color="auto"/>
            </w:tcBorders>
            <w:shd w:val="clear" w:color="auto" w:fill="auto"/>
            <w:noWrap/>
            <w:vAlign w:val="center"/>
          </w:tcPr>
          <w:p w:rsidR="00955767" w:rsidRPr="00AF15D4" w:rsidRDefault="00955767" w:rsidP="00441AC5">
            <w:r w:rsidRPr="00AF15D4">
              <w:t>10</w:t>
            </w:r>
          </w:p>
        </w:tc>
        <w:tc>
          <w:tcPr>
            <w:tcW w:w="3857" w:type="pct"/>
            <w:tcBorders>
              <w:top w:val="single" w:sz="4" w:space="0" w:color="auto"/>
              <w:left w:val="nil"/>
              <w:bottom w:val="single" w:sz="4" w:space="0" w:color="auto"/>
              <w:right w:val="single" w:sz="4" w:space="0" w:color="auto"/>
            </w:tcBorders>
            <w:shd w:val="clear" w:color="auto" w:fill="auto"/>
            <w:vAlign w:val="center"/>
          </w:tcPr>
          <w:p w:rsidR="00955767" w:rsidRPr="00AF15D4" w:rsidRDefault="00955767" w:rsidP="00441AC5">
            <w:r w:rsidRPr="00AF15D4">
              <w:t>Податок на доходи фізичних осіб, що утримується з грошового забезпечення, грошових винагород та інших виплат, одержаних військовослужбовцями та особами рядового і начальницького складу</w:t>
            </w:r>
          </w:p>
        </w:tc>
        <w:tc>
          <w:tcPr>
            <w:tcW w:w="714" w:type="pct"/>
            <w:tcBorders>
              <w:top w:val="single" w:sz="4" w:space="0" w:color="auto"/>
              <w:left w:val="nil"/>
              <w:bottom w:val="single" w:sz="4" w:space="0" w:color="auto"/>
              <w:right w:val="single" w:sz="4" w:space="0" w:color="auto"/>
            </w:tcBorders>
            <w:shd w:val="clear" w:color="auto" w:fill="auto"/>
            <w:noWrap/>
            <w:vAlign w:val="center"/>
          </w:tcPr>
          <w:p w:rsidR="00955767" w:rsidRPr="00AF15D4" w:rsidRDefault="00955767" w:rsidP="00441AC5">
            <w:pPr>
              <w:jc w:val="right"/>
            </w:pPr>
            <w:r>
              <w:t>2 640,0</w:t>
            </w:r>
          </w:p>
        </w:tc>
      </w:tr>
      <w:tr w:rsidR="00955767" w:rsidRPr="00AF15D4" w:rsidTr="00441AC5">
        <w:trPr>
          <w:trHeight w:val="531"/>
        </w:trPr>
        <w:tc>
          <w:tcPr>
            <w:tcW w:w="429" w:type="pct"/>
            <w:tcBorders>
              <w:top w:val="single" w:sz="4" w:space="0" w:color="auto"/>
              <w:left w:val="single" w:sz="4" w:space="0" w:color="auto"/>
              <w:bottom w:val="single" w:sz="4" w:space="0" w:color="auto"/>
              <w:right w:val="single" w:sz="8" w:space="0" w:color="auto"/>
            </w:tcBorders>
            <w:shd w:val="clear" w:color="auto" w:fill="auto"/>
            <w:noWrap/>
            <w:vAlign w:val="center"/>
          </w:tcPr>
          <w:p w:rsidR="00955767" w:rsidRPr="00AF15D4" w:rsidRDefault="00955767" w:rsidP="00441AC5">
            <w:r w:rsidRPr="00AF15D4">
              <w:t>11</w:t>
            </w:r>
          </w:p>
        </w:tc>
        <w:tc>
          <w:tcPr>
            <w:tcW w:w="3857" w:type="pct"/>
            <w:tcBorders>
              <w:top w:val="single" w:sz="4" w:space="0" w:color="auto"/>
              <w:left w:val="nil"/>
              <w:bottom w:val="single" w:sz="4" w:space="0" w:color="auto"/>
              <w:right w:val="single" w:sz="4" w:space="0" w:color="auto"/>
            </w:tcBorders>
            <w:shd w:val="clear" w:color="auto" w:fill="auto"/>
            <w:vAlign w:val="center"/>
          </w:tcPr>
          <w:p w:rsidR="00955767" w:rsidRPr="005B5C3A" w:rsidRDefault="00955767" w:rsidP="00441AC5">
            <w:r w:rsidRPr="005B5C3A">
              <w:t>Податок на доходи фізичних осіб, що сплачується податковими агентами, із доходів платника податку інших ніж заробітна плата</w:t>
            </w:r>
          </w:p>
        </w:tc>
        <w:tc>
          <w:tcPr>
            <w:tcW w:w="714" w:type="pct"/>
            <w:tcBorders>
              <w:top w:val="single" w:sz="4" w:space="0" w:color="auto"/>
              <w:left w:val="nil"/>
              <w:bottom w:val="single" w:sz="4" w:space="0" w:color="auto"/>
              <w:right w:val="single" w:sz="4" w:space="0" w:color="auto"/>
            </w:tcBorders>
            <w:shd w:val="clear" w:color="auto" w:fill="auto"/>
            <w:noWrap/>
            <w:vAlign w:val="center"/>
          </w:tcPr>
          <w:p w:rsidR="00955767" w:rsidRPr="00AF15D4" w:rsidRDefault="00955767" w:rsidP="00441AC5">
            <w:pPr>
              <w:jc w:val="right"/>
            </w:pPr>
            <w:r>
              <w:t> 285,5</w:t>
            </w:r>
          </w:p>
        </w:tc>
      </w:tr>
      <w:tr w:rsidR="00955767" w:rsidRPr="00AF15D4" w:rsidTr="00441AC5">
        <w:trPr>
          <w:trHeight w:val="531"/>
        </w:trPr>
        <w:tc>
          <w:tcPr>
            <w:tcW w:w="429" w:type="pct"/>
            <w:tcBorders>
              <w:top w:val="single" w:sz="4" w:space="0" w:color="auto"/>
              <w:left w:val="single" w:sz="4" w:space="0" w:color="auto"/>
              <w:bottom w:val="single" w:sz="4" w:space="0" w:color="auto"/>
              <w:right w:val="single" w:sz="8" w:space="0" w:color="auto"/>
            </w:tcBorders>
            <w:shd w:val="clear" w:color="auto" w:fill="EAF1DD"/>
            <w:noWrap/>
            <w:vAlign w:val="center"/>
          </w:tcPr>
          <w:p w:rsidR="00955767" w:rsidRPr="00AF15D4" w:rsidRDefault="00955767" w:rsidP="00441AC5">
            <w:pPr>
              <w:rPr>
                <w:b/>
                <w:bCs/>
              </w:rPr>
            </w:pPr>
            <w:r w:rsidRPr="00AF15D4">
              <w:rPr>
                <w:b/>
                <w:bCs/>
              </w:rPr>
              <w:t>11</w:t>
            </w:r>
          </w:p>
        </w:tc>
        <w:tc>
          <w:tcPr>
            <w:tcW w:w="3857" w:type="pct"/>
            <w:tcBorders>
              <w:top w:val="single" w:sz="4" w:space="0" w:color="auto"/>
              <w:left w:val="nil"/>
              <w:bottom w:val="single" w:sz="4" w:space="0" w:color="auto"/>
              <w:right w:val="single" w:sz="4" w:space="0" w:color="auto"/>
            </w:tcBorders>
            <w:shd w:val="clear" w:color="auto" w:fill="EAF1DD"/>
            <w:vAlign w:val="center"/>
          </w:tcPr>
          <w:p w:rsidR="00955767" w:rsidRPr="00AF15D4" w:rsidRDefault="00955767" w:rsidP="00441AC5">
            <w:pPr>
              <w:rPr>
                <w:b/>
                <w:bCs/>
              </w:rPr>
            </w:pPr>
            <w:r w:rsidRPr="00AF15D4">
              <w:rPr>
                <w:b/>
                <w:bCs/>
              </w:rPr>
              <w:t>Всього до зведеного бюджету (р.9+р.10+р.11)</w:t>
            </w:r>
          </w:p>
        </w:tc>
        <w:tc>
          <w:tcPr>
            <w:tcW w:w="714" w:type="pct"/>
            <w:tcBorders>
              <w:top w:val="single" w:sz="4" w:space="0" w:color="auto"/>
              <w:left w:val="nil"/>
              <w:bottom w:val="single" w:sz="4" w:space="0" w:color="auto"/>
              <w:right w:val="single" w:sz="4" w:space="0" w:color="auto"/>
            </w:tcBorders>
            <w:shd w:val="clear" w:color="auto" w:fill="EAF1DD"/>
            <w:noWrap/>
            <w:vAlign w:val="center"/>
          </w:tcPr>
          <w:p w:rsidR="00955767" w:rsidRPr="00AF15D4" w:rsidRDefault="00955767" w:rsidP="00441AC5">
            <w:pPr>
              <w:jc w:val="right"/>
              <w:rPr>
                <w:b/>
                <w:bCs/>
              </w:rPr>
            </w:pPr>
            <w:r>
              <w:rPr>
                <w:b/>
                <w:bCs/>
              </w:rPr>
              <w:t>66 135,5</w:t>
            </w:r>
          </w:p>
        </w:tc>
      </w:tr>
      <w:tr w:rsidR="00955767" w:rsidRPr="00AF15D4" w:rsidTr="00441AC5">
        <w:trPr>
          <w:trHeight w:val="531"/>
        </w:trPr>
        <w:tc>
          <w:tcPr>
            <w:tcW w:w="429" w:type="pct"/>
            <w:tcBorders>
              <w:top w:val="single" w:sz="4" w:space="0" w:color="auto"/>
              <w:left w:val="single" w:sz="4" w:space="0" w:color="auto"/>
              <w:bottom w:val="single" w:sz="4" w:space="0" w:color="auto"/>
              <w:right w:val="single" w:sz="8" w:space="0" w:color="auto"/>
            </w:tcBorders>
            <w:shd w:val="clear" w:color="auto" w:fill="EAF1DD"/>
            <w:noWrap/>
            <w:vAlign w:val="center"/>
          </w:tcPr>
          <w:p w:rsidR="00955767" w:rsidRPr="00AF15D4" w:rsidRDefault="00955767" w:rsidP="00441AC5">
            <w:pPr>
              <w:rPr>
                <w:b/>
                <w:bCs/>
              </w:rPr>
            </w:pPr>
            <w:r w:rsidRPr="00AF15D4">
              <w:rPr>
                <w:b/>
                <w:bCs/>
              </w:rPr>
              <w:t>12</w:t>
            </w:r>
          </w:p>
        </w:tc>
        <w:tc>
          <w:tcPr>
            <w:tcW w:w="3857" w:type="pct"/>
            <w:tcBorders>
              <w:top w:val="single" w:sz="4" w:space="0" w:color="auto"/>
              <w:left w:val="nil"/>
              <w:bottom w:val="single" w:sz="4" w:space="0" w:color="auto"/>
              <w:right w:val="single" w:sz="4" w:space="0" w:color="auto"/>
            </w:tcBorders>
            <w:shd w:val="clear" w:color="auto" w:fill="EAF1DD"/>
            <w:vAlign w:val="center"/>
          </w:tcPr>
          <w:p w:rsidR="00955767" w:rsidRPr="00AF15D4" w:rsidRDefault="00955767" w:rsidP="00441AC5">
            <w:pPr>
              <w:rPr>
                <w:b/>
                <w:bCs/>
              </w:rPr>
            </w:pPr>
            <w:r>
              <w:rPr>
                <w:b/>
                <w:bCs/>
              </w:rPr>
              <w:t>У</w:t>
            </w:r>
            <w:r w:rsidRPr="00AF15D4">
              <w:rPr>
                <w:b/>
                <w:bCs/>
              </w:rPr>
              <w:t xml:space="preserve"> тому числі до бюджету м. Києва з урахуванням </w:t>
            </w:r>
          </w:p>
          <w:p w:rsidR="00955767" w:rsidRPr="00AF15D4" w:rsidRDefault="00955767" w:rsidP="00441AC5">
            <w:pPr>
              <w:rPr>
                <w:b/>
                <w:bCs/>
              </w:rPr>
            </w:pPr>
            <w:proofErr w:type="spellStart"/>
            <w:r w:rsidRPr="00AF15D4">
              <w:rPr>
                <w:b/>
                <w:bCs/>
              </w:rPr>
              <w:t>п.п</w:t>
            </w:r>
            <w:proofErr w:type="spellEnd"/>
            <w:r w:rsidRPr="00AF15D4">
              <w:rPr>
                <w:b/>
                <w:bCs/>
              </w:rPr>
              <w:t xml:space="preserve"> 1-</w:t>
            </w:r>
            <w:r w:rsidRPr="00AF15D4">
              <w:rPr>
                <w:b/>
                <w:bCs/>
                <w:vertAlign w:val="superscript"/>
              </w:rPr>
              <w:t xml:space="preserve">1 </w:t>
            </w:r>
            <w:r w:rsidRPr="00AF15D4">
              <w:rPr>
                <w:b/>
                <w:bCs/>
              </w:rPr>
              <w:t>п. 1 ст.64 Бюджетного кодексу України (40%)</w:t>
            </w:r>
          </w:p>
        </w:tc>
        <w:tc>
          <w:tcPr>
            <w:tcW w:w="714" w:type="pct"/>
            <w:tcBorders>
              <w:top w:val="single" w:sz="4" w:space="0" w:color="auto"/>
              <w:left w:val="nil"/>
              <w:bottom w:val="single" w:sz="4" w:space="0" w:color="auto"/>
              <w:right w:val="single" w:sz="4" w:space="0" w:color="auto"/>
            </w:tcBorders>
            <w:shd w:val="clear" w:color="auto" w:fill="EAF1DD"/>
            <w:noWrap/>
            <w:vAlign w:val="center"/>
          </w:tcPr>
          <w:p w:rsidR="00955767" w:rsidRPr="00AF15D4" w:rsidRDefault="00955767" w:rsidP="00441AC5">
            <w:pPr>
              <w:jc w:val="right"/>
              <w:rPr>
                <w:b/>
                <w:bCs/>
              </w:rPr>
            </w:pPr>
            <w:r>
              <w:rPr>
                <w:b/>
                <w:bCs/>
              </w:rPr>
              <w:t>26 454,2</w:t>
            </w:r>
          </w:p>
        </w:tc>
      </w:tr>
    </w:tbl>
    <w:p w:rsidR="00955767" w:rsidRPr="00AF15D4" w:rsidRDefault="00955767" w:rsidP="00955767">
      <w:pPr>
        <w:ind w:firstLine="709"/>
        <w:rPr>
          <w:sz w:val="28"/>
          <w:szCs w:val="28"/>
        </w:rPr>
      </w:pPr>
    </w:p>
    <w:p w:rsidR="00955767" w:rsidRPr="00CF095E" w:rsidRDefault="00955767" w:rsidP="00474563">
      <w:pPr>
        <w:spacing w:line="360" w:lineRule="auto"/>
        <w:ind w:firstLine="709"/>
        <w:jc w:val="both"/>
        <w:rPr>
          <w:sz w:val="28"/>
          <w:szCs w:val="28"/>
        </w:rPr>
      </w:pPr>
      <w:r w:rsidRPr="00CF095E">
        <w:rPr>
          <w:sz w:val="28"/>
          <w:szCs w:val="28"/>
        </w:rPr>
        <w:lastRenderedPageBreak/>
        <w:t>Податок на доходи фізичних осіб, що утримується з грошового забезпечення, грошових винагород та інших виплат, одержаних військовослужбовцями та особами рядового і начальницького складу на 20</w:t>
      </w:r>
      <w:r>
        <w:rPr>
          <w:sz w:val="28"/>
          <w:szCs w:val="28"/>
        </w:rPr>
        <w:t>20</w:t>
      </w:r>
      <w:r w:rsidRPr="00CF095E">
        <w:rPr>
          <w:sz w:val="28"/>
          <w:szCs w:val="28"/>
        </w:rPr>
        <w:t xml:space="preserve"> рік, визначено в сумі </w:t>
      </w:r>
      <w:r>
        <w:rPr>
          <w:sz w:val="28"/>
          <w:szCs w:val="28"/>
        </w:rPr>
        <w:t>1 056,0</w:t>
      </w:r>
      <w:r w:rsidRPr="00CF095E">
        <w:rPr>
          <w:sz w:val="28"/>
          <w:szCs w:val="28"/>
        </w:rPr>
        <w:t> млн грн (40%).</w:t>
      </w:r>
    </w:p>
    <w:p w:rsidR="00955767" w:rsidRPr="00AF15D4" w:rsidRDefault="00955767" w:rsidP="00474563">
      <w:pPr>
        <w:spacing w:line="360" w:lineRule="auto"/>
        <w:ind w:firstLine="709"/>
        <w:jc w:val="both"/>
        <w:rPr>
          <w:bCs/>
          <w:sz w:val="28"/>
          <w:szCs w:val="28"/>
        </w:rPr>
      </w:pPr>
      <w:r w:rsidRPr="00CF095E">
        <w:rPr>
          <w:bCs/>
          <w:sz w:val="28"/>
          <w:szCs w:val="28"/>
        </w:rPr>
        <w:t>Визначені фактори призведуть до росту надходжень податку до бюджету та забезпечення прогнозних показників податку на доходи фізичних осіб на 2020 рік в обсязі 26 </w:t>
      </w:r>
      <w:r>
        <w:rPr>
          <w:bCs/>
          <w:sz w:val="28"/>
          <w:szCs w:val="28"/>
        </w:rPr>
        <w:t>454</w:t>
      </w:r>
      <w:r w:rsidRPr="00CF095E">
        <w:rPr>
          <w:bCs/>
          <w:sz w:val="28"/>
          <w:szCs w:val="28"/>
        </w:rPr>
        <w:t> 211,1 тис. грн.</w:t>
      </w:r>
    </w:p>
    <w:p w:rsidR="00955767" w:rsidRPr="00AF15D4" w:rsidRDefault="00955767" w:rsidP="00474563">
      <w:pPr>
        <w:spacing w:line="360" w:lineRule="auto"/>
        <w:ind w:firstLine="709"/>
        <w:jc w:val="both"/>
        <w:rPr>
          <w:sz w:val="28"/>
          <w:szCs w:val="28"/>
        </w:rPr>
      </w:pPr>
    </w:p>
    <w:p w:rsidR="00955767" w:rsidRDefault="00955767" w:rsidP="00955767">
      <w:pPr>
        <w:jc w:val="center"/>
        <w:rPr>
          <w:b/>
          <w:iCs/>
          <w:sz w:val="28"/>
          <w:szCs w:val="28"/>
        </w:rPr>
      </w:pPr>
      <w:r w:rsidRPr="00AF15D4">
        <w:rPr>
          <w:b/>
          <w:iCs/>
          <w:sz w:val="28"/>
          <w:szCs w:val="28"/>
        </w:rPr>
        <w:t>Податок на прибуток підприємств,  в тому числі підприємств комунальної власності</w:t>
      </w:r>
    </w:p>
    <w:p w:rsidR="00955767" w:rsidRDefault="00955767" w:rsidP="00955767">
      <w:pPr>
        <w:jc w:val="center"/>
        <w:rPr>
          <w:b/>
          <w:sz w:val="28"/>
          <w:szCs w:val="28"/>
        </w:rPr>
      </w:pPr>
      <w:r w:rsidRPr="00AF15D4">
        <w:rPr>
          <w:b/>
          <w:sz w:val="28"/>
          <w:szCs w:val="28"/>
        </w:rPr>
        <w:t>(код 11020000)</w:t>
      </w:r>
    </w:p>
    <w:p w:rsidR="00955767" w:rsidRDefault="00955767" w:rsidP="00955767">
      <w:pPr>
        <w:jc w:val="center"/>
        <w:rPr>
          <w:b/>
          <w:sz w:val="28"/>
          <w:szCs w:val="28"/>
        </w:rPr>
      </w:pPr>
    </w:p>
    <w:p w:rsidR="00955767" w:rsidRPr="00AF15D4" w:rsidRDefault="00955767" w:rsidP="00474563">
      <w:pPr>
        <w:spacing w:line="360" w:lineRule="auto"/>
        <w:ind w:firstLine="709"/>
        <w:jc w:val="both"/>
        <w:rPr>
          <w:sz w:val="28"/>
          <w:szCs w:val="28"/>
        </w:rPr>
      </w:pPr>
      <w:r w:rsidRPr="00AF15D4">
        <w:rPr>
          <w:sz w:val="28"/>
          <w:szCs w:val="28"/>
        </w:rPr>
        <w:t>Прогнозна сума податку на прибуток підприємств до бюджету м. Києва на 20</w:t>
      </w:r>
      <w:r>
        <w:rPr>
          <w:sz w:val="28"/>
          <w:szCs w:val="28"/>
        </w:rPr>
        <w:t>20</w:t>
      </w:r>
      <w:r w:rsidRPr="00AF15D4">
        <w:rPr>
          <w:sz w:val="28"/>
          <w:szCs w:val="28"/>
        </w:rPr>
        <w:t xml:space="preserve"> рік становить </w:t>
      </w:r>
      <w:r>
        <w:rPr>
          <w:sz w:val="28"/>
          <w:szCs w:val="28"/>
        </w:rPr>
        <w:t>5</w:t>
      </w:r>
      <w:r w:rsidRPr="00FA74F0">
        <w:rPr>
          <w:sz w:val="28"/>
          <w:szCs w:val="28"/>
        </w:rPr>
        <w:t> </w:t>
      </w:r>
      <w:r>
        <w:rPr>
          <w:sz w:val="28"/>
          <w:szCs w:val="28"/>
        </w:rPr>
        <w:t>042</w:t>
      </w:r>
      <w:r w:rsidRPr="00FA74F0">
        <w:rPr>
          <w:sz w:val="28"/>
          <w:szCs w:val="28"/>
        </w:rPr>
        <w:t> 000,0 тис. грн</w:t>
      </w:r>
      <w:r w:rsidRPr="00AF15D4">
        <w:rPr>
          <w:sz w:val="28"/>
          <w:szCs w:val="28"/>
        </w:rPr>
        <w:t>.</w:t>
      </w:r>
    </w:p>
    <w:p w:rsidR="00955767" w:rsidRDefault="00955767" w:rsidP="00474563">
      <w:pPr>
        <w:spacing w:line="360" w:lineRule="auto"/>
        <w:ind w:firstLine="709"/>
        <w:jc w:val="both"/>
        <w:rPr>
          <w:sz w:val="28"/>
          <w:szCs w:val="28"/>
        </w:rPr>
      </w:pPr>
      <w:r w:rsidRPr="00145C53">
        <w:rPr>
          <w:sz w:val="28"/>
          <w:szCs w:val="28"/>
        </w:rPr>
        <w:t xml:space="preserve">Розрахунок </w:t>
      </w:r>
      <w:r w:rsidRPr="00AF15D4">
        <w:rPr>
          <w:sz w:val="28"/>
          <w:szCs w:val="28"/>
        </w:rPr>
        <w:t>прогнозу податку на прибуток підприємств на 20</w:t>
      </w:r>
      <w:r>
        <w:rPr>
          <w:sz w:val="28"/>
          <w:szCs w:val="28"/>
        </w:rPr>
        <w:t>20</w:t>
      </w:r>
      <w:r w:rsidRPr="00AF15D4">
        <w:rPr>
          <w:sz w:val="28"/>
          <w:szCs w:val="28"/>
        </w:rPr>
        <w:t xml:space="preserve"> рік </w:t>
      </w:r>
      <w:r w:rsidRPr="00145C53">
        <w:rPr>
          <w:sz w:val="28"/>
          <w:szCs w:val="28"/>
        </w:rPr>
        <w:t xml:space="preserve">проведено </w:t>
      </w:r>
      <w:r w:rsidRPr="00AF15D4">
        <w:rPr>
          <w:sz w:val="28"/>
          <w:szCs w:val="28"/>
        </w:rPr>
        <w:t xml:space="preserve">з урахуванням пунктів 17 та 18 частини першої статті 64 Бюджетного кодексу України, </w:t>
      </w:r>
      <w:r>
        <w:rPr>
          <w:sz w:val="28"/>
          <w:szCs w:val="28"/>
        </w:rPr>
        <w:t xml:space="preserve">чинного податкового законодавства, </w:t>
      </w:r>
      <w:r w:rsidRPr="00AF15D4">
        <w:rPr>
          <w:sz w:val="28"/>
          <w:szCs w:val="28"/>
        </w:rPr>
        <w:t>динаміки надходжень за попередні роки, очікуваного декларування та надходжень у 201</w:t>
      </w:r>
      <w:r>
        <w:rPr>
          <w:sz w:val="28"/>
          <w:szCs w:val="28"/>
        </w:rPr>
        <w:t>9</w:t>
      </w:r>
      <w:r w:rsidRPr="00AF15D4">
        <w:rPr>
          <w:sz w:val="28"/>
          <w:szCs w:val="28"/>
        </w:rPr>
        <w:t xml:space="preserve"> році </w:t>
      </w:r>
      <w:r>
        <w:rPr>
          <w:sz w:val="28"/>
          <w:szCs w:val="28"/>
        </w:rPr>
        <w:t>й</w:t>
      </w:r>
      <w:r w:rsidRPr="00AF15D4">
        <w:rPr>
          <w:sz w:val="28"/>
          <w:szCs w:val="28"/>
        </w:rPr>
        <w:t xml:space="preserve"> прогнозного фінансового результату підприємств до оподаткування на 20</w:t>
      </w:r>
      <w:r>
        <w:rPr>
          <w:sz w:val="28"/>
          <w:szCs w:val="28"/>
        </w:rPr>
        <w:t>20</w:t>
      </w:r>
      <w:r w:rsidRPr="00AF15D4">
        <w:rPr>
          <w:sz w:val="28"/>
          <w:szCs w:val="28"/>
        </w:rPr>
        <w:t xml:space="preserve"> рік.</w:t>
      </w:r>
    </w:p>
    <w:p w:rsidR="00955767" w:rsidRPr="0015030D" w:rsidRDefault="00955767" w:rsidP="00474563">
      <w:pPr>
        <w:pStyle w:val="21"/>
        <w:tabs>
          <w:tab w:val="left" w:pos="180"/>
        </w:tabs>
        <w:spacing w:after="0" w:line="360" w:lineRule="auto"/>
        <w:ind w:left="0" w:firstLine="709"/>
        <w:jc w:val="both"/>
        <w:rPr>
          <w:sz w:val="28"/>
          <w:szCs w:val="28"/>
        </w:rPr>
      </w:pPr>
      <w:r w:rsidRPr="0015030D">
        <w:rPr>
          <w:sz w:val="28"/>
          <w:szCs w:val="28"/>
        </w:rPr>
        <w:t>При прогнозуванні надходжень податку на прибуток на 20</w:t>
      </w:r>
      <w:r>
        <w:rPr>
          <w:sz w:val="28"/>
          <w:szCs w:val="28"/>
        </w:rPr>
        <w:t>20</w:t>
      </w:r>
      <w:r w:rsidRPr="0015030D">
        <w:rPr>
          <w:sz w:val="28"/>
          <w:szCs w:val="28"/>
        </w:rPr>
        <w:t> рік враховано:</w:t>
      </w:r>
    </w:p>
    <w:p w:rsidR="00955767" w:rsidRPr="009078F3" w:rsidRDefault="00955767" w:rsidP="00474563">
      <w:pPr>
        <w:spacing w:line="360" w:lineRule="auto"/>
        <w:ind w:firstLine="709"/>
        <w:jc w:val="both"/>
        <w:rPr>
          <w:sz w:val="28"/>
          <w:szCs w:val="28"/>
        </w:rPr>
      </w:pPr>
      <w:r w:rsidRPr="009078F3">
        <w:rPr>
          <w:sz w:val="28"/>
          <w:szCs w:val="28"/>
        </w:rPr>
        <w:t>термін подання податкової звітності та сплата податку на прибуток підприємств за підсумками кварталу;</w:t>
      </w:r>
    </w:p>
    <w:p w:rsidR="00955767" w:rsidRPr="009078F3" w:rsidRDefault="00955767" w:rsidP="00474563">
      <w:pPr>
        <w:spacing w:line="360" w:lineRule="auto"/>
        <w:ind w:firstLine="709"/>
        <w:jc w:val="both"/>
        <w:rPr>
          <w:sz w:val="28"/>
          <w:szCs w:val="28"/>
        </w:rPr>
      </w:pPr>
      <w:r w:rsidRPr="009078F3">
        <w:rPr>
          <w:sz w:val="28"/>
          <w:szCs w:val="28"/>
        </w:rPr>
        <w:t>динаміка декларування та сплати податку на прибуток у 201</w:t>
      </w:r>
      <w:r>
        <w:rPr>
          <w:sz w:val="28"/>
          <w:szCs w:val="28"/>
        </w:rPr>
        <w:t>9</w:t>
      </w:r>
      <w:r w:rsidRPr="009078F3">
        <w:rPr>
          <w:sz w:val="28"/>
          <w:szCs w:val="28"/>
        </w:rPr>
        <w:t xml:space="preserve"> році;</w:t>
      </w:r>
    </w:p>
    <w:p w:rsidR="00955767" w:rsidRDefault="00955767" w:rsidP="00474563">
      <w:pPr>
        <w:spacing w:line="360" w:lineRule="auto"/>
        <w:ind w:firstLine="709"/>
        <w:jc w:val="both"/>
        <w:rPr>
          <w:sz w:val="28"/>
          <w:szCs w:val="28"/>
        </w:rPr>
      </w:pPr>
      <w:r w:rsidRPr="00AF15D4">
        <w:rPr>
          <w:sz w:val="28"/>
          <w:szCs w:val="28"/>
        </w:rPr>
        <w:t xml:space="preserve">звернення платників до </w:t>
      </w:r>
      <w:r>
        <w:rPr>
          <w:sz w:val="28"/>
          <w:szCs w:val="28"/>
        </w:rPr>
        <w:t xml:space="preserve">податкових </w:t>
      </w:r>
      <w:r w:rsidRPr="00AF15D4">
        <w:rPr>
          <w:sz w:val="28"/>
          <w:szCs w:val="28"/>
        </w:rPr>
        <w:t>органів з приводу повернення надміру сплачених коштів з податку на прибуток (станом на 01</w:t>
      </w:r>
      <w:r>
        <w:rPr>
          <w:sz w:val="28"/>
          <w:szCs w:val="28"/>
        </w:rPr>
        <w:t xml:space="preserve"> жовтня </w:t>
      </w:r>
      <w:r w:rsidRPr="00AF15D4">
        <w:rPr>
          <w:sz w:val="28"/>
          <w:szCs w:val="28"/>
        </w:rPr>
        <w:t>201</w:t>
      </w:r>
      <w:r>
        <w:rPr>
          <w:sz w:val="28"/>
          <w:szCs w:val="28"/>
        </w:rPr>
        <w:t>9 року</w:t>
      </w:r>
      <w:r w:rsidRPr="00AF15D4">
        <w:rPr>
          <w:sz w:val="28"/>
          <w:szCs w:val="28"/>
        </w:rPr>
        <w:t>, переплата з податку на прибуток до бюджету м. Києва с</w:t>
      </w:r>
      <w:r>
        <w:rPr>
          <w:sz w:val="28"/>
          <w:szCs w:val="28"/>
        </w:rPr>
        <w:t>тановить</w:t>
      </w:r>
      <w:r w:rsidRPr="00AF15D4">
        <w:rPr>
          <w:sz w:val="28"/>
          <w:szCs w:val="28"/>
        </w:rPr>
        <w:t xml:space="preserve"> </w:t>
      </w:r>
      <w:r w:rsidRPr="006317DC">
        <w:rPr>
          <w:sz w:val="28"/>
          <w:szCs w:val="28"/>
        </w:rPr>
        <w:t xml:space="preserve">понад </w:t>
      </w:r>
      <w:r>
        <w:rPr>
          <w:sz w:val="28"/>
          <w:szCs w:val="28"/>
        </w:rPr>
        <w:t>496,5</w:t>
      </w:r>
      <w:r w:rsidRPr="006317DC">
        <w:rPr>
          <w:sz w:val="28"/>
          <w:szCs w:val="28"/>
        </w:rPr>
        <w:t> млн грн);</w:t>
      </w:r>
    </w:p>
    <w:p w:rsidR="00955767" w:rsidRDefault="00955767" w:rsidP="00474563">
      <w:pPr>
        <w:spacing w:line="360" w:lineRule="auto"/>
        <w:ind w:firstLine="709"/>
        <w:jc w:val="both"/>
        <w:rPr>
          <w:sz w:val="28"/>
          <w:szCs w:val="28"/>
        </w:rPr>
      </w:pPr>
      <w:r w:rsidRPr="00AF15D4">
        <w:rPr>
          <w:sz w:val="28"/>
          <w:szCs w:val="28"/>
        </w:rPr>
        <w:lastRenderedPageBreak/>
        <w:t xml:space="preserve">заборгованість підприємств комунальної форми власності по сплаті податку на прибуток (за даними органів Державної </w:t>
      </w:r>
      <w:r>
        <w:rPr>
          <w:sz w:val="28"/>
          <w:szCs w:val="28"/>
        </w:rPr>
        <w:t>податкової</w:t>
      </w:r>
      <w:r w:rsidRPr="00AF15D4">
        <w:rPr>
          <w:sz w:val="28"/>
          <w:szCs w:val="28"/>
        </w:rPr>
        <w:t xml:space="preserve"> служби у м.</w:t>
      </w:r>
      <w:r>
        <w:rPr>
          <w:sz w:val="28"/>
          <w:szCs w:val="28"/>
        </w:rPr>
        <w:t> </w:t>
      </w:r>
      <w:r w:rsidRPr="00AF15D4">
        <w:rPr>
          <w:sz w:val="28"/>
          <w:szCs w:val="28"/>
        </w:rPr>
        <w:t>Києві станом на 01</w:t>
      </w:r>
      <w:r>
        <w:rPr>
          <w:sz w:val="28"/>
          <w:szCs w:val="28"/>
        </w:rPr>
        <w:t xml:space="preserve"> жовтня </w:t>
      </w:r>
      <w:r w:rsidRPr="00AF15D4">
        <w:rPr>
          <w:sz w:val="28"/>
          <w:szCs w:val="28"/>
        </w:rPr>
        <w:t>201</w:t>
      </w:r>
      <w:r>
        <w:rPr>
          <w:sz w:val="28"/>
          <w:szCs w:val="28"/>
        </w:rPr>
        <w:t>9</w:t>
      </w:r>
      <w:r w:rsidRPr="00AF15D4">
        <w:rPr>
          <w:sz w:val="28"/>
          <w:szCs w:val="28"/>
        </w:rPr>
        <w:t xml:space="preserve"> року </w:t>
      </w:r>
      <w:r w:rsidRPr="006317DC">
        <w:rPr>
          <w:sz w:val="28"/>
          <w:szCs w:val="28"/>
        </w:rPr>
        <w:t>становить – 47,8 млн грн).</w:t>
      </w:r>
      <w:r w:rsidRPr="00AF15D4">
        <w:rPr>
          <w:sz w:val="28"/>
          <w:szCs w:val="28"/>
        </w:rPr>
        <w:t xml:space="preserve"> </w:t>
      </w:r>
    </w:p>
    <w:p w:rsidR="00955767" w:rsidRPr="00AF15D4" w:rsidRDefault="00955767" w:rsidP="00474563">
      <w:pPr>
        <w:spacing w:line="360" w:lineRule="auto"/>
        <w:ind w:firstLine="709"/>
        <w:jc w:val="both"/>
        <w:rPr>
          <w:sz w:val="28"/>
          <w:szCs w:val="28"/>
        </w:rPr>
      </w:pPr>
      <w:r w:rsidRPr="006317DC">
        <w:rPr>
          <w:sz w:val="28"/>
          <w:szCs w:val="28"/>
        </w:rPr>
        <w:t xml:space="preserve">Перелік </w:t>
      </w:r>
      <w:r>
        <w:rPr>
          <w:sz w:val="28"/>
          <w:szCs w:val="28"/>
        </w:rPr>
        <w:t>підприємств комунальної власності,</w:t>
      </w:r>
      <w:r w:rsidRPr="006317DC">
        <w:rPr>
          <w:sz w:val="28"/>
          <w:szCs w:val="28"/>
        </w:rPr>
        <w:t xml:space="preserve"> які за 9</w:t>
      </w:r>
      <w:r>
        <w:rPr>
          <w:sz w:val="28"/>
          <w:szCs w:val="28"/>
        </w:rPr>
        <w:t> </w:t>
      </w:r>
      <w:r w:rsidRPr="006317DC">
        <w:rPr>
          <w:sz w:val="28"/>
          <w:szCs w:val="28"/>
        </w:rPr>
        <w:t>місяців 201</w:t>
      </w:r>
      <w:r>
        <w:rPr>
          <w:sz w:val="28"/>
          <w:szCs w:val="28"/>
        </w:rPr>
        <w:t>9</w:t>
      </w:r>
      <w:r w:rsidRPr="006317DC">
        <w:rPr>
          <w:sz w:val="28"/>
          <w:szCs w:val="28"/>
        </w:rPr>
        <w:t xml:space="preserve"> </w:t>
      </w:r>
      <w:r>
        <w:rPr>
          <w:sz w:val="28"/>
          <w:szCs w:val="28"/>
        </w:rPr>
        <w:t xml:space="preserve">року </w:t>
      </w:r>
      <w:r w:rsidRPr="006317DC">
        <w:rPr>
          <w:sz w:val="28"/>
          <w:szCs w:val="28"/>
        </w:rPr>
        <w:t>сплатили подат</w:t>
      </w:r>
      <w:r>
        <w:rPr>
          <w:sz w:val="28"/>
          <w:szCs w:val="28"/>
        </w:rPr>
        <w:t>о</w:t>
      </w:r>
      <w:r w:rsidRPr="006317DC">
        <w:rPr>
          <w:sz w:val="28"/>
          <w:szCs w:val="28"/>
        </w:rPr>
        <w:t>к</w:t>
      </w:r>
      <w:r>
        <w:rPr>
          <w:sz w:val="28"/>
          <w:szCs w:val="28"/>
        </w:rPr>
        <w:t xml:space="preserve"> на прибуток </w:t>
      </w:r>
      <w:r w:rsidRPr="006317DC">
        <w:rPr>
          <w:sz w:val="28"/>
          <w:szCs w:val="28"/>
        </w:rPr>
        <w:t>понад 100 тис. грн до бюджету м. Києва</w:t>
      </w:r>
      <w:r>
        <w:rPr>
          <w:sz w:val="28"/>
          <w:szCs w:val="28"/>
        </w:rPr>
        <w:t>,</w:t>
      </w:r>
      <w:r w:rsidRPr="006317DC">
        <w:rPr>
          <w:sz w:val="28"/>
          <w:szCs w:val="28"/>
        </w:rPr>
        <w:t xml:space="preserve"> за даними </w:t>
      </w:r>
      <w:r w:rsidRPr="00B470D2">
        <w:rPr>
          <w:sz w:val="28"/>
          <w:szCs w:val="28"/>
        </w:rPr>
        <w:t xml:space="preserve">органів Державної податкової служби </w:t>
      </w:r>
      <w:r>
        <w:rPr>
          <w:sz w:val="28"/>
          <w:szCs w:val="28"/>
        </w:rPr>
        <w:t xml:space="preserve">м. Києва </w:t>
      </w:r>
      <w:r w:rsidRPr="006317DC">
        <w:rPr>
          <w:sz w:val="28"/>
          <w:szCs w:val="28"/>
        </w:rPr>
        <w:t>наведено в таблиці.</w:t>
      </w:r>
    </w:p>
    <w:p w:rsidR="00955767" w:rsidRPr="00474563" w:rsidRDefault="00955767" w:rsidP="00955767">
      <w:pPr>
        <w:spacing w:before="20"/>
        <w:jc w:val="center"/>
        <w:rPr>
          <w:b/>
          <w:sz w:val="26"/>
          <w:szCs w:val="26"/>
        </w:rPr>
      </w:pPr>
      <w:r w:rsidRPr="00474563">
        <w:rPr>
          <w:b/>
          <w:sz w:val="26"/>
          <w:szCs w:val="26"/>
        </w:rPr>
        <w:t xml:space="preserve">Перелік </w:t>
      </w:r>
    </w:p>
    <w:p w:rsidR="00955767" w:rsidRPr="00474563" w:rsidRDefault="00955767" w:rsidP="00955767">
      <w:pPr>
        <w:spacing w:before="20"/>
        <w:jc w:val="center"/>
        <w:rPr>
          <w:b/>
          <w:sz w:val="26"/>
          <w:szCs w:val="26"/>
        </w:rPr>
      </w:pPr>
      <w:r w:rsidRPr="00474563">
        <w:rPr>
          <w:b/>
          <w:sz w:val="26"/>
          <w:szCs w:val="26"/>
        </w:rPr>
        <w:t>підприємств, установ, організацій  комунальної власності м. Києва,</w:t>
      </w:r>
    </w:p>
    <w:p w:rsidR="00955767" w:rsidRPr="00474563" w:rsidRDefault="00955767" w:rsidP="00955767">
      <w:pPr>
        <w:spacing w:before="20"/>
        <w:jc w:val="center"/>
        <w:rPr>
          <w:b/>
          <w:sz w:val="26"/>
          <w:szCs w:val="26"/>
        </w:rPr>
      </w:pPr>
      <w:r w:rsidRPr="00474563">
        <w:rPr>
          <w:b/>
          <w:sz w:val="26"/>
          <w:szCs w:val="26"/>
        </w:rPr>
        <w:t xml:space="preserve"> які станом на 01.10.2019 сплатили понад 100 тис. грн</w:t>
      </w:r>
    </w:p>
    <w:tbl>
      <w:tblPr>
        <w:tblW w:w="9245"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
        <w:gridCol w:w="6804"/>
        <w:gridCol w:w="1701"/>
      </w:tblGrid>
      <w:tr w:rsidR="00955767" w:rsidRPr="00AF15D4" w:rsidTr="00133A2B">
        <w:trPr>
          <w:trHeight w:val="20"/>
          <w:tblHeader/>
        </w:trPr>
        <w:tc>
          <w:tcPr>
            <w:tcW w:w="740" w:type="dxa"/>
            <w:vAlign w:val="center"/>
          </w:tcPr>
          <w:p w:rsidR="00955767" w:rsidRPr="00AF15D4" w:rsidRDefault="00955767" w:rsidP="00441AC5">
            <w:pPr>
              <w:spacing w:before="20"/>
              <w:jc w:val="center"/>
              <w:rPr>
                <w:b/>
                <w:szCs w:val="20"/>
              </w:rPr>
            </w:pPr>
            <w:r w:rsidRPr="00AF15D4">
              <w:rPr>
                <w:b/>
                <w:szCs w:val="20"/>
              </w:rPr>
              <w:t>№ з/п</w:t>
            </w:r>
          </w:p>
        </w:tc>
        <w:tc>
          <w:tcPr>
            <w:tcW w:w="6804" w:type="dxa"/>
            <w:vAlign w:val="center"/>
          </w:tcPr>
          <w:p w:rsidR="00955767" w:rsidRPr="00AF15D4" w:rsidRDefault="00955767" w:rsidP="00441AC5">
            <w:pPr>
              <w:spacing w:before="20"/>
              <w:jc w:val="center"/>
              <w:rPr>
                <w:b/>
                <w:szCs w:val="20"/>
              </w:rPr>
            </w:pPr>
            <w:r w:rsidRPr="00AF15D4">
              <w:rPr>
                <w:b/>
                <w:szCs w:val="20"/>
              </w:rPr>
              <w:t>Назва комунального підприємства, установи</w:t>
            </w:r>
          </w:p>
          <w:p w:rsidR="00955767" w:rsidRPr="00AF15D4" w:rsidRDefault="00955767" w:rsidP="00441AC5">
            <w:pPr>
              <w:spacing w:before="20"/>
              <w:jc w:val="center"/>
              <w:rPr>
                <w:b/>
                <w:szCs w:val="20"/>
              </w:rPr>
            </w:pPr>
          </w:p>
        </w:tc>
        <w:tc>
          <w:tcPr>
            <w:tcW w:w="1701" w:type="dxa"/>
            <w:vAlign w:val="center"/>
          </w:tcPr>
          <w:p w:rsidR="00955767" w:rsidRPr="00AF15D4" w:rsidRDefault="00955767" w:rsidP="00441AC5">
            <w:pPr>
              <w:spacing w:before="20"/>
              <w:jc w:val="center"/>
              <w:rPr>
                <w:b/>
                <w:szCs w:val="20"/>
              </w:rPr>
            </w:pPr>
            <w:r w:rsidRPr="00AF15D4">
              <w:rPr>
                <w:b/>
                <w:szCs w:val="20"/>
              </w:rPr>
              <w:t>Сплачено станом на 01.10.201</w:t>
            </w:r>
            <w:r>
              <w:rPr>
                <w:b/>
                <w:szCs w:val="20"/>
              </w:rPr>
              <w:t>9</w:t>
            </w:r>
            <w:r w:rsidRPr="00AF15D4">
              <w:rPr>
                <w:b/>
                <w:szCs w:val="20"/>
              </w:rPr>
              <w:t>, тис. грн</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1.</w:t>
            </w:r>
          </w:p>
        </w:tc>
        <w:tc>
          <w:tcPr>
            <w:tcW w:w="6804" w:type="dxa"/>
            <w:shd w:val="clear" w:color="auto" w:fill="auto"/>
            <w:vAlign w:val="center"/>
          </w:tcPr>
          <w:p w:rsidR="00955767" w:rsidRPr="00044B9B" w:rsidRDefault="00955767" w:rsidP="00441AC5">
            <w:pPr>
              <w:rPr>
                <w:color w:val="333333"/>
                <w:sz w:val="20"/>
                <w:szCs w:val="20"/>
              </w:rPr>
            </w:pPr>
            <w:r w:rsidRPr="00741408">
              <w:rPr>
                <w:color w:val="333333"/>
                <w:sz w:val="20"/>
                <w:szCs w:val="20"/>
              </w:rPr>
              <w:t xml:space="preserve">КОМУНАЛЬНЕ ПIДПРИЄМСТВО </w:t>
            </w:r>
            <w:r>
              <w:rPr>
                <w:color w:val="333333"/>
                <w:sz w:val="20"/>
                <w:szCs w:val="20"/>
              </w:rPr>
              <w:t>«КИЇВКОМУНМЕРВІС»</w:t>
            </w:r>
          </w:p>
        </w:tc>
        <w:tc>
          <w:tcPr>
            <w:tcW w:w="1701" w:type="dxa"/>
            <w:shd w:val="clear" w:color="auto" w:fill="auto"/>
            <w:vAlign w:val="center"/>
          </w:tcPr>
          <w:p w:rsidR="00955767" w:rsidRDefault="00955767" w:rsidP="00441AC5">
            <w:pPr>
              <w:jc w:val="right"/>
              <w:rPr>
                <w:b/>
                <w:color w:val="333333"/>
                <w:sz w:val="20"/>
                <w:szCs w:val="20"/>
              </w:rPr>
            </w:pPr>
          </w:p>
          <w:p w:rsidR="00955767" w:rsidRPr="00044B9B" w:rsidRDefault="00955767" w:rsidP="00441AC5">
            <w:pPr>
              <w:jc w:val="right"/>
              <w:rPr>
                <w:b/>
                <w:color w:val="333333"/>
                <w:sz w:val="20"/>
                <w:szCs w:val="20"/>
              </w:rPr>
            </w:pPr>
            <w:r>
              <w:rPr>
                <w:b/>
                <w:color w:val="333333"/>
                <w:sz w:val="20"/>
                <w:szCs w:val="20"/>
              </w:rPr>
              <w:t>11 318,8</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2.</w:t>
            </w:r>
          </w:p>
        </w:tc>
        <w:tc>
          <w:tcPr>
            <w:tcW w:w="6804" w:type="dxa"/>
            <w:shd w:val="clear" w:color="auto" w:fill="auto"/>
            <w:vAlign w:val="center"/>
          </w:tcPr>
          <w:p w:rsidR="00955767" w:rsidRPr="00044B9B" w:rsidRDefault="00955767" w:rsidP="00441AC5">
            <w:pPr>
              <w:rPr>
                <w:color w:val="333333"/>
                <w:sz w:val="20"/>
                <w:szCs w:val="20"/>
              </w:rPr>
            </w:pPr>
            <w:r w:rsidRPr="00044B9B">
              <w:rPr>
                <w:color w:val="333333"/>
                <w:sz w:val="20"/>
                <w:szCs w:val="20"/>
              </w:rPr>
              <w:t>КОМУНАЛЬНЕ ПIДПРИЄМСТВО МІЖНАРОДНИЙ АЕРОПОРТ «КИЇВ» (ЖУЛЯНИ)</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5 542,8</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3.</w:t>
            </w:r>
          </w:p>
        </w:tc>
        <w:tc>
          <w:tcPr>
            <w:tcW w:w="6804" w:type="dxa"/>
            <w:shd w:val="clear" w:color="auto" w:fill="auto"/>
            <w:vAlign w:val="center"/>
          </w:tcPr>
          <w:p w:rsidR="00955767" w:rsidRPr="00044B9B" w:rsidRDefault="00955767" w:rsidP="00441AC5">
            <w:pPr>
              <w:rPr>
                <w:color w:val="333333"/>
                <w:sz w:val="20"/>
                <w:szCs w:val="20"/>
              </w:rPr>
            </w:pPr>
            <w:r w:rsidRPr="00044B9B">
              <w:rPr>
                <w:color w:val="333333"/>
                <w:sz w:val="20"/>
                <w:szCs w:val="20"/>
              </w:rPr>
              <w:t>КОМУНАЛЬНЕ ПIДПРИЄМСТВО КИЇВЖИТЛОСПЕЦЕКСПЛУАТАЦІЯ»</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5 216,3</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4.</w:t>
            </w:r>
          </w:p>
        </w:tc>
        <w:tc>
          <w:tcPr>
            <w:tcW w:w="6804" w:type="dxa"/>
            <w:shd w:val="clear" w:color="auto" w:fill="auto"/>
            <w:vAlign w:val="center"/>
          </w:tcPr>
          <w:p w:rsidR="00955767" w:rsidRPr="00044B9B" w:rsidRDefault="00955767" w:rsidP="00441AC5">
            <w:pPr>
              <w:rPr>
                <w:color w:val="333333"/>
                <w:sz w:val="20"/>
                <w:szCs w:val="20"/>
              </w:rPr>
            </w:pPr>
            <w:r w:rsidRPr="00044B9B">
              <w:rPr>
                <w:color w:val="333333"/>
                <w:sz w:val="20"/>
                <w:szCs w:val="20"/>
              </w:rPr>
              <w:t>КОМУНАЛЬНЕ ПIДПРИЄМСТВО «ФАРМАЦІЯ»</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3 781,7</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5.</w:t>
            </w:r>
          </w:p>
        </w:tc>
        <w:tc>
          <w:tcPr>
            <w:tcW w:w="6804" w:type="dxa"/>
            <w:shd w:val="clear" w:color="auto" w:fill="auto"/>
            <w:vAlign w:val="center"/>
          </w:tcPr>
          <w:p w:rsidR="00955767" w:rsidRPr="00044B9B" w:rsidRDefault="00955767" w:rsidP="00441AC5">
            <w:pPr>
              <w:rPr>
                <w:color w:val="333333"/>
                <w:sz w:val="20"/>
                <w:szCs w:val="20"/>
              </w:rPr>
            </w:pPr>
            <w:r w:rsidRPr="00044B9B">
              <w:rPr>
                <w:color w:val="333333"/>
                <w:sz w:val="20"/>
                <w:szCs w:val="20"/>
              </w:rPr>
              <w:t>КОМУНАЛЬНЕ ПІДПРИЄМСТВО З ПИТАНЬ БУДІВНИЦТВА ЖИТЛОВИХ БУДИНКІВ «ЖИТЛОІНВЕСТБУД-УКБ»</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3 561,8</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6.</w:t>
            </w:r>
          </w:p>
        </w:tc>
        <w:tc>
          <w:tcPr>
            <w:tcW w:w="6804" w:type="dxa"/>
            <w:shd w:val="clear" w:color="auto" w:fill="auto"/>
            <w:vAlign w:val="center"/>
          </w:tcPr>
          <w:p w:rsidR="00955767" w:rsidRPr="00044B9B" w:rsidRDefault="00955767" w:rsidP="00441AC5">
            <w:pPr>
              <w:rPr>
                <w:color w:val="333333"/>
                <w:sz w:val="20"/>
                <w:szCs w:val="20"/>
              </w:rPr>
            </w:pPr>
            <w:r w:rsidRPr="00741408">
              <w:rPr>
                <w:color w:val="333333"/>
                <w:sz w:val="20"/>
                <w:szCs w:val="20"/>
              </w:rPr>
              <w:t xml:space="preserve">КОМУНАЛЬНЕ ПIДПРИЄМСТВО </w:t>
            </w:r>
            <w:r>
              <w:rPr>
                <w:color w:val="333333"/>
                <w:sz w:val="20"/>
                <w:szCs w:val="20"/>
              </w:rPr>
              <w:t>«</w:t>
            </w:r>
            <w:r w:rsidRPr="009E7E7A">
              <w:rPr>
                <w:color w:val="333333"/>
                <w:sz w:val="20"/>
                <w:szCs w:val="20"/>
              </w:rPr>
              <w:t xml:space="preserve">ФІНАНСОВА КОМПАНІЯ </w:t>
            </w:r>
            <w:r>
              <w:rPr>
                <w:color w:val="333333"/>
                <w:sz w:val="20"/>
                <w:szCs w:val="20"/>
              </w:rPr>
              <w:t>«</w:t>
            </w:r>
            <w:r w:rsidRPr="009E7E7A">
              <w:rPr>
                <w:color w:val="333333"/>
                <w:sz w:val="20"/>
                <w:szCs w:val="20"/>
              </w:rPr>
              <w:t>ЖИТЛО-ІНВЕСТ</w:t>
            </w:r>
            <w:r>
              <w:rPr>
                <w:color w:val="333333"/>
                <w:sz w:val="20"/>
                <w:szCs w:val="20"/>
              </w:rPr>
              <w:t>»</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2 611,0</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7.</w:t>
            </w:r>
          </w:p>
        </w:tc>
        <w:tc>
          <w:tcPr>
            <w:tcW w:w="6804" w:type="dxa"/>
            <w:shd w:val="clear" w:color="auto" w:fill="auto"/>
            <w:vAlign w:val="center"/>
          </w:tcPr>
          <w:p w:rsidR="00955767" w:rsidRPr="00044B9B" w:rsidRDefault="00955767" w:rsidP="00441AC5">
            <w:pPr>
              <w:rPr>
                <w:color w:val="333333"/>
                <w:sz w:val="20"/>
                <w:szCs w:val="20"/>
              </w:rPr>
            </w:pPr>
            <w:r w:rsidRPr="00741408">
              <w:rPr>
                <w:color w:val="333333"/>
                <w:sz w:val="20"/>
                <w:szCs w:val="20"/>
              </w:rPr>
              <w:t xml:space="preserve">КОМУНАЛЬНЕ ПIДПРИЄМСТВО </w:t>
            </w:r>
            <w:r>
              <w:rPr>
                <w:color w:val="333333"/>
                <w:sz w:val="20"/>
                <w:szCs w:val="20"/>
              </w:rPr>
              <w:t>«</w:t>
            </w:r>
            <w:r w:rsidRPr="009E7E7A">
              <w:rPr>
                <w:color w:val="333333"/>
                <w:sz w:val="20"/>
                <w:szCs w:val="20"/>
              </w:rPr>
              <w:t>МІСЬКИЙ МАГАЗИН</w:t>
            </w:r>
            <w:r>
              <w:rPr>
                <w:color w:val="333333"/>
                <w:sz w:val="20"/>
                <w:szCs w:val="20"/>
              </w:rPr>
              <w:t>»</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1 423,5</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8.</w:t>
            </w:r>
          </w:p>
        </w:tc>
        <w:tc>
          <w:tcPr>
            <w:tcW w:w="6804" w:type="dxa"/>
            <w:shd w:val="clear" w:color="auto" w:fill="auto"/>
            <w:vAlign w:val="center"/>
          </w:tcPr>
          <w:p w:rsidR="00955767" w:rsidRPr="00044B9B" w:rsidRDefault="00955767" w:rsidP="00441AC5">
            <w:pPr>
              <w:rPr>
                <w:color w:val="333333"/>
                <w:sz w:val="20"/>
                <w:szCs w:val="20"/>
              </w:rPr>
            </w:pPr>
            <w:r w:rsidRPr="00044B9B">
              <w:rPr>
                <w:color w:val="333333"/>
                <w:sz w:val="20"/>
                <w:szCs w:val="20"/>
              </w:rPr>
              <w:t>КОМУНАЛЬНЕ ПIДПРИЄМСТВО З УТРИМАННЯ ТА ЕКСПЛУАТАЦІЇ ЖИТЛОВОГО ФОНДУ СПЕЦІАЛЬНОГО ПРИЗНАЧЕННЯ «СПЕЦЖИТЛОФОНД»</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1 008,9</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9.</w:t>
            </w:r>
          </w:p>
        </w:tc>
        <w:tc>
          <w:tcPr>
            <w:tcW w:w="6804" w:type="dxa"/>
            <w:shd w:val="clear" w:color="auto" w:fill="auto"/>
            <w:vAlign w:val="center"/>
          </w:tcPr>
          <w:p w:rsidR="00955767" w:rsidRPr="00044B9B" w:rsidRDefault="00955767" w:rsidP="00441AC5">
            <w:pPr>
              <w:rPr>
                <w:color w:val="333333"/>
                <w:sz w:val="20"/>
                <w:szCs w:val="20"/>
              </w:rPr>
            </w:pPr>
            <w:r w:rsidRPr="00741408">
              <w:rPr>
                <w:color w:val="333333"/>
                <w:sz w:val="20"/>
                <w:szCs w:val="20"/>
              </w:rPr>
              <w:t xml:space="preserve">КОМУНАЛЬНЕ ПIДПРИЄМСТВО </w:t>
            </w:r>
            <w:r>
              <w:rPr>
                <w:color w:val="333333"/>
                <w:sz w:val="20"/>
                <w:szCs w:val="20"/>
              </w:rPr>
              <w:t>«</w:t>
            </w:r>
            <w:r w:rsidRPr="009E7E7A">
              <w:rPr>
                <w:color w:val="333333"/>
                <w:sz w:val="20"/>
                <w:szCs w:val="20"/>
              </w:rPr>
              <w:t>КИЇВБЛАГОУСТРІЙ</w:t>
            </w:r>
            <w:r>
              <w:rPr>
                <w:color w:val="333333"/>
                <w:sz w:val="20"/>
                <w:szCs w:val="20"/>
              </w:rPr>
              <w:t>»</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887,6</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10.</w:t>
            </w:r>
          </w:p>
        </w:tc>
        <w:tc>
          <w:tcPr>
            <w:tcW w:w="6804" w:type="dxa"/>
            <w:shd w:val="clear" w:color="auto" w:fill="auto"/>
            <w:vAlign w:val="center"/>
          </w:tcPr>
          <w:p w:rsidR="00955767" w:rsidRPr="00044B9B" w:rsidRDefault="00955767" w:rsidP="00441AC5">
            <w:pPr>
              <w:rPr>
                <w:color w:val="333333"/>
                <w:sz w:val="20"/>
                <w:szCs w:val="20"/>
              </w:rPr>
            </w:pPr>
            <w:r w:rsidRPr="00044B9B">
              <w:rPr>
                <w:color w:val="333333"/>
                <w:sz w:val="20"/>
                <w:szCs w:val="20"/>
              </w:rPr>
              <w:t>КОМУНАЛЬНЕ ПIДПРИЄМСТВО «ВОЛОДИМИРСЬКИЙ РИНОК</w:t>
            </w:r>
            <w:r>
              <w:rPr>
                <w:color w:val="333333"/>
                <w:sz w:val="20"/>
                <w:szCs w:val="20"/>
              </w:rPr>
              <w:t>»</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816,6</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11.</w:t>
            </w:r>
          </w:p>
        </w:tc>
        <w:tc>
          <w:tcPr>
            <w:tcW w:w="6804" w:type="dxa"/>
            <w:shd w:val="clear" w:color="auto" w:fill="auto"/>
            <w:vAlign w:val="center"/>
          </w:tcPr>
          <w:p w:rsidR="00955767" w:rsidRPr="00044B9B" w:rsidRDefault="00955767" w:rsidP="00441AC5">
            <w:pPr>
              <w:rPr>
                <w:color w:val="333333"/>
                <w:sz w:val="20"/>
                <w:szCs w:val="20"/>
              </w:rPr>
            </w:pPr>
            <w:r w:rsidRPr="00741408">
              <w:rPr>
                <w:color w:val="333333"/>
                <w:sz w:val="20"/>
                <w:szCs w:val="20"/>
              </w:rPr>
              <w:t>КОМУНАЛЬНЕ ПIДПРИЄМСТВО «</w:t>
            </w:r>
            <w:r>
              <w:rPr>
                <w:color w:val="333333"/>
                <w:sz w:val="20"/>
                <w:szCs w:val="20"/>
              </w:rPr>
              <w:t>БЕССАРАБСЬКИЙ</w:t>
            </w:r>
            <w:r w:rsidRPr="00741408">
              <w:rPr>
                <w:color w:val="333333"/>
                <w:sz w:val="20"/>
                <w:szCs w:val="20"/>
              </w:rPr>
              <w:t xml:space="preserve"> РИНОК</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787,4</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12.</w:t>
            </w:r>
          </w:p>
        </w:tc>
        <w:tc>
          <w:tcPr>
            <w:tcW w:w="6804" w:type="dxa"/>
            <w:shd w:val="clear" w:color="auto" w:fill="auto"/>
            <w:vAlign w:val="center"/>
          </w:tcPr>
          <w:p w:rsidR="00955767" w:rsidRPr="00044B9B" w:rsidRDefault="00955767" w:rsidP="00441AC5">
            <w:pPr>
              <w:rPr>
                <w:color w:val="333333"/>
                <w:sz w:val="20"/>
                <w:szCs w:val="20"/>
              </w:rPr>
            </w:pPr>
            <w:r w:rsidRPr="00044B9B">
              <w:rPr>
                <w:color w:val="333333"/>
                <w:sz w:val="20"/>
                <w:szCs w:val="20"/>
              </w:rPr>
              <w:t>КОМУНАЛЬНА КОРПОРАЦІЯ «КИЇВАВТОДОР»</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726,3</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13.</w:t>
            </w:r>
          </w:p>
        </w:tc>
        <w:tc>
          <w:tcPr>
            <w:tcW w:w="6804" w:type="dxa"/>
            <w:shd w:val="clear" w:color="auto" w:fill="auto"/>
            <w:vAlign w:val="center"/>
          </w:tcPr>
          <w:p w:rsidR="00955767" w:rsidRPr="00044B9B" w:rsidRDefault="00955767" w:rsidP="00441AC5">
            <w:pPr>
              <w:rPr>
                <w:color w:val="333333"/>
                <w:sz w:val="20"/>
                <w:szCs w:val="20"/>
              </w:rPr>
            </w:pPr>
            <w:r w:rsidRPr="00741408">
              <w:rPr>
                <w:color w:val="333333"/>
                <w:sz w:val="20"/>
                <w:szCs w:val="20"/>
              </w:rPr>
              <w:t xml:space="preserve">КОМУНАЛЬНА КОРПОРАЦІЯ ЕЛЕКТРОМЕРЕЖ ЗОВНІШНЬОГО ОСВІТЛЕННЯ М. КИЄВА </w:t>
            </w:r>
            <w:r>
              <w:rPr>
                <w:color w:val="333333"/>
                <w:sz w:val="20"/>
                <w:szCs w:val="20"/>
              </w:rPr>
              <w:t>«</w:t>
            </w:r>
            <w:r w:rsidRPr="00741408">
              <w:rPr>
                <w:color w:val="333333"/>
                <w:sz w:val="20"/>
                <w:szCs w:val="20"/>
              </w:rPr>
              <w:t>КИЇВМІСЬКСВІТЛО</w:t>
            </w:r>
            <w:r>
              <w:rPr>
                <w:color w:val="333333"/>
                <w:sz w:val="20"/>
                <w:szCs w:val="20"/>
              </w:rPr>
              <w:t>»</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692,5</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14.</w:t>
            </w:r>
          </w:p>
        </w:tc>
        <w:tc>
          <w:tcPr>
            <w:tcW w:w="6804" w:type="dxa"/>
            <w:shd w:val="clear" w:color="auto" w:fill="auto"/>
            <w:vAlign w:val="center"/>
          </w:tcPr>
          <w:p w:rsidR="00955767" w:rsidRPr="00044B9B" w:rsidRDefault="00955767" w:rsidP="00441AC5">
            <w:pPr>
              <w:rPr>
                <w:color w:val="333333"/>
                <w:sz w:val="20"/>
                <w:szCs w:val="20"/>
              </w:rPr>
            </w:pPr>
            <w:r w:rsidRPr="00044B9B">
              <w:rPr>
                <w:color w:val="333333"/>
                <w:sz w:val="20"/>
                <w:szCs w:val="20"/>
              </w:rPr>
              <w:t>КОМУНАЛЬНЕ ПIДПРИЄМСТВО «ГОЛОВНИЙ ІНФОРМАЦІЙНО-ОБЧИСЛЮВАЛЬНИЙ ЦЕНТР»</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687,7</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15.</w:t>
            </w:r>
          </w:p>
        </w:tc>
        <w:tc>
          <w:tcPr>
            <w:tcW w:w="6804" w:type="dxa"/>
            <w:shd w:val="clear" w:color="auto" w:fill="auto"/>
            <w:vAlign w:val="center"/>
          </w:tcPr>
          <w:p w:rsidR="00955767" w:rsidRPr="00044B9B" w:rsidRDefault="00955767" w:rsidP="00441AC5">
            <w:pPr>
              <w:rPr>
                <w:color w:val="333333"/>
                <w:sz w:val="20"/>
                <w:szCs w:val="20"/>
              </w:rPr>
            </w:pPr>
            <w:r w:rsidRPr="00044B9B">
              <w:rPr>
                <w:color w:val="333333"/>
                <w:sz w:val="20"/>
                <w:szCs w:val="20"/>
              </w:rPr>
              <w:t>КОМУНАЛЬНЕ ПIДПРИЄМСТВО «КЕРУЮЧА КОМПАНІЯ З ОБСЛУГОВУВАННЯ ЖИТЛОВОГО ФОНДУ ОБОЛОНСЬКОГО РАЙОНУ М. КИЄВА»</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634,0</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16.</w:t>
            </w:r>
          </w:p>
        </w:tc>
        <w:tc>
          <w:tcPr>
            <w:tcW w:w="6804" w:type="dxa"/>
            <w:shd w:val="clear" w:color="auto" w:fill="auto"/>
            <w:vAlign w:val="center"/>
          </w:tcPr>
          <w:p w:rsidR="00955767" w:rsidRPr="00044B9B" w:rsidRDefault="00955767" w:rsidP="00441AC5">
            <w:pPr>
              <w:rPr>
                <w:color w:val="333333"/>
                <w:sz w:val="20"/>
                <w:szCs w:val="20"/>
              </w:rPr>
            </w:pPr>
            <w:r w:rsidRPr="00741408">
              <w:rPr>
                <w:color w:val="333333"/>
                <w:sz w:val="20"/>
                <w:szCs w:val="20"/>
              </w:rPr>
              <w:t xml:space="preserve">КОМУНАЛЬНЕ ПIДПРИЄМСТВО ПО ОХОРОНІ, УТРИМАННЮ ТА ЕКСПЛУАТАЦІЇ ЗЕМЕЛЬ ВОДНОГО ФОНДУ М. КИЄВА </w:t>
            </w:r>
            <w:r>
              <w:rPr>
                <w:color w:val="333333"/>
                <w:sz w:val="20"/>
                <w:szCs w:val="20"/>
              </w:rPr>
              <w:t>«</w:t>
            </w:r>
            <w:r w:rsidRPr="00741408">
              <w:rPr>
                <w:color w:val="333333"/>
                <w:sz w:val="20"/>
                <w:szCs w:val="20"/>
              </w:rPr>
              <w:t>ПЛЕСО</w:t>
            </w:r>
            <w:r>
              <w:rPr>
                <w:color w:val="333333"/>
                <w:sz w:val="20"/>
                <w:szCs w:val="20"/>
              </w:rPr>
              <w:t>»</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590,0</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17.</w:t>
            </w:r>
          </w:p>
        </w:tc>
        <w:tc>
          <w:tcPr>
            <w:tcW w:w="6804" w:type="dxa"/>
            <w:shd w:val="clear" w:color="auto" w:fill="auto"/>
            <w:vAlign w:val="center"/>
          </w:tcPr>
          <w:p w:rsidR="00955767" w:rsidRPr="00044B9B" w:rsidRDefault="00955767" w:rsidP="00441AC5">
            <w:pPr>
              <w:rPr>
                <w:color w:val="333333"/>
                <w:sz w:val="20"/>
                <w:szCs w:val="20"/>
              </w:rPr>
            </w:pPr>
            <w:r w:rsidRPr="00044B9B">
              <w:rPr>
                <w:color w:val="333333"/>
                <w:sz w:val="20"/>
                <w:szCs w:val="20"/>
              </w:rPr>
              <w:t>КОМУНАЛЬНЕ ПIДПРИЄМСТВО «КЕРУЮЧА КОМПАНІЯ З ОБСЛУГОВУВАННЯ ЖИТЛОВОГО ФОНДУ СОЛОМ</w:t>
            </w:r>
            <w:r>
              <w:rPr>
                <w:color w:val="333333"/>
                <w:sz w:val="20"/>
                <w:szCs w:val="20"/>
              </w:rPr>
              <w:t>’</w:t>
            </w:r>
            <w:r w:rsidRPr="00044B9B">
              <w:rPr>
                <w:color w:val="333333"/>
                <w:sz w:val="20"/>
                <w:szCs w:val="20"/>
              </w:rPr>
              <w:t>ЯНСЬКОГО РАЙОНУ М. КИЄВА»</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542,8</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18,</w:t>
            </w:r>
          </w:p>
        </w:tc>
        <w:tc>
          <w:tcPr>
            <w:tcW w:w="6804" w:type="dxa"/>
            <w:shd w:val="clear" w:color="auto" w:fill="auto"/>
            <w:vAlign w:val="center"/>
          </w:tcPr>
          <w:p w:rsidR="00955767" w:rsidRPr="00044B9B" w:rsidRDefault="00955767" w:rsidP="00441AC5">
            <w:pPr>
              <w:rPr>
                <w:color w:val="333333"/>
                <w:sz w:val="20"/>
                <w:szCs w:val="20"/>
              </w:rPr>
            </w:pPr>
            <w:r w:rsidRPr="00CD597A">
              <w:rPr>
                <w:color w:val="333333"/>
                <w:sz w:val="20"/>
                <w:szCs w:val="20"/>
              </w:rPr>
              <w:t xml:space="preserve">КОМУНАЛЬНЕ ПIДПРИЄМСТВО З ЕКСПЛУАТАЦІЇ І РЕМОНТУ ЖИТЛОВОГО ФОНДУ </w:t>
            </w:r>
            <w:r>
              <w:rPr>
                <w:color w:val="333333"/>
                <w:sz w:val="20"/>
                <w:szCs w:val="20"/>
              </w:rPr>
              <w:t>«</w:t>
            </w:r>
            <w:r w:rsidRPr="00CD597A">
              <w:rPr>
                <w:color w:val="333333"/>
                <w:sz w:val="20"/>
                <w:szCs w:val="20"/>
              </w:rPr>
              <w:t>ЖИТЛО-СЕРВІС</w:t>
            </w:r>
            <w:r>
              <w:rPr>
                <w:color w:val="333333"/>
                <w:sz w:val="20"/>
                <w:szCs w:val="20"/>
              </w:rPr>
              <w:t>»</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456,2</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19.</w:t>
            </w:r>
          </w:p>
        </w:tc>
        <w:tc>
          <w:tcPr>
            <w:tcW w:w="6804" w:type="dxa"/>
            <w:shd w:val="clear" w:color="auto" w:fill="auto"/>
            <w:vAlign w:val="center"/>
          </w:tcPr>
          <w:p w:rsidR="00955767" w:rsidRPr="00044B9B" w:rsidRDefault="00955767" w:rsidP="00441AC5">
            <w:pPr>
              <w:rPr>
                <w:color w:val="333333"/>
                <w:sz w:val="20"/>
                <w:szCs w:val="20"/>
              </w:rPr>
            </w:pPr>
            <w:r w:rsidRPr="00CD597A">
              <w:rPr>
                <w:color w:val="333333"/>
                <w:sz w:val="20"/>
                <w:szCs w:val="20"/>
              </w:rPr>
              <w:t>КОМУНАЛЬНЕ ПIДПРИЄМСТВО  «ШЛЯХОВО-ЕКСПЛУТАЦІЙНЕ УПРАВЛІННЯ ПО РЕМОНТУ ТА УТРИМАННЮ АВТОМОБІЛЬНИХ ШЛЯХІВ ТА СПОРУД НА НИХ ПЕЧЕРСЬКОГО РАЙОНУ» М.КИЄВА»</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416,1</w:t>
            </w:r>
          </w:p>
        </w:tc>
      </w:tr>
      <w:tr w:rsidR="00955767" w:rsidRPr="00044B9B" w:rsidTr="00441AC5">
        <w:trPr>
          <w:trHeight w:val="20"/>
        </w:trPr>
        <w:tc>
          <w:tcPr>
            <w:tcW w:w="740" w:type="dxa"/>
          </w:tcPr>
          <w:p w:rsidR="00955767" w:rsidRPr="00044B9B" w:rsidRDefault="00955767" w:rsidP="00441AC5">
            <w:pPr>
              <w:spacing w:line="360" w:lineRule="auto"/>
              <w:jc w:val="center"/>
              <w:rPr>
                <w:sz w:val="20"/>
                <w:szCs w:val="20"/>
              </w:rPr>
            </w:pPr>
            <w:r w:rsidRPr="00044B9B">
              <w:rPr>
                <w:sz w:val="20"/>
                <w:szCs w:val="20"/>
              </w:rPr>
              <w:t>20.</w:t>
            </w:r>
          </w:p>
        </w:tc>
        <w:tc>
          <w:tcPr>
            <w:tcW w:w="6804" w:type="dxa"/>
            <w:shd w:val="clear" w:color="auto" w:fill="auto"/>
            <w:vAlign w:val="center"/>
          </w:tcPr>
          <w:p w:rsidR="00955767" w:rsidRPr="00044B9B" w:rsidRDefault="00955767" w:rsidP="00441AC5">
            <w:pPr>
              <w:rPr>
                <w:color w:val="333333"/>
                <w:sz w:val="20"/>
                <w:szCs w:val="20"/>
              </w:rPr>
            </w:pPr>
            <w:r w:rsidRPr="00CD597A">
              <w:rPr>
                <w:color w:val="333333"/>
                <w:sz w:val="20"/>
                <w:szCs w:val="20"/>
              </w:rPr>
              <w:t xml:space="preserve">СПЕЦІАЛІЗОВАНЕ КОМУНАЛЬНЕ ПІДПРИЄМСТВО </w:t>
            </w:r>
            <w:r>
              <w:rPr>
                <w:color w:val="333333"/>
                <w:sz w:val="20"/>
                <w:szCs w:val="20"/>
              </w:rPr>
              <w:t>«</w:t>
            </w:r>
            <w:r w:rsidRPr="00CD597A">
              <w:rPr>
                <w:color w:val="333333"/>
                <w:sz w:val="20"/>
                <w:szCs w:val="20"/>
              </w:rPr>
              <w:t>КИЇВСЬКИЙ КРЕМАТОРІЙ</w:t>
            </w:r>
            <w:r>
              <w:rPr>
                <w:color w:val="333333"/>
                <w:sz w:val="20"/>
                <w:szCs w:val="20"/>
              </w:rPr>
              <w:t>»</w:t>
            </w:r>
            <w:r w:rsidRPr="00CD597A">
              <w:rPr>
                <w:color w:val="333333"/>
                <w:sz w:val="20"/>
                <w:szCs w:val="20"/>
              </w:rPr>
              <w:t>)</w:t>
            </w:r>
          </w:p>
        </w:tc>
        <w:tc>
          <w:tcPr>
            <w:tcW w:w="1701" w:type="dxa"/>
            <w:shd w:val="clear" w:color="auto" w:fill="auto"/>
            <w:vAlign w:val="center"/>
          </w:tcPr>
          <w:p w:rsidR="00955767" w:rsidRPr="00044B9B" w:rsidRDefault="00955767" w:rsidP="00441AC5">
            <w:pPr>
              <w:jc w:val="right"/>
              <w:rPr>
                <w:b/>
                <w:color w:val="333333"/>
                <w:sz w:val="20"/>
                <w:szCs w:val="20"/>
              </w:rPr>
            </w:pPr>
            <w:r>
              <w:rPr>
                <w:b/>
                <w:color w:val="333333"/>
                <w:sz w:val="20"/>
                <w:szCs w:val="20"/>
              </w:rPr>
              <w:t>404,3</w:t>
            </w:r>
          </w:p>
        </w:tc>
      </w:tr>
    </w:tbl>
    <w:p w:rsidR="00955767" w:rsidRPr="00AF15D4" w:rsidRDefault="00955767" w:rsidP="00474563">
      <w:pPr>
        <w:spacing w:line="360" w:lineRule="auto"/>
        <w:ind w:firstLine="709"/>
        <w:jc w:val="both"/>
        <w:rPr>
          <w:sz w:val="28"/>
          <w:szCs w:val="28"/>
        </w:rPr>
      </w:pPr>
      <w:r w:rsidRPr="00AF15D4">
        <w:rPr>
          <w:sz w:val="28"/>
          <w:szCs w:val="28"/>
        </w:rPr>
        <w:lastRenderedPageBreak/>
        <w:t>Результати фінансово-господарської діяльності комунальних підприємств за даними Департаменту комунальної власності м.</w:t>
      </w:r>
      <w:r>
        <w:rPr>
          <w:sz w:val="28"/>
          <w:szCs w:val="28"/>
        </w:rPr>
        <w:t> </w:t>
      </w:r>
      <w:r w:rsidRPr="00AF15D4">
        <w:rPr>
          <w:sz w:val="28"/>
          <w:szCs w:val="28"/>
        </w:rPr>
        <w:t>Києва наведено у таблицях.</w:t>
      </w:r>
    </w:p>
    <w:p w:rsidR="00955767" w:rsidRPr="00474563" w:rsidRDefault="00955767" w:rsidP="00955767">
      <w:pPr>
        <w:spacing w:before="20"/>
        <w:jc w:val="center"/>
        <w:rPr>
          <w:b/>
          <w:sz w:val="26"/>
          <w:szCs w:val="26"/>
        </w:rPr>
      </w:pPr>
      <w:r w:rsidRPr="00474563">
        <w:rPr>
          <w:b/>
          <w:sz w:val="26"/>
          <w:szCs w:val="26"/>
        </w:rPr>
        <w:t xml:space="preserve">Перелік </w:t>
      </w:r>
    </w:p>
    <w:p w:rsidR="00955767" w:rsidRPr="00474563" w:rsidRDefault="00955767" w:rsidP="00955767">
      <w:pPr>
        <w:spacing w:before="20"/>
        <w:jc w:val="center"/>
        <w:rPr>
          <w:b/>
          <w:sz w:val="26"/>
          <w:szCs w:val="26"/>
        </w:rPr>
      </w:pPr>
      <w:r w:rsidRPr="00474563">
        <w:rPr>
          <w:b/>
          <w:sz w:val="26"/>
          <w:szCs w:val="26"/>
        </w:rPr>
        <w:t>підприємств, установ, організацій комунальної власності м. Києва, які отримали найбільший обсяг прибутку за 9 місяців 2019 року та порівняльний аналіз результатів фінансово-господарської діяльності цих підприємств за 2018-2019 роки (оперативні данні)</w:t>
      </w:r>
    </w:p>
    <w:p w:rsidR="00955767" w:rsidRPr="00474563" w:rsidRDefault="00955767" w:rsidP="00955767">
      <w:pPr>
        <w:spacing w:before="20"/>
        <w:jc w:val="center"/>
        <w:rPr>
          <w:sz w:val="26"/>
          <w:szCs w:val="26"/>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1984"/>
        <w:gridCol w:w="1843"/>
      </w:tblGrid>
      <w:tr w:rsidR="00955767" w:rsidRPr="00AF15D4" w:rsidTr="00101782">
        <w:trPr>
          <w:cantSplit/>
          <w:tblHeader/>
        </w:trPr>
        <w:tc>
          <w:tcPr>
            <w:tcW w:w="567" w:type="dxa"/>
            <w:vAlign w:val="center"/>
          </w:tcPr>
          <w:p w:rsidR="00955767" w:rsidRPr="00AF15D4" w:rsidRDefault="00955767" w:rsidP="00441AC5">
            <w:pPr>
              <w:spacing w:before="20"/>
              <w:jc w:val="center"/>
              <w:rPr>
                <w:b/>
              </w:rPr>
            </w:pPr>
            <w:r w:rsidRPr="00AF15D4">
              <w:rPr>
                <w:b/>
              </w:rPr>
              <w:t>№  п/п</w:t>
            </w:r>
          </w:p>
        </w:tc>
        <w:tc>
          <w:tcPr>
            <w:tcW w:w="4820" w:type="dxa"/>
            <w:shd w:val="clear" w:color="auto" w:fill="auto"/>
            <w:vAlign w:val="center"/>
          </w:tcPr>
          <w:p w:rsidR="00955767" w:rsidRPr="00AF15D4" w:rsidRDefault="00955767" w:rsidP="00441AC5">
            <w:pPr>
              <w:spacing w:before="20"/>
              <w:jc w:val="center"/>
              <w:rPr>
                <w:b/>
              </w:rPr>
            </w:pPr>
            <w:r w:rsidRPr="00AF15D4">
              <w:rPr>
                <w:b/>
              </w:rPr>
              <w:t>Об</w:t>
            </w:r>
            <w:r>
              <w:rPr>
                <w:b/>
              </w:rPr>
              <w:t>’</w:t>
            </w:r>
            <w:r w:rsidRPr="00AF15D4">
              <w:rPr>
                <w:b/>
              </w:rPr>
              <w:t>єкти комунальної власності</w:t>
            </w:r>
          </w:p>
        </w:tc>
        <w:tc>
          <w:tcPr>
            <w:tcW w:w="1984" w:type="dxa"/>
            <w:vAlign w:val="center"/>
          </w:tcPr>
          <w:p w:rsidR="00955767" w:rsidRPr="00AF15D4" w:rsidRDefault="00955767" w:rsidP="00441AC5">
            <w:pPr>
              <w:spacing w:before="20"/>
              <w:jc w:val="center"/>
              <w:rPr>
                <w:b/>
              </w:rPr>
            </w:pPr>
            <w:r w:rsidRPr="00AF15D4">
              <w:rPr>
                <w:b/>
              </w:rPr>
              <w:t>Чистий прибуток</w:t>
            </w:r>
          </w:p>
          <w:p w:rsidR="00955767" w:rsidRPr="00AF15D4" w:rsidRDefault="00955767" w:rsidP="00441AC5">
            <w:pPr>
              <w:spacing w:before="20"/>
              <w:jc w:val="center"/>
              <w:rPr>
                <w:b/>
              </w:rPr>
            </w:pPr>
            <w:r w:rsidRPr="00AF15D4">
              <w:rPr>
                <w:b/>
              </w:rPr>
              <w:t xml:space="preserve">за </w:t>
            </w:r>
            <w:r>
              <w:rPr>
                <w:b/>
              </w:rPr>
              <w:t>9 місяців</w:t>
            </w:r>
            <w:r w:rsidRPr="00AF15D4">
              <w:rPr>
                <w:b/>
              </w:rPr>
              <w:t xml:space="preserve"> 201</w:t>
            </w:r>
            <w:r w:rsidRPr="00955767">
              <w:rPr>
                <w:b/>
                <w:lang w:val="ru-RU"/>
              </w:rPr>
              <w:t>9</w:t>
            </w:r>
            <w:r w:rsidRPr="00AF15D4">
              <w:rPr>
                <w:b/>
              </w:rPr>
              <w:t xml:space="preserve"> року</w:t>
            </w:r>
          </w:p>
          <w:p w:rsidR="00955767" w:rsidRPr="00AF15D4" w:rsidRDefault="00955767" w:rsidP="00441AC5">
            <w:pPr>
              <w:spacing w:before="20"/>
              <w:jc w:val="center"/>
              <w:rPr>
                <w:b/>
              </w:rPr>
            </w:pPr>
            <w:r w:rsidRPr="00AF15D4">
              <w:rPr>
                <w:b/>
              </w:rPr>
              <w:t>(</w:t>
            </w:r>
            <w:proofErr w:type="spellStart"/>
            <w:r w:rsidRPr="00AF15D4">
              <w:rPr>
                <w:b/>
              </w:rPr>
              <w:t>тис.грн</w:t>
            </w:r>
            <w:proofErr w:type="spellEnd"/>
            <w:r w:rsidRPr="00AF15D4">
              <w:rPr>
                <w:b/>
              </w:rPr>
              <w:t>)</w:t>
            </w:r>
          </w:p>
        </w:tc>
        <w:tc>
          <w:tcPr>
            <w:tcW w:w="1843" w:type="dxa"/>
            <w:vAlign w:val="center"/>
          </w:tcPr>
          <w:p w:rsidR="00955767" w:rsidRPr="00AF15D4" w:rsidRDefault="00955767" w:rsidP="00441AC5">
            <w:pPr>
              <w:spacing w:before="20"/>
              <w:jc w:val="center"/>
              <w:rPr>
                <w:b/>
              </w:rPr>
            </w:pPr>
            <w:r w:rsidRPr="00AF15D4">
              <w:rPr>
                <w:b/>
              </w:rPr>
              <w:t>Чистий прибуток</w:t>
            </w:r>
          </w:p>
          <w:p w:rsidR="00955767" w:rsidRPr="00AF15D4" w:rsidRDefault="00955767" w:rsidP="00441AC5">
            <w:pPr>
              <w:spacing w:before="20"/>
              <w:jc w:val="center"/>
              <w:rPr>
                <w:b/>
              </w:rPr>
            </w:pPr>
            <w:r w:rsidRPr="00AF15D4">
              <w:rPr>
                <w:b/>
              </w:rPr>
              <w:t xml:space="preserve">за </w:t>
            </w:r>
            <w:r>
              <w:rPr>
                <w:b/>
              </w:rPr>
              <w:t>9 місяців</w:t>
            </w:r>
            <w:r w:rsidRPr="00AF15D4">
              <w:rPr>
                <w:b/>
              </w:rPr>
              <w:t xml:space="preserve"> 201</w:t>
            </w:r>
            <w:r w:rsidRPr="00955767">
              <w:rPr>
                <w:b/>
                <w:lang w:val="ru-RU"/>
              </w:rPr>
              <w:t>8</w:t>
            </w:r>
            <w:r w:rsidRPr="00AF15D4">
              <w:rPr>
                <w:b/>
              </w:rPr>
              <w:t xml:space="preserve"> року</w:t>
            </w:r>
          </w:p>
          <w:p w:rsidR="00955767" w:rsidRPr="00AF15D4" w:rsidRDefault="00955767" w:rsidP="00441AC5">
            <w:pPr>
              <w:spacing w:before="20"/>
              <w:jc w:val="center"/>
              <w:rPr>
                <w:b/>
              </w:rPr>
            </w:pPr>
            <w:r w:rsidRPr="00AF15D4">
              <w:rPr>
                <w:b/>
              </w:rPr>
              <w:t>(</w:t>
            </w:r>
            <w:proofErr w:type="spellStart"/>
            <w:r w:rsidRPr="00AF15D4">
              <w:rPr>
                <w:b/>
              </w:rPr>
              <w:t>тис.грн</w:t>
            </w:r>
            <w:proofErr w:type="spellEnd"/>
            <w:r w:rsidRPr="00AF15D4">
              <w:rPr>
                <w:b/>
              </w:rPr>
              <w:t>)</w:t>
            </w:r>
          </w:p>
        </w:tc>
      </w:tr>
      <w:tr w:rsidR="00955767" w:rsidRPr="00AF15D4" w:rsidTr="00441AC5">
        <w:trPr>
          <w:cantSplit/>
        </w:trPr>
        <w:tc>
          <w:tcPr>
            <w:tcW w:w="567" w:type="dxa"/>
          </w:tcPr>
          <w:p w:rsidR="00955767" w:rsidRPr="003F0BC0" w:rsidRDefault="00955767" w:rsidP="00441AC5">
            <w:pPr>
              <w:spacing w:before="20"/>
              <w:jc w:val="center"/>
              <w:rPr>
                <w:sz w:val="20"/>
                <w:szCs w:val="20"/>
                <w:lang w:val="en-US"/>
              </w:rPr>
            </w:pPr>
            <w:r w:rsidRPr="003F0BC0">
              <w:rPr>
                <w:sz w:val="20"/>
                <w:szCs w:val="20"/>
                <w:lang w:val="en-US"/>
              </w:rPr>
              <w:t>1.</w:t>
            </w:r>
          </w:p>
        </w:tc>
        <w:tc>
          <w:tcPr>
            <w:tcW w:w="4820" w:type="dxa"/>
            <w:shd w:val="clear" w:color="auto" w:fill="auto"/>
          </w:tcPr>
          <w:p w:rsidR="00955767" w:rsidRPr="003F0BC0" w:rsidRDefault="00955767" w:rsidP="00441AC5">
            <w:pPr>
              <w:spacing w:before="20"/>
              <w:rPr>
                <w:sz w:val="20"/>
                <w:szCs w:val="20"/>
              </w:rPr>
            </w:pPr>
            <w:r w:rsidRPr="003F0BC0">
              <w:rPr>
                <w:sz w:val="20"/>
                <w:szCs w:val="20"/>
              </w:rPr>
              <w:t xml:space="preserve">КП «КИЇВКОМУНСЕРВІС» </w:t>
            </w:r>
            <w:r>
              <w:rPr>
                <w:sz w:val="20"/>
                <w:szCs w:val="20"/>
              </w:rPr>
              <w:t>(</w:t>
            </w:r>
            <w:r w:rsidRPr="003F0BC0">
              <w:rPr>
                <w:sz w:val="20"/>
                <w:szCs w:val="20"/>
              </w:rPr>
              <w:t>КМДА</w:t>
            </w:r>
            <w:r>
              <w:rPr>
                <w:sz w:val="20"/>
                <w:szCs w:val="20"/>
              </w:rPr>
              <w:t>)</w:t>
            </w:r>
          </w:p>
        </w:tc>
        <w:tc>
          <w:tcPr>
            <w:tcW w:w="1984" w:type="dxa"/>
          </w:tcPr>
          <w:p w:rsidR="00955767" w:rsidRPr="00380518" w:rsidRDefault="00955767" w:rsidP="00441AC5">
            <w:pPr>
              <w:spacing w:before="20"/>
              <w:jc w:val="right"/>
              <w:rPr>
                <w:sz w:val="20"/>
                <w:szCs w:val="20"/>
                <w:lang w:val="en-US"/>
              </w:rPr>
            </w:pPr>
            <w:r>
              <w:rPr>
                <w:sz w:val="20"/>
                <w:szCs w:val="20"/>
                <w:lang w:val="en-US"/>
              </w:rPr>
              <w:t>63 423.0</w:t>
            </w:r>
          </w:p>
        </w:tc>
        <w:tc>
          <w:tcPr>
            <w:tcW w:w="1843" w:type="dxa"/>
          </w:tcPr>
          <w:p w:rsidR="00955767" w:rsidRPr="003F0BC0" w:rsidRDefault="00955767" w:rsidP="00441AC5">
            <w:pPr>
              <w:spacing w:before="20"/>
              <w:jc w:val="right"/>
              <w:rPr>
                <w:sz w:val="20"/>
                <w:szCs w:val="20"/>
              </w:rPr>
            </w:pPr>
            <w:r w:rsidRPr="003F0BC0">
              <w:rPr>
                <w:sz w:val="20"/>
                <w:szCs w:val="20"/>
              </w:rPr>
              <w:t>11 577.0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lang w:val="en-US"/>
              </w:rPr>
              <w:t>2.</w:t>
            </w:r>
          </w:p>
        </w:tc>
        <w:tc>
          <w:tcPr>
            <w:tcW w:w="4820" w:type="dxa"/>
            <w:shd w:val="clear" w:color="auto" w:fill="auto"/>
          </w:tcPr>
          <w:p w:rsidR="00955767" w:rsidRPr="003F0BC0" w:rsidRDefault="00955767" w:rsidP="00441AC5">
            <w:pPr>
              <w:spacing w:before="20"/>
              <w:rPr>
                <w:sz w:val="20"/>
                <w:szCs w:val="20"/>
              </w:rPr>
            </w:pPr>
            <w:r w:rsidRPr="003F0BC0">
              <w:rPr>
                <w:sz w:val="20"/>
                <w:szCs w:val="20"/>
              </w:rPr>
              <w:t>КП  МІЖНАРОДНИЙ АЕРОПОРТ  «КИЇВ» (ЖУЛЯНИ)</w:t>
            </w:r>
          </w:p>
        </w:tc>
        <w:tc>
          <w:tcPr>
            <w:tcW w:w="1984" w:type="dxa"/>
          </w:tcPr>
          <w:p w:rsidR="00955767" w:rsidRPr="00380518" w:rsidRDefault="00955767" w:rsidP="00441AC5">
            <w:pPr>
              <w:spacing w:before="20"/>
              <w:jc w:val="right"/>
              <w:rPr>
                <w:sz w:val="20"/>
                <w:szCs w:val="20"/>
                <w:lang w:val="en-US"/>
              </w:rPr>
            </w:pPr>
            <w:r>
              <w:rPr>
                <w:sz w:val="20"/>
                <w:szCs w:val="20"/>
                <w:lang w:val="en-US"/>
              </w:rPr>
              <w:t>18 485.0</w:t>
            </w:r>
          </w:p>
        </w:tc>
        <w:tc>
          <w:tcPr>
            <w:tcW w:w="1843" w:type="dxa"/>
          </w:tcPr>
          <w:p w:rsidR="00955767" w:rsidRPr="003F0BC0" w:rsidRDefault="00955767" w:rsidP="00441AC5">
            <w:pPr>
              <w:spacing w:before="20"/>
              <w:jc w:val="right"/>
              <w:rPr>
                <w:sz w:val="20"/>
                <w:szCs w:val="20"/>
              </w:rPr>
            </w:pPr>
            <w:r w:rsidRPr="003F0BC0">
              <w:rPr>
                <w:sz w:val="20"/>
                <w:szCs w:val="20"/>
              </w:rPr>
              <w:t>63 336.0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lang w:val="en-US"/>
              </w:rPr>
              <w:t>3.</w:t>
            </w:r>
          </w:p>
        </w:tc>
        <w:tc>
          <w:tcPr>
            <w:tcW w:w="4820" w:type="dxa"/>
            <w:shd w:val="clear" w:color="auto" w:fill="auto"/>
          </w:tcPr>
          <w:p w:rsidR="00955767" w:rsidRPr="003F0BC0" w:rsidRDefault="00955767" w:rsidP="00441AC5">
            <w:pPr>
              <w:spacing w:before="20"/>
              <w:rPr>
                <w:sz w:val="20"/>
                <w:szCs w:val="20"/>
              </w:rPr>
            </w:pPr>
            <w:r w:rsidRPr="003F0BC0">
              <w:rPr>
                <w:sz w:val="20"/>
                <w:szCs w:val="20"/>
              </w:rPr>
              <w:t>КП «ФАРМАЦІЯ»</w:t>
            </w:r>
          </w:p>
        </w:tc>
        <w:tc>
          <w:tcPr>
            <w:tcW w:w="1984" w:type="dxa"/>
          </w:tcPr>
          <w:p w:rsidR="00955767" w:rsidRPr="00380518" w:rsidRDefault="00955767" w:rsidP="00441AC5">
            <w:pPr>
              <w:spacing w:before="20"/>
              <w:jc w:val="right"/>
              <w:rPr>
                <w:sz w:val="20"/>
                <w:szCs w:val="20"/>
                <w:lang w:val="en-US"/>
              </w:rPr>
            </w:pPr>
            <w:r>
              <w:rPr>
                <w:sz w:val="20"/>
                <w:szCs w:val="20"/>
                <w:lang w:val="en-US"/>
              </w:rPr>
              <w:t>14 472.0</w:t>
            </w:r>
          </w:p>
        </w:tc>
        <w:tc>
          <w:tcPr>
            <w:tcW w:w="1843" w:type="dxa"/>
          </w:tcPr>
          <w:p w:rsidR="00955767" w:rsidRPr="003F0BC0" w:rsidRDefault="00955767" w:rsidP="00441AC5">
            <w:pPr>
              <w:spacing w:before="20"/>
              <w:jc w:val="right"/>
              <w:rPr>
                <w:sz w:val="20"/>
                <w:szCs w:val="20"/>
              </w:rPr>
            </w:pPr>
            <w:r w:rsidRPr="003F0BC0">
              <w:rPr>
                <w:sz w:val="20"/>
                <w:szCs w:val="20"/>
              </w:rPr>
              <w:t>11 972.0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lang w:val="en-US"/>
              </w:rPr>
              <w:t>4.</w:t>
            </w:r>
          </w:p>
        </w:tc>
        <w:tc>
          <w:tcPr>
            <w:tcW w:w="4820" w:type="dxa"/>
            <w:shd w:val="clear" w:color="auto" w:fill="auto"/>
          </w:tcPr>
          <w:p w:rsidR="00955767" w:rsidRPr="003F0BC0" w:rsidRDefault="00955767" w:rsidP="00441AC5">
            <w:pPr>
              <w:spacing w:before="20"/>
              <w:rPr>
                <w:sz w:val="20"/>
                <w:szCs w:val="20"/>
              </w:rPr>
            </w:pPr>
            <w:r w:rsidRPr="003F0BC0">
              <w:rPr>
                <w:sz w:val="20"/>
                <w:szCs w:val="20"/>
              </w:rPr>
              <w:t>КИЇВСЬКИЙ ЗООЛОГІЧНИЙ ПАРК ЗАГАЛЬНОДЕРЖАВНОГО ЗНАЧЕННЯ</w:t>
            </w:r>
          </w:p>
        </w:tc>
        <w:tc>
          <w:tcPr>
            <w:tcW w:w="1984" w:type="dxa"/>
          </w:tcPr>
          <w:p w:rsidR="00955767" w:rsidRPr="00380518" w:rsidRDefault="00955767" w:rsidP="00441AC5">
            <w:pPr>
              <w:spacing w:before="20"/>
              <w:jc w:val="right"/>
              <w:rPr>
                <w:sz w:val="20"/>
                <w:szCs w:val="20"/>
                <w:lang w:val="en-US"/>
              </w:rPr>
            </w:pPr>
            <w:r>
              <w:rPr>
                <w:sz w:val="20"/>
                <w:szCs w:val="20"/>
                <w:lang w:val="en-US"/>
              </w:rPr>
              <w:t>6 895.0</w:t>
            </w:r>
          </w:p>
        </w:tc>
        <w:tc>
          <w:tcPr>
            <w:tcW w:w="1843" w:type="dxa"/>
          </w:tcPr>
          <w:p w:rsidR="00955767" w:rsidRPr="003F0BC0" w:rsidRDefault="00955767" w:rsidP="00441AC5">
            <w:pPr>
              <w:spacing w:before="20"/>
              <w:jc w:val="right"/>
              <w:rPr>
                <w:sz w:val="20"/>
                <w:szCs w:val="20"/>
              </w:rPr>
            </w:pPr>
            <w:r w:rsidRPr="003F0BC0">
              <w:rPr>
                <w:sz w:val="20"/>
                <w:szCs w:val="20"/>
              </w:rPr>
              <w:t>4 758.0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lang w:val="en-US"/>
              </w:rPr>
              <w:t>5.</w:t>
            </w:r>
          </w:p>
        </w:tc>
        <w:tc>
          <w:tcPr>
            <w:tcW w:w="4820" w:type="dxa"/>
            <w:shd w:val="clear" w:color="auto" w:fill="auto"/>
          </w:tcPr>
          <w:p w:rsidR="00955767" w:rsidRPr="003F0BC0" w:rsidRDefault="00955767" w:rsidP="00441AC5">
            <w:pPr>
              <w:spacing w:before="20"/>
              <w:rPr>
                <w:sz w:val="20"/>
                <w:szCs w:val="20"/>
              </w:rPr>
            </w:pPr>
            <w:r w:rsidRPr="003F0BC0">
              <w:rPr>
                <w:sz w:val="20"/>
                <w:szCs w:val="20"/>
              </w:rPr>
              <w:t>КП «ФІНАНСОВА КОМПАНІЯ «ЖИТЛО- ІНВЕСТ» ДЕПАРТАМЕНТУ БУДІВНИЦТВА ТА ЖИТЛОВОГО ЗАБЕЗПЕЧЕННЯ (КМДА)</w:t>
            </w:r>
          </w:p>
        </w:tc>
        <w:tc>
          <w:tcPr>
            <w:tcW w:w="1984" w:type="dxa"/>
          </w:tcPr>
          <w:p w:rsidR="00955767" w:rsidRPr="00380518" w:rsidRDefault="00955767" w:rsidP="00441AC5">
            <w:pPr>
              <w:spacing w:before="20"/>
              <w:jc w:val="right"/>
              <w:rPr>
                <w:sz w:val="20"/>
                <w:szCs w:val="20"/>
                <w:lang w:val="en-US"/>
              </w:rPr>
            </w:pPr>
            <w:r>
              <w:rPr>
                <w:sz w:val="20"/>
                <w:szCs w:val="20"/>
                <w:lang w:val="en-US"/>
              </w:rPr>
              <w:t>6 438.0</w:t>
            </w:r>
          </w:p>
        </w:tc>
        <w:tc>
          <w:tcPr>
            <w:tcW w:w="1843" w:type="dxa"/>
          </w:tcPr>
          <w:p w:rsidR="00955767" w:rsidRPr="003F0BC0" w:rsidRDefault="00955767" w:rsidP="00441AC5">
            <w:pPr>
              <w:spacing w:before="20"/>
              <w:jc w:val="right"/>
              <w:rPr>
                <w:sz w:val="20"/>
                <w:szCs w:val="20"/>
              </w:rPr>
            </w:pPr>
            <w:r w:rsidRPr="003F0BC0">
              <w:rPr>
                <w:sz w:val="20"/>
                <w:szCs w:val="20"/>
              </w:rPr>
              <w:t>13 264.0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lang w:val="en-US"/>
              </w:rPr>
              <w:t>6.</w:t>
            </w:r>
          </w:p>
        </w:tc>
        <w:tc>
          <w:tcPr>
            <w:tcW w:w="4820" w:type="dxa"/>
            <w:shd w:val="clear" w:color="auto" w:fill="auto"/>
          </w:tcPr>
          <w:p w:rsidR="00955767" w:rsidRPr="003F0BC0" w:rsidRDefault="00955767" w:rsidP="00441AC5">
            <w:pPr>
              <w:spacing w:before="20"/>
              <w:rPr>
                <w:sz w:val="20"/>
                <w:szCs w:val="20"/>
              </w:rPr>
            </w:pPr>
            <w:r w:rsidRPr="003F0BC0">
              <w:rPr>
                <w:sz w:val="20"/>
                <w:szCs w:val="20"/>
              </w:rPr>
              <w:t>КП «БЕССАРАБСЬКИЙ РИНОК»</w:t>
            </w:r>
          </w:p>
        </w:tc>
        <w:tc>
          <w:tcPr>
            <w:tcW w:w="1984" w:type="dxa"/>
          </w:tcPr>
          <w:p w:rsidR="00955767" w:rsidRPr="00B616EA" w:rsidRDefault="00955767" w:rsidP="00441AC5">
            <w:pPr>
              <w:spacing w:before="20"/>
              <w:jc w:val="right"/>
              <w:rPr>
                <w:sz w:val="20"/>
                <w:szCs w:val="20"/>
                <w:lang w:val="en-US"/>
              </w:rPr>
            </w:pPr>
            <w:r>
              <w:rPr>
                <w:sz w:val="20"/>
                <w:szCs w:val="20"/>
                <w:lang w:val="en-US"/>
              </w:rPr>
              <w:t>4 586.0</w:t>
            </w:r>
          </w:p>
        </w:tc>
        <w:tc>
          <w:tcPr>
            <w:tcW w:w="1843" w:type="dxa"/>
          </w:tcPr>
          <w:p w:rsidR="00955767" w:rsidRPr="003F0BC0" w:rsidRDefault="00955767" w:rsidP="00441AC5">
            <w:pPr>
              <w:spacing w:before="20"/>
              <w:jc w:val="right"/>
              <w:rPr>
                <w:sz w:val="20"/>
                <w:szCs w:val="20"/>
              </w:rPr>
            </w:pPr>
            <w:r w:rsidRPr="003F0BC0">
              <w:rPr>
                <w:sz w:val="20"/>
                <w:szCs w:val="20"/>
              </w:rPr>
              <w:t>2 261.0</w:t>
            </w:r>
          </w:p>
        </w:tc>
      </w:tr>
      <w:tr w:rsidR="00955767" w:rsidRPr="00AF15D4" w:rsidTr="00441AC5">
        <w:trPr>
          <w:cantSplit/>
          <w:trHeight w:val="372"/>
        </w:trPr>
        <w:tc>
          <w:tcPr>
            <w:tcW w:w="567" w:type="dxa"/>
          </w:tcPr>
          <w:p w:rsidR="00955767" w:rsidRPr="003F0BC0" w:rsidRDefault="00955767" w:rsidP="00441AC5">
            <w:pPr>
              <w:spacing w:before="20"/>
              <w:jc w:val="center"/>
              <w:rPr>
                <w:sz w:val="20"/>
                <w:szCs w:val="20"/>
              </w:rPr>
            </w:pPr>
            <w:r w:rsidRPr="003F0BC0">
              <w:rPr>
                <w:sz w:val="20"/>
                <w:szCs w:val="20"/>
              </w:rPr>
              <w:t>7.</w:t>
            </w:r>
          </w:p>
        </w:tc>
        <w:tc>
          <w:tcPr>
            <w:tcW w:w="4820" w:type="dxa"/>
            <w:shd w:val="clear" w:color="auto" w:fill="auto"/>
          </w:tcPr>
          <w:p w:rsidR="00955767" w:rsidRPr="003F0BC0" w:rsidRDefault="00955767" w:rsidP="00441AC5">
            <w:pPr>
              <w:spacing w:before="20"/>
              <w:rPr>
                <w:sz w:val="20"/>
                <w:szCs w:val="20"/>
              </w:rPr>
            </w:pPr>
            <w:r w:rsidRPr="003F0BC0">
              <w:rPr>
                <w:sz w:val="20"/>
                <w:szCs w:val="20"/>
              </w:rPr>
              <w:t>КП З ПИТАНЬ БУДІВНИЦТВА ЖИТЛОВИХ БУДИНКІВ «ЖИТЛОІНВЕСТБУД-УКБ»</w:t>
            </w:r>
          </w:p>
        </w:tc>
        <w:tc>
          <w:tcPr>
            <w:tcW w:w="1984" w:type="dxa"/>
          </w:tcPr>
          <w:p w:rsidR="00955767" w:rsidRPr="00B616EA" w:rsidRDefault="00955767" w:rsidP="00441AC5">
            <w:pPr>
              <w:spacing w:before="20"/>
              <w:jc w:val="right"/>
              <w:rPr>
                <w:sz w:val="20"/>
                <w:szCs w:val="20"/>
                <w:lang w:val="en-US"/>
              </w:rPr>
            </w:pPr>
            <w:r>
              <w:rPr>
                <w:sz w:val="20"/>
                <w:szCs w:val="20"/>
                <w:lang w:val="en-US"/>
              </w:rPr>
              <w:t>4 586.0</w:t>
            </w:r>
          </w:p>
        </w:tc>
        <w:tc>
          <w:tcPr>
            <w:tcW w:w="1843" w:type="dxa"/>
          </w:tcPr>
          <w:p w:rsidR="00955767" w:rsidRPr="003F0BC0" w:rsidRDefault="00955767" w:rsidP="00441AC5">
            <w:pPr>
              <w:spacing w:before="20"/>
              <w:jc w:val="right"/>
              <w:rPr>
                <w:sz w:val="20"/>
                <w:szCs w:val="20"/>
              </w:rPr>
            </w:pPr>
            <w:r w:rsidRPr="003F0BC0">
              <w:rPr>
                <w:sz w:val="20"/>
                <w:szCs w:val="20"/>
              </w:rPr>
              <w:t>18 913.0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lang w:val="en-US"/>
              </w:rPr>
              <w:t>8.</w:t>
            </w:r>
          </w:p>
        </w:tc>
        <w:tc>
          <w:tcPr>
            <w:tcW w:w="4820" w:type="dxa"/>
            <w:shd w:val="clear" w:color="auto" w:fill="auto"/>
          </w:tcPr>
          <w:p w:rsidR="00955767" w:rsidRPr="003F0BC0" w:rsidRDefault="00955767" w:rsidP="00441AC5">
            <w:pPr>
              <w:spacing w:before="20"/>
              <w:rPr>
                <w:sz w:val="20"/>
                <w:szCs w:val="20"/>
              </w:rPr>
            </w:pPr>
            <w:r w:rsidRPr="003F0BC0">
              <w:rPr>
                <w:sz w:val="20"/>
                <w:szCs w:val="20"/>
              </w:rPr>
              <w:t>КП «КИЇВЖИТЛОСПЕЦЕКСПЛУАТАЦІЯ»</w:t>
            </w:r>
          </w:p>
        </w:tc>
        <w:tc>
          <w:tcPr>
            <w:tcW w:w="1984" w:type="dxa"/>
          </w:tcPr>
          <w:p w:rsidR="00955767" w:rsidRPr="00B616EA" w:rsidRDefault="00955767" w:rsidP="00441AC5">
            <w:pPr>
              <w:spacing w:before="20"/>
              <w:jc w:val="right"/>
              <w:rPr>
                <w:sz w:val="20"/>
                <w:szCs w:val="20"/>
                <w:lang w:val="en-US"/>
              </w:rPr>
            </w:pPr>
            <w:r>
              <w:rPr>
                <w:sz w:val="20"/>
                <w:szCs w:val="20"/>
                <w:lang w:val="en-US"/>
              </w:rPr>
              <w:t>4 116.0</w:t>
            </w:r>
          </w:p>
        </w:tc>
        <w:tc>
          <w:tcPr>
            <w:tcW w:w="1843" w:type="dxa"/>
          </w:tcPr>
          <w:p w:rsidR="00955767" w:rsidRPr="003F0BC0" w:rsidRDefault="00955767" w:rsidP="00441AC5">
            <w:pPr>
              <w:spacing w:before="20"/>
              <w:jc w:val="right"/>
              <w:rPr>
                <w:sz w:val="20"/>
                <w:szCs w:val="20"/>
              </w:rPr>
            </w:pPr>
            <w:r w:rsidRPr="003F0BC0">
              <w:rPr>
                <w:sz w:val="20"/>
                <w:szCs w:val="20"/>
              </w:rPr>
              <w:t>3 396.0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lang w:val="en-US"/>
              </w:rPr>
              <w:t>9.</w:t>
            </w:r>
          </w:p>
        </w:tc>
        <w:tc>
          <w:tcPr>
            <w:tcW w:w="4820" w:type="dxa"/>
            <w:shd w:val="clear" w:color="auto" w:fill="auto"/>
          </w:tcPr>
          <w:p w:rsidR="00955767" w:rsidRPr="003F0BC0" w:rsidRDefault="00955767" w:rsidP="00441AC5">
            <w:pPr>
              <w:spacing w:before="20"/>
              <w:rPr>
                <w:sz w:val="20"/>
                <w:szCs w:val="20"/>
              </w:rPr>
            </w:pPr>
            <w:r w:rsidRPr="003F0BC0">
              <w:rPr>
                <w:sz w:val="20"/>
                <w:szCs w:val="20"/>
              </w:rPr>
              <w:t>КК «КИЇВАВТОДОР»</w:t>
            </w:r>
          </w:p>
        </w:tc>
        <w:tc>
          <w:tcPr>
            <w:tcW w:w="1984" w:type="dxa"/>
          </w:tcPr>
          <w:p w:rsidR="00955767" w:rsidRPr="00B616EA" w:rsidRDefault="00955767" w:rsidP="00441AC5">
            <w:pPr>
              <w:spacing w:before="20"/>
              <w:jc w:val="right"/>
              <w:rPr>
                <w:sz w:val="20"/>
                <w:szCs w:val="20"/>
                <w:lang w:val="en-US"/>
              </w:rPr>
            </w:pPr>
            <w:r>
              <w:rPr>
                <w:sz w:val="20"/>
                <w:szCs w:val="20"/>
                <w:lang w:val="en-US"/>
              </w:rPr>
              <w:t>4 107.0</w:t>
            </w:r>
          </w:p>
        </w:tc>
        <w:tc>
          <w:tcPr>
            <w:tcW w:w="1843" w:type="dxa"/>
          </w:tcPr>
          <w:p w:rsidR="00955767" w:rsidRPr="003F0BC0" w:rsidRDefault="00955767" w:rsidP="00441AC5">
            <w:pPr>
              <w:spacing w:before="20"/>
              <w:jc w:val="right"/>
              <w:rPr>
                <w:sz w:val="20"/>
                <w:szCs w:val="20"/>
              </w:rPr>
            </w:pPr>
            <w:r w:rsidRPr="003F0BC0">
              <w:rPr>
                <w:sz w:val="20"/>
                <w:szCs w:val="20"/>
              </w:rPr>
              <w:t>6 091.0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lang w:val="en-US"/>
              </w:rPr>
              <w:t>10.</w:t>
            </w:r>
          </w:p>
        </w:tc>
        <w:tc>
          <w:tcPr>
            <w:tcW w:w="4820" w:type="dxa"/>
            <w:shd w:val="clear" w:color="auto" w:fill="auto"/>
          </w:tcPr>
          <w:p w:rsidR="00955767" w:rsidRPr="003F0BC0" w:rsidRDefault="00955767" w:rsidP="00441AC5">
            <w:pPr>
              <w:spacing w:before="20"/>
              <w:rPr>
                <w:sz w:val="20"/>
                <w:szCs w:val="20"/>
              </w:rPr>
            </w:pPr>
            <w:r w:rsidRPr="003F0BC0">
              <w:rPr>
                <w:sz w:val="20"/>
                <w:szCs w:val="20"/>
              </w:rPr>
              <w:t>КП «ВОЛОДИМИРСЬКИЙ РИНОК»</w:t>
            </w:r>
          </w:p>
        </w:tc>
        <w:tc>
          <w:tcPr>
            <w:tcW w:w="1984" w:type="dxa"/>
          </w:tcPr>
          <w:p w:rsidR="00955767" w:rsidRPr="00B616EA" w:rsidRDefault="00955767" w:rsidP="00441AC5">
            <w:pPr>
              <w:spacing w:before="20"/>
              <w:jc w:val="right"/>
              <w:rPr>
                <w:sz w:val="20"/>
                <w:szCs w:val="20"/>
                <w:lang w:val="en-US"/>
              </w:rPr>
            </w:pPr>
            <w:r>
              <w:rPr>
                <w:sz w:val="20"/>
                <w:szCs w:val="20"/>
                <w:lang w:val="en-US"/>
              </w:rPr>
              <w:t>3 165.0</w:t>
            </w:r>
          </w:p>
        </w:tc>
        <w:tc>
          <w:tcPr>
            <w:tcW w:w="1843" w:type="dxa"/>
          </w:tcPr>
          <w:p w:rsidR="00955767" w:rsidRPr="003F0BC0" w:rsidRDefault="00955767" w:rsidP="00441AC5">
            <w:pPr>
              <w:spacing w:before="20"/>
              <w:jc w:val="right"/>
              <w:rPr>
                <w:sz w:val="20"/>
                <w:szCs w:val="20"/>
              </w:rPr>
            </w:pPr>
            <w:r w:rsidRPr="003F0BC0">
              <w:rPr>
                <w:sz w:val="20"/>
                <w:szCs w:val="20"/>
              </w:rPr>
              <w:t>4 930.0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lang w:val="en-US"/>
              </w:rPr>
              <w:t>11.</w:t>
            </w:r>
          </w:p>
        </w:tc>
        <w:tc>
          <w:tcPr>
            <w:tcW w:w="4820" w:type="dxa"/>
            <w:shd w:val="clear" w:color="auto" w:fill="auto"/>
          </w:tcPr>
          <w:p w:rsidR="00955767" w:rsidRPr="003F0BC0" w:rsidRDefault="00955767" w:rsidP="00441AC5">
            <w:pPr>
              <w:spacing w:before="20"/>
              <w:rPr>
                <w:sz w:val="20"/>
                <w:szCs w:val="20"/>
              </w:rPr>
            </w:pPr>
            <w:r w:rsidRPr="003F0BC0">
              <w:rPr>
                <w:sz w:val="20"/>
                <w:szCs w:val="20"/>
              </w:rPr>
              <w:t>КП «КЕРУЮЧА КОМПАНІЯ З ОБСЛУГОВУВАННЯ ЖИТЛОВОГО ФОНДУ СОЛОМ</w:t>
            </w:r>
            <w:r>
              <w:rPr>
                <w:sz w:val="20"/>
                <w:szCs w:val="20"/>
              </w:rPr>
              <w:t>’</w:t>
            </w:r>
            <w:r w:rsidRPr="003F0BC0">
              <w:rPr>
                <w:sz w:val="20"/>
                <w:szCs w:val="20"/>
              </w:rPr>
              <w:t>ЯНСЬКОГО РАЙОНУ М. КИЄВА»</w:t>
            </w:r>
          </w:p>
        </w:tc>
        <w:tc>
          <w:tcPr>
            <w:tcW w:w="1984" w:type="dxa"/>
          </w:tcPr>
          <w:p w:rsidR="00955767" w:rsidRPr="00B616EA" w:rsidRDefault="00955767" w:rsidP="00441AC5">
            <w:pPr>
              <w:spacing w:before="20"/>
              <w:jc w:val="right"/>
              <w:rPr>
                <w:sz w:val="20"/>
                <w:szCs w:val="20"/>
                <w:lang w:val="en-US"/>
              </w:rPr>
            </w:pPr>
            <w:r>
              <w:rPr>
                <w:sz w:val="20"/>
                <w:szCs w:val="20"/>
                <w:lang w:val="en-US"/>
              </w:rPr>
              <w:t>3 075.0</w:t>
            </w:r>
          </w:p>
        </w:tc>
        <w:tc>
          <w:tcPr>
            <w:tcW w:w="1843" w:type="dxa"/>
          </w:tcPr>
          <w:p w:rsidR="00955767" w:rsidRPr="003F0BC0" w:rsidRDefault="00955767" w:rsidP="00441AC5">
            <w:pPr>
              <w:spacing w:before="20"/>
              <w:jc w:val="right"/>
              <w:rPr>
                <w:sz w:val="20"/>
                <w:szCs w:val="20"/>
              </w:rPr>
            </w:pPr>
            <w:r w:rsidRPr="003F0BC0">
              <w:rPr>
                <w:sz w:val="20"/>
                <w:szCs w:val="20"/>
              </w:rPr>
              <w:t>8 192.0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lang w:val="en-US"/>
              </w:rPr>
              <w:t>12.</w:t>
            </w:r>
          </w:p>
        </w:tc>
        <w:tc>
          <w:tcPr>
            <w:tcW w:w="4820" w:type="dxa"/>
            <w:shd w:val="clear" w:color="auto" w:fill="auto"/>
          </w:tcPr>
          <w:p w:rsidR="00955767" w:rsidRPr="003F0BC0" w:rsidRDefault="00955767" w:rsidP="00441AC5">
            <w:pPr>
              <w:spacing w:before="20"/>
              <w:rPr>
                <w:sz w:val="20"/>
                <w:szCs w:val="20"/>
              </w:rPr>
            </w:pPr>
            <w:r w:rsidRPr="003F0BC0">
              <w:rPr>
                <w:sz w:val="20"/>
                <w:szCs w:val="20"/>
              </w:rPr>
              <w:t>КП «КЕРУЮЧА КОМПАНІЯ З ОБСЛУГОВУВАННЯ ЖИТЛОВОГО ФОНДУ ОБОЛОНСЬКОГО РАЙОНУ М. КИЄВА»</w:t>
            </w:r>
          </w:p>
        </w:tc>
        <w:tc>
          <w:tcPr>
            <w:tcW w:w="1984" w:type="dxa"/>
          </w:tcPr>
          <w:p w:rsidR="00955767" w:rsidRPr="00B616EA" w:rsidRDefault="00955767" w:rsidP="00441AC5">
            <w:pPr>
              <w:spacing w:before="20"/>
              <w:jc w:val="right"/>
              <w:rPr>
                <w:sz w:val="20"/>
                <w:szCs w:val="20"/>
                <w:lang w:val="en-US"/>
              </w:rPr>
            </w:pPr>
            <w:r>
              <w:rPr>
                <w:sz w:val="20"/>
                <w:szCs w:val="20"/>
                <w:lang w:val="en-US"/>
              </w:rPr>
              <w:t>2 614.0</w:t>
            </w:r>
          </w:p>
        </w:tc>
        <w:tc>
          <w:tcPr>
            <w:tcW w:w="1843" w:type="dxa"/>
          </w:tcPr>
          <w:p w:rsidR="00955767" w:rsidRPr="003F0BC0" w:rsidRDefault="00955767" w:rsidP="00441AC5">
            <w:pPr>
              <w:spacing w:before="20"/>
              <w:jc w:val="right"/>
              <w:rPr>
                <w:sz w:val="20"/>
                <w:szCs w:val="20"/>
              </w:rPr>
            </w:pPr>
            <w:r w:rsidRPr="003F0BC0">
              <w:rPr>
                <w:sz w:val="20"/>
                <w:szCs w:val="20"/>
              </w:rPr>
              <w:t>4 230.0</w:t>
            </w:r>
          </w:p>
        </w:tc>
      </w:tr>
      <w:tr w:rsidR="00955767" w:rsidRPr="00AF15D4" w:rsidTr="00441AC5">
        <w:trPr>
          <w:cantSplit/>
        </w:trPr>
        <w:tc>
          <w:tcPr>
            <w:tcW w:w="567" w:type="dxa"/>
          </w:tcPr>
          <w:p w:rsidR="00955767" w:rsidRPr="003F0BC0" w:rsidRDefault="00955767" w:rsidP="00441AC5">
            <w:pPr>
              <w:spacing w:before="20"/>
              <w:jc w:val="center"/>
              <w:rPr>
                <w:sz w:val="20"/>
                <w:szCs w:val="20"/>
                <w:lang w:val="en-US"/>
              </w:rPr>
            </w:pPr>
            <w:r w:rsidRPr="003F0BC0">
              <w:rPr>
                <w:sz w:val="20"/>
                <w:szCs w:val="20"/>
                <w:lang w:val="en-US"/>
              </w:rPr>
              <w:t>13.</w:t>
            </w:r>
          </w:p>
        </w:tc>
        <w:tc>
          <w:tcPr>
            <w:tcW w:w="4820" w:type="dxa"/>
            <w:shd w:val="clear" w:color="auto" w:fill="auto"/>
          </w:tcPr>
          <w:p w:rsidR="00955767" w:rsidRPr="00B616EA" w:rsidRDefault="00955767" w:rsidP="00441AC5">
            <w:pPr>
              <w:spacing w:before="20"/>
              <w:rPr>
                <w:sz w:val="20"/>
                <w:szCs w:val="20"/>
              </w:rPr>
            </w:pPr>
            <w:r>
              <w:rPr>
                <w:sz w:val="20"/>
                <w:szCs w:val="20"/>
              </w:rPr>
              <w:t>КП «КИЇВРЕКЛАМА»</w:t>
            </w:r>
          </w:p>
        </w:tc>
        <w:tc>
          <w:tcPr>
            <w:tcW w:w="1984" w:type="dxa"/>
          </w:tcPr>
          <w:p w:rsidR="00955767" w:rsidRPr="003F0BC0" w:rsidRDefault="00955767" w:rsidP="00441AC5">
            <w:pPr>
              <w:spacing w:before="20"/>
              <w:jc w:val="right"/>
              <w:rPr>
                <w:sz w:val="20"/>
                <w:szCs w:val="20"/>
              </w:rPr>
            </w:pPr>
            <w:r>
              <w:rPr>
                <w:sz w:val="20"/>
                <w:szCs w:val="20"/>
              </w:rPr>
              <w:t>2 299.0</w:t>
            </w:r>
          </w:p>
        </w:tc>
        <w:tc>
          <w:tcPr>
            <w:tcW w:w="1843" w:type="dxa"/>
          </w:tcPr>
          <w:p w:rsidR="00955767" w:rsidRPr="003F0BC0" w:rsidRDefault="00955767" w:rsidP="00441AC5">
            <w:pPr>
              <w:spacing w:before="20"/>
              <w:jc w:val="right"/>
              <w:rPr>
                <w:sz w:val="20"/>
                <w:szCs w:val="20"/>
              </w:rPr>
            </w:pPr>
            <w:r>
              <w:rPr>
                <w:sz w:val="20"/>
                <w:szCs w:val="20"/>
              </w:rPr>
              <w:t>1 318.0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B616EA">
              <w:rPr>
                <w:sz w:val="20"/>
                <w:szCs w:val="20"/>
                <w:lang w:val="ru-RU"/>
              </w:rPr>
              <w:t>14.</w:t>
            </w:r>
          </w:p>
        </w:tc>
        <w:tc>
          <w:tcPr>
            <w:tcW w:w="4820" w:type="dxa"/>
            <w:shd w:val="clear" w:color="auto" w:fill="auto"/>
          </w:tcPr>
          <w:p w:rsidR="00955767" w:rsidRPr="003F0BC0" w:rsidRDefault="00955767" w:rsidP="00441AC5">
            <w:pPr>
              <w:spacing w:before="20"/>
              <w:rPr>
                <w:sz w:val="20"/>
                <w:szCs w:val="20"/>
              </w:rPr>
            </w:pPr>
            <w:r w:rsidRPr="003F0BC0">
              <w:rPr>
                <w:sz w:val="20"/>
                <w:szCs w:val="20"/>
              </w:rPr>
              <w:t>КП «КЕРУЮЧА КОМПАНІЯ З ОБСЛУГОВУВАННЯ ЖИТЛОВОГО ФОНДУ СВЯТОШИНСЬКОГО РАЙОНУ М. КИЄВА»</w:t>
            </w:r>
          </w:p>
        </w:tc>
        <w:tc>
          <w:tcPr>
            <w:tcW w:w="1984" w:type="dxa"/>
          </w:tcPr>
          <w:p w:rsidR="00955767" w:rsidRPr="00B616EA" w:rsidRDefault="00955767" w:rsidP="00441AC5">
            <w:pPr>
              <w:spacing w:before="20"/>
              <w:jc w:val="right"/>
              <w:rPr>
                <w:sz w:val="20"/>
                <w:szCs w:val="20"/>
                <w:lang w:val="ru-RU"/>
              </w:rPr>
            </w:pPr>
            <w:r w:rsidRPr="00B616EA">
              <w:rPr>
                <w:sz w:val="20"/>
                <w:szCs w:val="20"/>
                <w:lang w:val="ru-RU"/>
              </w:rPr>
              <w:t>2</w:t>
            </w:r>
            <w:r>
              <w:rPr>
                <w:sz w:val="20"/>
                <w:szCs w:val="20"/>
                <w:lang w:val="en-US"/>
              </w:rPr>
              <w:t> </w:t>
            </w:r>
            <w:r w:rsidRPr="00B616EA">
              <w:rPr>
                <w:sz w:val="20"/>
                <w:szCs w:val="20"/>
                <w:lang w:val="ru-RU"/>
              </w:rPr>
              <w:t>010.0</w:t>
            </w:r>
          </w:p>
        </w:tc>
        <w:tc>
          <w:tcPr>
            <w:tcW w:w="1843" w:type="dxa"/>
          </w:tcPr>
          <w:p w:rsidR="00955767" w:rsidRPr="003F0BC0" w:rsidRDefault="00955767" w:rsidP="00441AC5">
            <w:pPr>
              <w:spacing w:before="20"/>
              <w:jc w:val="right"/>
              <w:rPr>
                <w:sz w:val="20"/>
                <w:szCs w:val="20"/>
              </w:rPr>
            </w:pPr>
            <w:r w:rsidRPr="003F0BC0">
              <w:rPr>
                <w:sz w:val="20"/>
                <w:szCs w:val="20"/>
              </w:rPr>
              <w:t>5 631.0</w:t>
            </w:r>
          </w:p>
        </w:tc>
      </w:tr>
      <w:tr w:rsidR="00955767" w:rsidRPr="00AF15D4" w:rsidTr="00441AC5">
        <w:trPr>
          <w:cantSplit/>
        </w:trPr>
        <w:tc>
          <w:tcPr>
            <w:tcW w:w="567" w:type="dxa"/>
          </w:tcPr>
          <w:p w:rsidR="00955767" w:rsidRPr="00B616EA" w:rsidRDefault="00955767" w:rsidP="00441AC5">
            <w:pPr>
              <w:spacing w:before="20"/>
              <w:jc w:val="center"/>
              <w:rPr>
                <w:sz w:val="20"/>
                <w:szCs w:val="20"/>
                <w:lang w:val="ru-RU"/>
              </w:rPr>
            </w:pPr>
            <w:r w:rsidRPr="00B616EA">
              <w:rPr>
                <w:sz w:val="20"/>
                <w:szCs w:val="20"/>
                <w:lang w:val="ru-RU"/>
              </w:rPr>
              <w:t>15.</w:t>
            </w:r>
          </w:p>
        </w:tc>
        <w:tc>
          <w:tcPr>
            <w:tcW w:w="4820" w:type="dxa"/>
            <w:shd w:val="clear" w:color="auto" w:fill="auto"/>
          </w:tcPr>
          <w:p w:rsidR="00955767" w:rsidRPr="003F0BC0" w:rsidRDefault="00955767" w:rsidP="00441AC5">
            <w:pPr>
              <w:spacing w:before="20"/>
              <w:rPr>
                <w:sz w:val="20"/>
                <w:szCs w:val="20"/>
              </w:rPr>
            </w:pPr>
            <w:r>
              <w:rPr>
                <w:sz w:val="20"/>
                <w:szCs w:val="20"/>
              </w:rPr>
              <w:t xml:space="preserve">КП ЕЛЕКТРОМЕРЕЖ ЗОВНІШНЬОГО ОСВІТЛЕННЯ М.КИЄВА «КИЇВМІСЬКСВІТЛО» </w:t>
            </w:r>
          </w:p>
        </w:tc>
        <w:tc>
          <w:tcPr>
            <w:tcW w:w="1984" w:type="dxa"/>
          </w:tcPr>
          <w:p w:rsidR="00955767" w:rsidRPr="003F0BC0" w:rsidRDefault="00955767" w:rsidP="00441AC5">
            <w:pPr>
              <w:spacing w:before="20"/>
              <w:jc w:val="right"/>
              <w:rPr>
                <w:sz w:val="20"/>
                <w:szCs w:val="20"/>
              </w:rPr>
            </w:pPr>
            <w:r>
              <w:rPr>
                <w:sz w:val="20"/>
                <w:szCs w:val="20"/>
              </w:rPr>
              <w:t>1 674.0</w:t>
            </w:r>
          </w:p>
        </w:tc>
        <w:tc>
          <w:tcPr>
            <w:tcW w:w="1843" w:type="dxa"/>
          </w:tcPr>
          <w:p w:rsidR="00955767" w:rsidRPr="003F0BC0" w:rsidRDefault="00955767" w:rsidP="00441AC5">
            <w:pPr>
              <w:spacing w:before="20"/>
              <w:jc w:val="right"/>
              <w:rPr>
                <w:sz w:val="20"/>
                <w:szCs w:val="20"/>
              </w:rPr>
            </w:pPr>
            <w:r>
              <w:rPr>
                <w:sz w:val="20"/>
                <w:szCs w:val="20"/>
              </w:rPr>
              <w:t>555.0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rPr>
              <w:t>16</w:t>
            </w:r>
            <w:r w:rsidRPr="00CC1667">
              <w:rPr>
                <w:sz w:val="20"/>
                <w:szCs w:val="20"/>
                <w:lang w:val="ru-RU"/>
              </w:rPr>
              <w:t>.</w:t>
            </w:r>
          </w:p>
          <w:p w:rsidR="00955767" w:rsidRPr="003F0BC0" w:rsidRDefault="00955767" w:rsidP="00441AC5">
            <w:pPr>
              <w:spacing w:before="20"/>
              <w:jc w:val="center"/>
              <w:rPr>
                <w:sz w:val="20"/>
                <w:szCs w:val="20"/>
              </w:rPr>
            </w:pPr>
          </w:p>
        </w:tc>
        <w:tc>
          <w:tcPr>
            <w:tcW w:w="4820" w:type="dxa"/>
            <w:shd w:val="clear" w:color="auto" w:fill="auto"/>
          </w:tcPr>
          <w:p w:rsidR="00955767" w:rsidRPr="003F0BC0" w:rsidRDefault="00955767" w:rsidP="00441AC5">
            <w:pPr>
              <w:spacing w:before="20"/>
              <w:rPr>
                <w:sz w:val="20"/>
                <w:szCs w:val="20"/>
              </w:rPr>
            </w:pPr>
            <w:r w:rsidRPr="00CC1667">
              <w:rPr>
                <w:sz w:val="20"/>
                <w:szCs w:val="20"/>
              </w:rPr>
              <w:t xml:space="preserve">КП «КЕРУЮЧА КОМПАНІЯ </w:t>
            </w:r>
            <w:r>
              <w:rPr>
                <w:sz w:val="20"/>
                <w:szCs w:val="20"/>
              </w:rPr>
              <w:t xml:space="preserve">ПО УТРИМАННЮ </w:t>
            </w:r>
            <w:r w:rsidRPr="00CC1667">
              <w:rPr>
                <w:sz w:val="20"/>
                <w:szCs w:val="20"/>
              </w:rPr>
              <w:t xml:space="preserve">ЖИТЛОВОГО </w:t>
            </w:r>
            <w:r>
              <w:rPr>
                <w:sz w:val="20"/>
                <w:szCs w:val="20"/>
              </w:rPr>
              <w:t>ГОСПОДАРСТВА</w:t>
            </w:r>
            <w:r w:rsidRPr="00CC1667">
              <w:rPr>
                <w:sz w:val="20"/>
                <w:szCs w:val="20"/>
              </w:rPr>
              <w:t xml:space="preserve"> СВЯТОШИНСЬКОГО РАЙОНУ М. КИЄВА»</w:t>
            </w:r>
          </w:p>
        </w:tc>
        <w:tc>
          <w:tcPr>
            <w:tcW w:w="1984" w:type="dxa"/>
          </w:tcPr>
          <w:p w:rsidR="00955767" w:rsidRPr="003F0BC0" w:rsidRDefault="00955767" w:rsidP="00441AC5">
            <w:pPr>
              <w:spacing w:before="20"/>
              <w:jc w:val="right"/>
              <w:rPr>
                <w:sz w:val="20"/>
                <w:szCs w:val="20"/>
              </w:rPr>
            </w:pPr>
            <w:r>
              <w:rPr>
                <w:sz w:val="20"/>
                <w:szCs w:val="20"/>
              </w:rPr>
              <w:t>1 544.0</w:t>
            </w:r>
          </w:p>
        </w:tc>
        <w:tc>
          <w:tcPr>
            <w:tcW w:w="1843" w:type="dxa"/>
          </w:tcPr>
          <w:p w:rsidR="00955767" w:rsidRPr="003F0BC0" w:rsidRDefault="00955767" w:rsidP="00441AC5">
            <w:pPr>
              <w:spacing w:before="20"/>
              <w:jc w:val="right"/>
              <w:rPr>
                <w:sz w:val="20"/>
                <w:szCs w:val="20"/>
              </w:rPr>
            </w:pPr>
            <w:r>
              <w:rPr>
                <w:sz w:val="20"/>
                <w:szCs w:val="20"/>
              </w:rPr>
              <w:t>892.0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rPr>
              <w:t>17</w:t>
            </w:r>
            <w:r w:rsidRPr="00CC1667">
              <w:rPr>
                <w:sz w:val="20"/>
                <w:szCs w:val="20"/>
                <w:lang w:val="ru-RU"/>
              </w:rPr>
              <w:t>.</w:t>
            </w:r>
          </w:p>
        </w:tc>
        <w:tc>
          <w:tcPr>
            <w:tcW w:w="4820" w:type="dxa"/>
            <w:shd w:val="clear" w:color="auto" w:fill="auto"/>
          </w:tcPr>
          <w:p w:rsidR="00955767" w:rsidRPr="003F0BC0" w:rsidRDefault="00955767" w:rsidP="00441AC5">
            <w:pPr>
              <w:spacing w:before="20"/>
              <w:rPr>
                <w:sz w:val="20"/>
                <w:szCs w:val="20"/>
              </w:rPr>
            </w:pPr>
            <w:r w:rsidRPr="003F0BC0">
              <w:rPr>
                <w:sz w:val="20"/>
                <w:szCs w:val="20"/>
              </w:rPr>
              <w:t>КП «МІСЬКИЙ МАГАЗИН»</w:t>
            </w:r>
          </w:p>
        </w:tc>
        <w:tc>
          <w:tcPr>
            <w:tcW w:w="1984" w:type="dxa"/>
          </w:tcPr>
          <w:p w:rsidR="00955767" w:rsidRPr="003F0BC0" w:rsidRDefault="00955767" w:rsidP="00441AC5">
            <w:pPr>
              <w:spacing w:before="20"/>
              <w:jc w:val="right"/>
              <w:rPr>
                <w:sz w:val="20"/>
                <w:szCs w:val="20"/>
              </w:rPr>
            </w:pPr>
            <w:r>
              <w:rPr>
                <w:sz w:val="20"/>
                <w:szCs w:val="20"/>
              </w:rPr>
              <w:t>1 529.5</w:t>
            </w:r>
          </w:p>
        </w:tc>
        <w:tc>
          <w:tcPr>
            <w:tcW w:w="1843" w:type="dxa"/>
          </w:tcPr>
          <w:p w:rsidR="00955767" w:rsidRPr="003F0BC0" w:rsidRDefault="00955767" w:rsidP="00441AC5">
            <w:pPr>
              <w:spacing w:before="20"/>
              <w:jc w:val="right"/>
              <w:rPr>
                <w:sz w:val="20"/>
                <w:szCs w:val="20"/>
              </w:rPr>
            </w:pPr>
            <w:r w:rsidRPr="003F0BC0">
              <w:rPr>
                <w:sz w:val="20"/>
                <w:szCs w:val="20"/>
              </w:rPr>
              <w:t>6 415.9</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rPr>
              <w:t>18</w:t>
            </w:r>
            <w:r w:rsidRPr="00CC1667">
              <w:rPr>
                <w:sz w:val="20"/>
                <w:szCs w:val="20"/>
                <w:lang w:val="ru-RU"/>
              </w:rPr>
              <w:t>.</w:t>
            </w:r>
          </w:p>
        </w:tc>
        <w:tc>
          <w:tcPr>
            <w:tcW w:w="4820" w:type="dxa"/>
            <w:shd w:val="clear" w:color="auto" w:fill="auto"/>
          </w:tcPr>
          <w:p w:rsidR="00955767" w:rsidRPr="003F0BC0" w:rsidRDefault="00955767" w:rsidP="00441AC5">
            <w:pPr>
              <w:spacing w:before="20"/>
              <w:rPr>
                <w:sz w:val="20"/>
                <w:szCs w:val="20"/>
              </w:rPr>
            </w:pPr>
            <w:r>
              <w:rPr>
                <w:sz w:val="20"/>
                <w:szCs w:val="20"/>
              </w:rPr>
              <w:t>КП «ГОЛОВНИЙ ІНФОРМАЦІЙНО-ОБЧИСЛЮВАЛЬНИЙ ЦЕНТР»</w:t>
            </w:r>
          </w:p>
        </w:tc>
        <w:tc>
          <w:tcPr>
            <w:tcW w:w="1984" w:type="dxa"/>
          </w:tcPr>
          <w:p w:rsidR="00955767" w:rsidRPr="003F0BC0" w:rsidRDefault="00955767" w:rsidP="00441AC5">
            <w:pPr>
              <w:spacing w:before="20"/>
              <w:jc w:val="right"/>
              <w:rPr>
                <w:sz w:val="20"/>
                <w:szCs w:val="20"/>
              </w:rPr>
            </w:pPr>
            <w:r>
              <w:rPr>
                <w:sz w:val="20"/>
                <w:szCs w:val="20"/>
              </w:rPr>
              <w:t>1 463.0</w:t>
            </w:r>
          </w:p>
        </w:tc>
        <w:tc>
          <w:tcPr>
            <w:tcW w:w="1843" w:type="dxa"/>
          </w:tcPr>
          <w:p w:rsidR="00955767" w:rsidRPr="003F0BC0" w:rsidRDefault="00955767" w:rsidP="00441AC5">
            <w:pPr>
              <w:spacing w:before="20"/>
              <w:jc w:val="right"/>
              <w:rPr>
                <w:sz w:val="20"/>
                <w:szCs w:val="20"/>
              </w:rPr>
            </w:pPr>
            <w:r>
              <w:rPr>
                <w:sz w:val="20"/>
                <w:szCs w:val="20"/>
              </w:rPr>
              <w:t>2 001.0</w:t>
            </w:r>
          </w:p>
        </w:tc>
      </w:tr>
      <w:tr w:rsidR="00955767" w:rsidRPr="00AF15D4" w:rsidTr="00441AC5">
        <w:trPr>
          <w:cantSplit/>
        </w:trPr>
        <w:tc>
          <w:tcPr>
            <w:tcW w:w="567" w:type="dxa"/>
          </w:tcPr>
          <w:p w:rsidR="00955767" w:rsidRPr="003F0BC0" w:rsidRDefault="00955767" w:rsidP="00441AC5">
            <w:pPr>
              <w:spacing w:before="20"/>
              <w:jc w:val="center"/>
              <w:rPr>
                <w:sz w:val="20"/>
                <w:szCs w:val="20"/>
              </w:rPr>
            </w:pPr>
            <w:r w:rsidRPr="003F0BC0">
              <w:rPr>
                <w:sz w:val="20"/>
                <w:szCs w:val="20"/>
              </w:rPr>
              <w:t>19</w:t>
            </w:r>
            <w:r w:rsidRPr="003F0BC0">
              <w:rPr>
                <w:sz w:val="20"/>
                <w:szCs w:val="20"/>
                <w:lang w:val="en-US"/>
              </w:rPr>
              <w:t>.</w:t>
            </w:r>
          </w:p>
        </w:tc>
        <w:tc>
          <w:tcPr>
            <w:tcW w:w="4820" w:type="dxa"/>
            <w:shd w:val="clear" w:color="auto" w:fill="auto"/>
          </w:tcPr>
          <w:p w:rsidR="00955767" w:rsidRPr="003F0BC0" w:rsidRDefault="00955767" w:rsidP="00441AC5">
            <w:pPr>
              <w:spacing w:before="20"/>
              <w:rPr>
                <w:sz w:val="20"/>
                <w:szCs w:val="20"/>
              </w:rPr>
            </w:pPr>
            <w:r>
              <w:rPr>
                <w:sz w:val="20"/>
                <w:szCs w:val="20"/>
              </w:rPr>
              <w:t>ЦЕНТРАЛЬНИЙ ПАРК КУЛЬТУРИ І ВІДПОЧИНКУ М.КИЄВА</w:t>
            </w:r>
          </w:p>
        </w:tc>
        <w:tc>
          <w:tcPr>
            <w:tcW w:w="1984" w:type="dxa"/>
          </w:tcPr>
          <w:p w:rsidR="00955767" w:rsidRPr="003F0BC0" w:rsidRDefault="00955767" w:rsidP="00441AC5">
            <w:pPr>
              <w:spacing w:before="20"/>
              <w:jc w:val="right"/>
              <w:rPr>
                <w:sz w:val="20"/>
                <w:szCs w:val="20"/>
              </w:rPr>
            </w:pPr>
            <w:r>
              <w:rPr>
                <w:sz w:val="20"/>
                <w:szCs w:val="20"/>
              </w:rPr>
              <w:t>1 438.0</w:t>
            </w:r>
          </w:p>
        </w:tc>
        <w:tc>
          <w:tcPr>
            <w:tcW w:w="1843" w:type="dxa"/>
          </w:tcPr>
          <w:p w:rsidR="00955767" w:rsidRPr="003F0BC0" w:rsidRDefault="00955767" w:rsidP="00441AC5">
            <w:pPr>
              <w:spacing w:before="20"/>
              <w:jc w:val="right"/>
              <w:rPr>
                <w:sz w:val="20"/>
                <w:szCs w:val="20"/>
              </w:rPr>
            </w:pPr>
            <w:r>
              <w:rPr>
                <w:sz w:val="20"/>
                <w:szCs w:val="20"/>
              </w:rPr>
              <w:t>109.0</w:t>
            </w:r>
          </w:p>
        </w:tc>
      </w:tr>
      <w:tr w:rsidR="00955767" w:rsidRPr="00AF15D4" w:rsidTr="00441AC5">
        <w:trPr>
          <w:cantSplit/>
        </w:trPr>
        <w:tc>
          <w:tcPr>
            <w:tcW w:w="567" w:type="dxa"/>
          </w:tcPr>
          <w:p w:rsidR="00955767" w:rsidRPr="003F0BC0" w:rsidRDefault="00955767" w:rsidP="00441AC5">
            <w:pPr>
              <w:spacing w:before="20"/>
              <w:jc w:val="center"/>
              <w:rPr>
                <w:sz w:val="20"/>
                <w:szCs w:val="20"/>
                <w:lang w:val="en-US"/>
              </w:rPr>
            </w:pPr>
            <w:r w:rsidRPr="003F0BC0">
              <w:rPr>
                <w:sz w:val="20"/>
                <w:szCs w:val="20"/>
              </w:rPr>
              <w:t>20</w:t>
            </w:r>
            <w:r w:rsidRPr="003F0BC0">
              <w:rPr>
                <w:sz w:val="20"/>
                <w:szCs w:val="20"/>
                <w:lang w:val="en-US"/>
              </w:rPr>
              <w:t>.</w:t>
            </w:r>
          </w:p>
        </w:tc>
        <w:tc>
          <w:tcPr>
            <w:tcW w:w="4820" w:type="dxa"/>
            <w:shd w:val="clear" w:color="auto" w:fill="auto"/>
          </w:tcPr>
          <w:p w:rsidR="00955767" w:rsidRPr="003F0BC0" w:rsidRDefault="00955767" w:rsidP="00441AC5">
            <w:pPr>
              <w:spacing w:before="20"/>
              <w:rPr>
                <w:sz w:val="20"/>
                <w:szCs w:val="20"/>
              </w:rPr>
            </w:pPr>
            <w:r w:rsidRPr="00CC1667">
              <w:rPr>
                <w:sz w:val="20"/>
                <w:szCs w:val="20"/>
              </w:rPr>
              <w:t>КП «ШЛЯХОВО-</w:t>
            </w:r>
            <w:r>
              <w:rPr>
                <w:sz w:val="20"/>
                <w:szCs w:val="20"/>
              </w:rPr>
              <w:t>ЕКСПЛУТАЦІЙНЕ УПРАВЛІННЯ ПО РЕМОНТУ ТА УТРИМАННЮ АВТОМОБІЛЬНИХ ШЛЯХІВ ТА</w:t>
            </w:r>
            <w:r w:rsidRPr="00CC1667">
              <w:rPr>
                <w:sz w:val="20"/>
                <w:szCs w:val="20"/>
              </w:rPr>
              <w:t xml:space="preserve"> СПОРУД </w:t>
            </w:r>
            <w:r>
              <w:rPr>
                <w:sz w:val="20"/>
                <w:szCs w:val="20"/>
              </w:rPr>
              <w:t xml:space="preserve">НА НИХ ПЕЧЕРСЬКОГО РАЙОНУ» </w:t>
            </w:r>
            <w:r w:rsidRPr="00CC1667">
              <w:rPr>
                <w:sz w:val="20"/>
                <w:szCs w:val="20"/>
              </w:rPr>
              <w:t>М.КИЄВА»</w:t>
            </w:r>
          </w:p>
        </w:tc>
        <w:tc>
          <w:tcPr>
            <w:tcW w:w="1984" w:type="dxa"/>
          </w:tcPr>
          <w:p w:rsidR="00955767" w:rsidRPr="003F0BC0" w:rsidRDefault="00955767" w:rsidP="00441AC5">
            <w:pPr>
              <w:spacing w:before="20"/>
              <w:jc w:val="right"/>
              <w:rPr>
                <w:sz w:val="20"/>
                <w:szCs w:val="20"/>
              </w:rPr>
            </w:pPr>
            <w:r>
              <w:rPr>
                <w:sz w:val="20"/>
                <w:szCs w:val="20"/>
              </w:rPr>
              <w:t>1 434.0</w:t>
            </w:r>
          </w:p>
        </w:tc>
        <w:tc>
          <w:tcPr>
            <w:tcW w:w="1843" w:type="dxa"/>
          </w:tcPr>
          <w:p w:rsidR="00955767" w:rsidRPr="003F0BC0" w:rsidRDefault="00955767" w:rsidP="00441AC5">
            <w:pPr>
              <w:spacing w:before="20"/>
              <w:jc w:val="right"/>
              <w:rPr>
                <w:sz w:val="20"/>
                <w:szCs w:val="20"/>
              </w:rPr>
            </w:pPr>
            <w:r>
              <w:rPr>
                <w:sz w:val="20"/>
                <w:szCs w:val="20"/>
              </w:rPr>
              <w:t>1 550.0</w:t>
            </w:r>
          </w:p>
        </w:tc>
      </w:tr>
    </w:tbl>
    <w:p w:rsidR="00955767" w:rsidRDefault="00955767" w:rsidP="00474563">
      <w:pPr>
        <w:spacing w:line="360" w:lineRule="auto"/>
        <w:ind w:firstLine="709"/>
        <w:jc w:val="both"/>
        <w:rPr>
          <w:sz w:val="28"/>
          <w:szCs w:val="28"/>
        </w:rPr>
      </w:pPr>
      <w:r>
        <w:rPr>
          <w:sz w:val="28"/>
          <w:szCs w:val="28"/>
        </w:rPr>
        <w:lastRenderedPageBreak/>
        <w:t xml:space="preserve">На обліку </w:t>
      </w:r>
      <w:r w:rsidRPr="006317DC">
        <w:rPr>
          <w:sz w:val="28"/>
          <w:szCs w:val="28"/>
        </w:rPr>
        <w:t xml:space="preserve">органів </w:t>
      </w:r>
      <w:r w:rsidRPr="00B470D2">
        <w:rPr>
          <w:sz w:val="28"/>
          <w:szCs w:val="28"/>
        </w:rPr>
        <w:t xml:space="preserve">Державної податкової служби </w:t>
      </w:r>
      <w:r>
        <w:rPr>
          <w:sz w:val="28"/>
          <w:szCs w:val="28"/>
        </w:rPr>
        <w:t>у м. Києві станом на 01  жовтня 2019 року перебуває 106 842 платники податку на прибуток, з них 405</w:t>
      </w:r>
      <w:r w:rsidRPr="006317DC">
        <w:rPr>
          <w:sz w:val="28"/>
          <w:szCs w:val="28"/>
        </w:rPr>
        <w:t xml:space="preserve"> підприємств комунальної власності</w:t>
      </w:r>
      <w:r>
        <w:rPr>
          <w:sz w:val="28"/>
          <w:szCs w:val="28"/>
        </w:rPr>
        <w:t>.</w:t>
      </w:r>
    </w:p>
    <w:p w:rsidR="00955767" w:rsidRPr="00AF15D4" w:rsidRDefault="00955767" w:rsidP="00955767">
      <w:pPr>
        <w:spacing w:before="20"/>
        <w:rPr>
          <w:sz w:val="20"/>
          <w:szCs w:val="20"/>
        </w:rPr>
      </w:pPr>
    </w:p>
    <w:p w:rsidR="00955767" w:rsidRPr="00474563" w:rsidRDefault="00955767" w:rsidP="00955767">
      <w:pPr>
        <w:spacing w:before="20"/>
        <w:jc w:val="center"/>
        <w:rPr>
          <w:b/>
          <w:sz w:val="26"/>
          <w:szCs w:val="26"/>
        </w:rPr>
      </w:pPr>
      <w:r w:rsidRPr="00474563">
        <w:rPr>
          <w:b/>
          <w:sz w:val="26"/>
          <w:szCs w:val="26"/>
        </w:rPr>
        <w:t>Перелік</w:t>
      </w:r>
    </w:p>
    <w:p w:rsidR="00955767" w:rsidRPr="00474563" w:rsidRDefault="00955767" w:rsidP="00955767">
      <w:pPr>
        <w:spacing w:before="20"/>
        <w:jc w:val="center"/>
        <w:rPr>
          <w:b/>
          <w:sz w:val="26"/>
          <w:szCs w:val="26"/>
        </w:rPr>
      </w:pPr>
      <w:r w:rsidRPr="00474563">
        <w:rPr>
          <w:b/>
          <w:sz w:val="26"/>
          <w:szCs w:val="26"/>
        </w:rPr>
        <w:t>підприємств, установ, організацій комунальної власності м. Києва, які отримали найбільший обсяг збитків за 9 місяців 2019 року та порівняльний аналіз результатів фінансово-господарської діяльності цих підприємств за 2018-2019 роки (оперативні данні)</w:t>
      </w:r>
    </w:p>
    <w:p w:rsidR="00955767" w:rsidRPr="00AF15D4" w:rsidRDefault="00955767" w:rsidP="00955767">
      <w:pPr>
        <w:spacing w:before="20"/>
        <w:rPr>
          <w:sz w:val="20"/>
          <w:szCs w:val="20"/>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03"/>
        <w:gridCol w:w="1843"/>
        <w:gridCol w:w="1843"/>
      </w:tblGrid>
      <w:tr w:rsidR="00955767" w:rsidRPr="00AF15D4" w:rsidTr="00101782">
        <w:trPr>
          <w:cantSplit/>
          <w:trHeight w:val="669"/>
          <w:tblHeader/>
        </w:trPr>
        <w:tc>
          <w:tcPr>
            <w:tcW w:w="567" w:type="dxa"/>
            <w:vAlign w:val="center"/>
          </w:tcPr>
          <w:p w:rsidR="00955767" w:rsidRPr="00AF15D4" w:rsidRDefault="00955767" w:rsidP="00441AC5">
            <w:pPr>
              <w:spacing w:before="20"/>
              <w:jc w:val="center"/>
              <w:rPr>
                <w:b/>
              </w:rPr>
            </w:pPr>
            <w:r w:rsidRPr="00AF15D4">
              <w:rPr>
                <w:b/>
              </w:rPr>
              <w:t>№</w:t>
            </w:r>
          </w:p>
          <w:p w:rsidR="00955767" w:rsidRPr="00AF15D4" w:rsidRDefault="00955767" w:rsidP="00441AC5">
            <w:pPr>
              <w:spacing w:before="20"/>
              <w:jc w:val="center"/>
              <w:rPr>
                <w:b/>
              </w:rPr>
            </w:pPr>
            <w:r w:rsidRPr="00AF15D4">
              <w:rPr>
                <w:b/>
              </w:rPr>
              <w:t>п/п</w:t>
            </w:r>
          </w:p>
        </w:tc>
        <w:tc>
          <w:tcPr>
            <w:tcW w:w="5103" w:type="dxa"/>
            <w:shd w:val="clear" w:color="auto" w:fill="auto"/>
            <w:vAlign w:val="center"/>
          </w:tcPr>
          <w:p w:rsidR="00955767" w:rsidRPr="00AF15D4" w:rsidRDefault="00955767" w:rsidP="00441AC5">
            <w:pPr>
              <w:spacing w:before="20"/>
              <w:jc w:val="center"/>
              <w:rPr>
                <w:b/>
              </w:rPr>
            </w:pPr>
            <w:r w:rsidRPr="00AF15D4">
              <w:rPr>
                <w:b/>
              </w:rPr>
              <w:t>Об</w:t>
            </w:r>
            <w:r>
              <w:rPr>
                <w:b/>
              </w:rPr>
              <w:t>’</w:t>
            </w:r>
            <w:r w:rsidRPr="00AF15D4">
              <w:rPr>
                <w:b/>
              </w:rPr>
              <w:t>єкти комунальної власності</w:t>
            </w:r>
          </w:p>
        </w:tc>
        <w:tc>
          <w:tcPr>
            <w:tcW w:w="1843" w:type="dxa"/>
            <w:vAlign w:val="center"/>
          </w:tcPr>
          <w:p w:rsidR="00955767" w:rsidRPr="00AF15D4" w:rsidRDefault="00955767" w:rsidP="00441AC5">
            <w:pPr>
              <w:spacing w:before="20"/>
              <w:jc w:val="center"/>
              <w:rPr>
                <w:b/>
              </w:rPr>
            </w:pPr>
            <w:r w:rsidRPr="00AF15D4">
              <w:rPr>
                <w:b/>
              </w:rPr>
              <w:t>Чистий збиток</w:t>
            </w:r>
          </w:p>
          <w:p w:rsidR="00955767" w:rsidRPr="00AF15D4" w:rsidRDefault="00955767" w:rsidP="00441AC5">
            <w:pPr>
              <w:spacing w:before="20"/>
              <w:jc w:val="center"/>
              <w:rPr>
                <w:b/>
              </w:rPr>
            </w:pPr>
            <w:r w:rsidRPr="00AF15D4">
              <w:rPr>
                <w:b/>
              </w:rPr>
              <w:t xml:space="preserve">за </w:t>
            </w:r>
            <w:r>
              <w:rPr>
                <w:b/>
              </w:rPr>
              <w:t>9 місяців</w:t>
            </w:r>
            <w:r w:rsidRPr="00AF15D4">
              <w:rPr>
                <w:b/>
              </w:rPr>
              <w:t xml:space="preserve"> 201</w:t>
            </w:r>
            <w:r>
              <w:rPr>
                <w:b/>
              </w:rPr>
              <w:t>9</w:t>
            </w:r>
            <w:r w:rsidRPr="00AF15D4">
              <w:rPr>
                <w:b/>
              </w:rPr>
              <w:t xml:space="preserve"> року (</w:t>
            </w:r>
            <w:proofErr w:type="spellStart"/>
            <w:r w:rsidRPr="00AF15D4">
              <w:rPr>
                <w:b/>
              </w:rPr>
              <w:t>тис.грн</w:t>
            </w:r>
            <w:proofErr w:type="spellEnd"/>
            <w:r w:rsidRPr="00AF15D4">
              <w:rPr>
                <w:b/>
              </w:rPr>
              <w:t>)</w:t>
            </w:r>
          </w:p>
        </w:tc>
        <w:tc>
          <w:tcPr>
            <w:tcW w:w="1843" w:type="dxa"/>
            <w:vAlign w:val="center"/>
          </w:tcPr>
          <w:p w:rsidR="00955767" w:rsidRPr="00AF15D4" w:rsidRDefault="00955767" w:rsidP="00441AC5">
            <w:pPr>
              <w:spacing w:before="20"/>
              <w:jc w:val="center"/>
              <w:rPr>
                <w:b/>
              </w:rPr>
            </w:pPr>
            <w:r w:rsidRPr="00AF15D4">
              <w:rPr>
                <w:b/>
              </w:rPr>
              <w:t>Чистий збиток</w:t>
            </w:r>
          </w:p>
          <w:p w:rsidR="00955767" w:rsidRPr="00AF15D4" w:rsidRDefault="00955767" w:rsidP="00441AC5">
            <w:pPr>
              <w:spacing w:before="20"/>
              <w:jc w:val="center"/>
              <w:rPr>
                <w:b/>
              </w:rPr>
            </w:pPr>
            <w:r w:rsidRPr="00AF15D4">
              <w:rPr>
                <w:b/>
              </w:rPr>
              <w:t xml:space="preserve">за </w:t>
            </w:r>
            <w:r>
              <w:rPr>
                <w:b/>
              </w:rPr>
              <w:t>9 місяців</w:t>
            </w:r>
            <w:r w:rsidRPr="00AF15D4">
              <w:rPr>
                <w:b/>
              </w:rPr>
              <w:t xml:space="preserve"> 201</w:t>
            </w:r>
            <w:r>
              <w:rPr>
                <w:b/>
              </w:rPr>
              <w:t>8</w:t>
            </w:r>
            <w:r w:rsidRPr="00AF15D4">
              <w:rPr>
                <w:b/>
              </w:rPr>
              <w:t xml:space="preserve"> року</w:t>
            </w:r>
          </w:p>
          <w:p w:rsidR="00955767" w:rsidRPr="00AF15D4" w:rsidRDefault="00955767" w:rsidP="00441AC5">
            <w:pPr>
              <w:spacing w:before="20"/>
              <w:jc w:val="center"/>
              <w:rPr>
                <w:b/>
              </w:rPr>
            </w:pPr>
            <w:r w:rsidRPr="00AF15D4">
              <w:rPr>
                <w:b/>
              </w:rPr>
              <w:t>(</w:t>
            </w:r>
            <w:proofErr w:type="spellStart"/>
            <w:r w:rsidRPr="00AF15D4">
              <w:rPr>
                <w:b/>
              </w:rPr>
              <w:t>тис.грн</w:t>
            </w:r>
            <w:proofErr w:type="spellEnd"/>
            <w:r w:rsidRPr="00AF15D4">
              <w:rPr>
                <w:b/>
              </w:rPr>
              <w:t>)</w:t>
            </w:r>
          </w:p>
        </w:tc>
      </w:tr>
      <w:tr w:rsidR="00955767" w:rsidRPr="00AF15D4" w:rsidTr="00441AC5">
        <w:trPr>
          <w:cantSplit/>
          <w:trHeight w:val="316"/>
        </w:trPr>
        <w:tc>
          <w:tcPr>
            <w:tcW w:w="567" w:type="dxa"/>
          </w:tcPr>
          <w:p w:rsidR="00955767" w:rsidRPr="00AF15D4" w:rsidRDefault="00955767" w:rsidP="00441AC5">
            <w:pPr>
              <w:spacing w:before="20"/>
              <w:rPr>
                <w:sz w:val="20"/>
                <w:szCs w:val="20"/>
              </w:rPr>
            </w:pPr>
            <w:r w:rsidRPr="00AF15D4">
              <w:rPr>
                <w:sz w:val="20"/>
                <w:szCs w:val="20"/>
              </w:rPr>
              <w:t>1.</w:t>
            </w:r>
          </w:p>
        </w:tc>
        <w:tc>
          <w:tcPr>
            <w:tcW w:w="5103" w:type="dxa"/>
            <w:shd w:val="clear" w:color="auto" w:fill="auto"/>
          </w:tcPr>
          <w:p w:rsidR="00955767" w:rsidRPr="00AF15D4" w:rsidRDefault="00955767" w:rsidP="00441AC5">
            <w:pPr>
              <w:spacing w:before="20"/>
              <w:rPr>
                <w:sz w:val="20"/>
                <w:szCs w:val="20"/>
              </w:rPr>
            </w:pPr>
            <w:r>
              <w:rPr>
                <w:sz w:val="20"/>
                <w:szCs w:val="20"/>
              </w:rPr>
              <w:t>КП «КИЇВТЕПЛОЕНЕРГО»</w:t>
            </w:r>
          </w:p>
        </w:tc>
        <w:tc>
          <w:tcPr>
            <w:tcW w:w="1843" w:type="dxa"/>
          </w:tcPr>
          <w:p w:rsidR="00955767" w:rsidRPr="00AF15D4" w:rsidRDefault="00955767" w:rsidP="00441AC5">
            <w:pPr>
              <w:spacing w:before="20"/>
              <w:jc w:val="right"/>
              <w:rPr>
                <w:sz w:val="20"/>
                <w:szCs w:val="20"/>
              </w:rPr>
            </w:pPr>
            <w:r>
              <w:rPr>
                <w:sz w:val="20"/>
                <w:szCs w:val="20"/>
              </w:rPr>
              <w:t>-504 795.0</w:t>
            </w:r>
          </w:p>
        </w:tc>
        <w:tc>
          <w:tcPr>
            <w:tcW w:w="1843" w:type="dxa"/>
          </w:tcPr>
          <w:p w:rsidR="00955767" w:rsidRPr="00AF15D4" w:rsidRDefault="00955767" w:rsidP="00441AC5">
            <w:pPr>
              <w:spacing w:before="20"/>
              <w:jc w:val="right"/>
              <w:rPr>
                <w:sz w:val="20"/>
                <w:szCs w:val="20"/>
              </w:rPr>
            </w:pPr>
            <w:r>
              <w:rPr>
                <w:sz w:val="20"/>
                <w:szCs w:val="20"/>
              </w:rPr>
              <w:t>-847</w:t>
            </w:r>
            <w:r w:rsidRPr="003F0BC0">
              <w:rPr>
                <w:sz w:val="20"/>
                <w:szCs w:val="20"/>
              </w:rPr>
              <w:t> </w:t>
            </w:r>
            <w:r>
              <w:rPr>
                <w:sz w:val="20"/>
                <w:szCs w:val="20"/>
              </w:rPr>
              <w:t>532</w:t>
            </w:r>
            <w:r w:rsidRPr="003F0BC0">
              <w:rPr>
                <w:sz w:val="20"/>
                <w:szCs w:val="20"/>
              </w:rPr>
              <w:t>.0</w:t>
            </w:r>
          </w:p>
        </w:tc>
      </w:tr>
      <w:tr w:rsidR="00955767" w:rsidRPr="00AF15D4" w:rsidTr="00441AC5">
        <w:trPr>
          <w:cantSplit/>
          <w:trHeight w:val="316"/>
        </w:trPr>
        <w:tc>
          <w:tcPr>
            <w:tcW w:w="567" w:type="dxa"/>
          </w:tcPr>
          <w:p w:rsidR="00955767" w:rsidRPr="00AF15D4" w:rsidRDefault="00955767" w:rsidP="00441AC5">
            <w:pPr>
              <w:spacing w:before="20"/>
              <w:rPr>
                <w:sz w:val="20"/>
                <w:szCs w:val="20"/>
              </w:rPr>
            </w:pPr>
            <w:r w:rsidRPr="00AF15D4">
              <w:rPr>
                <w:sz w:val="20"/>
                <w:szCs w:val="20"/>
              </w:rPr>
              <w:t>2.</w:t>
            </w:r>
          </w:p>
        </w:tc>
        <w:tc>
          <w:tcPr>
            <w:tcW w:w="5103" w:type="dxa"/>
            <w:shd w:val="clear" w:color="auto" w:fill="auto"/>
          </w:tcPr>
          <w:p w:rsidR="00955767" w:rsidRPr="00AF15D4" w:rsidRDefault="00955767" w:rsidP="00441AC5">
            <w:pPr>
              <w:spacing w:before="20"/>
              <w:rPr>
                <w:sz w:val="20"/>
                <w:szCs w:val="20"/>
              </w:rPr>
            </w:pPr>
            <w:r w:rsidRPr="00AF15D4">
              <w:rPr>
                <w:sz w:val="20"/>
                <w:szCs w:val="20"/>
              </w:rPr>
              <w:t xml:space="preserve">КП «КИЇВСЬКИЙ МЕТРОПОЛІТЕН» </w:t>
            </w:r>
          </w:p>
        </w:tc>
        <w:tc>
          <w:tcPr>
            <w:tcW w:w="1843" w:type="dxa"/>
          </w:tcPr>
          <w:p w:rsidR="00955767" w:rsidRPr="00AF15D4" w:rsidRDefault="00955767" w:rsidP="00441AC5">
            <w:pPr>
              <w:spacing w:before="20"/>
              <w:jc w:val="right"/>
              <w:rPr>
                <w:sz w:val="20"/>
                <w:szCs w:val="20"/>
              </w:rPr>
            </w:pPr>
            <w:r>
              <w:rPr>
                <w:sz w:val="20"/>
                <w:szCs w:val="20"/>
              </w:rPr>
              <w:t>-479 762.0</w:t>
            </w:r>
          </w:p>
        </w:tc>
        <w:tc>
          <w:tcPr>
            <w:tcW w:w="1843" w:type="dxa"/>
          </w:tcPr>
          <w:p w:rsidR="00955767" w:rsidRPr="00AF15D4" w:rsidRDefault="00955767" w:rsidP="00441AC5">
            <w:pPr>
              <w:spacing w:before="20"/>
              <w:jc w:val="right"/>
              <w:rPr>
                <w:sz w:val="20"/>
                <w:szCs w:val="20"/>
              </w:rPr>
            </w:pPr>
            <w:r>
              <w:rPr>
                <w:sz w:val="20"/>
                <w:szCs w:val="20"/>
              </w:rPr>
              <w:t>-116</w:t>
            </w:r>
            <w:r w:rsidRPr="00AF15D4">
              <w:rPr>
                <w:sz w:val="20"/>
                <w:szCs w:val="20"/>
              </w:rPr>
              <w:t> </w:t>
            </w:r>
            <w:r>
              <w:rPr>
                <w:sz w:val="20"/>
                <w:szCs w:val="20"/>
              </w:rPr>
              <w:t>605</w:t>
            </w:r>
            <w:r w:rsidRPr="00AF15D4">
              <w:rPr>
                <w:sz w:val="20"/>
                <w:szCs w:val="20"/>
              </w:rPr>
              <w:t>.0</w:t>
            </w:r>
          </w:p>
        </w:tc>
      </w:tr>
      <w:tr w:rsidR="00955767" w:rsidRPr="00AF15D4" w:rsidTr="00441AC5">
        <w:trPr>
          <w:cantSplit/>
          <w:trHeight w:val="322"/>
        </w:trPr>
        <w:tc>
          <w:tcPr>
            <w:tcW w:w="567" w:type="dxa"/>
          </w:tcPr>
          <w:p w:rsidR="00955767" w:rsidRPr="00AF15D4" w:rsidRDefault="00955767" w:rsidP="00441AC5">
            <w:pPr>
              <w:spacing w:before="20"/>
              <w:rPr>
                <w:sz w:val="20"/>
                <w:szCs w:val="20"/>
              </w:rPr>
            </w:pPr>
            <w:r w:rsidRPr="00AF15D4">
              <w:rPr>
                <w:sz w:val="20"/>
                <w:szCs w:val="20"/>
              </w:rPr>
              <w:t>3.</w:t>
            </w:r>
          </w:p>
        </w:tc>
        <w:tc>
          <w:tcPr>
            <w:tcW w:w="5103" w:type="dxa"/>
            <w:shd w:val="clear" w:color="auto" w:fill="auto"/>
          </w:tcPr>
          <w:p w:rsidR="00955767" w:rsidRPr="00AF15D4" w:rsidRDefault="00955767" w:rsidP="00441AC5">
            <w:pPr>
              <w:spacing w:before="20"/>
              <w:rPr>
                <w:sz w:val="20"/>
                <w:szCs w:val="20"/>
              </w:rPr>
            </w:pPr>
            <w:r w:rsidRPr="00AF15D4">
              <w:rPr>
                <w:sz w:val="20"/>
                <w:szCs w:val="20"/>
              </w:rPr>
              <w:t>КП «КИЇВПАСТРАНС»</w:t>
            </w:r>
          </w:p>
        </w:tc>
        <w:tc>
          <w:tcPr>
            <w:tcW w:w="1843" w:type="dxa"/>
          </w:tcPr>
          <w:p w:rsidR="00955767" w:rsidRPr="00AF15D4" w:rsidRDefault="00955767" w:rsidP="00441AC5">
            <w:pPr>
              <w:spacing w:before="20"/>
              <w:jc w:val="right"/>
              <w:rPr>
                <w:sz w:val="20"/>
                <w:szCs w:val="20"/>
              </w:rPr>
            </w:pPr>
            <w:r>
              <w:rPr>
                <w:sz w:val="20"/>
                <w:szCs w:val="20"/>
              </w:rPr>
              <w:t>-143 932.0</w:t>
            </w:r>
          </w:p>
        </w:tc>
        <w:tc>
          <w:tcPr>
            <w:tcW w:w="1843" w:type="dxa"/>
          </w:tcPr>
          <w:p w:rsidR="00955767" w:rsidRPr="00AF15D4" w:rsidRDefault="00955767" w:rsidP="00441AC5">
            <w:pPr>
              <w:spacing w:before="20"/>
              <w:jc w:val="right"/>
              <w:rPr>
                <w:sz w:val="20"/>
                <w:szCs w:val="20"/>
              </w:rPr>
            </w:pPr>
            <w:r w:rsidRPr="00AF15D4">
              <w:rPr>
                <w:sz w:val="20"/>
                <w:szCs w:val="20"/>
              </w:rPr>
              <w:t>-</w:t>
            </w:r>
            <w:r>
              <w:rPr>
                <w:sz w:val="20"/>
                <w:szCs w:val="20"/>
              </w:rPr>
              <w:t>53</w:t>
            </w:r>
            <w:r w:rsidRPr="00AF15D4">
              <w:rPr>
                <w:sz w:val="20"/>
                <w:szCs w:val="20"/>
              </w:rPr>
              <w:t> </w:t>
            </w:r>
            <w:r>
              <w:rPr>
                <w:sz w:val="20"/>
                <w:szCs w:val="20"/>
              </w:rPr>
              <w:t>495</w:t>
            </w:r>
            <w:r w:rsidRPr="00AF15D4">
              <w:rPr>
                <w:sz w:val="20"/>
                <w:szCs w:val="20"/>
              </w:rPr>
              <w:t>.0</w:t>
            </w:r>
          </w:p>
        </w:tc>
      </w:tr>
      <w:tr w:rsidR="00955767" w:rsidRPr="00AF15D4" w:rsidTr="00441AC5">
        <w:trPr>
          <w:cantSplit/>
          <w:trHeight w:val="252"/>
        </w:trPr>
        <w:tc>
          <w:tcPr>
            <w:tcW w:w="567" w:type="dxa"/>
          </w:tcPr>
          <w:p w:rsidR="00955767" w:rsidRPr="00AF15D4" w:rsidRDefault="00955767" w:rsidP="00441AC5">
            <w:pPr>
              <w:spacing w:before="20"/>
              <w:rPr>
                <w:sz w:val="20"/>
                <w:szCs w:val="20"/>
              </w:rPr>
            </w:pPr>
            <w:r w:rsidRPr="00AF15D4">
              <w:rPr>
                <w:sz w:val="20"/>
                <w:szCs w:val="20"/>
              </w:rPr>
              <w:t>4.</w:t>
            </w:r>
          </w:p>
        </w:tc>
        <w:tc>
          <w:tcPr>
            <w:tcW w:w="5103" w:type="dxa"/>
            <w:shd w:val="clear" w:color="auto" w:fill="auto"/>
          </w:tcPr>
          <w:p w:rsidR="00955767" w:rsidRPr="00AF15D4" w:rsidRDefault="00955767" w:rsidP="00441AC5">
            <w:pPr>
              <w:spacing w:before="20"/>
              <w:rPr>
                <w:sz w:val="20"/>
                <w:szCs w:val="20"/>
              </w:rPr>
            </w:pPr>
            <w:r>
              <w:rPr>
                <w:sz w:val="20"/>
                <w:szCs w:val="20"/>
              </w:rPr>
              <w:t>КП «ПОДІЛ-ЖИТЛО ПОДІЛЬСЬКОГО РАЙОНУ М.КИЄВА</w:t>
            </w:r>
          </w:p>
        </w:tc>
        <w:tc>
          <w:tcPr>
            <w:tcW w:w="1843" w:type="dxa"/>
          </w:tcPr>
          <w:p w:rsidR="00955767" w:rsidRPr="00AF15D4" w:rsidRDefault="00955767" w:rsidP="00441AC5">
            <w:pPr>
              <w:spacing w:before="20"/>
              <w:jc w:val="right"/>
              <w:rPr>
                <w:sz w:val="20"/>
                <w:szCs w:val="20"/>
              </w:rPr>
            </w:pPr>
            <w:r>
              <w:rPr>
                <w:sz w:val="20"/>
                <w:szCs w:val="20"/>
              </w:rPr>
              <w:t>-114 127.0</w:t>
            </w:r>
          </w:p>
        </w:tc>
        <w:tc>
          <w:tcPr>
            <w:tcW w:w="1843" w:type="dxa"/>
          </w:tcPr>
          <w:p w:rsidR="00955767" w:rsidRPr="00AF15D4" w:rsidRDefault="00955767" w:rsidP="00441AC5">
            <w:pPr>
              <w:spacing w:before="20"/>
              <w:jc w:val="right"/>
              <w:rPr>
                <w:sz w:val="20"/>
                <w:szCs w:val="20"/>
              </w:rPr>
            </w:pPr>
            <w:r>
              <w:rPr>
                <w:sz w:val="20"/>
                <w:szCs w:val="20"/>
              </w:rPr>
              <w:t>-215.0</w:t>
            </w:r>
          </w:p>
        </w:tc>
      </w:tr>
      <w:tr w:rsidR="00955767" w:rsidRPr="00AF15D4" w:rsidTr="00441AC5">
        <w:trPr>
          <w:cantSplit/>
          <w:trHeight w:val="252"/>
        </w:trPr>
        <w:tc>
          <w:tcPr>
            <w:tcW w:w="567" w:type="dxa"/>
          </w:tcPr>
          <w:p w:rsidR="00955767" w:rsidRPr="00AF15D4" w:rsidRDefault="00955767" w:rsidP="00441AC5">
            <w:pPr>
              <w:spacing w:before="20"/>
              <w:rPr>
                <w:sz w:val="20"/>
                <w:szCs w:val="20"/>
              </w:rPr>
            </w:pPr>
            <w:r w:rsidRPr="00AF15D4">
              <w:rPr>
                <w:sz w:val="20"/>
                <w:szCs w:val="20"/>
              </w:rPr>
              <w:t>5.</w:t>
            </w:r>
          </w:p>
        </w:tc>
        <w:tc>
          <w:tcPr>
            <w:tcW w:w="5103" w:type="dxa"/>
            <w:shd w:val="clear" w:color="auto" w:fill="auto"/>
          </w:tcPr>
          <w:p w:rsidR="00955767" w:rsidRPr="00AF15D4" w:rsidRDefault="00955767" w:rsidP="00441AC5">
            <w:pPr>
              <w:spacing w:before="20"/>
              <w:rPr>
                <w:sz w:val="20"/>
                <w:szCs w:val="20"/>
              </w:rPr>
            </w:pPr>
            <w:r>
              <w:rPr>
                <w:sz w:val="20"/>
                <w:szCs w:val="20"/>
              </w:rPr>
              <w:t>КП «КИЇВТРАНСПАРКСЕРВІС»</w:t>
            </w:r>
          </w:p>
        </w:tc>
        <w:tc>
          <w:tcPr>
            <w:tcW w:w="1843" w:type="dxa"/>
          </w:tcPr>
          <w:p w:rsidR="00955767" w:rsidRPr="00AF15D4" w:rsidRDefault="00955767" w:rsidP="00441AC5">
            <w:pPr>
              <w:spacing w:before="20"/>
              <w:jc w:val="right"/>
              <w:rPr>
                <w:sz w:val="20"/>
                <w:szCs w:val="20"/>
              </w:rPr>
            </w:pPr>
            <w:r>
              <w:rPr>
                <w:sz w:val="20"/>
                <w:szCs w:val="20"/>
              </w:rPr>
              <w:t>-5 323.0</w:t>
            </w:r>
          </w:p>
        </w:tc>
        <w:tc>
          <w:tcPr>
            <w:tcW w:w="1843" w:type="dxa"/>
          </w:tcPr>
          <w:p w:rsidR="00955767" w:rsidRPr="00AF15D4" w:rsidRDefault="00955767" w:rsidP="00441AC5">
            <w:pPr>
              <w:spacing w:before="20"/>
              <w:jc w:val="right"/>
              <w:rPr>
                <w:sz w:val="20"/>
                <w:szCs w:val="20"/>
              </w:rPr>
            </w:pPr>
            <w:r>
              <w:rPr>
                <w:sz w:val="20"/>
                <w:szCs w:val="20"/>
              </w:rPr>
              <w:t>5 035.0</w:t>
            </w:r>
          </w:p>
        </w:tc>
      </w:tr>
      <w:tr w:rsidR="00955767" w:rsidRPr="00AF15D4" w:rsidTr="00441AC5">
        <w:trPr>
          <w:cantSplit/>
          <w:trHeight w:val="252"/>
        </w:trPr>
        <w:tc>
          <w:tcPr>
            <w:tcW w:w="567" w:type="dxa"/>
          </w:tcPr>
          <w:p w:rsidR="00955767" w:rsidRPr="00AF15D4" w:rsidRDefault="00955767" w:rsidP="00441AC5">
            <w:pPr>
              <w:spacing w:before="20"/>
              <w:rPr>
                <w:sz w:val="20"/>
                <w:szCs w:val="20"/>
              </w:rPr>
            </w:pPr>
            <w:r w:rsidRPr="00AF15D4">
              <w:rPr>
                <w:sz w:val="20"/>
                <w:szCs w:val="20"/>
              </w:rPr>
              <w:t>6.</w:t>
            </w:r>
          </w:p>
        </w:tc>
        <w:tc>
          <w:tcPr>
            <w:tcW w:w="5103" w:type="dxa"/>
            <w:shd w:val="clear" w:color="auto" w:fill="auto"/>
          </w:tcPr>
          <w:p w:rsidR="00955767" w:rsidRPr="00AF15D4" w:rsidRDefault="00955767" w:rsidP="00441AC5">
            <w:pPr>
              <w:spacing w:before="20"/>
              <w:rPr>
                <w:sz w:val="20"/>
                <w:szCs w:val="20"/>
              </w:rPr>
            </w:pPr>
            <w:r w:rsidRPr="00D20E54">
              <w:rPr>
                <w:sz w:val="20"/>
                <w:szCs w:val="20"/>
              </w:rPr>
              <w:t xml:space="preserve">КП «АВТОТРАНСПОРТНЕ ПІДПРИЄМСТВО </w:t>
            </w:r>
            <w:r>
              <w:rPr>
                <w:sz w:val="20"/>
                <w:szCs w:val="20"/>
              </w:rPr>
              <w:t>ШЕВЧЕНКІВСЬКОГО РАЙОНУ</w:t>
            </w:r>
            <w:r w:rsidRPr="00D20E54">
              <w:rPr>
                <w:sz w:val="20"/>
                <w:szCs w:val="20"/>
              </w:rPr>
              <w:t>»</w:t>
            </w:r>
          </w:p>
        </w:tc>
        <w:tc>
          <w:tcPr>
            <w:tcW w:w="1843" w:type="dxa"/>
          </w:tcPr>
          <w:p w:rsidR="00955767" w:rsidRPr="00AF15D4" w:rsidRDefault="00955767" w:rsidP="00441AC5">
            <w:pPr>
              <w:spacing w:before="20"/>
              <w:jc w:val="right"/>
              <w:rPr>
                <w:sz w:val="20"/>
                <w:szCs w:val="20"/>
              </w:rPr>
            </w:pPr>
            <w:r>
              <w:rPr>
                <w:sz w:val="20"/>
                <w:szCs w:val="20"/>
              </w:rPr>
              <w:t>-3 281.0</w:t>
            </w:r>
          </w:p>
        </w:tc>
        <w:tc>
          <w:tcPr>
            <w:tcW w:w="1843" w:type="dxa"/>
          </w:tcPr>
          <w:p w:rsidR="00955767" w:rsidRPr="00AF15D4" w:rsidRDefault="00955767" w:rsidP="00441AC5">
            <w:pPr>
              <w:spacing w:before="20"/>
              <w:jc w:val="right"/>
              <w:rPr>
                <w:sz w:val="20"/>
                <w:szCs w:val="20"/>
              </w:rPr>
            </w:pPr>
            <w:r>
              <w:rPr>
                <w:sz w:val="20"/>
                <w:szCs w:val="20"/>
              </w:rPr>
              <w:t>1 995.0</w:t>
            </w:r>
          </w:p>
        </w:tc>
      </w:tr>
      <w:tr w:rsidR="00955767" w:rsidRPr="00AF15D4" w:rsidTr="00441AC5">
        <w:trPr>
          <w:cantSplit/>
          <w:trHeight w:val="252"/>
        </w:trPr>
        <w:tc>
          <w:tcPr>
            <w:tcW w:w="567" w:type="dxa"/>
          </w:tcPr>
          <w:p w:rsidR="00955767" w:rsidRPr="00AF15D4" w:rsidRDefault="00955767" w:rsidP="00441AC5">
            <w:pPr>
              <w:spacing w:before="20"/>
              <w:rPr>
                <w:sz w:val="20"/>
                <w:szCs w:val="20"/>
              </w:rPr>
            </w:pPr>
            <w:r>
              <w:rPr>
                <w:sz w:val="20"/>
                <w:szCs w:val="20"/>
              </w:rPr>
              <w:t>7</w:t>
            </w:r>
            <w:r w:rsidRPr="003E0FEB">
              <w:rPr>
                <w:sz w:val="20"/>
                <w:szCs w:val="20"/>
              </w:rPr>
              <w:t>.</w:t>
            </w:r>
          </w:p>
        </w:tc>
        <w:tc>
          <w:tcPr>
            <w:tcW w:w="5103" w:type="dxa"/>
            <w:shd w:val="clear" w:color="auto" w:fill="auto"/>
          </w:tcPr>
          <w:p w:rsidR="00955767" w:rsidRPr="00AF15D4" w:rsidRDefault="00955767" w:rsidP="00441AC5">
            <w:pPr>
              <w:spacing w:before="20"/>
              <w:rPr>
                <w:sz w:val="20"/>
                <w:szCs w:val="20"/>
              </w:rPr>
            </w:pPr>
            <w:r>
              <w:rPr>
                <w:sz w:val="20"/>
                <w:szCs w:val="20"/>
              </w:rPr>
              <w:t>РИТУАЛЬНА СЛУЖБА СКП «СПЕЦКОМБІНАТ ПІДПРИЄМСТВ КОМУНАЛЬНО ПОБУТОВОГО ОБСЛУГОВУВАННЯ»</w:t>
            </w:r>
          </w:p>
        </w:tc>
        <w:tc>
          <w:tcPr>
            <w:tcW w:w="1843" w:type="dxa"/>
          </w:tcPr>
          <w:p w:rsidR="00955767" w:rsidRPr="00AF15D4" w:rsidRDefault="00955767" w:rsidP="00441AC5">
            <w:pPr>
              <w:spacing w:before="20"/>
              <w:jc w:val="right"/>
              <w:rPr>
                <w:sz w:val="20"/>
                <w:szCs w:val="20"/>
              </w:rPr>
            </w:pPr>
            <w:r>
              <w:rPr>
                <w:sz w:val="20"/>
                <w:szCs w:val="20"/>
              </w:rPr>
              <w:t>-2 451.0</w:t>
            </w:r>
          </w:p>
        </w:tc>
        <w:tc>
          <w:tcPr>
            <w:tcW w:w="1843" w:type="dxa"/>
          </w:tcPr>
          <w:p w:rsidR="00955767" w:rsidRPr="00AF15D4" w:rsidRDefault="00955767" w:rsidP="00441AC5">
            <w:pPr>
              <w:spacing w:before="20"/>
              <w:jc w:val="right"/>
              <w:rPr>
                <w:sz w:val="20"/>
                <w:szCs w:val="20"/>
              </w:rPr>
            </w:pPr>
            <w:r w:rsidRPr="00044B9B">
              <w:rPr>
                <w:sz w:val="20"/>
                <w:szCs w:val="20"/>
              </w:rPr>
              <w:t>-</w:t>
            </w:r>
            <w:r>
              <w:rPr>
                <w:sz w:val="20"/>
                <w:szCs w:val="20"/>
              </w:rPr>
              <w:t>742</w:t>
            </w:r>
            <w:r w:rsidRPr="00044B9B">
              <w:rPr>
                <w:sz w:val="20"/>
                <w:szCs w:val="20"/>
              </w:rPr>
              <w:t>.0</w:t>
            </w:r>
          </w:p>
        </w:tc>
      </w:tr>
      <w:tr w:rsidR="00955767" w:rsidRPr="00AF15D4" w:rsidTr="00441AC5">
        <w:trPr>
          <w:cantSplit/>
          <w:trHeight w:val="252"/>
        </w:trPr>
        <w:tc>
          <w:tcPr>
            <w:tcW w:w="567" w:type="dxa"/>
          </w:tcPr>
          <w:p w:rsidR="00955767" w:rsidRPr="00AF15D4" w:rsidRDefault="00955767" w:rsidP="00441AC5">
            <w:pPr>
              <w:spacing w:before="20"/>
              <w:rPr>
                <w:sz w:val="20"/>
                <w:szCs w:val="20"/>
              </w:rPr>
            </w:pPr>
            <w:r w:rsidRPr="00AF15D4">
              <w:rPr>
                <w:sz w:val="20"/>
                <w:szCs w:val="20"/>
              </w:rPr>
              <w:t>8.</w:t>
            </w:r>
          </w:p>
        </w:tc>
        <w:tc>
          <w:tcPr>
            <w:tcW w:w="5103" w:type="dxa"/>
            <w:shd w:val="clear" w:color="auto" w:fill="auto"/>
          </w:tcPr>
          <w:p w:rsidR="00955767" w:rsidRPr="00AF15D4" w:rsidRDefault="00955767" w:rsidP="00441AC5">
            <w:pPr>
              <w:spacing w:before="20"/>
              <w:rPr>
                <w:sz w:val="20"/>
                <w:szCs w:val="20"/>
              </w:rPr>
            </w:pPr>
            <w:r>
              <w:rPr>
                <w:sz w:val="20"/>
                <w:szCs w:val="20"/>
              </w:rPr>
              <w:t>КП «ІНЖЕНЕРНИЙ ЦЕНТР» КМДА</w:t>
            </w:r>
          </w:p>
        </w:tc>
        <w:tc>
          <w:tcPr>
            <w:tcW w:w="1843" w:type="dxa"/>
          </w:tcPr>
          <w:p w:rsidR="00955767" w:rsidRPr="00AF15D4" w:rsidRDefault="00955767" w:rsidP="00441AC5">
            <w:pPr>
              <w:spacing w:before="20"/>
              <w:jc w:val="right"/>
              <w:rPr>
                <w:sz w:val="20"/>
                <w:szCs w:val="20"/>
              </w:rPr>
            </w:pPr>
            <w:r>
              <w:rPr>
                <w:sz w:val="20"/>
                <w:szCs w:val="20"/>
              </w:rPr>
              <w:t>-1 865.9</w:t>
            </w:r>
          </w:p>
        </w:tc>
        <w:tc>
          <w:tcPr>
            <w:tcW w:w="1843" w:type="dxa"/>
          </w:tcPr>
          <w:p w:rsidR="00955767" w:rsidRPr="00AF15D4" w:rsidRDefault="00955767" w:rsidP="00441AC5">
            <w:pPr>
              <w:spacing w:before="20"/>
              <w:jc w:val="right"/>
              <w:rPr>
                <w:sz w:val="20"/>
                <w:szCs w:val="20"/>
              </w:rPr>
            </w:pPr>
            <w:r w:rsidRPr="00AF15D4">
              <w:rPr>
                <w:sz w:val="20"/>
                <w:szCs w:val="20"/>
              </w:rPr>
              <w:t>-</w:t>
            </w:r>
            <w:r>
              <w:rPr>
                <w:sz w:val="20"/>
                <w:szCs w:val="20"/>
              </w:rPr>
              <w:t>2 840</w:t>
            </w:r>
            <w:r w:rsidRPr="00AF15D4">
              <w:rPr>
                <w:sz w:val="20"/>
                <w:szCs w:val="20"/>
              </w:rPr>
              <w:t>.</w:t>
            </w:r>
            <w:r>
              <w:rPr>
                <w:sz w:val="20"/>
                <w:szCs w:val="20"/>
              </w:rPr>
              <w:t>7</w:t>
            </w:r>
          </w:p>
        </w:tc>
      </w:tr>
      <w:tr w:rsidR="00955767" w:rsidRPr="00AF15D4" w:rsidTr="00441AC5">
        <w:trPr>
          <w:cantSplit/>
          <w:trHeight w:val="252"/>
        </w:trPr>
        <w:tc>
          <w:tcPr>
            <w:tcW w:w="567" w:type="dxa"/>
          </w:tcPr>
          <w:p w:rsidR="00955767" w:rsidRPr="00AF15D4" w:rsidRDefault="00955767" w:rsidP="00441AC5">
            <w:pPr>
              <w:spacing w:before="20"/>
              <w:rPr>
                <w:sz w:val="20"/>
                <w:szCs w:val="20"/>
              </w:rPr>
            </w:pPr>
            <w:r w:rsidRPr="00AF15D4">
              <w:rPr>
                <w:sz w:val="20"/>
                <w:szCs w:val="20"/>
              </w:rPr>
              <w:t>9.</w:t>
            </w:r>
          </w:p>
        </w:tc>
        <w:tc>
          <w:tcPr>
            <w:tcW w:w="5103" w:type="dxa"/>
            <w:shd w:val="clear" w:color="auto" w:fill="auto"/>
          </w:tcPr>
          <w:p w:rsidR="00955767" w:rsidRPr="00AF15D4" w:rsidRDefault="00955767" w:rsidP="00441AC5">
            <w:pPr>
              <w:spacing w:before="20"/>
              <w:rPr>
                <w:sz w:val="20"/>
                <w:szCs w:val="20"/>
              </w:rPr>
            </w:pPr>
            <w:r>
              <w:rPr>
                <w:sz w:val="20"/>
                <w:szCs w:val="20"/>
              </w:rPr>
              <w:t>КП «ГОСКОМОБСЛУГОВУВАННЯ»</w:t>
            </w:r>
          </w:p>
        </w:tc>
        <w:tc>
          <w:tcPr>
            <w:tcW w:w="1843" w:type="dxa"/>
          </w:tcPr>
          <w:p w:rsidR="00955767" w:rsidRPr="00AF15D4" w:rsidRDefault="00955767" w:rsidP="00441AC5">
            <w:pPr>
              <w:spacing w:before="20"/>
              <w:jc w:val="right"/>
              <w:rPr>
                <w:sz w:val="20"/>
                <w:szCs w:val="20"/>
              </w:rPr>
            </w:pPr>
            <w:r>
              <w:rPr>
                <w:sz w:val="20"/>
                <w:szCs w:val="20"/>
              </w:rPr>
              <w:t>-1 218.0</w:t>
            </w:r>
          </w:p>
        </w:tc>
        <w:tc>
          <w:tcPr>
            <w:tcW w:w="1843" w:type="dxa"/>
          </w:tcPr>
          <w:p w:rsidR="00955767" w:rsidRPr="00AF15D4" w:rsidRDefault="00955767" w:rsidP="00441AC5">
            <w:pPr>
              <w:spacing w:before="20"/>
              <w:jc w:val="right"/>
              <w:rPr>
                <w:sz w:val="20"/>
                <w:szCs w:val="20"/>
              </w:rPr>
            </w:pPr>
            <w:r>
              <w:rPr>
                <w:sz w:val="20"/>
                <w:szCs w:val="20"/>
              </w:rPr>
              <w:t>575.0</w:t>
            </w:r>
          </w:p>
        </w:tc>
      </w:tr>
      <w:tr w:rsidR="00955767" w:rsidRPr="00AF15D4" w:rsidTr="00441AC5">
        <w:trPr>
          <w:cantSplit/>
          <w:trHeight w:val="252"/>
        </w:trPr>
        <w:tc>
          <w:tcPr>
            <w:tcW w:w="567" w:type="dxa"/>
          </w:tcPr>
          <w:p w:rsidR="00955767" w:rsidRPr="00AF15D4" w:rsidRDefault="00955767" w:rsidP="00441AC5">
            <w:pPr>
              <w:spacing w:before="20"/>
              <w:rPr>
                <w:sz w:val="20"/>
                <w:szCs w:val="20"/>
              </w:rPr>
            </w:pPr>
            <w:r w:rsidRPr="00AF15D4">
              <w:rPr>
                <w:sz w:val="20"/>
                <w:szCs w:val="20"/>
              </w:rPr>
              <w:t>10.</w:t>
            </w:r>
          </w:p>
        </w:tc>
        <w:tc>
          <w:tcPr>
            <w:tcW w:w="5103" w:type="dxa"/>
            <w:shd w:val="clear" w:color="auto" w:fill="auto"/>
          </w:tcPr>
          <w:p w:rsidR="00955767" w:rsidRPr="00AF15D4" w:rsidRDefault="00955767" w:rsidP="00441AC5">
            <w:pPr>
              <w:spacing w:before="20"/>
              <w:rPr>
                <w:sz w:val="20"/>
                <w:szCs w:val="20"/>
              </w:rPr>
            </w:pPr>
            <w:r>
              <w:rPr>
                <w:sz w:val="20"/>
                <w:szCs w:val="20"/>
              </w:rPr>
              <w:t>КП «КИЇВСЬКЕ ІНВЕСТІЦІЙНЕ АГЕНСТВО»</w:t>
            </w:r>
          </w:p>
        </w:tc>
        <w:tc>
          <w:tcPr>
            <w:tcW w:w="1843" w:type="dxa"/>
          </w:tcPr>
          <w:p w:rsidR="00955767" w:rsidRPr="00AF15D4" w:rsidRDefault="00955767" w:rsidP="00441AC5">
            <w:pPr>
              <w:spacing w:before="20"/>
              <w:jc w:val="right"/>
              <w:rPr>
                <w:sz w:val="20"/>
                <w:szCs w:val="20"/>
              </w:rPr>
            </w:pPr>
            <w:r>
              <w:rPr>
                <w:sz w:val="20"/>
                <w:szCs w:val="20"/>
              </w:rPr>
              <w:t>-1 137.1</w:t>
            </w:r>
          </w:p>
        </w:tc>
        <w:tc>
          <w:tcPr>
            <w:tcW w:w="1843" w:type="dxa"/>
          </w:tcPr>
          <w:p w:rsidR="00955767" w:rsidRPr="00AF15D4" w:rsidRDefault="00955767" w:rsidP="00441AC5">
            <w:pPr>
              <w:spacing w:before="20"/>
              <w:jc w:val="right"/>
              <w:rPr>
                <w:sz w:val="20"/>
                <w:szCs w:val="20"/>
              </w:rPr>
            </w:pPr>
            <w:r>
              <w:rPr>
                <w:sz w:val="20"/>
                <w:szCs w:val="20"/>
              </w:rPr>
              <w:t>344.3</w:t>
            </w:r>
          </w:p>
        </w:tc>
      </w:tr>
      <w:tr w:rsidR="00955767" w:rsidRPr="00AF15D4" w:rsidTr="00441AC5">
        <w:trPr>
          <w:cantSplit/>
          <w:trHeight w:val="417"/>
        </w:trPr>
        <w:tc>
          <w:tcPr>
            <w:tcW w:w="567" w:type="dxa"/>
          </w:tcPr>
          <w:p w:rsidR="00955767" w:rsidRPr="00AF15D4" w:rsidRDefault="00955767" w:rsidP="00441AC5">
            <w:pPr>
              <w:spacing w:before="20"/>
              <w:rPr>
                <w:sz w:val="20"/>
                <w:szCs w:val="20"/>
              </w:rPr>
            </w:pPr>
            <w:r w:rsidRPr="00AF15D4">
              <w:rPr>
                <w:sz w:val="20"/>
                <w:szCs w:val="20"/>
              </w:rPr>
              <w:t>11.</w:t>
            </w:r>
          </w:p>
        </w:tc>
        <w:tc>
          <w:tcPr>
            <w:tcW w:w="5103" w:type="dxa"/>
            <w:shd w:val="clear" w:color="auto" w:fill="auto"/>
          </w:tcPr>
          <w:p w:rsidR="00955767" w:rsidRPr="00AF15D4" w:rsidRDefault="00955767" w:rsidP="00441AC5">
            <w:pPr>
              <w:spacing w:before="20"/>
              <w:rPr>
                <w:sz w:val="20"/>
                <w:szCs w:val="20"/>
              </w:rPr>
            </w:pPr>
            <w:r w:rsidRPr="00AF15D4">
              <w:rPr>
                <w:sz w:val="20"/>
                <w:szCs w:val="20"/>
              </w:rPr>
              <w:t>КП ПО УТРИМАННЮ ЖИТЛОВОГО ГОСПОДАРСТВА ДНІПРОВСЬКОГО Р</w:t>
            </w:r>
            <w:r>
              <w:rPr>
                <w:sz w:val="20"/>
                <w:szCs w:val="20"/>
              </w:rPr>
              <w:t>АЙОНУ</w:t>
            </w:r>
          </w:p>
        </w:tc>
        <w:tc>
          <w:tcPr>
            <w:tcW w:w="1843" w:type="dxa"/>
          </w:tcPr>
          <w:p w:rsidR="00955767" w:rsidRPr="00AF15D4" w:rsidRDefault="00955767" w:rsidP="00441AC5">
            <w:pPr>
              <w:spacing w:before="20"/>
              <w:jc w:val="right"/>
              <w:rPr>
                <w:sz w:val="20"/>
                <w:szCs w:val="20"/>
              </w:rPr>
            </w:pPr>
            <w:r>
              <w:rPr>
                <w:sz w:val="20"/>
                <w:szCs w:val="20"/>
              </w:rPr>
              <w:t>-1 038.0</w:t>
            </w:r>
          </w:p>
        </w:tc>
        <w:tc>
          <w:tcPr>
            <w:tcW w:w="1843" w:type="dxa"/>
          </w:tcPr>
          <w:p w:rsidR="00955767" w:rsidRPr="00AF15D4" w:rsidRDefault="00955767" w:rsidP="00441AC5">
            <w:pPr>
              <w:spacing w:before="20"/>
              <w:jc w:val="right"/>
              <w:rPr>
                <w:sz w:val="20"/>
                <w:szCs w:val="20"/>
              </w:rPr>
            </w:pPr>
            <w:r w:rsidRPr="00C72CA6">
              <w:rPr>
                <w:sz w:val="20"/>
                <w:szCs w:val="20"/>
              </w:rPr>
              <w:t>-1 </w:t>
            </w:r>
            <w:r>
              <w:rPr>
                <w:sz w:val="20"/>
                <w:szCs w:val="20"/>
              </w:rPr>
              <w:t>153</w:t>
            </w:r>
            <w:r w:rsidRPr="00C72CA6">
              <w:rPr>
                <w:sz w:val="20"/>
                <w:szCs w:val="20"/>
              </w:rPr>
              <w:t>.0</w:t>
            </w:r>
          </w:p>
        </w:tc>
      </w:tr>
      <w:tr w:rsidR="00955767" w:rsidRPr="00AF15D4" w:rsidTr="00441AC5">
        <w:trPr>
          <w:cantSplit/>
          <w:trHeight w:val="417"/>
        </w:trPr>
        <w:tc>
          <w:tcPr>
            <w:tcW w:w="567" w:type="dxa"/>
          </w:tcPr>
          <w:p w:rsidR="00955767" w:rsidRPr="00AF15D4" w:rsidRDefault="00955767" w:rsidP="00441AC5">
            <w:pPr>
              <w:spacing w:before="20"/>
              <w:rPr>
                <w:sz w:val="20"/>
                <w:szCs w:val="20"/>
              </w:rPr>
            </w:pPr>
            <w:r w:rsidRPr="00AF15D4">
              <w:rPr>
                <w:sz w:val="20"/>
                <w:szCs w:val="20"/>
              </w:rPr>
              <w:t>12.</w:t>
            </w:r>
          </w:p>
        </w:tc>
        <w:tc>
          <w:tcPr>
            <w:tcW w:w="5103" w:type="dxa"/>
            <w:shd w:val="clear" w:color="auto" w:fill="auto"/>
          </w:tcPr>
          <w:p w:rsidR="00955767" w:rsidRPr="00AF15D4" w:rsidRDefault="00955767" w:rsidP="00441AC5">
            <w:pPr>
              <w:spacing w:before="20"/>
              <w:rPr>
                <w:sz w:val="20"/>
                <w:szCs w:val="20"/>
              </w:rPr>
            </w:pPr>
            <w:r>
              <w:rPr>
                <w:sz w:val="20"/>
                <w:szCs w:val="20"/>
              </w:rPr>
              <w:t>КП «МУНІЦИПАЛЬНА ОХОРОНА»</w:t>
            </w:r>
          </w:p>
        </w:tc>
        <w:tc>
          <w:tcPr>
            <w:tcW w:w="1843" w:type="dxa"/>
          </w:tcPr>
          <w:p w:rsidR="00955767" w:rsidRPr="00AF15D4" w:rsidRDefault="00955767" w:rsidP="00441AC5">
            <w:pPr>
              <w:spacing w:before="20"/>
              <w:jc w:val="right"/>
              <w:rPr>
                <w:sz w:val="20"/>
                <w:szCs w:val="20"/>
              </w:rPr>
            </w:pPr>
            <w:r>
              <w:rPr>
                <w:sz w:val="20"/>
                <w:szCs w:val="20"/>
              </w:rPr>
              <w:t>-898.0</w:t>
            </w:r>
          </w:p>
        </w:tc>
        <w:tc>
          <w:tcPr>
            <w:tcW w:w="1843" w:type="dxa"/>
          </w:tcPr>
          <w:p w:rsidR="00955767" w:rsidRPr="00AF15D4" w:rsidRDefault="00955767" w:rsidP="00441AC5">
            <w:pPr>
              <w:spacing w:before="20"/>
              <w:jc w:val="right"/>
              <w:rPr>
                <w:sz w:val="20"/>
                <w:szCs w:val="20"/>
              </w:rPr>
            </w:pPr>
            <w:r w:rsidRPr="002B3623">
              <w:rPr>
                <w:sz w:val="20"/>
                <w:szCs w:val="20"/>
              </w:rPr>
              <w:t>-1 </w:t>
            </w:r>
            <w:r>
              <w:rPr>
                <w:sz w:val="20"/>
                <w:szCs w:val="20"/>
              </w:rPr>
              <w:t>393</w:t>
            </w:r>
            <w:r w:rsidRPr="002B3623">
              <w:rPr>
                <w:sz w:val="20"/>
                <w:szCs w:val="20"/>
              </w:rPr>
              <w:t>.0</w:t>
            </w:r>
          </w:p>
        </w:tc>
      </w:tr>
      <w:tr w:rsidR="00955767" w:rsidRPr="00AF15D4" w:rsidTr="00441AC5">
        <w:trPr>
          <w:cantSplit/>
          <w:trHeight w:val="417"/>
        </w:trPr>
        <w:tc>
          <w:tcPr>
            <w:tcW w:w="567" w:type="dxa"/>
          </w:tcPr>
          <w:p w:rsidR="00955767" w:rsidRPr="00AF15D4" w:rsidRDefault="00955767" w:rsidP="00441AC5">
            <w:pPr>
              <w:spacing w:before="20"/>
              <w:rPr>
                <w:sz w:val="20"/>
                <w:szCs w:val="20"/>
              </w:rPr>
            </w:pPr>
            <w:r w:rsidRPr="00AF15D4">
              <w:rPr>
                <w:sz w:val="20"/>
                <w:szCs w:val="20"/>
              </w:rPr>
              <w:t>13.</w:t>
            </w:r>
          </w:p>
        </w:tc>
        <w:tc>
          <w:tcPr>
            <w:tcW w:w="5103" w:type="dxa"/>
            <w:shd w:val="clear" w:color="auto" w:fill="auto"/>
          </w:tcPr>
          <w:p w:rsidR="00955767" w:rsidRPr="00AF15D4" w:rsidRDefault="00955767" w:rsidP="00441AC5">
            <w:pPr>
              <w:spacing w:before="20"/>
              <w:rPr>
                <w:sz w:val="20"/>
                <w:szCs w:val="20"/>
              </w:rPr>
            </w:pPr>
            <w:r w:rsidRPr="00AF15D4">
              <w:rPr>
                <w:sz w:val="20"/>
                <w:szCs w:val="20"/>
              </w:rPr>
              <w:t xml:space="preserve">КП </w:t>
            </w:r>
            <w:r>
              <w:rPr>
                <w:sz w:val="20"/>
                <w:szCs w:val="20"/>
              </w:rPr>
              <w:t xml:space="preserve">ККВП </w:t>
            </w:r>
            <w:r w:rsidRPr="00AF15D4">
              <w:rPr>
                <w:sz w:val="20"/>
                <w:szCs w:val="20"/>
              </w:rPr>
              <w:t>«</w:t>
            </w:r>
            <w:r>
              <w:rPr>
                <w:sz w:val="20"/>
                <w:szCs w:val="20"/>
              </w:rPr>
              <w:t>МІСЬКПАЛИВО</w:t>
            </w:r>
            <w:r w:rsidRPr="00AF15D4">
              <w:rPr>
                <w:sz w:val="20"/>
                <w:szCs w:val="20"/>
              </w:rPr>
              <w:t xml:space="preserve">» </w:t>
            </w:r>
          </w:p>
        </w:tc>
        <w:tc>
          <w:tcPr>
            <w:tcW w:w="1843" w:type="dxa"/>
          </w:tcPr>
          <w:p w:rsidR="00955767" w:rsidRPr="00AF15D4" w:rsidRDefault="00955767" w:rsidP="00441AC5">
            <w:pPr>
              <w:spacing w:before="20"/>
              <w:jc w:val="right"/>
              <w:rPr>
                <w:sz w:val="20"/>
                <w:szCs w:val="20"/>
              </w:rPr>
            </w:pPr>
            <w:r>
              <w:rPr>
                <w:sz w:val="20"/>
                <w:szCs w:val="20"/>
              </w:rPr>
              <w:t>-749.0</w:t>
            </w:r>
          </w:p>
        </w:tc>
        <w:tc>
          <w:tcPr>
            <w:tcW w:w="1843" w:type="dxa"/>
          </w:tcPr>
          <w:p w:rsidR="00955767" w:rsidRPr="00AF15D4" w:rsidRDefault="00955767" w:rsidP="00441AC5">
            <w:pPr>
              <w:spacing w:before="20"/>
              <w:jc w:val="right"/>
              <w:rPr>
                <w:sz w:val="20"/>
                <w:szCs w:val="20"/>
              </w:rPr>
            </w:pPr>
            <w:r w:rsidRPr="00AF15D4">
              <w:rPr>
                <w:sz w:val="20"/>
                <w:szCs w:val="20"/>
              </w:rPr>
              <w:t>-</w:t>
            </w:r>
            <w:r>
              <w:rPr>
                <w:sz w:val="20"/>
                <w:szCs w:val="20"/>
              </w:rPr>
              <w:t>720</w:t>
            </w:r>
            <w:r w:rsidRPr="00AF15D4">
              <w:rPr>
                <w:sz w:val="20"/>
                <w:szCs w:val="20"/>
              </w:rPr>
              <w:t>.0</w:t>
            </w:r>
          </w:p>
        </w:tc>
      </w:tr>
      <w:tr w:rsidR="00955767" w:rsidRPr="00AF15D4" w:rsidTr="00441AC5">
        <w:trPr>
          <w:cantSplit/>
          <w:trHeight w:val="339"/>
        </w:trPr>
        <w:tc>
          <w:tcPr>
            <w:tcW w:w="567" w:type="dxa"/>
          </w:tcPr>
          <w:p w:rsidR="00955767" w:rsidRPr="00AF15D4" w:rsidRDefault="00955767" w:rsidP="00441AC5">
            <w:pPr>
              <w:spacing w:before="20"/>
              <w:rPr>
                <w:sz w:val="20"/>
                <w:szCs w:val="20"/>
              </w:rPr>
            </w:pPr>
            <w:r w:rsidRPr="00AF15D4">
              <w:rPr>
                <w:sz w:val="20"/>
                <w:szCs w:val="20"/>
              </w:rPr>
              <w:t>14.</w:t>
            </w:r>
          </w:p>
        </w:tc>
        <w:tc>
          <w:tcPr>
            <w:tcW w:w="5103" w:type="dxa"/>
            <w:shd w:val="clear" w:color="auto" w:fill="auto"/>
          </w:tcPr>
          <w:p w:rsidR="00955767" w:rsidRPr="00AF15D4" w:rsidRDefault="00955767" w:rsidP="00441AC5">
            <w:pPr>
              <w:spacing w:before="20"/>
              <w:rPr>
                <w:sz w:val="20"/>
                <w:szCs w:val="20"/>
              </w:rPr>
            </w:pPr>
            <w:r w:rsidRPr="00837B35">
              <w:rPr>
                <w:sz w:val="20"/>
                <w:szCs w:val="20"/>
              </w:rPr>
              <w:t>КП «</w:t>
            </w:r>
            <w:r>
              <w:rPr>
                <w:sz w:val="20"/>
                <w:szCs w:val="20"/>
              </w:rPr>
              <w:t>ПОЗНЯКИ-</w:t>
            </w:r>
            <w:r w:rsidRPr="00837B35">
              <w:rPr>
                <w:sz w:val="20"/>
                <w:szCs w:val="20"/>
              </w:rPr>
              <w:t>ІНВЕСТ</w:t>
            </w:r>
            <w:r>
              <w:rPr>
                <w:sz w:val="20"/>
                <w:szCs w:val="20"/>
              </w:rPr>
              <w:t>-УКБ ДАРНИЦЬКОГО РАЙОНУ М.КИЄВА»</w:t>
            </w:r>
          </w:p>
        </w:tc>
        <w:tc>
          <w:tcPr>
            <w:tcW w:w="1843" w:type="dxa"/>
          </w:tcPr>
          <w:p w:rsidR="00955767" w:rsidRPr="003E0FEB" w:rsidRDefault="00955767" w:rsidP="00441AC5">
            <w:pPr>
              <w:spacing w:before="20"/>
              <w:jc w:val="right"/>
              <w:rPr>
                <w:sz w:val="20"/>
                <w:szCs w:val="20"/>
              </w:rPr>
            </w:pPr>
            <w:r>
              <w:rPr>
                <w:sz w:val="20"/>
                <w:szCs w:val="20"/>
              </w:rPr>
              <w:t>-709.5</w:t>
            </w:r>
          </w:p>
        </w:tc>
        <w:tc>
          <w:tcPr>
            <w:tcW w:w="1843" w:type="dxa"/>
          </w:tcPr>
          <w:p w:rsidR="00955767" w:rsidRPr="00AF15D4" w:rsidRDefault="00955767" w:rsidP="00441AC5">
            <w:pPr>
              <w:spacing w:before="20"/>
              <w:jc w:val="right"/>
              <w:rPr>
                <w:sz w:val="20"/>
                <w:szCs w:val="20"/>
              </w:rPr>
            </w:pPr>
            <w:r>
              <w:rPr>
                <w:sz w:val="20"/>
                <w:szCs w:val="20"/>
              </w:rPr>
              <w:t>-232.7</w:t>
            </w:r>
          </w:p>
        </w:tc>
      </w:tr>
      <w:tr w:rsidR="00955767" w:rsidRPr="00AF15D4" w:rsidTr="00441AC5">
        <w:trPr>
          <w:cantSplit/>
          <w:trHeight w:val="339"/>
        </w:trPr>
        <w:tc>
          <w:tcPr>
            <w:tcW w:w="567" w:type="dxa"/>
          </w:tcPr>
          <w:p w:rsidR="00955767" w:rsidRPr="00AF15D4" w:rsidRDefault="00955767" w:rsidP="00441AC5">
            <w:pPr>
              <w:spacing w:before="20"/>
              <w:rPr>
                <w:sz w:val="20"/>
                <w:szCs w:val="20"/>
              </w:rPr>
            </w:pPr>
            <w:r w:rsidRPr="00AF15D4">
              <w:rPr>
                <w:sz w:val="20"/>
                <w:szCs w:val="20"/>
              </w:rPr>
              <w:t>15.</w:t>
            </w:r>
          </w:p>
        </w:tc>
        <w:tc>
          <w:tcPr>
            <w:tcW w:w="5103" w:type="dxa"/>
            <w:shd w:val="clear" w:color="auto" w:fill="auto"/>
          </w:tcPr>
          <w:p w:rsidR="00955767" w:rsidRPr="00AF15D4" w:rsidRDefault="00955767" w:rsidP="00441AC5">
            <w:pPr>
              <w:spacing w:before="20"/>
              <w:rPr>
                <w:sz w:val="20"/>
                <w:szCs w:val="20"/>
              </w:rPr>
            </w:pPr>
            <w:r>
              <w:rPr>
                <w:sz w:val="20"/>
                <w:szCs w:val="20"/>
              </w:rPr>
              <w:t>КП «СПОРТИВНИЙ КОМПЛЕКС»</w:t>
            </w:r>
          </w:p>
        </w:tc>
        <w:tc>
          <w:tcPr>
            <w:tcW w:w="1843" w:type="dxa"/>
          </w:tcPr>
          <w:p w:rsidR="00955767" w:rsidRPr="00AF15D4" w:rsidRDefault="00955767" w:rsidP="00441AC5">
            <w:pPr>
              <w:spacing w:before="20"/>
              <w:jc w:val="right"/>
              <w:rPr>
                <w:sz w:val="20"/>
                <w:szCs w:val="20"/>
              </w:rPr>
            </w:pPr>
            <w:r w:rsidRPr="00C72CA6">
              <w:rPr>
                <w:sz w:val="20"/>
                <w:szCs w:val="20"/>
              </w:rPr>
              <w:t>-</w:t>
            </w:r>
            <w:r>
              <w:rPr>
                <w:sz w:val="20"/>
                <w:szCs w:val="20"/>
              </w:rPr>
              <w:t>654</w:t>
            </w:r>
            <w:r w:rsidRPr="00C72CA6">
              <w:rPr>
                <w:sz w:val="20"/>
                <w:szCs w:val="20"/>
              </w:rPr>
              <w:t>.</w:t>
            </w:r>
            <w:r>
              <w:rPr>
                <w:sz w:val="20"/>
                <w:szCs w:val="20"/>
              </w:rPr>
              <w:t>2</w:t>
            </w:r>
          </w:p>
        </w:tc>
        <w:tc>
          <w:tcPr>
            <w:tcW w:w="1843" w:type="dxa"/>
          </w:tcPr>
          <w:p w:rsidR="00955767" w:rsidRPr="00AF15D4" w:rsidRDefault="00955767" w:rsidP="00441AC5">
            <w:pPr>
              <w:spacing w:before="20"/>
              <w:jc w:val="right"/>
              <w:rPr>
                <w:sz w:val="20"/>
                <w:szCs w:val="20"/>
              </w:rPr>
            </w:pPr>
            <w:r>
              <w:rPr>
                <w:sz w:val="20"/>
                <w:szCs w:val="20"/>
              </w:rPr>
              <w:t>491.4</w:t>
            </w:r>
          </w:p>
        </w:tc>
      </w:tr>
      <w:tr w:rsidR="00955767" w:rsidRPr="00AF15D4" w:rsidTr="00441AC5">
        <w:trPr>
          <w:cantSplit/>
          <w:trHeight w:val="339"/>
        </w:trPr>
        <w:tc>
          <w:tcPr>
            <w:tcW w:w="567" w:type="dxa"/>
          </w:tcPr>
          <w:p w:rsidR="00955767" w:rsidRPr="00AF15D4" w:rsidRDefault="00955767" w:rsidP="00441AC5">
            <w:pPr>
              <w:spacing w:before="20"/>
              <w:rPr>
                <w:sz w:val="20"/>
                <w:szCs w:val="20"/>
              </w:rPr>
            </w:pPr>
            <w:r w:rsidRPr="00C72CA6">
              <w:rPr>
                <w:sz w:val="20"/>
                <w:szCs w:val="20"/>
              </w:rPr>
              <w:t>1</w:t>
            </w:r>
            <w:r>
              <w:rPr>
                <w:sz w:val="20"/>
                <w:szCs w:val="20"/>
              </w:rPr>
              <w:t>6</w:t>
            </w:r>
            <w:r w:rsidRPr="00C72CA6">
              <w:rPr>
                <w:sz w:val="20"/>
                <w:szCs w:val="20"/>
              </w:rPr>
              <w:t>.</w:t>
            </w:r>
          </w:p>
        </w:tc>
        <w:tc>
          <w:tcPr>
            <w:tcW w:w="5103" w:type="dxa"/>
            <w:shd w:val="clear" w:color="auto" w:fill="auto"/>
          </w:tcPr>
          <w:p w:rsidR="00955767" w:rsidRPr="00AF15D4" w:rsidRDefault="00955767" w:rsidP="00441AC5">
            <w:pPr>
              <w:spacing w:before="20"/>
              <w:rPr>
                <w:sz w:val="20"/>
                <w:szCs w:val="20"/>
              </w:rPr>
            </w:pPr>
            <w:r>
              <w:rPr>
                <w:sz w:val="20"/>
                <w:szCs w:val="20"/>
              </w:rPr>
              <w:t>КП ВО КМР (КМДА) КИЇВСЬКИЙ  ЦЕНТР РОЗВИТКУ МІСЬКОГО СЕРЕДОВИЩА</w:t>
            </w:r>
          </w:p>
        </w:tc>
        <w:tc>
          <w:tcPr>
            <w:tcW w:w="1843" w:type="dxa"/>
          </w:tcPr>
          <w:p w:rsidR="00955767" w:rsidRPr="00AF15D4" w:rsidRDefault="00955767" w:rsidP="00441AC5">
            <w:pPr>
              <w:spacing w:before="20"/>
              <w:jc w:val="right"/>
              <w:rPr>
                <w:sz w:val="20"/>
                <w:szCs w:val="20"/>
              </w:rPr>
            </w:pPr>
            <w:r>
              <w:rPr>
                <w:sz w:val="20"/>
                <w:szCs w:val="20"/>
              </w:rPr>
              <w:t>-609.9</w:t>
            </w:r>
          </w:p>
        </w:tc>
        <w:tc>
          <w:tcPr>
            <w:tcW w:w="1843" w:type="dxa"/>
          </w:tcPr>
          <w:p w:rsidR="00955767" w:rsidRPr="00AF15D4" w:rsidRDefault="00955767" w:rsidP="00441AC5">
            <w:pPr>
              <w:spacing w:before="20"/>
              <w:jc w:val="right"/>
              <w:rPr>
                <w:sz w:val="20"/>
                <w:szCs w:val="20"/>
              </w:rPr>
            </w:pPr>
            <w:r>
              <w:rPr>
                <w:sz w:val="20"/>
                <w:szCs w:val="20"/>
              </w:rPr>
              <w:t>-777</w:t>
            </w:r>
            <w:r w:rsidRPr="00C72CA6">
              <w:rPr>
                <w:sz w:val="20"/>
                <w:szCs w:val="20"/>
              </w:rPr>
              <w:t>.</w:t>
            </w:r>
            <w:r w:rsidRPr="00AF15D4">
              <w:rPr>
                <w:sz w:val="20"/>
                <w:szCs w:val="20"/>
              </w:rPr>
              <w:t>0</w:t>
            </w:r>
          </w:p>
        </w:tc>
      </w:tr>
      <w:tr w:rsidR="00955767" w:rsidRPr="00AF15D4" w:rsidTr="00441AC5">
        <w:trPr>
          <w:cantSplit/>
          <w:trHeight w:val="339"/>
        </w:trPr>
        <w:tc>
          <w:tcPr>
            <w:tcW w:w="567" w:type="dxa"/>
          </w:tcPr>
          <w:p w:rsidR="00955767" w:rsidRPr="00AF15D4" w:rsidRDefault="00955767" w:rsidP="00441AC5">
            <w:pPr>
              <w:spacing w:before="20"/>
              <w:rPr>
                <w:sz w:val="20"/>
                <w:szCs w:val="20"/>
              </w:rPr>
            </w:pPr>
            <w:r w:rsidRPr="00C72CA6">
              <w:rPr>
                <w:sz w:val="20"/>
                <w:szCs w:val="20"/>
              </w:rPr>
              <w:t>1</w:t>
            </w:r>
            <w:r>
              <w:rPr>
                <w:sz w:val="20"/>
                <w:szCs w:val="20"/>
              </w:rPr>
              <w:t>7</w:t>
            </w:r>
            <w:r w:rsidRPr="00C72CA6">
              <w:rPr>
                <w:sz w:val="20"/>
                <w:szCs w:val="20"/>
              </w:rPr>
              <w:t>.</w:t>
            </w:r>
          </w:p>
        </w:tc>
        <w:tc>
          <w:tcPr>
            <w:tcW w:w="5103" w:type="dxa"/>
            <w:shd w:val="clear" w:color="auto" w:fill="auto"/>
          </w:tcPr>
          <w:p w:rsidR="00955767" w:rsidRPr="00AF15D4" w:rsidRDefault="00955767" w:rsidP="00441AC5">
            <w:pPr>
              <w:spacing w:before="20"/>
              <w:rPr>
                <w:sz w:val="20"/>
                <w:szCs w:val="20"/>
              </w:rPr>
            </w:pPr>
            <w:r w:rsidRPr="00AF15D4">
              <w:rPr>
                <w:sz w:val="20"/>
                <w:szCs w:val="20"/>
              </w:rPr>
              <w:t>КП «ДИРЕКЦІЯ БУДІВНИЦТВА ШЛЯХОВО-ТРАНСПОРТНИХ СПОРУД М.КИЄВА»</w:t>
            </w:r>
          </w:p>
        </w:tc>
        <w:tc>
          <w:tcPr>
            <w:tcW w:w="1843" w:type="dxa"/>
          </w:tcPr>
          <w:p w:rsidR="00955767" w:rsidRPr="00AF15D4" w:rsidRDefault="00955767" w:rsidP="00441AC5">
            <w:pPr>
              <w:spacing w:before="20"/>
              <w:jc w:val="right"/>
              <w:rPr>
                <w:sz w:val="20"/>
                <w:szCs w:val="20"/>
              </w:rPr>
            </w:pPr>
            <w:r>
              <w:rPr>
                <w:sz w:val="20"/>
                <w:szCs w:val="20"/>
              </w:rPr>
              <w:t>-570.0</w:t>
            </w:r>
          </w:p>
        </w:tc>
        <w:tc>
          <w:tcPr>
            <w:tcW w:w="1843" w:type="dxa"/>
          </w:tcPr>
          <w:p w:rsidR="00955767" w:rsidRPr="00AF15D4" w:rsidRDefault="00955767" w:rsidP="00441AC5">
            <w:pPr>
              <w:spacing w:before="20"/>
              <w:jc w:val="right"/>
              <w:rPr>
                <w:sz w:val="20"/>
                <w:szCs w:val="20"/>
              </w:rPr>
            </w:pPr>
            <w:r>
              <w:rPr>
                <w:sz w:val="20"/>
                <w:szCs w:val="20"/>
              </w:rPr>
              <w:t>-3 534</w:t>
            </w:r>
            <w:r w:rsidRPr="00AF15D4">
              <w:rPr>
                <w:sz w:val="20"/>
                <w:szCs w:val="20"/>
              </w:rPr>
              <w:t>.0</w:t>
            </w:r>
          </w:p>
        </w:tc>
      </w:tr>
      <w:tr w:rsidR="00955767" w:rsidRPr="00AF15D4" w:rsidTr="00441AC5">
        <w:trPr>
          <w:cantSplit/>
          <w:trHeight w:val="339"/>
        </w:trPr>
        <w:tc>
          <w:tcPr>
            <w:tcW w:w="567" w:type="dxa"/>
          </w:tcPr>
          <w:p w:rsidR="00955767" w:rsidRPr="00AF15D4" w:rsidRDefault="00955767" w:rsidP="00441AC5">
            <w:pPr>
              <w:spacing w:before="20"/>
              <w:rPr>
                <w:sz w:val="20"/>
                <w:szCs w:val="20"/>
              </w:rPr>
            </w:pPr>
            <w:r w:rsidRPr="00C72CA6">
              <w:rPr>
                <w:sz w:val="20"/>
                <w:szCs w:val="20"/>
              </w:rPr>
              <w:t>1</w:t>
            </w:r>
            <w:r>
              <w:rPr>
                <w:sz w:val="20"/>
                <w:szCs w:val="20"/>
              </w:rPr>
              <w:t>8</w:t>
            </w:r>
            <w:r w:rsidRPr="00C72CA6">
              <w:rPr>
                <w:sz w:val="20"/>
                <w:szCs w:val="20"/>
              </w:rPr>
              <w:t>.</w:t>
            </w:r>
          </w:p>
        </w:tc>
        <w:tc>
          <w:tcPr>
            <w:tcW w:w="5103" w:type="dxa"/>
            <w:shd w:val="clear" w:color="auto" w:fill="auto"/>
          </w:tcPr>
          <w:p w:rsidR="00955767" w:rsidRPr="00AF15D4" w:rsidRDefault="00955767" w:rsidP="00441AC5">
            <w:pPr>
              <w:spacing w:before="20"/>
              <w:rPr>
                <w:sz w:val="20"/>
                <w:szCs w:val="20"/>
              </w:rPr>
            </w:pPr>
            <w:r>
              <w:rPr>
                <w:sz w:val="20"/>
                <w:szCs w:val="20"/>
              </w:rPr>
              <w:t>КП «КИЇВСЬКА СПАДЩИНА»</w:t>
            </w:r>
          </w:p>
        </w:tc>
        <w:tc>
          <w:tcPr>
            <w:tcW w:w="1843" w:type="dxa"/>
          </w:tcPr>
          <w:p w:rsidR="00955767" w:rsidRPr="003E0FEB" w:rsidRDefault="00955767" w:rsidP="00441AC5">
            <w:pPr>
              <w:spacing w:before="20"/>
              <w:jc w:val="right"/>
              <w:rPr>
                <w:sz w:val="20"/>
                <w:szCs w:val="20"/>
              </w:rPr>
            </w:pPr>
            <w:r>
              <w:rPr>
                <w:sz w:val="20"/>
                <w:szCs w:val="20"/>
              </w:rPr>
              <w:t>-498.0</w:t>
            </w:r>
          </w:p>
        </w:tc>
        <w:tc>
          <w:tcPr>
            <w:tcW w:w="1843" w:type="dxa"/>
          </w:tcPr>
          <w:p w:rsidR="00955767" w:rsidRPr="00AF15D4" w:rsidRDefault="00955767" w:rsidP="00441AC5">
            <w:pPr>
              <w:spacing w:before="20"/>
              <w:jc w:val="right"/>
              <w:rPr>
                <w:sz w:val="20"/>
                <w:szCs w:val="20"/>
              </w:rPr>
            </w:pPr>
            <w:r>
              <w:rPr>
                <w:sz w:val="20"/>
                <w:szCs w:val="20"/>
              </w:rPr>
              <w:t>824.0</w:t>
            </w:r>
          </w:p>
        </w:tc>
      </w:tr>
      <w:tr w:rsidR="00955767" w:rsidRPr="00AF15D4" w:rsidTr="00441AC5">
        <w:trPr>
          <w:cantSplit/>
          <w:trHeight w:val="339"/>
        </w:trPr>
        <w:tc>
          <w:tcPr>
            <w:tcW w:w="567" w:type="dxa"/>
          </w:tcPr>
          <w:p w:rsidR="00955767" w:rsidRPr="00C72CA6" w:rsidRDefault="00955767" w:rsidP="00441AC5">
            <w:pPr>
              <w:spacing w:before="20"/>
              <w:rPr>
                <w:sz w:val="20"/>
                <w:szCs w:val="20"/>
              </w:rPr>
            </w:pPr>
            <w:r w:rsidRPr="00C72CA6">
              <w:rPr>
                <w:sz w:val="20"/>
                <w:szCs w:val="20"/>
              </w:rPr>
              <w:t>1</w:t>
            </w:r>
            <w:r>
              <w:rPr>
                <w:sz w:val="20"/>
                <w:szCs w:val="20"/>
              </w:rPr>
              <w:t>9</w:t>
            </w:r>
            <w:r w:rsidRPr="00C72CA6">
              <w:rPr>
                <w:sz w:val="20"/>
                <w:szCs w:val="20"/>
              </w:rPr>
              <w:t>.</w:t>
            </w:r>
          </w:p>
        </w:tc>
        <w:tc>
          <w:tcPr>
            <w:tcW w:w="5103" w:type="dxa"/>
            <w:shd w:val="clear" w:color="auto" w:fill="auto"/>
          </w:tcPr>
          <w:p w:rsidR="00955767" w:rsidRPr="00AF15D4" w:rsidRDefault="00955767" w:rsidP="00441AC5">
            <w:pPr>
              <w:spacing w:before="20"/>
              <w:rPr>
                <w:sz w:val="20"/>
                <w:szCs w:val="20"/>
              </w:rPr>
            </w:pPr>
            <w:r w:rsidRPr="00AF15D4">
              <w:rPr>
                <w:sz w:val="20"/>
                <w:szCs w:val="20"/>
              </w:rPr>
              <w:t xml:space="preserve">КП </w:t>
            </w:r>
            <w:r>
              <w:rPr>
                <w:sz w:val="20"/>
                <w:szCs w:val="20"/>
              </w:rPr>
              <w:t xml:space="preserve">«ШКОЛЯР» </w:t>
            </w:r>
            <w:r w:rsidRPr="00AF15D4">
              <w:rPr>
                <w:sz w:val="20"/>
                <w:szCs w:val="20"/>
              </w:rPr>
              <w:t>СОЛОМ</w:t>
            </w:r>
            <w:r>
              <w:rPr>
                <w:sz w:val="20"/>
                <w:szCs w:val="20"/>
              </w:rPr>
              <w:t>’</w:t>
            </w:r>
            <w:r w:rsidRPr="00AF15D4">
              <w:rPr>
                <w:sz w:val="20"/>
                <w:szCs w:val="20"/>
              </w:rPr>
              <w:t>ЯНСЬКО</w:t>
            </w:r>
            <w:r>
              <w:rPr>
                <w:sz w:val="20"/>
                <w:szCs w:val="20"/>
              </w:rPr>
              <w:t>ЇВ М.КИЄВІ ДЕРЖАВНОЇ АДМІНІСТРАЦІЇ</w:t>
            </w:r>
          </w:p>
        </w:tc>
        <w:tc>
          <w:tcPr>
            <w:tcW w:w="1843" w:type="dxa"/>
          </w:tcPr>
          <w:p w:rsidR="00955767" w:rsidRPr="00AF15D4" w:rsidRDefault="00955767" w:rsidP="00441AC5">
            <w:pPr>
              <w:spacing w:before="20"/>
              <w:jc w:val="right"/>
              <w:rPr>
                <w:sz w:val="20"/>
                <w:szCs w:val="20"/>
              </w:rPr>
            </w:pPr>
            <w:r>
              <w:rPr>
                <w:sz w:val="20"/>
                <w:szCs w:val="20"/>
              </w:rPr>
              <w:t>-440.0</w:t>
            </w:r>
          </w:p>
        </w:tc>
        <w:tc>
          <w:tcPr>
            <w:tcW w:w="1843" w:type="dxa"/>
          </w:tcPr>
          <w:p w:rsidR="00955767" w:rsidRPr="00AF15D4" w:rsidRDefault="00955767" w:rsidP="00441AC5">
            <w:pPr>
              <w:spacing w:before="20"/>
              <w:jc w:val="right"/>
              <w:rPr>
                <w:sz w:val="20"/>
                <w:szCs w:val="20"/>
              </w:rPr>
            </w:pPr>
            <w:r>
              <w:rPr>
                <w:sz w:val="20"/>
                <w:szCs w:val="20"/>
              </w:rPr>
              <w:t>19.0</w:t>
            </w:r>
          </w:p>
        </w:tc>
      </w:tr>
      <w:tr w:rsidR="00955767" w:rsidRPr="00AF15D4" w:rsidTr="00441AC5">
        <w:trPr>
          <w:cantSplit/>
          <w:trHeight w:val="346"/>
        </w:trPr>
        <w:tc>
          <w:tcPr>
            <w:tcW w:w="567" w:type="dxa"/>
          </w:tcPr>
          <w:p w:rsidR="00955767" w:rsidRPr="00AF15D4" w:rsidRDefault="00955767" w:rsidP="00441AC5">
            <w:pPr>
              <w:spacing w:before="20"/>
              <w:rPr>
                <w:sz w:val="20"/>
                <w:szCs w:val="20"/>
              </w:rPr>
            </w:pPr>
            <w:r>
              <w:rPr>
                <w:sz w:val="20"/>
                <w:szCs w:val="20"/>
              </w:rPr>
              <w:t>20</w:t>
            </w:r>
            <w:r w:rsidRPr="00C72CA6">
              <w:rPr>
                <w:sz w:val="20"/>
                <w:szCs w:val="20"/>
              </w:rPr>
              <w:t>.</w:t>
            </w:r>
          </w:p>
        </w:tc>
        <w:tc>
          <w:tcPr>
            <w:tcW w:w="5103" w:type="dxa"/>
            <w:shd w:val="clear" w:color="auto" w:fill="auto"/>
          </w:tcPr>
          <w:p w:rsidR="00955767" w:rsidRPr="00AF15D4" w:rsidRDefault="00955767" w:rsidP="00441AC5">
            <w:pPr>
              <w:spacing w:before="20"/>
              <w:rPr>
                <w:sz w:val="20"/>
                <w:szCs w:val="20"/>
              </w:rPr>
            </w:pPr>
            <w:r>
              <w:rPr>
                <w:sz w:val="20"/>
                <w:szCs w:val="20"/>
              </w:rPr>
              <w:t>КП «ШКІЛЬНЕ ХАРЧУВАННЯ»</w:t>
            </w:r>
          </w:p>
        </w:tc>
        <w:tc>
          <w:tcPr>
            <w:tcW w:w="1843" w:type="dxa"/>
          </w:tcPr>
          <w:p w:rsidR="00955767" w:rsidRPr="00AF15D4" w:rsidRDefault="00955767" w:rsidP="00441AC5">
            <w:pPr>
              <w:spacing w:before="20"/>
              <w:jc w:val="right"/>
              <w:rPr>
                <w:sz w:val="20"/>
                <w:szCs w:val="20"/>
              </w:rPr>
            </w:pPr>
            <w:r>
              <w:rPr>
                <w:sz w:val="20"/>
                <w:szCs w:val="20"/>
              </w:rPr>
              <w:t>-403.0</w:t>
            </w:r>
          </w:p>
        </w:tc>
        <w:tc>
          <w:tcPr>
            <w:tcW w:w="1843" w:type="dxa"/>
          </w:tcPr>
          <w:p w:rsidR="00955767" w:rsidRPr="00AF15D4" w:rsidRDefault="00955767" w:rsidP="00441AC5">
            <w:pPr>
              <w:spacing w:before="20"/>
              <w:jc w:val="right"/>
              <w:rPr>
                <w:sz w:val="20"/>
                <w:szCs w:val="20"/>
              </w:rPr>
            </w:pPr>
            <w:r>
              <w:rPr>
                <w:sz w:val="20"/>
                <w:szCs w:val="20"/>
              </w:rPr>
              <w:t>-123.0</w:t>
            </w:r>
          </w:p>
        </w:tc>
      </w:tr>
    </w:tbl>
    <w:p w:rsidR="00955767" w:rsidRDefault="00955767" w:rsidP="00955767">
      <w:pPr>
        <w:jc w:val="center"/>
        <w:rPr>
          <w:b/>
          <w:sz w:val="28"/>
          <w:szCs w:val="28"/>
        </w:rPr>
      </w:pPr>
    </w:p>
    <w:p w:rsidR="00955767" w:rsidRDefault="00955767" w:rsidP="00955767">
      <w:pPr>
        <w:jc w:val="center"/>
        <w:rPr>
          <w:b/>
          <w:sz w:val="28"/>
          <w:szCs w:val="28"/>
        </w:rPr>
      </w:pPr>
    </w:p>
    <w:p w:rsidR="00141038" w:rsidRDefault="00141038" w:rsidP="00955767">
      <w:pPr>
        <w:jc w:val="center"/>
        <w:rPr>
          <w:b/>
          <w:sz w:val="28"/>
          <w:szCs w:val="28"/>
        </w:rPr>
      </w:pPr>
    </w:p>
    <w:p w:rsidR="00141038" w:rsidRDefault="00141038" w:rsidP="00955767">
      <w:pPr>
        <w:jc w:val="center"/>
        <w:rPr>
          <w:b/>
          <w:sz w:val="28"/>
          <w:szCs w:val="28"/>
        </w:rPr>
      </w:pPr>
    </w:p>
    <w:p w:rsidR="00141038" w:rsidRDefault="00141038" w:rsidP="00955767">
      <w:pPr>
        <w:jc w:val="center"/>
        <w:rPr>
          <w:b/>
          <w:sz w:val="28"/>
          <w:szCs w:val="28"/>
        </w:rPr>
      </w:pPr>
    </w:p>
    <w:p w:rsidR="00955767" w:rsidRPr="00AF15D4" w:rsidRDefault="00955767" w:rsidP="00955767">
      <w:pPr>
        <w:jc w:val="center"/>
        <w:rPr>
          <w:b/>
          <w:sz w:val="28"/>
          <w:szCs w:val="28"/>
        </w:rPr>
      </w:pPr>
      <w:r w:rsidRPr="00AF15D4">
        <w:rPr>
          <w:b/>
          <w:sz w:val="28"/>
          <w:szCs w:val="28"/>
        </w:rPr>
        <w:lastRenderedPageBreak/>
        <w:t>Рентна плата та плата за використання інших природних ресурсів</w:t>
      </w:r>
    </w:p>
    <w:p w:rsidR="00955767" w:rsidRPr="00AF15D4" w:rsidRDefault="00955767" w:rsidP="00955767">
      <w:pPr>
        <w:jc w:val="center"/>
        <w:rPr>
          <w:b/>
          <w:sz w:val="28"/>
          <w:szCs w:val="28"/>
        </w:rPr>
      </w:pPr>
      <w:r w:rsidRPr="00AF15D4">
        <w:rPr>
          <w:b/>
          <w:sz w:val="28"/>
          <w:szCs w:val="28"/>
        </w:rPr>
        <w:t>(код 13000000)</w:t>
      </w:r>
    </w:p>
    <w:p w:rsidR="00955767" w:rsidRDefault="00955767" w:rsidP="00955767">
      <w:pPr>
        <w:spacing w:line="360" w:lineRule="auto"/>
        <w:ind w:firstLine="709"/>
        <w:jc w:val="both"/>
        <w:rPr>
          <w:color w:val="000000"/>
          <w:sz w:val="28"/>
          <w:szCs w:val="28"/>
        </w:rPr>
      </w:pPr>
    </w:p>
    <w:p w:rsidR="00955767" w:rsidRDefault="00955767" w:rsidP="00474563">
      <w:pPr>
        <w:spacing w:line="360" w:lineRule="auto"/>
        <w:ind w:firstLine="709"/>
        <w:jc w:val="both"/>
        <w:rPr>
          <w:color w:val="000000"/>
          <w:sz w:val="28"/>
          <w:szCs w:val="28"/>
        </w:rPr>
      </w:pPr>
      <w:r>
        <w:rPr>
          <w:color w:val="000000"/>
          <w:sz w:val="28"/>
          <w:szCs w:val="28"/>
        </w:rPr>
        <w:t>Р</w:t>
      </w:r>
      <w:r w:rsidRPr="00AF15D4">
        <w:rPr>
          <w:color w:val="000000"/>
          <w:sz w:val="28"/>
          <w:szCs w:val="28"/>
        </w:rPr>
        <w:t xml:space="preserve">озрахунок прогнозних сум надходжень рентної плати за використання природних ресурсів здійснено </w:t>
      </w:r>
      <w:r>
        <w:rPr>
          <w:color w:val="000000"/>
          <w:sz w:val="28"/>
          <w:szCs w:val="28"/>
        </w:rPr>
        <w:t>в</w:t>
      </w:r>
      <w:r w:rsidRPr="00AF15D4">
        <w:rPr>
          <w:color w:val="000000"/>
          <w:sz w:val="28"/>
          <w:szCs w:val="28"/>
        </w:rPr>
        <w:t>ідповідно до пунктів 2-</w:t>
      </w:r>
      <w:r>
        <w:rPr>
          <w:color w:val="000000"/>
          <w:sz w:val="28"/>
          <w:szCs w:val="28"/>
        </w:rPr>
        <w:t xml:space="preserve">4, </w:t>
      </w:r>
      <w:r w:rsidRPr="00AF15D4">
        <w:rPr>
          <w:color w:val="000000"/>
          <w:sz w:val="28"/>
          <w:szCs w:val="28"/>
        </w:rPr>
        <w:t>5, 30 статті 64 Бюджетного кодексу України</w:t>
      </w:r>
      <w:r>
        <w:rPr>
          <w:color w:val="000000"/>
          <w:sz w:val="28"/>
          <w:szCs w:val="28"/>
        </w:rPr>
        <w:t>.</w:t>
      </w:r>
    </w:p>
    <w:p w:rsidR="00955767" w:rsidRPr="00FA74F0" w:rsidRDefault="00955767" w:rsidP="00474563">
      <w:pPr>
        <w:spacing w:line="360" w:lineRule="auto"/>
        <w:ind w:firstLine="709"/>
        <w:jc w:val="both"/>
        <w:rPr>
          <w:color w:val="000000"/>
          <w:sz w:val="28"/>
          <w:szCs w:val="28"/>
        </w:rPr>
      </w:pPr>
      <w:r w:rsidRPr="00AF15D4">
        <w:rPr>
          <w:color w:val="000000"/>
          <w:sz w:val="28"/>
          <w:szCs w:val="28"/>
        </w:rPr>
        <w:t>Прогнозна сума надходжень рентної плати та плати за використання інших природних ресурсів до бюджету м.</w:t>
      </w:r>
      <w:r>
        <w:rPr>
          <w:color w:val="000000"/>
          <w:sz w:val="28"/>
          <w:szCs w:val="28"/>
        </w:rPr>
        <w:t> </w:t>
      </w:r>
      <w:r w:rsidRPr="00FA74F0">
        <w:rPr>
          <w:color w:val="000000"/>
          <w:sz w:val="28"/>
          <w:szCs w:val="28"/>
        </w:rPr>
        <w:t>Києва в 20</w:t>
      </w:r>
      <w:r>
        <w:rPr>
          <w:color w:val="000000"/>
          <w:sz w:val="28"/>
          <w:szCs w:val="28"/>
        </w:rPr>
        <w:t>20</w:t>
      </w:r>
      <w:r w:rsidRPr="00FA74F0">
        <w:rPr>
          <w:color w:val="000000"/>
          <w:sz w:val="28"/>
          <w:szCs w:val="28"/>
        </w:rPr>
        <w:t xml:space="preserve"> році становить </w:t>
      </w:r>
      <w:r w:rsidRPr="00090FCB">
        <w:rPr>
          <w:color w:val="000000"/>
          <w:sz w:val="28"/>
          <w:szCs w:val="28"/>
        </w:rPr>
        <w:t>43 110,0 тис, грн, в тому числі:</w:t>
      </w:r>
    </w:p>
    <w:p w:rsidR="00955767" w:rsidRPr="00090FCB" w:rsidRDefault="00955767" w:rsidP="00474563">
      <w:pPr>
        <w:spacing w:line="360" w:lineRule="auto"/>
        <w:ind w:firstLine="709"/>
        <w:jc w:val="both"/>
        <w:rPr>
          <w:color w:val="000000"/>
          <w:sz w:val="28"/>
          <w:szCs w:val="28"/>
        </w:rPr>
      </w:pPr>
      <w:r w:rsidRPr="00090FCB">
        <w:rPr>
          <w:color w:val="000000"/>
          <w:sz w:val="28"/>
          <w:szCs w:val="28"/>
        </w:rPr>
        <w:t>рентна плата за спеціальне використання води – 34 380,0 тис. грн;</w:t>
      </w:r>
    </w:p>
    <w:p w:rsidR="00955767" w:rsidRPr="00090FCB" w:rsidRDefault="00955767" w:rsidP="00474563">
      <w:pPr>
        <w:spacing w:line="360" w:lineRule="auto"/>
        <w:ind w:firstLine="709"/>
        <w:jc w:val="both"/>
        <w:rPr>
          <w:color w:val="000000"/>
          <w:sz w:val="28"/>
          <w:szCs w:val="28"/>
        </w:rPr>
      </w:pPr>
      <w:r w:rsidRPr="00090FCB">
        <w:rPr>
          <w:color w:val="000000"/>
          <w:sz w:val="28"/>
          <w:szCs w:val="28"/>
        </w:rPr>
        <w:t>рентна плата за користування надрами – 8 730,0 тис. грн.</w:t>
      </w:r>
    </w:p>
    <w:p w:rsidR="00955767" w:rsidRDefault="00955767" w:rsidP="00474563">
      <w:pPr>
        <w:tabs>
          <w:tab w:val="left" w:pos="1440"/>
        </w:tabs>
        <w:spacing w:line="360" w:lineRule="auto"/>
        <w:ind w:firstLine="709"/>
        <w:jc w:val="both"/>
        <w:rPr>
          <w:sz w:val="28"/>
          <w:szCs w:val="28"/>
          <w:lang w:eastAsia="te-IN" w:bidi="te-IN"/>
        </w:rPr>
      </w:pPr>
      <w:r w:rsidRPr="00AF15D4">
        <w:rPr>
          <w:sz w:val="28"/>
          <w:szCs w:val="28"/>
        </w:rPr>
        <w:t>Прогноз збору за спеціальне використання води на 20</w:t>
      </w:r>
      <w:r>
        <w:rPr>
          <w:sz w:val="28"/>
          <w:szCs w:val="28"/>
        </w:rPr>
        <w:t>20</w:t>
      </w:r>
      <w:r w:rsidRPr="00AF15D4">
        <w:rPr>
          <w:sz w:val="28"/>
          <w:szCs w:val="28"/>
        </w:rPr>
        <w:t xml:space="preserve"> рік пораховано з урахуванням положень Бюджетного кодексу України відповідно до прогнозних обсягів використання води, які підлягають оподаткуванню (за даними органів Державної </w:t>
      </w:r>
      <w:r>
        <w:rPr>
          <w:sz w:val="28"/>
          <w:szCs w:val="28"/>
        </w:rPr>
        <w:t>податкової</w:t>
      </w:r>
      <w:r w:rsidRPr="00AF15D4">
        <w:rPr>
          <w:sz w:val="28"/>
          <w:szCs w:val="28"/>
        </w:rPr>
        <w:t xml:space="preserve"> служби у м. Києві), прогнозу нарахованих сум збору за використану воду та ставок, </w:t>
      </w:r>
      <w:r>
        <w:rPr>
          <w:sz w:val="28"/>
          <w:szCs w:val="28"/>
        </w:rPr>
        <w:t>встановлених</w:t>
      </w:r>
      <w:r w:rsidRPr="00AF15D4">
        <w:rPr>
          <w:sz w:val="28"/>
          <w:szCs w:val="28"/>
        </w:rPr>
        <w:t xml:space="preserve"> Податковим кодексом</w:t>
      </w:r>
      <w:r w:rsidRPr="00AF15D4">
        <w:rPr>
          <w:sz w:val="28"/>
          <w:szCs w:val="28"/>
          <w:lang w:eastAsia="te-IN" w:bidi="te-IN"/>
        </w:rPr>
        <w:t xml:space="preserve"> України.</w:t>
      </w:r>
    </w:p>
    <w:p w:rsidR="00955767" w:rsidRPr="00287E81" w:rsidRDefault="00955767" w:rsidP="00474563">
      <w:pPr>
        <w:spacing w:line="360" w:lineRule="auto"/>
        <w:ind w:firstLine="709"/>
        <w:jc w:val="both"/>
        <w:rPr>
          <w:color w:val="000000"/>
          <w:sz w:val="28"/>
          <w:szCs w:val="28"/>
        </w:rPr>
      </w:pPr>
      <w:r>
        <w:rPr>
          <w:bCs/>
          <w:color w:val="000000"/>
          <w:sz w:val="28"/>
          <w:szCs w:val="28"/>
        </w:rPr>
        <w:t>Починаючи з 01.01.2018</w:t>
      </w:r>
      <w:r w:rsidRPr="00287E81">
        <w:rPr>
          <w:bCs/>
          <w:color w:val="000000"/>
          <w:sz w:val="28"/>
          <w:szCs w:val="28"/>
        </w:rPr>
        <w:t>, рентна плата</w:t>
      </w:r>
      <w:r w:rsidRPr="00287E81">
        <w:rPr>
          <w:b/>
          <w:bCs/>
          <w:color w:val="000000"/>
          <w:sz w:val="28"/>
          <w:szCs w:val="28"/>
        </w:rPr>
        <w:t xml:space="preserve"> </w:t>
      </w:r>
      <w:r w:rsidRPr="00287E81">
        <w:rPr>
          <w:bCs/>
          <w:color w:val="000000"/>
          <w:sz w:val="28"/>
          <w:szCs w:val="28"/>
        </w:rPr>
        <w:t>за спеціальне використання води зараховується у пропорціях: 45% - до загального фонду державного бюджету, 10% - до спеціального фонду державного бюджету та 45% - до доходів місцевих бюджетів.</w:t>
      </w:r>
    </w:p>
    <w:p w:rsidR="00955767" w:rsidRPr="00287E81" w:rsidRDefault="00955767" w:rsidP="00474563">
      <w:pPr>
        <w:tabs>
          <w:tab w:val="left" w:pos="1440"/>
        </w:tabs>
        <w:spacing w:line="360" w:lineRule="auto"/>
        <w:ind w:firstLine="709"/>
        <w:jc w:val="both"/>
        <w:rPr>
          <w:sz w:val="28"/>
          <w:szCs w:val="28"/>
        </w:rPr>
      </w:pPr>
      <w:r w:rsidRPr="00287E81">
        <w:rPr>
          <w:sz w:val="28"/>
          <w:szCs w:val="28"/>
        </w:rPr>
        <w:t>Об</w:t>
      </w:r>
      <w:r>
        <w:rPr>
          <w:sz w:val="28"/>
          <w:szCs w:val="28"/>
        </w:rPr>
        <w:t>’</w:t>
      </w:r>
      <w:r w:rsidRPr="00287E81">
        <w:rPr>
          <w:sz w:val="28"/>
          <w:szCs w:val="28"/>
        </w:rPr>
        <w:t>єктом оподаткування рентною платою за спеціальне використання води є фактичний обсяг води, який використовують водокористувачі.</w:t>
      </w:r>
    </w:p>
    <w:p w:rsidR="00955767" w:rsidRDefault="00955767" w:rsidP="00474563">
      <w:pPr>
        <w:tabs>
          <w:tab w:val="left" w:pos="1440"/>
        </w:tabs>
        <w:spacing w:line="360" w:lineRule="auto"/>
        <w:ind w:firstLine="709"/>
        <w:jc w:val="both"/>
        <w:rPr>
          <w:sz w:val="28"/>
          <w:szCs w:val="28"/>
        </w:rPr>
      </w:pPr>
      <w:r w:rsidRPr="0001087D">
        <w:rPr>
          <w:sz w:val="28"/>
          <w:szCs w:val="28"/>
        </w:rPr>
        <w:t>З 01</w:t>
      </w:r>
      <w:r>
        <w:rPr>
          <w:sz w:val="28"/>
          <w:szCs w:val="28"/>
        </w:rPr>
        <w:t xml:space="preserve"> січня </w:t>
      </w:r>
      <w:r w:rsidRPr="0001087D">
        <w:rPr>
          <w:sz w:val="28"/>
          <w:szCs w:val="28"/>
        </w:rPr>
        <w:t>2018</w:t>
      </w:r>
      <w:r>
        <w:rPr>
          <w:sz w:val="28"/>
          <w:szCs w:val="28"/>
        </w:rPr>
        <w:t xml:space="preserve"> року</w:t>
      </w:r>
      <w:r w:rsidRPr="0001087D">
        <w:rPr>
          <w:sz w:val="28"/>
          <w:szCs w:val="28"/>
        </w:rPr>
        <w:t xml:space="preserve"> платниками рентної плати за спеціальне використання води є: </w:t>
      </w:r>
    </w:p>
    <w:p w:rsidR="00955767" w:rsidRDefault="00955767" w:rsidP="00474563">
      <w:pPr>
        <w:tabs>
          <w:tab w:val="left" w:pos="1440"/>
        </w:tabs>
        <w:spacing w:line="360" w:lineRule="auto"/>
        <w:ind w:firstLine="709"/>
        <w:jc w:val="both"/>
        <w:rPr>
          <w:sz w:val="28"/>
          <w:szCs w:val="28"/>
        </w:rPr>
      </w:pPr>
      <w:r w:rsidRPr="0001087D">
        <w:rPr>
          <w:sz w:val="28"/>
          <w:szCs w:val="28"/>
        </w:rPr>
        <w:t>первинні водокористувачі, які використовують та/або передають вторинним водокористувачам воду, отриману шляхом забору води з водних об</w:t>
      </w:r>
      <w:r>
        <w:rPr>
          <w:sz w:val="28"/>
          <w:szCs w:val="28"/>
        </w:rPr>
        <w:t>’</w:t>
      </w:r>
      <w:r w:rsidRPr="0001087D">
        <w:rPr>
          <w:sz w:val="28"/>
          <w:szCs w:val="28"/>
        </w:rPr>
        <w:t xml:space="preserve">єктів; </w:t>
      </w:r>
    </w:p>
    <w:p w:rsidR="00955767" w:rsidRDefault="00955767" w:rsidP="00474563">
      <w:pPr>
        <w:tabs>
          <w:tab w:val="left" w:pos="1440"/>
        </w:tabs>
        <w:spacing w:line="360" w:lineRule="auto"/>
        <w:ind w:firstLine="709"/>
        <w:jc w:val="both"/>
        <w:rPr>
          <w:sz w:val="28"/>
          <w:szCs w:val="28"/>
        </w:rPr>
      </w:pPr>
      <w:r w:rsidRPr="0001087D">
        <w:rPr>
          <w:sz w:val="28"/>
          <w:szCs w:val="28"/>
        </w:rPr>
        <w:t>суб</w:t>
      </w:r>
      <w:r>
        <w:rPr>
          <w:sz w:val="28"/>
          <w:szCs w:val="28"/>
        </w:rPr>
        <w:t>’</w:t>
      </w:r>
      <w:r w:rsidRPr="0001087D">
        <w:rPr>
          <w:sz w:val="28"/>
          <w:szCs w:val="28"/>
        </w:rPr>
        <w:t>єкти господарювання: юридичні особи та фізичні особи - підприємці, які використовують воду для потреб гідроенергетики, водного транспорт</w:t>
      </w:r>
      <w:r w:rsidRPr="00287E81">
        <w:rPr>
          <w:sz w:val="28"/>
          <w:szCs w:val="28"/>
        </w:rPr>
        <w:t xml:space="preserve">у і рибництва. </w:t>
      </w:r>
    </w:p>
    <w:p w:rsidR="00955767" w:rsidRPr="00AF15D4" w:rsidRDefault="00955767" w:rsidP="00474563">
      <w:pPr>
        <w:spacing w:line="360" w:lineRule="auto"/>
        <w:ind w:firstLine="709"/>
        <w:jc w:val="both"/>
        <w:rPr>
          <w:sz w:val="28"/>
          <w:szCs w:val="28"/>
        </w:rPr>
      </w:pPr>
      <w:r w:rsidRPr="00AF15D4">
        <w:rPr>
          <w:sz w:val="28"/>
          <w:szCs w:val="28"/>
        </w:rPr>
        <w:lastRenderedPageBreak/>
        <w:t>Надходження рентної плати за користування надрами на 20</w:t>
      </w:r>
      <w:r>
        <w:rPr>
          <w:sz w:val="28"/>
          <w:szCs w:val="28"/>
        </w:rPr>
        <w:t>20</w:t>
      </w:r>
      <w:r w:rsidRPr="00AF15D4">
        <w:rPr>
          <w:sz w:val="28"/>
          <w:szCs w:val="28"/>
        </w:rPr>
        <w:t xml:space="preserve"> рік прогнозується з урахуванням положень Бюджетного кодексу України та Податкового кодексу України й становить </w:t>
      </w:r>
      <w:r w:rsidRPr="005E04F5">
        <w:rPr>
          <w:sz w:val="28"/>
          <w:szCs w:val="28"/>
        </w:rPr>
        <w:t>– 8 730,0 тис. грн.</w:t>
      </w:r>
    </w:p>
    <w:p w:rsidR="00955767" w:rsidRPr="00AF15D4" w:rsidRDefault="00955767" w:rsidP="00474563">
      <w:pPr>
        <w:tabs>
          <w:tab w:val="left" w:pos="0"/>
        </w:tabs>
        <w:spacing w:line="360" w:lineRule="auto"/>
        <w:ind w:firstLine="709"/>
        <w:jc w:val="both"/>
        <w:rPr>
          <w:sz w:val="28"/>
          <w:szCs w:val="28"/>
        </w:rPr>
      </w:pPr>
      <w:r w:rsidRPr="00AF15D4">
        <w:rPr>
          <w:sz w:val="28"/>
          <w:szCs w:val="28"/>
        </w:rPr>
        <w:t>Розрахунок проведено відповідно до фактичних та прогнозних обсягів видобутку (погашення) корисних копалин, пораховано за ставками плати за користування надрами, передбаченими розділом ІХ Податкового кодексу України (за даними органів Державної фіскальної служби у м.</w:t>
      </w:r>
      <w:r>
        <w:rPr>
          <w:sz w:val="28"/>
          <w:szCs w:val="28"/>
        </w:rPr>
        <w:t> </w:t>
      </w:r>
      <w:r w:rsidRPr="00AF15D4">
        <w:rPr>
          <w:sz w:val="28"/>
          <w:szCs w:val="28"/>
        </w:rPr>
        <w:t>Києві).</w:t>
      </w:r>
    </w:p>
    <w:p w:rsidR="00955767" w:rsidRDefault="00955767" w:rsidP="00474563">
      <w:pPr>
        <w:spacing w:line="360" w:lineRule="auto"/>
        <w:ind w:firstLine="709"/>
        <w:jc w:val="both"/>
        <w:rPr>
          <w:bCs/>
          <w:color w:val="000000"/>
          <w:sz w:val="28"/>
          <w:szCs w:val="28"/>
        </w:rPr>
      </w:pPr>
      <w:r w:rsidRPr="00440C07">
        <w:rPr>
          <w:bCs/>
          <w:color w:val="000000"/>
          <w:sz w:val="28"/>
          <w:szCs w:val="28"/>
        </w:rPr>
        <w:t>Починаючи з 2019 року, рентна плата</w:t>
      </w:r>
      <w:r w:rsidRPr="00440C07">
        <w:rPr>
          <w:b/>
          <w:bCs/>
          <w:color w:val="000000"/>
          <w:sz w:val="28"/>
          <w:szCs w:val="28"/>
        </w:rPr>
        <w:t xml:space="preserve"> </w:t>
      </w:r>
      <w:r w:rsidRPr="00440C07">
        <w:rPr>
          <w:color w:val="000000"/>
          <w:sz w:val="28"/>
          <w:szCs w:val="28"/>
        </w:rPr>
        <w:t>за видобування корисних копалин загальнодержавного</w:t>
      </w:r>
      <w:r w:rsidRPr="00440C07">
        <w:rPr>
          <w:bCs/>
          <w:color w:val="000000"/>
          <w:sz w:val="28"/>
          <w:szCs w:val="28"/>
        </w:rPr>
        <w:t xml:space="preserve"> значення (крім </w:t>
      </w:r>
      <w:r w:rsidRPr="00440C07">
        <w:rPr>
          <w:color w:val="000000"/>
          <w:sz w:val="28"/>
          <w:szCs w:val="28"/>
        </w:rPr>
        <w:t>рентної плати за користування надрами для видобування нафти, природного газу та газового конденсату)</w:t>
      </w:r>
      <w:r w:rsidRPr="00440C07">
        <w:rPr>
          <w:bCs/>
          <w:color w:val="000000"/>
          <w:sz w:val="28"/>
          <w:szCs w:val="28"/>
        </w:rPr>
        <w:t xml:space="preserve"> зараховується у пропорціях: 7</w:t>
      </w:r>
      <w:r>
        <w:rPr>
          <w:bCs/>
          <w:color w:val="000000"/>
          <w:sz w:val="28"/>
          <w:szCs w:val="28"/>
        </w:rPr>
        <w:t>5</w:t>
      </w:r>
      <w:r w:rsidRPr="00440C07">
        <w:rPr>
          <w:bCs/>
          <w:color w:val="000000"/>
          <w:sz w:val="28"/>
          <w:szCs w:val="28"/>
        </w:rPr>
        <w:t xml:space="preserve">% - до Державного бюджету України і </w:t>
      </w:r>
      <w:r>
        <w:rPr>
          <w:bCs/>
          <w:color w:val="000000"/>
          <w:sz w:val="28"/>
          <w:szCs w:val="28"/>
        </w:rPr>
        <w:t>25</w:t>
      </w:r>
      <w:r w:rsidRPr="00440C07">
        <w:rPr>
          <w:bCs/>
          <w:color w:val="000000"/>
          <w:sz w:val="28"/>
          <w:szCs w:val="28"/>
        </w:rPr>
        <w:t xml:space="preserve">% - до </w:t>
      </w:r>
      <w:r>
        <w:rPr>
          <w:bCs/>
          <w:color w:val="000000"/>
          <w:sz w:val="28"/>
          <w:szCs w:val="28"/>
        </w:rPr>
        <w:t>бюджету міста Києва.</w:t>
      </w:r>
    </w:p>
    <w:p w:rsidR="00955767" w:rsidRDefault="00955767" w:rsidP="00474563">
      <w:pPr>
        <w:spacing w:line="360" w:lineRule="auto"/>
        <w:ind w:firstLine="709"/>
        <w:jc w:val="both"/>
        <w:rPr>
          <w:bCs/>
          <w:color w:val="000000"/>
          <w:sz w:val="28"/>
          <w:szCs w:val="28"/>
        </w:rPr>
      </w:pPr>
      <w:r>
        <w:rPr>
          <w:bCs/>
          <w:color w:val="000000"/>
          <w:sz w:val="28"/>
          <w:szCs w:val="28"/>
        </w:rPr>
        <w:t>Р</w:t>
      </w:r>
      <w:r w:rsidRPr="00440C07">
        <w:rPr>
          <w:bCs/>
          <w:color w:val="000000"/>
          <w:sz w:val="28"/>
          <w:szCs w:val="28"/>
        </w:rPr>
        <w:t xml:space="preserve">ентна плата за видобування корисних копалин місцевого значення та </w:t>
      </w:r>
      <w:r w:rsidRPr="00440C07">
        <w:rPr>
          <w:color w:val="000000"/>
          <w:sz w:val="28"/>
          <w:szCs w:val="28"/>
        </w:rPr>
        <w:t>рентна плата за користування надрами в цілях не пов’язаних з видобуванням корисних копалин</w:t>
      </w:r>
      <w:r w:rsidRPr="00440C07">
        <w:rPr>
          <w:bCs/>
          <w:color w:val="000000"/>
          <w:sz w:val="28"/>
          <w:szCs w:val="28"/>
        </w:rPr>
        <w:t xml:space="preserve"> також </w:t>
      </w:r>
      <w:r>
        <w:rPr>
          <w:bCs/>
          <w:color w:val="000000"/>
          <w:sz w:val="28"/>
          <w:szCs w:val="28"/>
        </w:rPr>
        <w:t xml:space="preserve">зараховується </w:t>
      </w:r>
      <w:r w:rsidRPr="00440C07">
        <w:rPr>
          <w:bCs/>
          <w:color w:val="000000"/>
          <w:sz w:val="28"/>
          <w:szCs w:val="28"/>
        </w:rPr>
        <w:t>до місцевих бюджетів у повному обсязі.</w:t>
      </w:r>
    </w:p>
    <w:p w:rsidR="00955767" w:rsidRPr="00440C07" w:rsidRDefault="00955767" w:rsidP="00474563">
      <w:pPr>
        <w:spacing w:line="360" w:lineRule="auto"/>
        <w:ind w:firstLine="709"/>
        <w:jc w:val="both"/>
        <w:rPr>
          <w:bCs/>
          <w:color w:val="000000"/>
          <w:sz w:val="28"/>
          <w:szCs w:val="28"/>
        </w:rPr>
      </w:pPr>
      <w:r>
        <w:rPr>
          <w:bCs/>
          <w:color w:val="000000"/>
          <w:sz w:val="28"/>
          <w:szCs w:val="28"/>
        </w:rPr>
        <w:t>Р</w:t>
      </w:r>
      <w:r w:rsidRPr="00FB6F28">
        <w:rPr>
          <w:bCs/>
          <w:color w:val="000000"/>
          <w:sz w:val="28"/>
          <w:szCs w:val="28"/>
        </w:rPr>
        <w:t>ентної плати за спеціальне використання лісових ресурсів у частині деревини, заготовленої в порядку рубок головного користування</w:t>
      </w:r>
      <w:r>
        <w:rPr>
          <w:bCs/>
          <w:color w:val="000000"/>
          <w:sz w:val="28"/>
          <w:szCs w:val="28"/>
        </w:rPr>
        <w:t>, зараховується: до бюджету міста Києва -</w:t>
      </w:r>
      <w:r w:rsidRPr="00FB6F28">
        <w:rPr>
          <w:bCs/>
          <w:color w:val="000000"/>
          <w:sz w:val="28"/>
          <w:szCs w:val="28"/>
        </w:rPr>
        <w:t xml:space="preserve"> 37</w:t>
      </w:r>
      <w:r>
        <w:rPr>
          <w:bCs/>
          <w:color w:val="000000"/>
          <w:sz w:val="28"/>
          <w:szCs w:val="28"/>
        </w:rPr>
        <w:t>% та до Державного бюджету України - 63% (до загального фонду – 37%; спеціального фонду - 26%).</w:t>
      </w:r>
    </w:p>
    <w:p w:rsidR="00955767" w:rsidRPr="00AF15D4" w:rsidRDefault="00955767" w:rsidP="00474563">
      <w:pPr>
        <w:tabs>
          <w:tab w:val="left" w:pos="1440"/>
        </w:tabs>
        <w:spacing w:line="360" w:lineRule="auto"/>
        <w:ind w:firstLine="709"/>
        <w:jc w:val="both"/>
        <w:rPr>
          <w:sz w:val="28"/>
          <w:szCs w:val="28"/>
        </w:rPr>
      </w:pPr>
      <w:r>
        <w:rPr>
          <w:sz w:val="28"/>
          <w:szCs w:val="28"/>
        </w:rPr>
        <w:t xml:space="preserve">Рентна плата </w:t>
      </w:r>
      <w:r w:rsidRPr="00AF15D4">
        <w:rPr>
          <w:sz w:val="28"/>
          <w:szCs w:val="28"/>
        </w:rPr>
        <w:t>зарахову</w:t>
      </w:r>
      <w:r>
        <w:rPr>
          <w:sz w:val="28"/>
          <w:szCs w:val="28"/>
        </w:rPr>
        <w:t>ється</w:t>
      </w:r>
      <w:r w:rsidRPr="00AF15D4">
        <w:rPr>
          <w:sz w:val="28"/>
          <w:szCs w:val="28"/>
        </w:rPr>
        <w:t xml:space="preserve"> до бюджету м</w:t>
      </w:r>
      <w:r>
        <w:rPr>
          <w:sz w:val="28"/>
          <w:szCs w:val="28"/>
        </w:rPr>
        <w:t>іста</w:t>
      </w:r>
      <w:r w:rsidRPr="00AF15D4">
        <w:rPr>
          <w:sz w:val="28"/>
          <w:szCs w:val="28"/>
        </w:rPr>
        <w:t xml:space="preserve"> Києва за місцезнаходженням (місцем розташування) відповідних природних ресурсів, а щодо водних об</w:t>
      </w:r>
      <w:r>
        <w:rPr>
          <w:sz w:val="28"/>
          <w:szCs w:val="28"/>
        </w:rPr>
        <w:t>’</w:t>
      </w:r>
      <w:r w:rsidRPr="00AF15D4">
        <w:rPr>
          <w:sz w:val="28"/>
          <w:szCs w:val="28"/>
        </w:rPr>
        <w:t>єктів – за місцем податкової реєстрації платника рентної плати.</w:t>
      </w:r>
    </w:p>
    <w:p w:rsidR="00955767" w:rsidRPr="00AF15D4" w:rsidRDefault="00955767" w:rsidP="00955767">
      <w:pPr>
        <w:jc w:val="center"/>
        <w:rPr>
          <w:b/>
          <w:sz w:val="28"/>
          <w:szCs w:val="28"/>
        </w:rPr>
      </w:pPr>
      <w:r w:rsidRPr="00AF15D4">
        <w:rPr>
          <w:b/>
          <w:sz w:val="28"/>
          <w:szCs w:val="28"/>
        </w:rPr>
        <w:t>Акцизний податок</w:t>
      </w:r>
    </w:p>
    <w:p w:rsidR="00955767" w:rsidRDefault="00955767" w:rsidP="00955767">
      <w:pPr>
        <w:jc w:val="center"/>
        <w:rPr>
          <w:b/>
          <w:sz w:val="28"/>
          <w:szCs w:val="28"/>
        </w:rPr>
      </w:pPr>
      <w:r w:rsidRPr="00AF15D4">
        <w:rPr>
          <w:b/>
          <w:sz w:val="28"/>
          <w:szCs w:val="28"/>
        </w:rPr>
        <w:t>(коди 14000000)</w:t>
      </w:r>
    </w:p>
    <w:p w:rsidR="00955767" w:rsidRDefault="00955767" w:rsidP="00955767">
      <w:pPr>
        <w:jc w:val="center"/>
        <w:rPr>
          <w:b/>
          <w:sz w:val="28"/>
          <w:szCs w:val="28"/>
        </w:rPr>
      </w:pPr>
    </w:p>
    <w:p w:rsidR="00955767" w:rsidRDefault="00955767" w:rsidP="00474563">
      <w:pPr>
        <w:spacing w:line="360" w:lineRule="auto"/>
        <w:ind w:firstLine="709"/>
        <w:jc w:val="both"/>
        <w:rPr>
          <w:sz w:val="28"/>
          <w:szCs w:val="28"/>
        </w:rPr>
      </w:pPr>
      <w:r w:rsidRPr="00653CDA">
        <w:rPr>
          <w:sz w:val="28"/>
          <w:szCs w:val="28"/>
        </w:rPr>
        <w:t>Прогнозний показник надходжень акцизного податку з реалізації суб</w:t>
      </w:r>
      <w:r>
        <w:rPr>
          <w:sz w:val="28"/>
          <w:szCs w:val="28"/>
        </w:rPr>
        <w:t>’</w:t>
      </w:r>
      <w:r w:rsidRPr="00653CDA">
        <w:rPr>
          <w:sz w:val="28"/>
          <w:szCs w:val="28"/>
        </w:rPr>
        <w:t>єктами господарювання роздрібної торгівлі підакцизних товарів (</w:t>
      </w:r>
      <w:r w:rsidRPr="00AF15D4">
        <w:rPr>
          <w:sz w:val="28"/>
          <w:szCs w:val="28"/>
        </w:rPr>
        <w:t>через роздрібну торговельну мережу алкогольних напоїв, тютюнових виробів</w:t>
      </w:r>
      <w:r w:rsidRPr="00653CDA">
        <w:rPr>
          <w:sz w:val="28"/>
          <w:szCs w:val="28"/>
        </w:rPr>
        <w:t>)</w:t>
      </w:r>
      <w:r w:rsidRPr="00AF15D4">
        <w:rPr>
          <w:sz w:val="28"/>
          <w:szCs w:val="28"/>
        </w:rPr>
        <w:t xml:space="preserve"> до бюджету м. Києва </w:t>
      </w:r>
      <w:r w:rsidRPr="00653CDA">
        <w:rPr>
          <w:sz w:val="28"/>
          <w:szCs w:val="28"/>
        </w:rPr>
        <w:t>у 20</w:t>
      </w:r>
      <w:r>
        <w:rPr>
          <w:sz w:val="28"/>
          <w:szCs w:val="28"/>
        </w:rPr>
        <w:t>20</w:t>
      </w:r>
      <w:r w:rsidRPr="00653CDA">
        <w:rPr>
          <w:sz w:val="28"/>
          <w:szCs w:val="28"/>
        </w:rPr>
        <w:t xml:space="preserve"> році </w:t>
      </w:r>
      <w:r w:rsidRPr="00AF15D4">
        <w:rPr>
          <w:sz w:val="28"/>
          <w:szCs w:val="28"/>
        </w:rPr>
        <w:t xml:space="preserve">визначений за даними органів Державної </w:t>
      </w:r>
      <w:r w:rsidRPr="00AF15D4">
        <w:rPr>
          <w:sz w:val="28"/>
          <w:szCs w:val="28"/>
        </w:rPr>
        <w:lastRenderedPageBreak/>
        <w:t>фіскальної служби у м. Києві з врахуванням прогнозних показників індексу споживчих цін, темпів реалізації оподатковуваних товарів на 20</w:t>
      </w:r>
      <w:r>
        <w:rPr>
          <w:sz w:val="28"/>
          <w:szCs w:val="28"/>
        </w:rPr>
        <w:t>20</w:t>
      </w:r>
      <w:r w:rsidRPr="00AF15D4">
        <w:rPr>
          <w:sz w:val="28"/>
          <w:szCs w:val="28"/>
        </w:rPr>
        <w:t xml:space="preserve"> рік і </w:t>
      </w:r>
      <w:r w:rsidRPr="00E20E81">
        <w:rPr>
          <w:sz w:val="28"/>
          <w:szCs w:val="28"/>
        </w:rPr>
        <w:t>становить 1 110 000,0 тис. грн.</w:t>
      </w:r>
    </w:p>
    <w:p w:rsidR="00955767" w:rsidRDefault="00955767" w:rsidP="00474563">
      <w:pPr>
        <w:spacing w:line="360" w:lineRule="auto"/>
        <w:ind w:firstLine="709"/>
        <w:jc w:val="both"/>
        <w:rPr>
          <w:sz w:val="28"/>
          <w:szCs w:val="28"/>
        </w:rPr>
      </w:pPr>
      <w:r>
        <w:rPr>
          <w:sz w:val="28"/>
          <w:szCs w:val="28"/>
        </w:rPr>
        <w:t>А</w:t>
      </w:r>
      <w:r w:rsidRPr="00AF15D4">
        <w:rPr>
          <w:sz w:val="28"/>
          <w:szCs w:val="28"/>
        </w:rPr>
        <w:t>кцизний податок з реалізації суб</w:t>
      </w:r>
      <w:r>
        <w:rPr>
          <w:sz w:val="28"/>
          <w:szCs w:val="28"/>
        </w:rPr>
        <w:t>’</w:t>
      </w:r>
      <w:r w:rsidRPr="00AF15D4">
        <w:rPr>
          <w:sz w:val="28"/>
          <w:szCs w:val="28"/>
        </w:rPr>
        <w:t>єктами господарювання роздрібної торгівлі підакцизних товарів</w:t>
      </w:r>
      <w:r>
        <w:rPr>
          <w:sz w:val="28"/>
          <w:szCs w:val="28"/>
        </w:rPr>
        <w:t xml:space="preserve"> </w:t>
      </w:r>
      <w:r w:rsidRPr="00AF15D4">
        <w:rPr>
          <w:sz w:val="28"/>
          <w:szCs w:val="28"/>
        </w:rPr>
        <w:t xml:space="preserve">зараховується </w:t>
      </w:r>
      <w:r>
        <w:rPr>
          <w:sz w:val="28"/>
          <w:szCs w:val="28"/>
        </w:rPr>
        <w:t>п</w:t>
      </w:r>
      <w:r w:rsidRPr="00AF15D4">
        <w:rPr>
          <w:sz w:val="28"/>
          <w:szCs w:val="28"/>
        </w:rPr>
        <w:t xml:space="preserve">очинаючи з 2015 року до місцевих бюджетів </w:t>
      </w:r>
      <w:r>
        <w:rPr>
          <w:sz w:val="28"/>
          <w:szCs w:val="28"/>
        </w:rPr>
        <w:t xml:space="preserve">відповідно до </w:t>
      </w:r>
      <w:r w:rsidRPr="00AF15D4">
        <w:rPr>
          <w:sz w:val="28"/>
          <w:szCs w:val="28"/>
        </w:rPr>
        <w:t xml:space="preserve">пункту 16 Бюджетного кодексу України та підпункту 215.3.10 пункту 215.3 статті 215 Податкового кодексу України. Ставка податку становить 5 %. </w:t>
      </w:r>
    </w:p>
    <w:p w:rsidR="00955767" w:rsidRPr="00C353CF" w:rsidRDefault="00955767" w:rsidP="00474563">
      <w:pPr>
        <w:spacing w:line="360" w:lineRule="auto"/>
        <w:ind w:firstLine="709"/>
        <w:jc w:val="both"/>
        <w:rPr>
          <w:sz w:val="28"/>
          <w:szCs w:val="28"/>
        </w:rPr>
      </w:pPr>
      <w:r w:rsidRPr="00693DE8">
        <w:rPr>
          <w:sz w:val="28"/>
          <w:szCs w:val="28"/>
        </w:rPr>
        <w:t>З 2020 року 100% акцизного податку з пального відповідно до норм Бюджетного кодексу</w:t>
      </w:r>
      <w:r w:rsidR="00D644B8">
        <w:rPr>
          <w:sz w:val="28"/>
          <w:szCs w:val="28"/>
        </w:rPr>
        <w:t xml:space="preserve"> України</w:t>
      </w:r>
      <w:r w:rsidRPr="00693DE8">
        <w:rPr>
          <w:sz w:val="28"/>
          <w:szCs w:val="28"/>
        </w:rPr>
        <w:t xml:space="preserve"> зараховуватиметься до спеціального фонду державного бюджету</w:t>
      </w:r>
      <w:r>
        <w:rPr>
          <w:sz w:val="28"/>
          <w:szCs w:val="28"/>
        </w:rPr>
        <w:t>,</w:t>
      </w:r>
      <w:r w:rsidRPr="00693DE8">
        <w:rPr>
          <w:sz w:val="28"/>
          <w:szCs w:val="28"/>
        </w:rPr>
        <w:t xml:space="preserve"> </w:t>
      </w:r>
      <w:r>
        <w:rPr>
          <w:sz w:val="28"/>
          <w:szCs w:val="28"/>
        </w:rPr>
        <w:t>як д</w:t>
      </w:r>
      <w:r w:rsidRPr="00E20CB6">
        <w:rPr>
          <w:sz w:val="28"/>
          <w:szCs w:val="28"/>
        </w:rPr>
        <w:t>жерел</w:t>
      </w:r>
      <w:r>
        <w:rPr>
          <w:sz w:val="28"/>
          <w:szCs w:val="28"/>
        </w:rPr>
        <w:t>о</w:t>
      </w:r>
      <w:r w:rsidRPr="00E20CB6">
        <w:rPr>
          <w:sz w:val="28"/>
          <w:szCs w:val="28"/>
        </w:rPr>
        <w:t xml:space="preserve"> формування державного дорожнього фонду</w:t>
      </w:r>
      <w:r>
        <w:rPr>
          <w:sz w:val="28"/>
          <w:szCs w:val="28"/>
        </w:rPr>
        <w:t>.</w:t>
      </w:r>
    </w:p>
    <w:p w:rsidR="00955767" w:rsidRDefault="00955767" w:rsidP="00474563">
      <w:pPr>
        <w:spacing w:line="360" w:lineRule="auto"/>
        <w:ind w:firstLine="709"/>
        <w:jc w:val="both"/>
        <w:rPr>
          <w:sz w:val="28"/>
          <w:szCs w:val="28"/>
        </w:rPr>
      </w:pPr>
      <w:r w:rsidRPr="00AF15D4">
        <w:rPr>
          <w:sz w:val="28"/>
          <w:szCs w:val="28"/>
        </w:rPr>
        <w:t>За 1</w:t>
      </w:r>
      <w:r>
        <w:rPr>
          <w:sz w:val="28"/>
          <w:szCs w:val="28"/>
        </w:rPr>
        <w:t>0</w:t>
      </w:r>
      <w:r w:rsidRPr="00AF15D4">
        <w:rPr>
          <w:sz w:val="28"/>
          <w:szCs w:val="28"/>
        </w:rPr>
        <w:t xml:space="preserve"> місяців 201</w:t>
      </w:r>
      <w:r>
        <w:rPr>
          <w:sz w:val="28"/>
          <w:szCs w:val="28"/>
        </w:rPr>
        <w:t>9</w:t>
      </w:r>
      <w:r w:rsidRPr="00AF15D4">
        <w:rPr>
          <w:sz w:val="28"/>
          <w:szCs w:val="28"/>
        </w:rPr>
        <w:t xml:space="preserve"> року до бюджету м. Києва</w:t>
      </w:r>
      <w:r>
        <w:rPr>
          <w:sz w:val="28"/>
          <w:szCs w:val="28"/>
        </w:rPr>
        <w:t xml:space="preserve"> ці </w:t>
      </w:r>
      <w:r w:rsidRPr="00AF15D4">
        <w:rPr>
          <w:sz w:val="28"/>
          <w:szCs w:val="28"/>
        </w:rPr>
        <w:t>надходження станов</w:t>
      </w:r>
      <w:r>
        <w:rPr>
          <w:sz w:val="28"/>
          <w:szCs w:val="28"/>
        </w:rPr>
        <w:t>или</w:t>
      </w:r>
      <w:r w:rsidRPr="00AF15D4">
        <w:rPr>
          <w:sz w:val="28"/>
          <w:szCs w:val="28"/>
        </w:rPr>
        <w:t>: з виробленого в Україні пального (код доходу 14021900) – 1</w:t>
      </w:r>
      <w:r>
        <w:rPr>
          <w:sz w:val="28"/>
          <w:szCs w:val="28"/>
        </w:rPr>
        <w:t>12 670,5</w:t>
      </w:r>
      <w:r w:rsidRPr="00AF15D4">
        <w:rPr>
          <w:sz w:val="28"/>
          <w:szCs w:val="20"/>
        </w:rPr>
        <w:t xml:space="preserve"> тис. грн; </w:t>
      </w:r>
      <w:r w:rsidRPr="00AF15D4">
        <w:rPr>
          <w:sz w:val="28"/>
          <w:szCs w:val="28"/>
        </w:rPr>
        <w:t>акцизного податку з ввезеного на митну територію України пального (код доходу 14031900) – 4</w:t>
      </w:r>
      <w:r>
        <w:rPr>
          <w:sz w:val="28"/>
          <w:szCs w:val="28"/>
        </w:rPr>
        <w:t>83 053,2</w:t>
      </w:r>
      <w:r w:rsidRPr="00AF15D4">
        <w:rPr>
          <w:sz w:val="28"/>
          <w:szCs w:val="28"/>
        </w:rPr>
        <w:t> тис. грн.</w:t>
      </w:r>
      <w:r w:rsidRPr="006A3CC3">
        <w:rPr>
          <w:sz w:val="28"/>
          <w:szCs w:val="28"/>
        </w:rPr>
        <w:t xml:space="preserve"> </w:t>
      </w:r>
    </w:p>
    <w:p w:rsidR="00955767" w:rsidRPr="00AF15D4" w:rsidRDefault="00955767" w:rsidP="00955767">
      <w:pPr>
        <w:jc w:val="center"/>
        <w:rPr>
          <w:b/>
          <w:iCs/>
          <w:sz w:val="28"/>
          <w:szCs w:val="28"/>
        </w:rPr>
      </w:pPr>
    </w:p>
    <w:p w:rsidR="00955767" w:rsidRPr="00AF15D4" w:rsidRDefault="00955767" w:rsidP="00955767">
      <w:pPr>
        <w:jc w:val="center"/>
        <w:rPr>
          <w:b/>
          <w:iCs/>
          <w:sz w:val="28"/>
          <w:szCs w:val="28"/>
        </w:rPr>
      </w:pPr>
      <w:r w:rsidRPr="00AF15D4">
        <w:rPr>
          <w:b/>
          <w:iCs/>
          <w:sz w:val="28"/>
          <w:szCs w:val="28"/>
        </w:rPr>
        <w:t>Місцеві податки та збори</w:t>
      </w:r>
    </w:p>
    <w:p w:rsidR="00955767" w:rsidRPr="00AF15D4" w:rsidRDefault="00955767" w:rsidP="00955767">
      <w:pPr>
        <w:jc w:val="center"/>
        <w:rPr>
          <w:b/>
          <w:sz w:val="28"/>
          <w:szCs w:val="28"/>
        </w:rPr>
      </w:pPr>
      <w:r w:rsidRPr="00AF15D4">
        <w:rPr>
          <w:b/>
          <w:sz w:val="28"/>
          <w:szCs w:val="28"/>
        </w:rPr>
        <w:t>(код 18000000)</w:t>
      </w:r>
    </w:p>
    <w:p w:rsidR="00955767" w:rsidRPr="00955767" w:rsidRDefault="00955767" w:rsidP="00955767">
      <w:pPr>
        <w:spacing w:line="360" w:lineRule="auto"/>
        <w:ind w:firstLine="709"/>
        <w:jc w:val="both"/>
        <w:rPr>
          <w:sz w:val="28"/>
          <w:szCs w:val="28"/>
          <w:lang w:val="ru-RU"/>
        </w:rPr>
      </w:pPr>
    </w:p>
    <w:p w:rsidR="00955767" w:rsidRDefault="00955767" w:rsidP="00474563">
      <w:pPr>
        <w:spacing w:line="360" w:lineRule="auto"/>
        <w:ind w:firstLine="709"/>
        <w:jc w:val="both"/>
        <w:rPr>
          <w:sz w:val="28"/>
          <w:szCs w:val="28"/>
        </w:rPr>
      </w:pPr>
      <w:r>
        <w:rPr>
          <w:sz w:val="28"/>
          <w:szCs w:val="28"/>
        </w:rPr>
        <w:t>Д</w:t>
      </w:r>
      <w:r w:rsidRPr="00FF0027">
        <w:rPr>
          <w:sz w:val="28"/>
          <w:szCs w:val="28"/>
        </w:rPr>
        <w:t xml:space="preserve">руге місце за обсягом надходжень </w:t>
      </w:r>
      <w:r>
        <w:rPr>
          <w:sz w:val="28"/>
          <w:szCs w:val="28"/>
        </w:rPr>
        <w:t xml:space="preserve">до </w:t>
      </w:r>
      <w:r w:rsidRPr="00FF0027">
        <w:rPr>
          <w:sz w:val="28"/>
          <w:szCs w:val="28"/>
        </w:rPr>
        <w:t>загального фонду бюджету м.</w:t>
      </w:r>
      <w:r>
        <w:rPr>
          <w:sz w:val="28"/>
          <w:szCs w:val="28"/>
        </w:rPr>
        <w:t> </w:t>
      </w:r>
      <w:r w:rsidRPr="00FF0027">
        <w:rPr>
          <w:sz w:val="28"/>
          <w:szCs w:val="28"/>
        </w:rPr>
        <w:t xml:space="preserve">Києва належить місцевим податкам і зборам, питома вага яких становить – </w:t>
      </w:r>
      <w:r w:rsidRPr="009A2FBA">
        <w:rPr>
          <w:sz w:val="28"/>
          <w:szCs w:val="28"/>
        </w:rPr>
        <w:t>30,0%.</w:t>
      </w:r>
      <w:r w:rsidRPr="00FF0027">
        <w:rPr>
          <w:sz w:val="28"/>
          <w:szCs w:val="28"/>
        </w:rPr>
        <w:t xml:space="preserve"> </w:t>
      </w:r>
    </w:p>
    <w:p w:rsidR="00955767" w:rsidRPr="00FF0027" w:rsidRDefault="00955767" w:rsidP="00474563">
      <w:pPr>
        <w:spacing w:line="360" w:lineRule="auto"/>
        <w:ind w:firstLine="709"/>
        <w:jc w:val="both"/>
        <w:rPr>
          <w:sz w:val="28"/>
          <w:szCs w:val="28"/>
        </w:rPr>
      </w:pPr>
      <w:r>
        <w:rPr>
          <w:sz w:val="28"/>
          <w:szCs w:val="28"/>
        </w:rPr>
        <w:t>С</w:t>
      </w:r>
      <w:r w:rsidRPr="00FF0027">
        <w:rPr>
          <w:sz w:val="28"/>
          <w:szCs w:val="28"/>
        </w:rPr>
        <w:t xml:space="preserve">тавки місцевих податків і зборів </w:t>
      </w:r>
      <w:r>
        <w:rPr>
          <w:sz w:val="28"/>
          <w:szCs w:val="28"/>
        </w:rPr>
        <w:t>та інші положення, що регламентують адміністрування податків та зборів</w:t>
      </w:r>
      <w:r w:rsidR="00D644B8">
        <w:rPr>
          <w:sz w:val="28"/>
          <w:szCs w:val="28"/>
        </w:rPr>
        <w:t>,</w:t>
      </w:r>
      <w:r>
        <w:rPr>
          <w:sz w:val="28"/>
          <w:szCs w:val="28"/>
        </w:rPr>
        <w:t xml:space="preserve"> визначені рішенням </w:t>
      </w:r>
      <w:r w:rsidRPr="00FF0027">
        <w:rPr>
          <w:sz w:val="28"/>
          <w:szCs w:val="28"/>
        </w:rPr>
        <w:t>Київської міської ради від 23 червня 2011 року № 242/5629 «Про встановлення місцевих податків і зборів у м.</w:t>
      </w:r>
      <w:r>
        <w:rPr>
          <w:sz w:val="28"/>
          <w:szCs w:val="28"/>
        </w:rPr>
        <w:t xml:space="preserve"> </w:t>
      </w:r>
      <w:r w:rsidRPr="00FF0027">
        <w:rPr>
          <w:sz w:val="28"/>
          <w:szCs w:val="28"/>
        </w:rPr>
        <w:t>Києві».</w:t>
      </w:r>
    </w:p>
    <w:p w:rsidR="00955767" w:rsidRDefault="00955767" w:rsidP="00474563">
      <w:pPr>
        <w:spacing w:line="360" w:lineRule="auto"/>
        <w:ind w:firstLine="709"/>
        <w:jc w:val="both"/>
        <w:rPr>
          <w:sz w:val="28"/>
          <w:szCs w:val="28"/>
        </w:rPr>
      </w:pPr>
      <w:r>
        <w:rPr>
          <w:sz w:val="28"/>
          <w:szCs w:val="28"/>
        </w:rPr>
        <w:t xml:space="preserve">Відповідно до статтею 10 </w:t>
      </w:r>
      <w:r w:rsidRPr="000C09DC">
        <w:rPr>
          <w:sz w:val="28"/>
          <w:szCs w:val="28"/>
        </w:rPr>
        <w:t>Податкового кодексу Ук</w:t>
      </w:r>
      <w:r>
        <w:rPr>
          <w:sz w:val="28"/>
          <w:szCs w:val="28"/>
        </w:rPr>
        <w:t>раїни до місцевих податків належать: податок на майно (який складається з п</w:t>
      </w:r>
      <w:r w:rsidRPr="000C09DC">
        <w:rPr>
          <w:sz w:val="28"/>
          <w:szCs w:val="28"/>
        </w:rPr>
        <w:t>одатк</w:t>
      </w:r>
      <w:r>
        <w:rPr>
          <w:sz w:val="28"/>
          <w:szCs w:val="28"/>
        </w:rPr>
        <w:t>у</w:t>
      </w:r>
      <w:r w:rsidRPr="000C09DC">
        <w:rPr>
          <w:sz w:val="28"/>
          <w:szCs w:val="28"/>
        </w:rPr>
        <w:t xml:space="preserve"> на нерухоме майно, відмінне від земельної ділянки</w:t>
      </w:r>
      <w:r>
        <w:rPr>
          <w:sz w:val="28"/>
          <w:szCs w:val="28"/>
        </w:rPr>
        <w:t>, т</w:t>
      </w:r>
      <w:r w:rsidRPr="000C09DC">
        <w:rPr>
          <w:sz w:val="28"/>
          <w:szCs w:val="28"/>
        </w:rPr>
        <w:t>ранспортн</w:t>
      </w:r>
      <w:r>
        <w:rPr>
          <w:sz w:val="28"/>
          <w:szCs w:val="28"/>
        </w:rPr>
        <w:t>ого</w:t>
      </w:r>
      <w:r w:rsidRPr="000C09DC">
        <w:rPr>
          <w:sz w:val="28"/>
          <w:szCs w:val="28"/>
        </w:rPr>
        <w:t xml:space="preserve"> податк</w:t>
      </w:r>
      <w:r>
        <w:rPr>
          <w:sz w:val="28"/>
          <w:szCs w:val="28"/>
        </w:rPr>
        <w:t>у, платі за землю)</w:t>
      </w:r>
      <w:r w:rsidRPr="000C09DC">
        <w:rPr>
          <w:sz w:val="28"/>
          <w:szCs w:val="28"/>
        </w:rPr>
        <w:t>;</w:t>
      </w:r>
      <w:r>
        <w:rPr>
          <w:sz w:val="28"/>
          <w:szCs w:val="28"/>
        </w:rPr>
        <w:t xml:space="preserve"> є</w:t>
      </w:r>
      <w:r w:rsidRPr="000C09DC">
        <w:rPr>
          <w:sz w:val="28"/>
          <w:szCs w:val="28"/>
        </w:rPr>
        <w:t>диний податок</w:t>
      </w:r>
      <w:r>
        <w:rPr>
          <w:sz w:val="28"/>
          <w:szCs w:val="28"/>
        </w:rPr>
        <w:t>.</w:t>
      </w:r>
    </w:p>
    <w:p w:rsidR="00955767" w:rsidRDefault="00955767" w:rsidP="00474563">
      <w:pPr>
        <w:spacing w:line="360" w:lineRule="auto"/>
        <w:ind w:firstLine="709"/>
        <w:jc w:val="both"/>
        <w:rPr>
          <w:sz w:val="28"/>
          <w:szCs w:val="28"/>
        </w:rPr>
      </w:pPr>
      <w:r w:rsidRPr="000C09DC">
        <w:rPr>
          <w:sz w:val="28"/>
          <w:szCs w:val="28"/>
        </w:rPr>
        <w:lastRenderedPageBreak/>
        <w:t xml:space="preserve">До місцевих </w:t>
      </w:r>
      <w:r>
        <w:rPr>
          <w:sz w:val="28"/>
          <w:szCs w:val="28"/>
        </w:rPr>
        <w:t>зборів</w:t>
      </w:r>
      <w:r w:rsidRPr="000C09DC">
        <w:rPr>
          <w:sz w:val="28"/>
          <w:szCs w:val="28"/>
        </w:rPr>
        <w:t xml:space="preserve"> належать: збір за місця для паркування транспортних засобів</w:t>
      </w:r>
      <w:r>
        <w:rPr>
          <w:sz w:val="28"/>
          <w:szCs w:val="28"/>
        </w:rPr>
        <w:t xml:space="preserve">, </w:t>
      </w:r>
      <w:r w:rsidRPr="000C09DC">
        <w:rPr>
          <w:sz w:val="28"/>
          <w:szCs w:val="28"/>
        </w:rPr>
        <w:t>туристичний збір.</w:t>
      </w:r>
    </w:p>
    <w:p w:rsidR="00955767" w:rsidRPr="00AF15D4" w:rsidRDefault="00955767" w:rsidP="00474563">
      <w:pPr>
        <w:spacing w:line="360" w:lineRule="auto"/>
        <w:ind w:firstLine="709"/>
        <w:jc w:val="both"/>
        <w:rPr>
          <w:sz w:val="28"/>
          <w:szCs w:val="28"/>
        </w:rPr>
      </w:pPr>
      <w:r w:rsidRPr="00AF15D4">
        <w:rPr>
          <w:sz w:val="28"/>
          <w:szCs w:val="28"/>
        </w:rPr>
        <w:t>Розрахунок прогнозних надходжень місцевих податк</w:t>
      </w:r>
      <w:r>
        <w:rPr>
          <w:sz w:val="28"/>
          <w:szCs w:val="28"/>
        </w:rPr>
        <w:t>ів і зборів на 2020</w:t>
      </w:r>
      <w:r w:rsidRPr="00AF15D4">
        <w:rPr>
          <w:sz w:val="28"/>
          <w:szCs w:val="28"/>
        </w:rPr>
        <w:t xml:space="preserve"> рік здійснено за видами податків і зборів відповідно до норм Податкового кодексу України та вищевказаного рішення Київської міської ради. </w:t>
      </w:r>
    </w:p>
    <w:p w:rsidR="00955767" w:rsidRDefault="00955767" w:rsidP="00474563">
      <w:pPr>
        <w:spacing w:line="360" w:lineRule="auto"/>
        <w:ind w:firstLine="709"/>
        <w:jc w:val="both"/>
        <w:rPr>
          <w:sz w:val="28"/>
          <w:szCs w:val="28"/>
        </w:rPr>
      </w:pPr>
      <w:r w:rsidRPr="00AF15D4">
        <w:rPr>
          <w:sz w:val="28"/>
          <w:szCs w:val="28"/>
        </w:rPr>
        <w:t xml:space="preserve">Прогнозна </w:t>
      </w:r>
      <w:r w:rsidRPr="00427239">
        <w:rPr>
          <w:sz w:val="28"/>
          <w:szCs w:val="28"/>
        </w:rPr>
        <w:t xml:space="preserve">сума місцевих податків і зборів, що надходитимуть до бюджету м. Києва </w:t>
      </w:r>
      <w:r>
        <w:rPr>
          <w:sz w:val="28"/>
          <w:szCs w:val="28"/>
        </w:rPr>
        <w:t>у</w:t>
      </w:r>
      <w:r w:rsidRPr="00427239">
        <w:rPr>
          <w:sz w:val="28"/>
          <w:szCs w:val="28"/>
        </w:rPr>
        <w:t xml:space="preserve"> 20</w:t>
      </w:r>
      <w:r>
        <w:rPr>
          <w:sz w:val="28"/>
          <w:szCs w:val="28"/>
        </w:rPr>
        <w:t>20</w:t>
      </w:r>
      <w:r w:rsidRPr="00427239">
        <w:rPr>
          <w:sz w:val="28"/>
          <w:szCs w:val="28"/>
        </w:rPr>
        <w:t xml:space="preserve"> р</w:t>
      </w:r>
      <w:r>
        <w:rPr>
          <w:sz w:val="28"/>
          <w:szCs w:val="28"/>
        </w:rPr>
        <w:t>оці</w:t>
      </w:r>
      <w:r w:rsidRPr="00427239">
        <w:rPr>
          <w:sz w:val="28"/>
          <w:szCs w:val="28"/>
        </w:rPr>
        <w:t xml:space="preserve"> </w:t>
      </w:r>
      <w:r w:rsidRPr="0006309D">
        <w:rPr>
          <w:sz w:val="28"/>
          <w:szCs w:val="28"/>
        </w:rPr>
        <w:t xml:space="preserve">становитиме </w:t>
      </w:r>
      <w:r w:rsidRPr="009A2FBA">
        <w:rPr>
          <w:sz w:val="28"/>
          <w:szCs w:val="28"/>
        </w:rPr>
        <w:t>14 268 389,0</w:t>
      </w:r>
      <w:r w:rsidRPr="0006309D">
        <w:rPr>
          <w:sz w:val="28"/>
          <w:szCs w:val="28"/>
        </w:rPr>
        <w:t> тис. грн.</w:t>
      </w:r>
      <w:r w:rsidRPr="00427239">
        <w:rPr>
          <w:sz w:val="28"/>
          <w:szCs w:val="28"/>
        </w:rPr>
        <w:t xml:space="preserve"> </w:t>
      </w:r>
      <w:r w:rsidRPr="00AF15D4">
        <w:rPr>
          <w:sz w:val="28"/>
          <w:szCs w:val="28"/>
        </w:rPr>
        <w:t xml:space="preserve"> </w:t>
      </w:r>
    </w:p>
    <w:p w:rsidR="003F1FE7" w:rsidRDefault="003F1FE7" w:rsidP="00474563">
      <w:pPr>
        <w:spacing w:line="360" w:lineRule="auto"/>
        <w:ind w:firstLine="709"/>
        <w:jc w:val="both"/>
        <w:rPr>
          <w:sz w:val="28"/>
          <w:szCs w:val="28"/>
        </w:rPr>
      </w:pPr>
    </w:p>
    <w:p w:rsidR="00955767" w:rsidRDefault="00955767" w:rsidP="00807A13">
      <w:pPr>
        <w:spacing w:after="120"/>
        <w:jc w:val="center"/>
        <w:rPr>
          <w:b/>
          <w:sz w:val="28"/>
          <w:szCs w:val="28"/>
        </w:rPr>
      </w:pPr>
      <w:r w:rsidRPr="00AF15D4">
        <w:rPr>
          <w:b/>
          <w:sz w:val="28"/>
          <w:szCs w:val="28"/>
        </w:rPr>
        <w:t>Податок на майно</w:t>
      </w:r>
    </w:p>
    <w:p w:rsidR="00955767" w:rsidRDefault="00955767" w:rsidP="00807A13">
      <w:pPr>
        <w:spacing w:after="120" w:line="360" w:lineRule="auto"/>
        <w:ind w:firstLine="709"/>
        <w:jc w:val="both"/>
        <w:rPr>
          <w:sz w:val="28"/>
          <w:szCs w:val="28"/>
        </w:rPr>
      </w:pPr>
      <w:r w:rsidRPr="00805110">
        <w:rPr>
          <w:sz w:val="28"/>
          <w:szCs w:val="28"/>
        </w:rPr>
        <w:t xml:space="preserve">Прогнозна сума податку на </w:t>
      </w:r>
      <w:r w:rsidRPr="009C257A">
        <w:rPr>
          <w:sz w:val="28"/>
          <w:szCs w:val="28"/>
        </w:rPr>
        <w:t>майно становить 7 213 340,0 тис. грн або 15,2% у структурі загального фонду бюджету м. Києва на 2020 рік та 50,6% до обсягу місцевих податків і зборів.</w:t>
      </w:r>
    </w:p>
    <w:p w:rsidR="00474563" w:rsidRDefault="00474563" w:rsidP="00955767">
      <w:pPr>
        <w:spacing w:line="360" w:lineRule="auto"/>
        <w:ind w:firstLine="709"/>
        <w:jc w:val="both"/>
        <w:rPr>
          <w:sz w:val="28"/>
          <w:szCs w:val="28"/>
        </w:rPr>
      </w:pPr>
    </w:p>
    <w:p w:rsidR="00955767" w:rsidRPr="00AF15D4" w:rsidRDefault="00955767" w:rsidP="00955767">
      <w:pPr>
        <w:spacing w:before="100"/>
        <w:jc w:val="center"/>
        <w:rPr>
          <w:sz w:val="28"/>
          <w:szCs w:val="28"/>
        </w:rPr>
      </w:pPr>
      <w:r w:rsidRPr="00AF15D4">
        <w:rPr>
          <w:b/>
          <w:sz w:val="28"/>
          <w:szCs w:val="28"/>
        </w:rPr>
        <w:t xml:space="preserve">1.1. Податок на нерухоме майно, відмінне від земельної ділянки </w:t>
      </w:r>
    </w:p>
    <w:p w:rsidR="00955767" w:rsidRDefault="00955767" w:rsidP="00955767">
      <w:pPr>
        <w:jc w:val="center"/>
        <w:rPr>
          <w:b/>
          <w:sz w:val="28"/>
          <w:szCs w:val="28"/>
        </w:rPr>
      </w:pPr>
      <w:r w:rsidRPr="00AF15D4">
        <w:rPr>
          <w:b/>
          <w:sz w:val="28"/>
          <w:szCs w:val="28"/>
        </w:rPr>
        <w:t>(код 18010100, 18010200, 18010300, 18010400)</w:t>
      </w:r>
    </w:p>
    <w:p w:rsidR="00955767" w:rsidRPr="00AF15D4" w:rsidRDefault="00955767" w:rsidP="00955767">
      <w:pPr>
        <w:jc w:val="center"/>
        <w:rPr>
          <w:b/>
          <w:sz w:val="28"/>
          <w:szCs w:val="28"/>
        </w:rPr>
      </w:pPr>
    </w:p>
    <w:p w:rsidR="00955767" w:rsidRPr="00AF15D4" w:rsidRDefault="00955767" w:rsidP="00474563">
      <w:pPr>
        <w:spacing w:line="360" w:lineRule="auto"/>
        <w:ind w:firstLine="709"/>
        <w:jc w:val="both"/>
        <w:rPr>
          <w:sz w:val="28"/>
          <w:szCs w:val="28"/>
        </w:rPr>
      </w:pPr>
      <w:r>
        <w:rPr>
          <w:sz w:val="28"/>
          <w:szCs w:val="28"/>
        </w:rPr>
        <w:t>П</w:t>
      </w:r>
      <w:r w:rsidRPr="00AF15D4">
        <w:rPr>
          <w:sz w:val="28"/>
          <w:szCs w:val="28"/>
        </w:rPr>
        <w:t>одаток на нерухоме майно, відмінне від земельної ділянки, є складовою частиною податку на майно</w:t>
      </w:r>
      <w:r>
        <w:rPr>
          <w:sz w:val="28"/>
          <w:szCs w:val="28"/>
        </w:rPr>
        <w:t xml:space="preserve"> в</w:t>
      </w:r>
      <w:r w:rsidRPr="00AF15D4">
        <w:rPr>
          <w:sz w:val="28"/>
          <w:szCs w:val="28"/>
        </w:rPr>
        <w:t>ідповідно до статті 265 Податкового кодексу України</w:t>
      </w:r>
      <w:r>
        <w:rPr>
          <w:sz w:val="28"/>
          <w:szCs w:val="28"/>
        </w:rPr>
        <w:t>.</w:t>
      </w:r>
    </w:p>
    <w:p w:rsidR="00955767" w:rsidRPr="00AF15D4" w:rsidRDefault="00955767" w:rsidP="00474563">
      <w:pPr>
        <w:spacing w:line="360" w:lineRule="auto"/>
        <w:ind w:firstLine="709"/>
        <w:jc w:val="both"/>
        <w:rPr>
          <w:sz w:val="28"/>
          <w:szCs w:val="28"/>
        </w:rPr>
      </w:pPr>
      <w:r w:rsidRPr="00AF15D4">
        <w:rPr>
          <w:sz w:val="28"/>
          <w:szCs w:val="28"/>
        </w:rPr>
        <w:t>Розрахунок податку на нерухоме майно, відмінне від земельної ділянки, на 20</w:t>
      </w:r>
      <w:r>
        <w:rPr>
          <w:sz w:val="28"/>
          <w:szCs w:val="28"/>
        </w:rPr>
        <w:t>20</w:t>
      </w:r>
      <w:r w:rsidRPr="00AF15D4">
        <w:rPr>
          <w:sz w:val="28"/>
          <w:szCs w:val="28"/>
        </w:rPr>
        <w:t xml:space="preserve"> рік проведено </w:t>
      </w:r>
      <w:r>
        <w:rPr>
          <w:sz w:val="28"/>
          <w:szCs w:val="28"/>
        </w:rPr>
        <w:t>для</w:t>
      </w:r>
      <w:r w:rsidRPr="00AF15D4">
        <w:rPr>
          <w:sz w:val="28"/>
          <w:szCs w:val="28"/>
        </w:rPr>
        <w:t xml:space="preserve"> об</w:t>
      </w:r>
      <w:r>
        <w:rPr>
          <w:sz w:val="28"/>
          <w:szCs w:val="28"/>
        </w:rPr>
        <w:t>’</w:t>
      </w:r>
      <w:r w:rsidRPr="00AF15D4">
        <w:rPr>
          <w:sz w:val="28"/>
          <w:szCs w:val="28"/>
        </w:rPr>
        <w:t>єктів житлової та комерційної нерухомості, фізичних та юридичних осіб, площі об</w:t>
      </w:r>
      <w:r>
        <w:rPr>
          <w:sz w:val="28"/>
          <w:szCs w:val="28"/>
        </w:rPr>
        <w:t>’</w:t>
      </w:r>
      <w:r w:rsidRPr="00AF15D4">
        <w:rPr>
          <w:sz w:val="28"/>
          <w:szCs w:val="28"/>
        </w:rPr>
        <w:t>єктів за даними органів державної податкової служби.</w:t>
      </w:r>
    </w:p>
    <w:p w:rsidR="00955767" w:rsidRPr="00AF15D4" w:rsidRDefault="00955767" w:rsidP="00474563">
      <w:pPr>
        <w:spacing w:line="360" w:lineRule="auto"/>
        <w:ind w:firstLine="709"/>
        <w:jc w:val="both"/>
        <w:rPr>
          <w:sz w:val="28"/>
          <w:szCs w:val="28"/>
        </w:rPr>
      </w:pPr>
      <w:r>
        <w:rPr>
          <w:sz w:val="28"/>
          <w:szCs w:val="28"/>
        </w:rPr>
        <w:t xml:space="preserve">Платниками </w:t>
      </w:r>
      <w:r w:rsidRPr="00AF15D4">
        <w:rPr>
          <w:sz w:val="28"/>
          <w:szCs w:val="28"/>
        </w:rPr>
        <w:t>податк</w:t>
      </w:r>
      <w:r>
        <w:rPr>
          <w:sz w:val="28"/>
          <w:szCs w:val="28"/>
        </w:rPr>
        <w:t>у</w:t>
      </w:r>
      <w:r w:rsidRPr="00AF15D4">
        <w:rPr>
          <w:sz w:val="28"/>
          <w:szCs w:val="28"/>
        </w:rPr>
        <w:t xml:space="preserve"> на нерухоме майно, відмінне від земельної ділянки, </w:t>
      </w:r>
      <w:r>
        <w:rPr>
          <w:sz w:val="28"/>
          <w:szCs w:val="28"/>
        </w:rPr>
        <w:t>є</w:t>
      </w:r>
      <w:r w:rsidRPr="00AF15D4">
        <w:rPr>
          <w:sz w:val="28"/>
          <w:szCs w:val="28"/>
        </w:rPr>
        <w:t xml:space="preserve"> фізичні та юридичні особи, в тому числі нерезиденти, які є власниками об</w:t>
      </w:r>
      <w:r>
        <w:rPr>
          <w:sz w:val="28"/>
          <w:szCs w:val="28"/>
        </w:rPr>
        <w:t>’</w:t>
      </w:r>
      <w:r w:rsidRPr="00AF15D4">
        <w:rPr>
          <w:sz w:val="28"/>
          <w:szCs w:val="28"/>
        </w:rPr>
        <w:t>єктів житлової та/або нежитлової нерухомості.</w:t>
      </w:r>
    </w:p>
    <w:p w:rsidR="00955767" w:rsidRPr="00AF15D4" w:rsidRDefault="00955767" w:rsidP="00474563">
      <w:pPr>
        <w:spacing w:line="360" w:lineRule="auto"/>
        <w:ind w:firstLine="709"/>
        <w:jc w:val="both"/>
        <w:rPr>
          <w:sz w:val="28"/>
          <w:szCs w:val="28"/>
        </w:rPr>
      </w:pPr>
      <w:r w:rsidRPr="00AF15D4">
        <w:rPr>
          <w:sz w:val="28"/>
          <w:szCs w:val="28"/>
        </w:rPr>
        <w:t>Базою оподаткування податком є загальна площа об</w:t>
      </w:r>
      <w:r>
        <w:rPr>
          <w:sz w:val="28"/>
          <w:szCs w:val="28"/>
        </w:rPr>
        <w:t>’</w:t>
      </w:r>
      <w:r w:rsidRPr="00AF15D4">
        <w:rPr>
          <w:sz w:val="28"/>
          <w:szCs w:val="28"/>
        </w:rPr>
        <w:t>єкта житлової та нежитлової нерухомості, в тому числі його часток.</w:t>
      </w:r>
    </w:p>
    <w:p w:rsidR="00955767" w:rsidRDefault="00955767" w:rsidP="00474563">
      <w:pPr>
        <w:spacing w:line="360" w:lineRule="auto"/>
        <w:ind w:firstLine="709"/>
        <w:jc w:val="both"/>
        <w:rPr>
          <w:sz w:val="28"/>
          <w:szCs w:val="28"/>
        </w:rPr>
      </w:pPr>
      <w:r w:rsidRPr="00AF15D4">
        <w:rPr>
          <w:sz w:val="28"/>
          <w:szCs w:val="28"/>
        </w:rPr>
        <w:t xml:space="preserve">Ставки встановлюються відповідно до </w:t>
      </w:r>
      <w:r>
        <w:rPr>
          <w:sz w:val="28"/>
          <w:szCs w:val="28"/>
        </w:rPr>
        <w:t xml:space="preserve">таблиці 1 </w:t>
      </w:r>
      <w:r w:rsidRPr="00692829">
        <w:rPr>
          <w:sz w:val="28"/>
          <w:szCs w:val="28"/>
        </w:rPr>
        <w:t>Положення про податок на нерухоме майно, відмінне від земельної ділянки, в м.</w:t>
      </w:r>
      <w:r>
        <w:rPr>
          <w:sz w:val="28"/>
          <w:szCs w:val="28"/>
        </w:rPr>
        <w:t> </w:t>
      </w:r>
      <w:r w:rsidRPr="00692829">
        <w:rPr>
          <w:sz w:val="28"/>
          <w:szCs w:val="28"/>
        </w:rPr>
        <w:t>Києві</w:t>
      </w:r>
      <w:r>
        <w:rPr>
          <w:sz w:val="28"/>
          <w:szCs w:val="28"/>
        </w:rPr>
        <w:t xml:space="preserve">, </w:t>
      </w:r>
      <w:r w:rsidRPr="00AF15D4">
        <w:rPr>
          <w:sz w:val="28"/>
          <w:szCs w:val="28"/>
        </w:rPr>
        <w:t xml:space="preserve">у </w:t>
      </w:r>
      <w:r w:rsidRPr="00AF15D4">
        <w:rPr>
          <w:sz w:val="28"/>
          <w:szCs w:val="28"/>
        </w:rPr>
        <w:lastRenderedPageBreak/>
        <w:t xml:space="preserve">відсотках до розміру мінімальної заробітної плати, встановленої законом на 1 січня звітного (податкового) року, за 1 </w:t>
      </w:r>
      <w:proofErr w:type="spellStart"/>
      <w:r w:rsidRPr="00AF15D4">
        <w:rPr>
          <w:sz w:val="28"/>
          <w:szCs w:val="28"/>
        </w:rPr>
        <w:t>кв</w:t>
      </w:r>
      <w:proofErr w:type="spellEnd"/>
      <w:r w:rsidRPr="00AF15D4">
        <w:rPr>
          <w:sz w:val="28"/>
          <w:szCs w:val="28"/>
        </w:rPr>
        <w:t>. м бази оподаткування</w:t>
      </w:r>
      <w:r>
        <w:rPr>
          <w:sz w:val="28"/>
          <w:szCs w:val="28"/>
        </w:rPr>
        <w:t xml:space="preserve"> по </w:t>
      </w:r>
      <w:r w:rsidRPr="00541C0A">
        <w:rPr>
          <w:sz w:val="28"/>
          <w:szCs w:val="28"/>
        </w:rPr>
        <w:t xml:space="preserve">видах будівель та споруд за </w:t>
      </w:r>
      <w:r>
        <w:rPr>
          <w:sz w:val="28"/>
          <w:szCs w:val="28"/>
        </w:rPr>
        <w:t>Д</w:t>
      </w:r>
      <w:r w:rsidRPr="00541C0A">
        <w:rPr>
          <w:sz w:val="28"/>
          <w:szCs w:val="28"/>
        </w:rPr>
        <w:t>ержавним класифікатором</w:t>
      </w:r>
      <w:r>
        <w:rPr>
          <w:sz w:val="28"/>
          <w:szCs w:val="28"/>
        </w:rPr>
        <w:t xml:space="preserve"> ДК 018-2000, затвердженим наказом Держстандарту від 17 серпня 2000 року №507.</w:t>
      </w:r>
    </w:p>
    <w:p w:rsidR="00955767" w:rsidRPr="00AF15D4" w:rsidRDefault="00955767" w:rsidP="00474563">
      <w:pPr>
        <w:spacing w:line="360" w:lineRule="auto"/>
        <w:ind w:firstLine="709"/>
        <w:jc w:val="both"/>
        <w:rPr>
          <w:sz w:val="28"/>
          <w:szCs w:val="28"/>
        </w:rPr>
      </w:pPr>
      <w:r>
        <w:rPr>
          <w:sz w:val="28"/>
          <w:szCs w:val="28"/>
        </w:rPr>
        <w:t>У</w:t>
      </w:r>
      <w:r w:rsidRPr="00AF15D4">
        <w:rPr>
          <w:sz w:val="28"/>
          <w:szCs w:val="28"/>
        </w:rPr>
        <w:t xml:space="preserve"> міст</w:t>
      </w:r>
      <w:r>
        <w:rPr>
          <w:sz w:val="28"/>
          <w:szCs w:val="28"/>
        </w:rPr>
        <w:t>і Києві</w:t>
      </w:r>
      <w:r w:rsidRPr="00AF15D4">
        <w:rPr>
          <w:sz w:val="28"/>
          <w:szCs w:val="28"/>
        </w:rPr>
        <w:t xml:space="preserve"> відсоткова ставка становить </w:t>
      </w:r>
      <w:r>
        <w:rPr>
          <w:sz w:val="28"/>
          <w:szCs w:val="28"/>
        </w:rPr>
        <w:t xml:space="preserve">від 0 </w:t>
      </w:r>
      <w:r w:rsidRPr="00AF15D4">
        <w:rPr>
          <w:sz w:val="28"/>
          <w:szCs w:val="28"/>
        </w:rPr>
        <w:t>до 1</w:t>
      </w:r>
      <w:r>
        <w:rPr>
          <w:sz w:val="28"/>
          <w:szCs w:val="28"/>
        </w:rPr>
        <w:t>,5 відсотка</w:t>
      </w:r>
      <w:r w:rsidRPr="00AF15D4">
        <w:rPr>
          <w:sz w:val="28"/>
          <w:szCs w:val="28"/>
        </w:rPr>
        <w:t>.</w:t>
      </w:r>
    </w:p>
    <w:p w:rsidR="00955767" w:rsidRPr="009C5B67" w:rsidRDefault="00955767" w:rsidP="00474563">
      <w:pPr>
        <w:spacing w:line="360" w:lineRule="auto"/>
        <w:ind w:firstLine="709"/>
        <w:jc w:val="both"/>
        <w:rPr>
          <w:sz w:val="28"/>
          <w:szCs w:val="28"/>
        </w:rPr>
      </w:pPr>
      <w:r w:rsidRPr="00AF15D4">
        <w:rPr>
          <w:sz w:val="28"/>
          <w:szCs w:val="28"/>
        </w:rPr>
        <w:t>Юридичні особи у 20</w:t>
      </w:r>
      <w:r>
        <w:rPr>
          <w:sz w:val="28"/>
          <w:szCs w:val="28"/>
        </w:rPr>
        <w:t>20</w:t>
      </w:r>
      <w:r w:rsidRPr="00AF15D4">
        <w:rPr>
          <w:sz w:val="28"/>
          <w:szCs w:val="28"/>
        </w:rPr>
        <w:t xml:space="preserve"> році сплачують податок за 20</w:t>
      </w:r>
      <w:r>
        <w:rPr>
          <w:sz w:val="28"/>
          <w:szCs w:val="28"/>
        </w:rPr>
        <w:t>20</w:t>
      </w:r>
      <w:r w:rsidRPr="00AF15D4">
        <w:rPr>
          <w:sz w:val="28"/>
          <w:szCs w:val="28"/>
        </w:rPr>
        <w:t xml:space="preserve"> рік</w:t>
      </w:r>
      <w:r>
        <w:rPr>
          <w:sz w:val="28"/>
          <w:szCs w:val="28"/>
        </w:rPr>
        <w:t xml:space="preserve"> за ставками, що визначені </w:t>
      </w:r>
      <w:r w:rsidRPr="009C5B67">
        <w:rPr>
          <w:sz w:val="28"/>
          <w:szCs w:val="28"/>
        </w:rPr>
        <w:t xml:space="preserve">рішенням Київської міської ради від 23 червня 2011 року № 242/5629 «Про встановлення місцевих податків і зборів у </w:t>
      </w:r>
      <w:proofErr w:type="spellStart"/>
      <w:r w:rsidRPr="009C5B67">
        <w:rPr>
          <w:sz w:val="28"/>
          <w:szCs w:val="28"/>
        </w:rPr>
        <w:t>м.Києві</w:t>
      </w:r>
      <w:proofErr w:type="spellEnd"/>
      <w:r w:rsidRPr="009C5B67">
        <w:rPr>
          <w:sz w:val="28"/>
          <w:szCs w:val="28"/>
        </w:rPr>
        <w:t>» (у редакції рішення Київської міської ради від 18.10.2018 №1910/5974).</w:t>
      </w:r>
    </w:p>
    <w:p w:rsidR="00955767" w:rsidRDefault="00955767" w:rsidP="00474563">
      <w:pPr>
        <w:spacing w:line="360" w:lineRule="auto"/>
        <w:ind w:firstLine="709"/>
        <w:jc w:val="both"/>
        <w:rPr>
          <w:sz w:val="28"/>
          <w:szCs w:val="28"/>
        </w:rPr>
      </w:pPr>
      <w:r w:rsidRPr="00A120EE">
        <w:rPr>
          <w:sz w:val="28"/>
          <w:szCs w:val="28"/>
        </w:rPr>
        <w:t>За січень-жовтень 201</w:t>
      </w:r>
      <w:r>
        <w:rPr>
          <w:sz w:val="28"/>
          <w:szCs w:val="28"/>
        </w:rPr>
        <w:t>9</w:t>
      </w:r>
      <w:r w:rsidRPr="00A120EE">
        <w:rPr>
          <w:sz w:val="28"/>
          <w:szCs w:val="28"/>
        </w:rPr>
        <w:t xml:space="preserve"> року до бюджету </w:t>
      </w:r>
      <w:proofErr w:type="spellStart"/>
      <w:r w:rsidRPr="00A120EE">
        <w:rPr>
          <w:sz w:val="28"/>
          <w:szCs w:val="28"/>
        </w:rPr>
        <w:t>м.Києва</w:t>
      </w:r>
      <w:proofErr w:type="spellEnd"/>
      <w:r w:rsidRPr="00A120EE">
        <w:rPr>
          <w:sz w:val="28"/>
          <w:szCs w:val="28"/>
        </w:rPr>
        <w:t xml:space="preserve"> надходження податку на нерухоме майно, відмінне від земельної ділянки, що сплачують юридичні особи, становлять − </w:t>
      </w:r>
      <w:r>
        <w:rPr>
          <w:sz w:val="28"/>
          <w:szCs w:val="28"/>
        </w:rPr>
        <w:t>978 989,4</w:t>
      </w:r>
      <w:r w:rsidRPr="00A120EE">
        <w:rPr>
          <w:sz w:val="28"/>
          <w:szCs w:val="28"/>
        </w:rPr>
        <w:t> тис. грн</w:t>
      </w:r>
      <w:r>
        <w:rPr>
          <w:sz w:val="28"/>
          <w:szCs w:val="28"/>
        </w:rPr>
        <w:t>, в тому числі:</w:t>
      </w:r>
    </w:p>
    <w:p w:rsidR="00955767" w:rsidRPr="00A120EE" w:rsidRDefault="00955767" w:rsidP="00474563">
      <w:pPr>
        <w:spacing w:line="360" w:lineRule="auto"/>
        <w:ind w:firstLine="709"/>
        <w:jc w:val="both"/>
        <w:rPr>
          <w:sz w:val="28"/>
          <w:szCs w:val="28"/>
        </w:rPr>
      </w:pPr>
      <w:r w:rsidRPr="00A120EE">
        <w:rPr>
          <w:sz w:val="28"/>
          <w:szCs w:val="28"/>
        </w:rPr>
        <w:t xml:space="preserve">по житловій нерухомості – </w:t>
      </w:r>
      <w:r>
        <w:rPr>
          <w:sz w:val="28"/>
          <w:szCs w:val="28"/>
        </w:rPr>
        <w:t>55 </w:t>
      </w:r>
      <w:r w:rsidRPr="00A120EE">
        <w:rPr>
          <w:sz w:val="28"/>
          <w:szCs w:val="28"/>
        </w:rPr>
        <w:t>5</w:t>
      </w:r>
      <w:r>
        <w:rPr>
          <w:sz w:val="28"/>
          <w:szCs w:val="28"/>
        </w:rPr>
        <w:t>65,5 тис. грн;</w:t>
      </w:r>
    </w:p>
    <w:p w:rsidR="00955767" w:rsidRPr="00A120EE" w:rsidRDefault="00955767" w:rsidP="00474563">
      <w:pPr>
        <w:spacing w:line="360" w:lineRule="auto"/>
        <w:ind w:firstLine="709"/>
        <w:jc w:val="both"/>
        <w:rPr>
          <w:sz w:val="28"/>
          <w:szCs w:val="28"/>
        </w:rPr>
      </w:pPr>
      <w:r w:rsidRPr="00A120EE">
        <w:rPr>
          <w:sz w:val="28"/>
          <w:szCs w:val="28"/>
        </w:rPr>
        <w:t xml:space="preserve">по нежитловій нерухомості – </w:t>
      </w:r>
      <w:r>
        <w:rPr>
          <w:sz w:val="28"/>
          <w:szCs w:val="28"/>
        </w:rPr>
        <w:t>923 423,9 тис. грн.</w:t>
      </w:r>
    </w:p>
    <w:p w:rsidR="00955767" w:rsidRPr="009C5B67" w:rsidRDefault="00955767" w:rsidP="00474563">
      <w:pPr>
        <w:spacing w:line="360" w:lineRule="auto"/>
        <w:ind w:firstLine="709"/>
        <w:jc w:val="both"/>
        <w:rPr>
          <w:sz w:val="28"/>
          <w:szCs w:val="28"/>
        </w:rPr>
      </w:pPr>
      <w:r>
        <w:rPr>
          <w:sz w:val="28"/>
          <w:szCs w:val="28"/>
        </w:rPr>
        <w:t>Ф</w:t>
      </w:r>
      <w:r w:rsidRPr="00AF15D4">
        <w:rPr>
          <w:sz w:val="28"/>
          <w:szCs w:val="28"/>
        </w:rPr>
        <w:t xml:space="preserve">ізичні </w:t>
      </w:r>
      <w:r>
        <w:rPr>
          <w:sz w:val="28"/>
          <w:szCs w:val="28"/>
        </w:rPr>
        <w:t xml:space="preserve">особи у 2020 році сплачують податок </w:t>
      </w:r>
      <w:r w:rsidRPr="00AF15D4">
        <w:rPr>
          <w:sz w:val="28"/>
          <w:szCs w:val="28"/>
        </w:rPr>
        <w:t>за 201</w:t>
      </w:r>
      <w:r>
        <w:rPr>
          <w:sz w:val="28"/>
          <w:szCs w:val="28"/>
        </w:rPr>
        <w:t>9</w:t>
      </w:r>
      <w:r w:rsidRPr="00AF15D4">
        <w:rPr>
          <w:sz w:val="28"/>
          <w:szCs w:val="28"/>
        </w:rPr>
        <w:t xml:space="preserve"> рік із застосуванням ставок і пільг</w:t>
      </w:r>
      <w:r>
        <w:rPr>
          <w:sz w:val="28"/>
          <w:szCs w:val="28"/>
        </w:rPr>
        <w:t xml:space="preserve">, визначених </w:t>
      </w:r>
      <w:r w:rsidRPr="009C5B67">
        <w:rPr>
          <w:sz w:val="28"/>
          <w:szCs w:val="28"/>
        </w:rPr>
        <w:t xml:space="preserve">рішенням Київської міської ради від 23 червня 2011 року № 242/5629 «Про встановлення місцевих податків і зборів у </w:t>
      </w:r>
      <w:proofErr w:type="spellStart"/>
      <w:r w:rsidRPr="009C5B67">
        <w:rPr>
          <w:sz w:val="28"/>
          <w:szCs w:val="28"/>
        </w:rPr>
        <w:t>м.Києві</w:t>
      </w:r>
      <w:proofErr w:type="spellEnd"/>
      <w:r w:rsidRPr="009C5B67">
        <w:rPr>
          <w:sz w:val="28"/>
          <w:szCs w:val="28"/>
        </w:rPr>
        <w:t>» (у редакції рішення Київської міської ради від 18.10.2018 №1910/5974).</w:t>
      </w:r>
    </w:p>
    <w:p w:rsidR="00955767" w:rsidRPr="008222F0" w:rsidRDefault="00955767" w:rsidP="00474563">
      <w:pPr>
        <w:spacing w:line="360" w:lineRule="auto"/>
        <w:ind w:firstLine="709"/>
        <w:jc w:val="both"/>
        <w:rPr>
          <w:sz w:val="28"/>
          <w:szCs w:val="28"/>
        </w:rPr>
      </w:pPr>
      <w:r w:rsidRPr="008222F0">
        <w:rPr>
          <w:sz w:val="28"/>
          <w:szCs w:val="28"/>
        </w:rPr>
        <w:t>Податкове зобов</w:t>
      </w:r>
      <w:r>
        <w:rPr>
          <w:sz w:val="28"/>
          <w:szCs w:val="28"/>
        </w:rPr>
        <w:t>’</w:t>
      </w:r>
      <w:r w:rsidRPr="008222F0">
        <w:rPr>
          <w:sz w:val="28"/>
          <w:szCs w:val="28"/>
        </w:rPr>
        <w:t>язання з податку сплачується фізичними особами протягом 60 днів з дня вручення податкового повідомлення</w:t>
      </w:r>
      <w:r>
        <w:rPr>
          <w:sz w:val="28"/>
          <w:szCs w:val="28"/>
        </w:rPr>
        <w:t>-</w:t>
      </w:r>
      <w:r w:rsidRPr="008222F0">
        <w:rPr>
          <w:sz w:val="28"/>
          <w:szCs w:val="28"/>
        </w:rPr>
        <w:t>рішення.</w:t>
      </w:r>
    </w:p>
    <w:p w:rsidR="00955767" w:rsidRPr="00195374" w:rsidRDefault="00955767" w:rsidP="00474563">
      <w:pPr>
        <w:spacing w:line="360" w:lineRule="auto"/>
        <w:ind w:firstLine="709"/>
        <w:jc w:val="both"/>
        <w:rPr>
          <w:sz w:val="28"/>
          <w:szCs w:val="28"/>
        </w:rPr>
      </w:pPr>
      <w:r w:rsidRPr="00195374">
        <w:rPr>
          <w:sz w:val="28"/>
          <w:szCs w:val="28"/>
        </w:rPr>
        <w:t xml:space="preserve">Станом на 01 листопада 2019 року до бюджету </w:t>
      </w:r>
      <w:proofErr w:type="spellStart"/>
      <w:r w:rsidRPr="00195374">
        <w:rPr>
          <w:sz w:val="28"/>
          <w:szCs w:val="28"/>
        </w:rPr>
        <w:t>м.Києва</w:t>
      </w:r>
      <w:proofErr w:type="spellEnd"/>
      <w:r w:rsidRPr="00195374">
        <w:rPr>
          <w:sz w:val="28"/>
          <w:szCs w:val="28"/>
        </w:rPr>
        <w:t xml:space="preserve"> надходження податку на нерухоме майно, відмінне від земельної ділянки, що сплачують фізичні особи, становить 119 144,7 тис. грн, в тому числі:</w:t>
      </w:r>
    </w:p>
    <w:p w:rsidR="00955767" w:rsidRPr="00195374" w:rsidRDefault="00955767" w:rsidP="00474563">
      <w:pPr>
        <w:spacing w:line="360" w:lineRule="auto"/>
        <w:ind w:firstLine="709"/>
        <w:jc w:val="both"/>
        <w:rPr>
          <w:sz w:val="28"/>
          <w:szCs w:val="28"/>
        </w:rPr>
      </w:pPr>
      <w:r w:rsidRPr="00195374">
        <w:rPr>
          <w:sz w:val="28"/>
          <w:szCs w:val="28"/>
        </w:rPr>
        <w:t>по житловій нерухомості – 85 468,3 тис.</w:t>
      </w:r>
      <w:r w:rsidR="0063046D">
        <w:rPr>
          <w:sz w:val="28"/>
          <w:szCs w:val="28"/>
        </w:rPr>
        <w:t xml:space="preserve"> </w:t>
      </w:r>
      <w:r w:rsidRPr="00195374">
        <w:rPr>
          <w:sz w:val="28"/>
          <w:szCs w:val="28"/>
        </w:rPr>
        <w:t>грн;</w:t>
      </w:r>
    </w:p>
    <w:p w:rsidR="00955767" w:rsidRPr="00195374" w:rsidRDefault="00955767" w:rsidP="00474563">
      <w:pPr>
        <w:spacing w:line="360" w:lineRule="auto"/>
        <w:ind w:firstLine="709"/>
        <w:jc w:val="both"/>
        <w:rPr>
          <w:sz w:val="28"/>
          <w:szCs w:val="28"/>
        </w:rPr>
      </w:pPr>
      <w:r w:rsidRPr="00195374">
        <w:rPr>
          <w:sz w:val="28"/>
          <w:szCs w:val="28"/>
        </w:rPr>
        <w:t>по нежитловій нерухомості – 33 676,4 тис.</w:t>
      </w:r>
      <w:r w:rsidR="0063046D">
        <w:rPr>
          <w:sz w:val="28"/>
          <w:szCs w:val="28"/>
        </w:rPr>
        <w:t xml:space="preserve"> </w:t>
      </w:r>
      <w:r w:rsidRPr="00195374">
        <w:rPr>
          <w:sz w:val="28"/>
          <w:szCs w:val="28"/>
        </w:rPr>
        <w:t>грн.</w:t>
      </w:r>
    </w:p>
    <w:p w:rsidR="00955767" w:rsidRPr="009C5B67" w:rsidRDefault="00955767" w:rsidP="00474563">
      <w:pPr>
        <w:spacing w:line="360" w:lineRule="auto"/>
        <w:ind w:firstLine="709"/>
        <w:jc w:val="both"/>
        <w:rPr>
          <w:iCs/>
          <w:sz w:val="28"/>
          <w:szCs w:val="28"/>
        </w:rPr>
      </w:pPr>
      <w:r w:rsidRPr="009C5B67">
        <w:rPr>
          <w:bCs/>
          <w:iCs/>
          <w:sz w:val="28"/>
          <w:szCs w:val="28"/>
        </w:rPr>
        <w:t xml:space="preserve">Прогнозний </w:t>
      </w:r>
      <w:r w:rsidRPr="009C5B67">
        <w:rPr>
          <w:iCs/>
          <w:sz w:val="28"/>
          <w:szCs w:val="28"/>
        </w:rPr>
        <w:t xml:space="preserve">показник </w:t>
      </w:r>
      <w:r w:rsidRPr="009C5B67">
        <w:rPr>
          <w:bCs/>
          <w:iCs/>
          <w:sz w:val="28"/>
          <w:szCs w:val="28"/>
        </w:rPr>
        <w:t>податку</w:t>
      </w:r>
      <w:r w:rsidRPr="00805110">
        <w:rPr>
          <w:sz w:val="28"/>
          <w:szCs w:val="28"/>
        </w:rPr>
        <w:t xml:space="preserve"> на нерухоме майно, відмінне від земельної ділянки</w:t>
      </w:r>
      <w:r>
        <w:rPr>
          <w:sz w:val="28"/>
          <w:szCs w:val="28"/>
        </w:rPr>
        <w:t xml:space="preserve">, з </w:t>
      </w:r>
      <w:r w:rsidRPr="00805110">
        <w:rPr>
          <w:sz w:val="28"/>
          <w:szCs w:val="28"/>
        </w:rPr>
        <w:t xml:space="preserve"> урахуванням цих положень на 20</w:t>
      </w:r>
      <w:r>
        <w:rPr>
          <w:sz w:val="28"/>
          <w:szCs w:val="28"/>
        </w:rPr>
        <w:t>20</w:t>
      </w:r>
      <w:r w:rsidRPr="00805110">
        <w:rPr>
          <w:sz w:val="28"/>
          <w:szCs w:val="28"/>
        </w:rPr>
        <w:t xml:space="preserve"> рік становлять – </w:t>
      </w:r>
      <w:r w:rsidRPr="0006309D">
        <w:rPr>
          <w:sz w:val="28"/>
          <w:szCs w:val="28"/>
        </w:rPr>
        <w:t>1 </w:t>
      </w:r>
      <w:r>
        <w:rPr>
          <w:sz w:val="28"/>
          <w:szCs w:val="28"/>
        </w:rPr>
        <w:t>3</w:t>
      </w:r>
      <w:r w:rsidRPr="0006309D">
        <w:rPr>
          <w:sz w:val="28"/>
          <w:szCs w:val="28"/>
        </w:rPr>
        <w:t>00 000,0 тис. грн.</w:t>
      </w:r>
    </w:p>
    <w:p w:rsidR="00955767" w:rsidRDefault="00955767" w:rsidP="00955767">
      <w:pPr>
        <w:jc w:val="center"/>
        <w:rPr>
          <w:b/>
          <w:sz w:val="28"/>
          <w:szCs w:val="28"/>
        </w:rPr>
      </w:pPr>
    </w:p>
    <w:p w:rsidR="00955767" w:rsidRPr="00AF15D4" w:rsidRDefault="00955767" w:rsidP="00955767">
      <w:pPr>
        <w:jc w:val="center"/>
        <w:rPr>
          <w:sz w:val="28"/>
          <w:szCs w:val="28"/>
        </w:rPr>
      </w:pPr>
      <w:r w:rsidRPr="00AF15D4">
        <w:rPr>
          <w:b/>
          <w:sz w:val="28"/>
          <w:szCs w:val="28"/>
        </w:rPr>
        <w:lastRenderedPageBreak/>
        <w:t>1.2. Транспортний податок</w:t>
      </w:r>
      <w:r w:rsidRPr="00AF15D4">
        <w:rPr>
          <w:sz w:val="28"/>
          <w:szCs w:val="28"/>
        </w:rPr>
        <w:t xml:space="preserve"> </w:t>
      </w:r>
    </w:p>
    <w:p w:rsidR="00955767" w:rsidRDefault="00955767" w:rsidP="00955767">
      <w:pPr>
        <w:jc w:val="center"/>
        <w:rPr>
          <w:b/>
          <w:sz w:val="28"/>
          <w:szCs w:val="28"/>
        </w:rPr>
      </w:pPr>
      <w:r w:rsidRPr="00AF15D4">
        <w:rPr>
          <w:b/>
          <w:sz w:val="28"/>
          <w:szCs w:val="28"/>
        </w:rPr>
        <w:t>(код 18011000, 18011100)</w:t>
      </w:r>
    </w:p>
    <w:p w:rsidR="00955767" w:rsidRDefault="00955767" w:rsidP="00955767">
      <w:pPr>
        <w:spacing w:line="360" w:lineRule="auto"/>
        <w:ind w:firstLine="709"/>
        <w:jc w:val="both"/>
        <w:rPr>
          <w:color w:val="000000"/>
          <w:sz w:val="28"/>
          <w:szCs w:val="28"/>
        </w:rPr>
      </w:pPr>
    </w:p>
    <w:p w:rsidR="00955767" w:rsidRPr="00474563" w:rsidRDefault="00955767" w:rsidP="00474563">
      <w:pPr>
        <w:spacing w:line="360" w:lineRule="auto"/>
        <w:ind w:firstLine="709"/>
        <w:jc w:val="both"/>
        <w:rPr>
          <w:color w:val="000000"/>
          <w:sz w:val="28"/>
          <w:szCs w:val="28"/>
        </w:rPr>
      </w:pPr>
      <w:r w:rsidRPr="00474563">
        <w:rPr>
          <w:color w:val="000000"/>
          <w:sz w:val="28"/>
          <w:szCs w:val="28"/>
        </w:rPr>
        <w:t>Запровадження та справляння транспортного податку передбачено статтею 267 Податкового кодексу України.</w:t>
      </w:r>
    </w:p>
    <w:p w:rsidR="00955767" w:rsidRPr="00474563" w:rsidRDefault="00955767" w:rsidP="00474563">
      <w:pPr>
        <w:spacing w:line="360" w:lineRule="auto"/>
        <w:ind w:firstLine="709"/>
        <w:jc w:val="both"/>
        <w:rPr>
          <w:sz w:val="28"/>
          <w:szCs w:val="28"/>
        </w:rPr>
      </w:pPr>
      <w:r w:rsidRPr="00474563">
        <w:rPr>
          <w:sz w:val="28"/>
          <w:szCs w:val="28"/>
        </w:rPr>
        <w:t>Платниками транспортного податку є фізичні та юридичні особи, в тому числі нерезиденти, які мають зареєстровані в Україні згідно з чинним законодавством власні легкові автомобілі:</w:t>
      </w:r>
    </w:p>
    <w:p w:rsidR="00955767" w:rsidRPr="00474563" w:rsidRDefault="00955767" w:rsidP="00474563">
      <w:pPr>
        <w:tabs>
          <w:tab w:val="num" w:pos="720"/>
        </w:tabs>
        <w:spacing w:line="360" w:lineRule="auto"/>
        <w:ind w:firstLine="709"/>
        <w:jc w:val="both"/>
        <w:rPr>
          <w:sz w:val="28"/>
          <w:szCs w:val="28"/>
        </w:rPr>
      </w:pPr>
      <w:r w:rsidRPr="00474563">
        <w:rPr>
          <w:sz w:val="28"/>
          <w:szCs w:val="28"/>
        </w:rPr>
        <w:t>з року випуску яких минуло не більше п’яти років (включно);</w:t>
      </w:r>
    </w:p>
    <w:p w:rsidR="00955767" w:rsidRPr="00474563" w:rsidRDefault="00955767" w:rsidP="00474563">
      <w:pPr>
        <w:tabs>
          <w:tab w:val="num" w:pos="720"/>
        </w:tabs>
        <w:spacing w:line="360" w:lineRule="auto"/>
        <w:ind w:firstLine="709"/>
        <w:jc w:val="both"/>
        <w:rPr>
          <w:sz w:val="28"/>
          <w:szCs w:val="28"/>
        </w:rPr>
      </w:pPr>
      <w:proofErr w:type="spellStart"/>
      <w:r w:rsidRPr="00474563">
        <w:rPr>
          <w:sz w:val="28"/>
          <w:szCs w:val="28"/>
        </w:rPr>
        <w:t>середньоринкова</w:t>
      </w:r>
      <w:proofErr w:type="spellEnd"/>
      <w:r w:rsidRPr="00474563">
        <w:rPr>
          <w:sz w:val="28"/>
          <w:szCs w:val="28"/>
        </w:rPr>
        <w:t xml:space="preserve"> вартість яких становить понад 375 розмірів мінімальної заробітної плати, встановленої законом на 1 січня податкового (звітного) року.</w:t>
      </w:r>
    </w:p>
    <w:p w:rsidR="00955767" w:rsidRPr="00474563" w:rsidRDefault="00955767" w:rsidP="00474563">
      <w:pPr>
        <w:spacing w:line="360" w:lineRule="auto"/>
        <w:ind w:firstLine="709"/>
        <w:jc w:val="both"/>
        <w:rPr>
          <w:sz w:val="28"/>
          <w:szCs w:val="28"/>
        </w:rPr>
      </w:pPr>
      <w:r w:rsidRPr="00474563">
        <w:rPr>
          <w:sz w:val="28"/>
          <w:szCs w:val="28"/>
        </w:rPr>
        <w:t xml:space="preserve">Така вартість визначається </w:t>
      </w:r>
      <w:proofErr w:type="spellStart"/>
      <w:r w:rsidRPr="00474563">
        <w:rPr>
          <w:sz w:val="28"/>
          <w:szCs w:val="28"/>
        </w:rPr>
        <w:t>Мінекономрозвитку</w:t>
      </w:r>
      <w:proofErr w:type="spellEnd"/>
      <w:r w:rsidRPr="00474563">
        <w:rPr>
          <w:sz w:val="28"/>
          <w:szCs w:val="28"/>
        </w:rPr>
        <w:t xml:space="preserve"> за методикою, затвердженою Кабінетом  Міністрів України, станом на 1 січня податкового (звітного) року виходячи з марки, моделі, року випуску, об’єму циліндрів двигуна, типу пального.</w:t>
      </w:r>
    </w:p>
    <w:p w:rsidR="00955767" w:rsidRPr="00474563" w:rsidRDefault="00556DF0" w:rsidP="00474563">
      <w:pPr>
        <w:spacing w:line="360" w:lineRule="auto"/>
        <w:ind w:firstLine="709"/>
        <w:jc w:val="both"/>
        <w:rPr>
          <w:sz w:val="28"/>
          <w:szCs w:val="28"/>
        </w:rPr>
      </w:pPr>
      <w:hyperlink r:id="rId18" w:history="1">
        <w:r w:rsidR="00955767" w:rsidRPr="00474563">
          <w:rPr>
            <w:rStyle w:val="af1"/>
            <w:color w:val="auto"/>
            <w:sz w:val="28"/>
            <w:szCs w:val="28"/>
            <w:u w:val="none"/>
          </w:rPr>
          <w:t>Перелік легкових автомобілів, які підлягають оподаткуванню транспортним податком у 2020 році</w:t>
        </w:r>
      </w:hyperlink>
      <w:r w:rsidR="00955767" w:rsidRPr="00474563">
        <w:rPr>
          <w:sz w:val="28"/>
          <w:szCs w:val="28"/>
        </w:rPr>
        <w:t xml:space="preserve"> розміщується на сайті </w:t>
      </w:r>
      <w:proofErr w:type="spellStart"/>
      <w:r w:rsidR="00955767" w:rsidRPr="00474563">
        <w:rPr>
          <w:sz w:val="28"/>
          <w:szCs w:val="28"/>
        </w:rPr>
        <w:t>Мінекономрозвитку</w:t>
      </w:r>
      <w:proofErr w:type="spellEnd"/>
      <w:r w:rsidR="00955767" w:rsidRPr="00474563">
        <w:rPr>
          <w:sz w:val="28"/>
          <w:szCs w:val="28"/>
        </w:rPr>
        <w:t xml:space="preserve">. </w:t>
      </w:r>
    </w:p>
    <w:p w:rsidR="00955767" w:rsidRPr="00474563" w:rsidRDefault="00955767" w:rsidP="00474563">
      <w:pPr>
        <w:spacing w:line="360" w:lineRule="auto"/>
        <w:ind w:firstLine="709"/>
        <w:jc w:val="both"/>
        <w:rPr>
          <w:sz w:val="28"/>
          <w:szCs w:val="28"/>
        </w:rPr>
      </w:pPr>
      <w:r w:rsidRPr="00474563">
        <w:rPr>
          <w:sz w:val="28"/>
          <w:szCs w:val="28"/>
        </w:rPr>
        <w:t>Ставка становить 25 000 грн на рік за кожен автомобіль.</w:t>
      </w:r>
    </w:p>
    <w:p w:rsidR="00955767" w:rsidRPr="00474563" w:rsidRDefault="00955767" w:rsidP="00474563">
      <w:pPr>
        <w:spacing w:line="360" w:lineRule="auto"/>
        <w:ind w:firstLine="709"/>
        <w:jc w:val="both"/>
        <w:rPr>
          <w:sz w:val="28"/>
          <w:szCs w:val="28"/>
        </w:rPr>
      </w:pPr>
      <w:r w:rsidRPr="00474563">
        <w:rPr>
          <w:sz w:val="28"/>
          <w:szCs w:val="28"/>
        </w:rPr>
        <w:t xml:space="preserve">У 2020 році транспортний податок повинні сплачувати фізичні і юридичні особи, власники нових авто (до 5-ти років включно), </w:t>
      </w:r>
      <w:proofErr w:type="spellStart"/>
      <w:r w:rsidRPr="00474563">
        <w:rPr>
          <w:sz w:val="28"/>
          <w:szCs w:val="28"/>
        </w:rPr>
        <w:t>середьоринкова</w:t>
      </w:r>
      <w:proofErr w:type="spellEnd"/>
      <w:r w:rsidRPr="00474563">
        <w:rPr>
          <w:sz w:val="28"/>
          <w:szCs w:val="28"/>
        </w:rPr>
        <w:t xml:space="preserve"> вартість яких становить понад 1 771 125 грн. (4 723 х 375). У  2019 році – 1 564 875  грн. </w:t>
      </w:r>
    </w:p>
    <w:p w:rsidR="00955767" w:rsidRPr="00474563" w:rsidRDefault="00955767" w:rsidP="00474563">
      <w:pPr>
        <w:spacing w:line="360" w:lineRule="auto"/>
        <w:ind w:firstLine="709"/>
        <w:jc w:val="both"/>
        <w:rPr>
          <w:sz w:val="28"/>
          <w:szCs w:val="28"/>
        </w:rPr>
      </w:pPr>
      <w:r w:rsidRPr="00474563">
        <w:rPr>
          <w:sz w:val="28"/>
          <w:szCs w:val="28"/>
        </w:rPr>
        <w:t>Транспортний податок сплачується за місцем реєстрації автомобіля:</w:t>
      </w:r>
    </w:p>
    <w:p w:rsidR="00955767" w:rsidRPr="00474563" w:rsidRDefault="00955767" w:rsidP="00474563">
      <w:pPr>
        <w:tabs>
          <w:tab w:val="num" w:pos="720"/>
        </w:tabs>
        <w:spacing w:line="360" w:lineRule="auto"/>
        <w:ind w:firstLine="709"/>
        <w:jc w:val="both"/>
        <w:rPr>
          <w:sz w:val="28"/>
          <w:szCs w:val="28"/>
        </w:rPr>
      </w:pPr>
      <w:r w:rsidRPr="00474563">
        <w:rPr>
          <w:sz w:val="28"/>
          <w:szCs w:val="28"/>
        </w:rPr>
        <w:t> фізичними особами – протягом 60 днів з дня вручення податкового повідомлення-рішення;</w:t>
      </w:r>
    </w:p>
    <w:p w:rsidR="00955767" w:rsidRPr="00474563" w:rsidRDefault="00955767" w:rsidP="00474563">
      <w:pPr>
        <w:tabs>
          <w:tab w:val="num" w:pos="720"/>
        </w:tabs>
        <w:spacing w:line="360" w:lineRule="auto"/>
        <w:ind w:firstLine="709"/>
        <w:jc w:val="both"/>
        <w:rPr>
          <w:sz w:val="28"/>
          <w:szCs w:val="28"/>
        </w:rPr>
      </w:pPr>
      <w:r w:rsidRPr="00474563">
        <w:rPr>
          <w:sz w:val="28"/>
          <w:szCs w:val="28"/>
        </w:rPr>
        <w:t>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955767" w:rsidRPr="00474563" w:rsidRDefault="00955767" w:rsidP="00474563">
      <w:pPr>
        <w:spacing w:line="360" w:lineRule="auto"/>
        <w:ind w:firstLine="709"/>
        <w:jc w:val="both"/>
        <w:rPr>
          <w:sz w:val="28"/>
          <w:szCs w:val="28"/>
        </w:rPr>
      </w:pPr>
      <w:r w:rsidRPr="00474563">
        <w:rPr>
          <w:sz w:val="28"/>
          <w:szCs w:val="28"/>
        </w:rPr>
        <w:lastRenderedPageBreak/>
        <w:t>Транспортний податок  зараховується до відповідного бюджету згідно з положеннями Бюджетного кодексу України.</w:t>
      </w:r>
      <w:r w:rsidRPr="00474563">
        <w:rPr>
          <w:i/>
          <w:iCs/>
          <w:sz w:val="28"/>
          <w:szCs w:val="28"/>
        </w:rPr>
        <w:t xml:space="preserve"> </w:t>
      </w:r>
    </w:p>
    <w:p w:rsidR="00955767" w:rsidRPr="00474563" w:rsidRDefault="00955767" w:rsidP="00474563">
      <w:pPr>
        <w:spacing w:line="360" w:lineRule="auto"/>
        <w:ind w:firstLine="709"/>
        <w:jc w:val="both"/>
        <w:rPr>
          <w:sz w:val="28"/>
          <w:szCs w:val="28"/>
        </w:rPr>
      </w:pPr>
      <w:r w:rsidRPr="00474563">
        <w:rPr>
          <w:sz w:val="28"/>
          <w:szCs w:val="28"/>
        </w:rPr>
        <w:t xml:space="preserve">Станом на 01 листопада 2019 року до бюджету м. Києва надійшло транспортного податку з юридичних осіб у сумі 30 250,6 тис. грн. </w:t>
      </w:r>
    </w:p>
    <w:p w:rsidR="00955767" w:rsidRPr="00474563" w:rsidRDefault="00955767" w:rsidP="00474563">
      <w:pPr>
        <w:spacing w:line="360" w:lineRule="auto"/>
        <w:ind w:firstLine="709"/>
        <w:jc w:val="both"/>
        <w:rPr>
          <w:sz w:val="28"/>
          <w:szCs w:val="28"/>
        </w:rPr>
      </w:pPr>
      <w:r w:rsidRPr="00474563">
        <w:rPr>
          <w:sz w:val="28"/>
          <w:szCs w:val="28"/>
        </w:rPr>
        <w:t xml:space="preserve">За інформацією органів Державної податкової служби м. Києва станом 01 жовтня 2019 року кількість платників становить – 2427: з них 737 юридичних осіб, які самостійно декларують та сплачують податок та 1690 фізичних осіб. </w:t>
      </w:r>
    </w:p>
    <w:p w:rsidR="00955767" w:rsidRPr="00474563" w:rsidRDefault="00955767" w:rsidP="00474563">
      <w:pPr>
        <w:spacing w:line="360" w:lineRule="auto"/>
        <w:ind w:firstLine="709"/>
        <w:jc w:val="both"/>
        <w:rPr>
          <w:sz w:val="28"/>
          <w:szCs w:val="28"/>
        </w:rPr>
      </w:pPr>
      <w:r w:rsidRPr="00474563">
        <w:rPr>
          <w:sz w:val="28"/>
          <w:szCs w:val="28"/>
        </w:rPr>
        <w:t xml:space="preserve">Надходження транспортного податку з фізичних осіб за січень-жовтень 2019 року становлять – 41 195,5 тис. грн. </w:t>
      </w:r>
    </w:p>
    <w:p w:rsidR="00955767" w:rsidRPr="00474563" w:rsidRDefault="00955767" w:rsidP="00474563">
      <w:pPr>
        <w:spacing w:line="360" w:lineRule="auto"/>
        <w:ind w:firstLine="709"/>
        <w:jc w:val="both"/>
        <w:rPr>
          <w:sz w:val="28"/>
          <w:szCs w:val="28"/>
        </w:rPr>
      </w:pPr>
      <w:r w:rsidRPr="00474563">
        <w:rPr>
          <w:sz w:val="28"/>
          <w:szCs w:val="28"/>
        </w:rPr>
        <w:t xml:space="preserve">Прогнозні надходження до загального фонду бюджету м. Києва на 2020 рік транспортного податку становлять 83 340,0 тис. грн. </w:t>
      </w:r>
    </w:p>
    <w:p w:rsidR="0063046D" w:rsidRDefault="0063046D" w:rsidP="00474563">
      <w:pPr>
        <w:pStyle w:val="affe"/>
        <w:spacing w:after="0" w:line="240" w:lineRule="auto"/>
        <w:ind w:left="0"/>
        <w:jc w:val="center"/>
        <w:rPr>
          <w:rFonts w:ascii="Times New Roman" w:eastAsia="Times New Roman" w:hAnsi="Times New Roman"/>
          <w:b/>
          <w:sz w:val="28"/>
          <w:szCs w:val="28"/>
          <w:lang w:val="uk-UA" w:eastAsia="ru-RU"/>
        </w:rPr>
      </w:pPr>
    </w:p>
    <w:p w:rsidR="00955767" w:rsidRPr="009700EA" w:rsidRDefault="00955767" w:rsidP="00474563">
      <w:pPr>
        <w:pStyle w:val="affe"/>
        <w:spacing w:after="0" w:line="240" w:lineRule="auto"/>
        <w:ind w:left="0"/>
        <w:jc w:val="center"/>
        <w:rPr>
          <w:rFonts w:ascii="Times New Roman" w:eastAsia="Times New Roman" w:hAnsi="Times New Roman"/>
          <w:b/>
          <w:sz w:val="28"/>
          <w:szCs w:val="28"/>
          <w:lang w:val="uk-UA" w:eastAsia="ru-RU"/>
        </w:rPr>
      </w:pPr>
      <w:r w:rsidRPr="009700EA">
        <w:rPr>
          <w:rFonts w:ascii="Times New Roman" w:eastAsia="Times New Roman" w:hAnsi="Times New Roman"/>
          <w:b/>
          <w:sz w:val="28"/>
          <w:szCs w:val="28"/>
          <w:lang w:val="uk-UA" w:eastAsia="ru-RU"/>
        </w:rPr>
        <w:t>Плата за землю</w:t>
      </w:r>
    </w:p>
    <w:p w:rsidR="00955767" w:rsidRPr="009700EA" w:rsidRDefault="00955767" w:rsidP="00955767">
      <w:pPr>
        <w:ind w:left="360"/>
        <w:rPr>
          <w:b/>
          <w:sz w:val="28"/>
          <w:szCs w:val="28"/>
        </w:rPr>
      </w:pPr>
    </w:p>
    <w:p w:rsidR="00955767" w:rsidRPr="00AF15D4" w:rsidRDefault="00955767" w:rsidP="00955767">
      <w:pPr>
        <w:spacing w:line="360" w:lineRule="auto"/>
        <w:ind w:firstLine="709"/>
        <w:jc w:val="both"/>
        <w:rPr>
          <w:sz w:val="28"/>
          <w:szCs w:val="28"/>
        </w:rPr>
      </w:pPr>
      <w:r w:rsidRPr="00AF15D4">
        <w:rPr>
          <w:sz w:val="28"/>
          <w:szCs w:val="28"/>
        </w:rPr>
        <w:t>Починаючи з 2015 року відповідно до статті 265 Податкового кодексу України плата за землю, яка справляється у формі земельного податку та орендної плати за земельні ділянки державної та комунальної власності, є складовою частиною податку на майно та входить до складу місцевих податків і зборів.</w:t>
      </w:r>
    </w:p>
    <w:p w:rsidR="00955767" w:rsidRDefault="00955767" w:rsidP="00955767">
      <w:pPr>
        <w:spacing w:line="360" w:lineRule="auto"/>
        <w:ind w:firstLine="709"/>
        <w:jc w:val="both"/>
        <w:rPr>
          <w:sz w:val="28"/>
          <w:szCs w:val="28"/>
        </w:rPr>
      </w:pPr>
      <w:r w:rsidRPr="00B532BD">
        <w:rPr>
          <w:sz w:val="28"/>
          <w:szCs w:val="28"/>
        </w:rPr>
        <w:t>Плата за землю становить 12,3% обсягу доходів загального фонду та 40,9%</w:t>
      </w:r>
      <w:r w:rsidRPr="00AF15D4">
        <w:rPr>
          <w:sz w:val="28"/>
          <w:szCs w:val="28"/>
        </w:rPr>
        <w:t xml:space="preserve"> від обсягу місцевих податків і зборів.</w:t>
      </w:r>
    </w:p>
    <w:p w:rsidR="00955767" w:rsidRPr="001B013E" w:rsidRDefault="00955767" w:rsidP="00955767">
      <w:pPr>
        <w:jc w:val="center"/>
        <w:rPr>
          <w:b/>
          <w:sz w:val="28"/>
        </w:rPr>
      </w:pPr>
      <w:r w:rsidRPr="001B013E">
        <w:rPr>
          <w:b/>
          <w:sz w:val="28"/>
        </w:rPr>
        <w:t>Динаміка надходжень плати за землю</w:t>
      </w:r>
    </w:p>
    <w:p w:rsidR="00955767" w:rsidRPr="001B013E" w:rsidRDefault="00955767" w:rsidP="00955767">
      <w:pPr>
        <w:spacing w:line="360" w:lineRule="auto"/>
        <w:ind w:left="6372" w:firstLine="708"/>
        <w:jc w:val="center"/>
        <w:rPr>
          <w:b/>
        </w:rPr>
      </w:pPr>
      <w:r w:rsidRPr="001B013E">
        <w:rPr>
          <w:b/>
        </w:rPr>
        <w:t>тис. грн</w:t>
      </w:r>
    </w:p>
    <w:tbl>
      <w:tblPr>
        <w:tblW w:w="0" w:type="auto"/>
        <w:jc w:val="center"/>
        <w:tblLayout w:type="fixed"/>
        <w:tblLook w:val="0000" w:firstRow="0" w:lastRow="0" w:firstColumn="0" w:lastColumn="0" w:noHBand="0" w:noVBand="0"/>
      </w:tblPr>
      <w:tblGrid>
        <w:gridCol w:w="3119"/>
        <w:gridCol w:w="1560"/>
        <w:gridCol w:w="1560"/>
        <w:gridCol w:w="1560"/>
        <w:gridCol w:w="1411"/>
      </w:tblGrid>
      <w:tr w:rsidR="00955767" w:rsidRPr="001B013E" w:rsidTr="00441AC5">
        <w:trPr>
          <w:cantSplit/>
          <w:trHeight w:val="949"/>
          <w:jc w:val="center"/>
        </w:trPr>
        <w:tc>
          <w:tcPr>
            <w:tcW w:w="3119" w:type="dxa"/>
            <w:tcBorders>
              <w:top w:val="single" w:sz="4" w:space="0" w:color="000000"/>
              <w:left w:val="single" w:sz="4" w:space="0" w:color="000000"/>
              <w:bottom w:val="single" w:sz="4" w:space="0" w:color="000000"/>
            </w:tcBorders>
            <w:shd w:val="clear" w:color="auto" w:fill="auto"/>
            <w:vAlign w:val="center"/>
          </w:tcPr>
          <w:p w:rsidR="00955767" w:rsidRPr="001B013E" w:rsidRDefault="00955767" w:rsidP="00441AC5">
            <w:pPr>
              <w:snapToGrid w:val="0"/>
              <w:jc w:val="center"/>
              <w:rPr>
                <w:b/>
              </w:rPr>
            </w:pPr>
          </w:p>
          <w:p w:rsidR="00955767" w:rsidRPr="001B013E" w:rsidRDefault="00955767" w:rsidP="00441AC5">
            <w:pPr>
              <w:jc w:val="center"/>
              <w:rPr>
                <w:b/>
              </w:rPr>
            </w:pPr>
            <w:r w:rsidRPr="001B013E">
              <w:rPr>
                <w:b/>
              </w:rPr>
              <w:t>П о к а з н и к и</w:t>
            </w:r>
          </w:p>
        </w:tc>
        <w:tc>
          <w:tcPr>
            <w:tcW w:w="1560" w:type="dxa"/>
            <w:tcBorders>
              <w:top w:val="single" w:sz="4" w:space="0" w:color="000000"/>
              <w:left w:val="single" w:sz="4" w:space="0" w:color="000000"/>
              <w:bottom w:val="single" w:sz="4" w:space="0" w:color="000000"/>
            </w:tcBorders>
            <w:vAlign w:val="center"/>
          </w:tcPr>
          <w:p w:rsidR="00955767" w:rsidRPr="001B013E" w:rsidRDefault="00955767" w:rsidP="00441AC5">
            <w:pPr>
              <w:snapToGrid w:val="0"/>
              <w:jc w:val="center"/>
              <w:rPr>
                <w:b/>
              </w:rPr>
            </w:pPr>
            <w:r w:rsidRPr="001B013E">
              <w:rPr>
                <w:b/>
              </w:rPr>
              <w:t>2017 рік</w:t>
            </w:r>
          </w:p>
          <w:p w:rsidR="00955767" w:rsidRPr="001B013E" w:rsidRDefault="00955767" w:rsidP="00441AC5">
            <w:pPr>
              <w:jc w:val="center"/>
              <w:rPr>
                <w:b/>
              </w:rPr>
            </w:pPr>
            <w:r w:rsidRPr="001B013E">
              <w:rPr>
                <w:b/>
              </w:rPr>
              <w:t>(факт)</w:t>
            </w:r>
          </w:p>
        </w:tc>
        <w:tc>
          <w:tcPr>
            <w:tcW w:w="1560" w:type="dxa"/>
            <w:tcBorders>
              <w:top w:val="single" w:sz="4" w:space="0" w:color="000000"/>
              <w:left w:val="single" w:sz="4" w:space="0" w:color="000000"/>
              <w:bottom w:val="single" w:sz="4" w:space="0" w:color="000000"/>
              <w:right w:val="single" w:sz="4" w:space="0" w:color="000000"/>
            </w:tcBorders>
            <w:vAlign w:val="center"/>
          </w:tcPr>
          <w:p w:rsidR="00955767" w:rsidRPr="001B013E" w:rsidRDefault="00955767" w:rsidP="00441AC5">
            <w:pPr>
              <w:snapToGrid w:val="0"/>
              <w:jc w:val="center"/>
              <w:rPr>
                <w:b/>
              </w:rPr>
            </w:pPr>
            <w:r w:rsidRPr="001B013E">
              <w:rPr>
                <w:b/>
              </w:rPr>
              <w:t>201</w:t>
            </w:r>
            <w:r>
              <w:rPr>
                <w:b/>
                <w:lang w:val="en-US"/>
              </w:rPr>
              <w:t>8</w:t>
            </w:r>
            <w:r w:rsidRPr="001B013E">
              <w:rPr>
                <w:b/>
              </w:rPr>
              <w:t xml:space="preserve"> рік</w:t>
            </w:r>
          </w:p>
          <w:p w:rsidR="00955767" w:rsidRPr="001B013E" w:rsidRDefault="00955767" w:rsidP="00441AC5">
            <w:pPr>
              <w:jc w:val="center"/>
              <w:rPr>
                <w:b/>
              </w:rPr>
            </w:pPr>
            <w:r w:rsidRPr="001B013E">
              <w:rPr>
                <w:b/>
              </w:rPr>
              <w:t>(факт)</w:t>
            </w:r>
          </w:p>
        </w:tc>
        <w:tc>
          <w:tcPr>
            <w:tcW w:w="1560" w:type="dxa"/>
            <w:tcBorders>
              <w:top w:val="single" w:sz="4" w:space="0" w:color="000000"/>
              <w:left w:val="single" w:sz="4" w:space="0" w:color="000000"/>
              <w:bottom w:val="single" w:sz="4" w:space="0" w:color="000000"/>
            </w:tcBorders>
            <w:vAlign w:val="center"/>
          </w:tcPr>
          <w:p w:rsidR="00955767" w:rsidRPr="001B013E" w:rsidRDefault="00955767" w:rsidP="00441AC5">
            <w:pPr>
              <w:jc w:val="center"/>
              <w:rPr>
                <w:b/>
              </w:rPr>
            </w:pPr>
            <w:r w:rsidRPr="001B013E">
              <w:rPr>
                <w:b/>
              </w:rPr>
              <w:t>201</w:t>
            </w:r>
            <w:r>
              <w:rPr>
                <w:b/>
              </w:rPr>
              <w:t>9</w:t>
            </w:r>
            <w:r w:rsidRPr="001B013E">
              <w:rPr>
                <w:b/>
              </w:rPr>
              <w:t xml:space="preserve"> рік</w:t>
            </w:r>
          </w:p>
          <w:p w:rsidR="00955767" w:rsidRPr="001B013E" w:rsidRDefault="00955767" w:rsidP="00441AC5">
            <w:pPr>
              <w:rPr>
                <w:b/>
              </w:rPr>
            </w:pPr>
            <w:r w:rsidRPr="001B013E">
              <w:rPr>
                <w:b/>
              </w:rPr>
              <w:t>(очікувані)</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5767" w:rsidRPr="00B532BD" w:rsidRDefault="00955767" w:rsidP="00441AC5">
            <w:pPr>
              <w:snapToGrid w:val="0"/>
              <w:jc w:val="center"/>
              <w:rPr>
                <w:b/>
              </w:rPr>
            </w:pPr>
            <w:r w:rsidRPr="00B532BD">
              <w:rPr>
                <w:b/>
              </w:rPr>
              <w:t>2020 рік</w:t>
            </w:r>
          </w:p>
          <w:p w:rsidR="00955767" w:rsidRPr="00B532BD" w:rsidRDefault="00955767" w:rsidP="00441AC5">
            <w:pPr>
              <w:jc w:val="center"/>
              <w:rPr>
                <w:b/>
              </w:rPr>
            </w:pPr>
            <w:r w:rsidRPr="00B532BD">
              <w:rPr>
                <w:b/>
              </w:rPr>
              <w:t>(прогноз)</w:t>
            </w:r>
          </w:p>
        </w:tc>
      </w:tr>
      <w:tr w:rsidR="00955767" w:rsidRPr="001B013E" w:rsidTr="00441AC5">
        <w:trPr>
          <w:cantSplit/>
          <w:trHeight w:val="535"/>
          <w:jc w:val="center"/>
        </w:trPr>
        <w:tc>
          <w:tcPr>
            <w:tcW w:w="3119" w:type="dxa"/>
            <w:tcBorders>
              <w:top w:val="single" w:sz="4" w:space="0" w:color="000000"/>
              <w:left w:val="single" w:sz="4" w:space="0" w:color="000000"/>
              <w:bottom w:val="single" w:sz="4" w:space="0" w:color="000000"/>
            </w:tcBorders>
            <w:shd w:val="clear" w:color="auto" w:fill="auto"/>
          </w:tcPr>
          <w:p w:rsidR="00955767" w:rsidRPr="001B013E" w:rsidRDefault="00955767" w:rsidP="00441AC5">
            <w:pPr>
              <w:snapToGrid w:val="0"/>
              <w:spacing w:after="120"/>
              <w:rPr>
                <w:sz w:val="25"/>
                <w:szCs w:val="25"/>
              </w:rPr>
            </w:pPr>
            <w:r w:rsidRPr="001B013E">
              <w:rPr>
                <w:sz w:val="25"/>
                <w:szCs w:val="25"/>
              </w:rPr>
              <w:t>Сума надходжень</w:t>
            </w:r>
          </w:p>
          <w:p w:rsidR="00955767" w:rsidRPr="001B013E" w:rsidRDefault="00955767" w:rsidP="00441AC5">
            <w:pPr>
              <w:rPr>
                <w:sz w:val="25"/>
                <w:szCs w:val="25"/>
              </w:rPr>
            </w:pPr>
            <w:r w:rsidRPr="001B013E">
              <w:rPr>
                <w:sz w:val="25"/>
                <w:szCs w:val="25"/>
              </w:rPr>
              <w:t>в тому числі:</w:t>
            </w:r>
          </w:p>
        </w:tc>
        <w:tc>
          <w:tcPr>
            <w:tcW w:w="1560" w:type="dxa"/>
            <w:tcBorders>
              <w:top w:val="single" w:sz="4" w:space="0" w:color="000000"/>
              <w:left w:val="single" w:sz="4" w:space="0" w:color="000000"/>
              <w:bottom w:val="single" w:sz="4" w:space="0" w:color="000000"/>
            </w:tcBorders>
          </w:tcPr>
          <w:p w:rsidR="00955767" w:rsidRPr="001B013E" w:rsidRDefault="00955767" w:rsidP="00441AC5">
            <w:pPr>
              <w:snapToGrid w:val="0"/>
              <w:jc w:val="right"/>
              <w:rPr>
                <w:sz w:val="25"/>
                <w:szCs w:val="25"/>
              </w:rPr>
            </w:pPr>
            <w:r w:rsidRPr="001B013E">
              <w:rPr>
                <w:sz w:val="25"/>
                <w:szCs w:val="25"/>
              </w:rPr>
              <w:t>5 023 591,0</w:t>
            </w:r>
          </w:p>
        </w:tc>
        <w:tc>
          <w:tcPr>
            <w:tcW w:w="1560" w:type="dxa"/>
            <w:tcBorders>
              <w:top w:val="single" w:sz="4" w:space="0" w:color="000000"/>
              <w:left w:val="single" w:sz="4" w:space="0" w:color="000000"/>
              <w:bottom w:val="single" w:sz="4" w:space="0" w:color="000000"/>
              <w:right w:val="single" w:sz="4" w:space="0" w:color="000000"/>
            </w:tcBorders>
          </w:tcPr>
          <w:p w:rsidR="00955767" w:rsidRPr="004901DB" w:rsidRDefault="00955767" w:rsidP="00441AC5">
            <w:pPr>
              <w:snapToGrid w:val="0"/>
              <w:jc w:val="right"/>
              <w:rPr>
                <w:sz w:val="25"/>
                <w:szCs w:val="25"/>
              </w:rPr>
            </w:pPr>
            <w:r w:rsidRPr="001B013E">
              <w:rPr>
                <w:sz w:val="25"/>
                <w:szCs w:val="25"/>
              </w:rPr>
              <w:t>5 1</w:t>
            </w:r>
            <w:r>
              <w:rPr>
                <w:sz w:val="25"/>
                <w:szCs w:val="25"/>
                <w:lang w:val="en-US"/>
              </w:rPr>
              <w:t>38</w:t>
            </w:r>
            <w:r>
              <w:rPr>
                <w:sz w:val="25"/>
                <w:szCs w:val="25"/>
              </w:rPr>
              <w:t> </w:t>
            </w:r>
            <w:r>
              <w:rPr>
                <w:sz w:val="25"/>
                <w:szCs w:val="25"/>
                <w:lang w:val="en-US"/>
              </w:rPr>
              <w:t>110</w:t>
            </w:r>
            <w:r>
              <w:rPr>
                <w:sz w:val="25"/>
                <w:szCs w:val="25"/>
              </w:rPr>
              <w:t>,</w:t>
            </w:r>
            <w:r>
              <w:rPr>
                <w:sz w:val="25"/>
                <w:szCs w:val="25"/>
                <w:lang w:val="en-US"/>
              </w:rPr>
              <w:t>7</w:t>
            </w:r>
          </w:p>
        </w:tc>
        <w:tc>
          <w:tcPr>
            <w:tcW w:w="1560" w:type="dxa"/>
            <w:tcBorders>
              <w:top w:val="single" w:sz="4" w:space="0" w:color="000000"/>
              <w:left w:val="single" w:sz="4" w:space="0" w:color="000000"/>
              <w:bottom w:val="single" w:sz="4" w:space="0" w:color="000000"/>
            </w:tcBorders>
          </w:tcPr>
          <w:p w:rsidR="00955767" w:rsidRPr="001B013E" w:rsidRDefault="00955767" w:rsidP="00441AC5">
            <w:pPr>
              <w:snapToGrid w:val="0"/>
              <w:jc w:val="right"/>
              <w:rPr>
                <w:sz w:val="25"/>
                <w:szCs w:val="25"/>
              </w:rPr>
            </w:pPr>
            <w:r w:rsidRPr="001B013E">
              <w:rPr>
                <w:sz w:val="25"/>
                <w:szCs w:val="25"/>
              </w:rPr>
              <w:t xml:space="preserve">5  </w:t>
            </w:r>
            <w:r>
              <w:rPr>
                <w:sz w:val="25"/>
                <w:szCs w:val="25"/>
              </w:rPr>
              <w:t>857 986,5</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55767" w:rsidRPr="00B532BD" w:rsidRDefault="00955767" w:rsidP="00441AC5">
            <w:pPr>
              <w:snapToGrid w:val="0"/>
              <w:jc w:val="right"/>
              <w:rPr>
                <w:sz w:val="25"/>
                <w:szCs w:val="25"/>
              </w:rPr>
            </w:pPr>
            <w:r w:rsidRPr="00B532BD">
              <w:rPr>
                <w:sz w:val="25"/>
                <w:szCs w:val="25"/>
              </w:rPr>
              <w:t>5 830 000,0</w:t>
            </w:r>
          </w:p>
        </w:tc>
      </w:tr>
      <w:tr w:rsidR="00955767" w:rsidRPr="001B013E" w:rsidTr="00441AC5">
        <w:trPr>
          <w:cantSplit/>
          <w:trHeight w:val="776"/>
          <w:jc w:val="center"/>
        </w:trPr>
        <w:tc>
          <w:tcPr>
            <w:tcW w:w="3119" w:type="dxa"/>
            <w:tcBorders>
              <w:top w:val="single" w:sz="4" w:space="0" w:color="000000"/>
              <w:left w:val="single" w:sz="4" w:space="0" w:color="000000"/>
            </w:tcBorders>
            <w:shd w:val="clear" w:color="auto" w:fill="auto"/>
          </w:tcPr>
          <w:p w:rsidR="00955767" w:rsidRPr="001B013E" w:rsidRDefault="00955767" w:rsidP="00441AC5">
            <w:pPr>
              <w:snapToGrid w:val="0"/>
              <w:rPr>
                <w:sz w:val="25"/>
                <w:szCs w:val="25"/>
              </w:rPr>
            </w:pPr>
            <w:r w:rsidRPr="001B013E">
              <w:rPr>
                <w:sz w:val="25"/>
                <w:szCs w:val="25"/>
              </w:rPr>
              <w:t>Земельний податок з фізичних і юридичних осіб</w:t>
            </w:r>
          </w:p>
        </w:tc>
        <w:tc>
          <w:tcPr>
            <w:tcW w:w="1560" w:type="dxa"/>
            <w:tcBorders>
              <w:top w:val="single" w:sz="4" w:space="0" w:color="000000"/>
              <w:left w:val="single" w:sz="4" w:space="0" w:color="000000"/>
            </w:tcBorders>
          </w:tcPr>
          <w:p w:rsidR="00955767" w:rsidRPr="001B013E" w:rsidRDefault="00955767" w:rsidP="00441AC5">
            <w:pPr>
              <w:snapToGrid w:val="0"/>
              <w:jc w:val="right"/>
              <w:rPr>
                <w:sz w:val="25"/>
                <w:szCs w:val="25"/>
              </w:rPr>
            </w:pPr>
            <w:r w:rsidRPr="001B013E">
              <w:rPr>
                <w:sz w:val="25"/>
                <w:szCs w:val="25"/>
              </w:rPr>
              <w:t>2 268 678,1</w:t>
            </w:r>
          </w:p>
        </w:tc>
        <w:tc>
          <w:tcPr>
            <w:tcW w:w="1560" w:type="dxa"/>
            <w:tcBorders>
              <w:top w:val="single" w:sz="4" w:space="0" w:color="000000"/>
              <w:left w:val="single" w:sz="4" w:space="0" w:color="000000"/>
              <w:right w:val="single" w:sz="4" w:space="0" w:color="000000"/>
            </w:tcBorders>
          </w:tcPr>
          <w:p w:rsidR="00955767" w:rsidRPr="001B013E" w:rsidRDefault="00955767" w:rsidP="00441AC5">
            <w:pPr>
              <w:snapToGrid w:val="0"/>
              <w:jc w:val="right"/>
              <w:rPr>
                <w:sz w:val="25"/>
                <w:szCs w:val="25"/>
              </w:rPr>
            </w:pPr>
            <w:r w:rsidRPr="001B013E">
              <w:rPr>
                <w:sz w:val="25"/>
                <w:szCs w:val="25"/>
              </w:rPr>
              <w:t>2 2</w:t>
            </w:r>
            <w:r>
              <w:rPr>
                <w:sz w:val="25"/>
                <w:szCs w:val="25"/>
              </w:rPr>
              <w:t>7</w:t>
            </w:r>
            <w:r w:rsidRPr="001B013E">
              <w:rPr>
                <w:sz w:val="25"/>
                <w:szCs w:val="25"/>
              </w:rPr>
              <w:t>5</w:t>
            </w:r>
            <w:r>
              <w:rPr>
                <w:sz w:val="25"/>
                <w:szCs w:val="25"/>
              </w:rPr>
              <w:t> 251,1</w:t>
            </w:r>
          </w:p>
        </w:tc>
        <w:tc>
          <w:tcPr>
            <w:tcW w:w="1560" w:type="dxa"/>
            <w:tcBorders>
              <w:top w:val="single" w:sz="4" w:space="0" w:color="000000"/>
              <w:left w:val="single" w:sz="4" w:space="0" w:color="000000"/>
            </w:tcBorders>
          </w:tcPr>
          <w:p w:rsidR="00955767" w:rsidRPr="001B013E" w:rsidRDefault="00955767" w:rsidP="00441AC5">
            <w:pPr>
              <w:snapToGrid w:val="0"/>
              <w:jc w:val="right"/>
              <w:rPr>
                <w:sz w:val="25"/>
                <w:szCs w:val="25"/>
              </w:rPr>
            </w:pPr>
            <w:r w:rsidRPr="001B013E">
              <w:rPr>
                <w:sz w:val="25"/>
                <w:szCs w:val="25"/>
              </w:rPr>
              <w:t>2 </w:t>
            </w:r>
            <w:r>
              <w:rPr>
                <w:sz w:val="25"/>
                <w:szCs w:val="25"/>
              </w:rPr>
              <w:t>503 320,0</w:t>
            </w:r>
          </w:p>
        </w:tc>
        <w:tc>
          <w:tcPr>
            <w:tcW w:w="1411" w:type="dxa"/>
            <w:tcBorders>
              <w:top w:val="single" w:sz="4" w:space="0" w:color="000000"/>
              <w:left w:val="single" w:sz="4" w:space="0" w:color="000000"/>
              <w:right w:val="single" w:sz="4" w:space="0" w:color="000000"/>
            </w:tcBorders>
            <w:shd w:val="clear" w:color="auto" w:fill="auto"/>
          </w:tcPr>
          <w:p w:rsidR="00955767" w:rsidRPr="00B532BD" w:rsidRDefault="00955767" w:rsidP="00441AC5">
            <w:pPr>
              <w:snapToGrid w:val="0"/>
              <w:jc w:val="right"/>
              <w:rPr>
                <w:sz w:val="25"/>
                <w:szCs w:val="25"/>
              </w:rPr>
            </w:pPr>
            <w:r w:rsidRPr="00B532BD">
              <w:rPr>
                <w:sz w:val="25"/>
                <w:szCs w:val="25"/>
              </w:rPr>
              <w:t>2 473 068,3</w:t>
            </w:r>
          </w:p>
        </w:tc>
      </w:tr>
      <w:tr w:rsidR="00955767" w:rsidRPr="001B013E" w:rsidTr="00441AC5">
        <w:trPr>
          <w:cantSplit/>
          <w:trHeight w:val="535"/>
          <w:jc w:val="center"/>
        </w:trPr>
        <w:tc>
          <w:tcPr>
            <w:tcW w:w="3119" w:type="dxa"/>
            <w:tcBorders>
              <w:top w:val="single" w:sz="4" w:space="0" w:color="000000"/>
              <w:left w:val="single" w:sz="4" w:space="0" w:color="000000"/>
              <w:bottom w:val="single" w:sz="4" w:space="0" w:color="000000"/>
            </w:tcBorders>
            <w:shd w:val="clear" w:color="auto" w:fill="auto"/>
          </w:tcPr>
          <w:p w:rsidR="00955767" w:rsidRPr="001B013E" w:rsidRDefault="00955767" w:rsidP="00441AC5">
            <w:pPr>
              <w:snapToGrid w:val="0"/>
              <w:rPr>
                <w:sz w:val="25"/>
                <w:szCs w:val="25"/>
              </w:rPr>
            </w:pPr>
            <w:r w:rsidRPr="001B013E">
              <w:rPr>
                <w:sz w:val="25"/>
                <w:szCs w:val="25"/>
              </w:rPr>
              <w:t>Орендна плата з юридичних і фізичних осіб</w:t>
            </w:r>
          </w:p>
        </w:tc>
        <w:tc>
          <w:tcPr>
            <w:tcW w:w="1560" w:type="dxa"/>
            <w:tcBorders>
              <w:top w:val="single" w:sz="4" w:space="0" w:color="000000"/>
              <w:left w:val="single" w:sz="4" w:space="0" w:color="000000"/>
              <w:bottom w:val="single" w:sz="4" w:space="0" w:color="000000"/>
            </w:tcBorders>
          </w:tcPr>
          <w:p w:rsidR="00955767" w:rsidRPr="001B013E" w:rsidRDefault="00955767" w:rsidP="00441AC5">
            <w:pPr>
              <w:snapToGrid w:val="0"/>
              <w:jc w:val="right"/>
              <w:rPr>
                <w:sz w:val="25"/>
                <w:szCs w:val="25"/>
              </w:rPr>
            </w:pPr>
            <w:r w:rsidRPr="001B013E">
              <w:rPr>
                <w:sz w:val="25"/>
                <w:szCs w:val="25"/>
              </w:rPr>
              <w:t>2 754 912,9</w:t>
            </w:r>
          </w:p>
          <w:p w:rsidR="00955767" w:rsidRPr="001B013E" w:rsidRDefault="00955767" w:rsidP="00441AC5">
            <w:pPr>
              <w:snapToGrid w:val="0"/>
              <w:jc w:val="right"/>
              <w:rPr>
                <w:sz w:val="25"/>
                <w:szCs w:val="25"/>
              </w:rPr>
            </w:pPr>
          </w:p>
        </w:tc>
        <w:tc>
          <w:tcPr>
            <w:tcW w:w="1560" w:type="dxa"/>
            <w:tcBorders>
              <w:top w:val="single" w:sz="4" w:space="0" w:color="000000"/>
              <w:left w:val="single" w:sz="4" w:space="0" w:color="000000"/>
              <w:bottom w:val="single" w:sz="4" w:space="0" w:color="000000"/>
              <w:right w:val="single" w:sz="4" w:space="0" w:color="000000"/>
            </w:tcBorders>
          </w:tcPr>
          <w:p w:rsidR="00955767" w:rsidRPr="001B013E" w:rsidRDefault="00955767" w:rsidP="00441AC5">
            <w:pPr>
              <w:snapToGrid w:val="0"/>
              <w:jc w:val="right"/>
              <w:rPr>
                <w:sz w:val="25"/>
                <w:szCs w:val="25"/>
              </w:rPr>
            </w:pPr>
            <w:r w:rsidRPr="001B013E">
              <w:rPr>
                <w:sz w:val="25"/>
                <w:szCs w:val="25"/>
              </w:rPr>
              <w:t>2 8</w:t>
            </w:r>
            <w:r>
              <w:rPr>
                <w:sz w:val="25"/>
                <w:szCs w:val="25"/>
              </w:rPr>
              <w:t>62 859,6</w:t>
            </w:r>
          </w:p>
        </w:tc>
        <w:tc>
          <w:tcPr>
            <w:tcW w:w="1560" w:type="dxa"/>
            <w:tcBorders>
              <w:top w:val="single" w:sz="4" w:space="0" w:color="000000"/>
              <w:left w:val="single" w:sz="4" w:space="0" w:color="000000"/>
              <w:bottom w:val="single" w:sz="4" w:space="0" w:color="000000"/>
            </w:tcBorders>
          </w:tcPr>
          <w:p w:rsidR="00955767" w:rsidRPr="001B013E" w:rsidRDefault="00955767" w:rsidP="00441AC5">
            <w:pPr>
              <w:snapToGrid w:val="0"/>
              <w:jc w:val="right"/>
            </w:pPr>
            <w:r>
              <w:rPr>
                <w:sz w:val="25"/>
                <w:szCs w:val="25"/>
              </w:rPr>
              <w:t>3</w:t>
            </w:r>
            <w:r w:rsidRPr="001B013E">
              <w:rPr>
                <w:sz w:val="25"/>
                <w:szCs w:val="25"/>
              </w:rPr>
              <w:t> </w:t>
            </w:r>
            <w:r>
              <w:rPr>
                <w:sz w:val="25"/>
                <w:szCs w:val="25"/>
              </w:rPr>
              <w:t>354</w:t>
            </w:r>
            <w:r>
              <w:t> 666,5</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55767" w:rsidRPr="00B532BD" w:rsidRDefault="00955767" w:rsidP="00441AC5">
            <w:pPr>
              <w:snapToGrid w:val="0"/>
              <w:jc w:val="right"/>
              <w:rPr>
                <w:sz w:val="25"/>
                <w:szCs w:val="25"/>
              </w:rPr>
            </w:pPr>
            <w:r w:rsidRPr="00B532BD">
              <w:rPr>
                <w:sz w:val="25"/>
                <w:szCs w:val="25"/>
              </w:rPr>
              <w:t>3 366 931,7</w:t>
            </w:r>
          </w:p>
        </w:tc>
      </w:tr>
      <w:tr w:rsidR="00955767" w:rsidRPr="00AF15D4" w:rsidTr="00441AC5">
        <w:trPr>
          <w:cantSplit/>
          <w:trHeight w:val="535"/>
          <w:jc w:val="center"/>
        </w:trPr>
        <w:tc>
          <w:tcPr>
            <w:tcW w:w="3119" w:type="dxa"/>
            <w:tcBorders>
              <w:top w:val="single" w:sz="4" w:space="0" w:color="000000"/>
              <w:left w:val="single" w:sz="4" w:space="0" w:color="000000"/>
              <w:bottom w:val="single" w:sz="4" w:space="0" w:color="000000"/>
            </w:tcBorders>
            <w:shd w:val="clear" w:color="auto" w:fill="auto"/>
          </w:tcPr>
          <w:p w:rsidR="00955767" w:rsidRPr="001B013E" w:rsidRDefault="00955767" w:rsidP="00441AC5">
            <w:pPr>
              <w:snapToGrid w:val="0"/>
              <w:rPr>
                <w:sz w:val="25"/>
                <w:szCs w:val="25"/>
              </w:rPr>
            </w:pPr>
            <w:r w:rsidRPr="001B013E">
              <w:rPr>
                <w:sz w:val="25"/>
                <w:szCs w:val="25"/>
              </w:rPr>
              <w:t>% росту до попереднього року</w:t>
            </w:r>
          </w:p>
        </w:tc>
        <w:tc>
          <w:tcPr>
            <w:tcW w:w="1560" w:type="dxa"/>
            <w:tcBorders>
              <w:top w:val="single" w:sz="4" w:space="0" w:color="000000"/>
              <w:left w:val="single" w:sz="4" w:space="0" w:color="000000"/>
              <w:bottom w:val="single" w:sz="4" w:space="0" w:color="000000"/>
            </w:tcBorders>
          </w:tcPr>
          <w:p w:rsidR="00955767" w:rsidRPr="001B013E" w:rsidRDefault="00955767" w:rsidP="00441AC5">
            <w:pPr>
              <w:snapToGrid w:val="0"/>
              <w:jc w:val="right"/>
              <w:rPr>
                <w:sz w:val="25"/>
                <w:szCs w:val="25"/>
              </w:rPr>
            </w:pPr>
            <w:r w:rsidRPr="001B013E">
              <w:rPr>
                <w:sz w:val="25"/>
                <w:szCs w:val="25"/>
              </w:rPr>
              <w:t>98,0</w:t>
            </w:r>
          </w:p>
        </w:tc>
        <w:tc>
          <w:tcPr>
            <w:tcW w:w="1560" w:type="dxa"/>
            <w:tcBorders>
              <w:top w:val="single" w:sz="4" w:space="0" w:color="000000"/>
              <w:left w:val="single" w:sz="4" w:space="0" w:color="000000"/>
              <w:bottom w:val="single" w:sz="4" w:space="0" w:color="000000"/>
              <w:right w:val="single" w:sz="4" w:space="0" w:color="000000"/>
            </w:tcBorders>
          </w:tcPr>
          <w:p w:rsidR="00955767" w:rsidRPr="001B013E" w:rsidRDefault="00955767" w:rsidP="00441AC5">
            <w:pPr>
              <w:snapToGrid w:val="0"/>
              <w:jc w:val="right"/>
              <w:rPr>
                <w:sz w:val="25"/>
                <w:szCs w:val="25"/>
              </w:rPr>
            </w:pPr>
            <w:r w:rsidRPr="001B013E">
              <w:rPr>
                <w:sz w:val="25"/>
                <w:szCs w:val="25"/>
              </w:rPr>
              <w:t>1</w:t>
            </w:r>
            <w:r>
              <w:rPr>
                <w:sz w:val="25"/>
                <w:szCs w:val="25"/>
              </w:rPr>
              <w:t>02,3</w:t>
            </w:r>
          </w:p>
        </w:tc>
        <w:tc>
          <w:tcPr>
            <w:tcW w:w="1560" w:type="dxa"/>
            <w:tcBorders>
              <w:top w:val="single" w:sz="4" w:space="0" w:color="000000"/>
              <w:left w:val="single" w:sz="4" w:space="0" w:color="000000"/>
              <w:bottom w:val="single" w:sz="4" w:space="0" w:color="000000"/>
            </w:tcBorders>
          </w:tcPr>
          <w:p w:rsidR="00955767" w:rsidRPr="001B013E" w:rsidRDefault="00955767" w:rsidP="00441AC5">
            <w:pPr>
              <w:snapToGrid w:val="0"/>
              <w:jc w:val="right"/>
              <w:rPr>
                <w:sz w:val="25"/>
                <w:szCs w:val="25"/>
              </w:rPr>
            </w:pPr>
            <w:r w:rsidRPr="001B013E">
              <w:rPr>
                <w:sz w:val="25"/>
                <w:szCs w:val="25"/>
              </w:rPr>
              <w:t>1</w:t>
            </w:r>
            <w:r>
              <w:rPr>
                <w:sz w:val="25"/>
                <w:szCs w:val="25"/>
              </w:rPr>
              <w:t>14,0</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55767" w:rsidRPr="00B532BD" w:rsidRDefault="00955767" w:rsidP="00441AC5">
            <w:pPr>
              <w:snapToGrid w:val="0"/>
              <w:jc w:val="right"/>
              <w:rPr>
                <w:sz w:val="25"/>
                <w:szCs w:val="25"/>
              </w:rPr>
            </w:pPr>
            <w:r w:rsidRPr="00B532BD">
              <w:rPr>
                <w:sz w:val="25"/>
                <w:szCs w:val="25"/>
              </w:rPr>
              <w:t>99,5</w:t>
            </w:r>
          </w:p>
        </w:tc>
      </w:tr>
    </w:tbl>
    <w:p w:rsidR="00955767" w:rsidRPr="002942CA" w:rsidRDefault="00955767" w:rsidP="00474563">
      <w:pPr>
        <w:spacing w:line="360" w:lineRule="auto"/>
        <w:ind w:firstLine="709"/>
        <w:jc w:val="both"/>
        <w:rPr>
          <w:sz w:val="28"/>
          <w:szCs w:val="28"/>
        </w:rPr>
      </w:pPr>
      <w:r>
        <w:rPr>
          <w:sz w:val="28"/>
          <w:szCs w:val="28"/>
        </w:rPr>
        <w:lastRenderedPageBreak/>
        <w:t xml:space="preserve">З 01 січня 2019 року діє нове </w:t>
      </w:r>
      <w:r w:rsidRPr="00834071">
        <w:rPr>
          <w:sz w:val="28"/>
          <w:szCs w:val="28"/>
        </w:rPr>
        <w:t>Положення про плату за землю в місті Києві</w:t>
      </w:r>
      <w:r>
        <w:rPr>
          <w:sz w:val="28"/>
          <w:szCs w:val="28"/>
        </w:rPr>
        <w:t xml:space="preserve"> та ставки й пільги, затверджені </w:t>
      </w:r>
      <w:r w:rsidRPr="007B71EB">
        <w:rPr>
          <w:sz w:val="28"/>
          <w:szCs w:val="28"/>
        </w:rPr>
        <w:t>рішення</w:t>
      </w:r>
      <w:r>
        <w:rPr>
          <w:sz w:val="28"/>
          <w:szCs w:val="28"/>
        </w:rPr>
        <w:t>м</w:t>
      </w:r>
      <w:r w:rsidRPr="007B71EB">
        <w:rPr>
          <w:sz w:val="28"/>
          <w:szCs w:val="28"/>
        </w:rPr>
        <w:t xml:space="preserve"> Київської міської ради </w:t>
      </w:r>
      <w:r w:rsidRPr="002942CA">
        <w:rPr>
          <w:sz w:val="28"/>
          <w:szCs w:val="28"/>
        </w:rPr>
        <w:t xml:space="preserve">від  23 червня 2011 року № 242/5629 «Про встановлення місцевих податків і зборів у </w:t>
      </w:r>
      <w:proofErr w:type="spellStart"/>
      <w:r w:rsidRPr="002942CA">
        <w:rPr>
          <w:sz w:val="28"/>
          <w:szCs w:val="28"/>
        </w:rPr>
        <w:t>м.Києві</w:t>
      </w:r>
      <w:proofErr w:type="spellEnd"/>
      <w:r w:rsidRPr="002942CA">
        <w:rPr>
          <w:sz w:val="28"/>
          <w:szCs w:val="28"/>
        </w:rPr>
        <w:t>» (у редакції рішення Київської міської ради від 18.10.2018 №1910/5974).</w:t>
      </w:r>
    </w:p>
    <w:p w:rsidR="00955767" w:rsidRDefault="00955767" w:rsidP="00474563">
      <w:pPr>
        <w:spacing w:line="360" w:lineRule="auto"/>
        <w:ind w:firstLine="709"/>
        <w:jc w:val="both"/>
        <w:rPr>
          <w:sz w:val="28"/>
          <w:szCs w:val="28"/>
        </w:rPr>
      </w:pPr>
      <w:r>
        <w:rPr>
          <w:sz w:val="28"/>
          <w:szCs w:val="28"/>
        </w:rPr>
        <w:t xml:space="preserve">З метою створення </w:t>
      </w:r>
      <w:r w:rsidRPr="00834071">
        <w:rPr>
          <w:sz w:val="28"/>
          <w:szCs w:val="28"/>
        </w:rPr>
        <w:t>єдин</w:t>
      </w:r>
      <w:r>
        <w:rPr>
          <w:sz w:val="28"/>
          <w:szCs w:val="28"/>
        </w:rPr>
        <w:t xml:space="preserve">ого </w:t>
      </w:r>
      <w:r w:rsidRPr="00834071">
        <w:rPr>
          <w:sz w:val="28"/>
          <w:szCs w:val="28"/>
        </w:rPr>
        <w:t>механізм</w:t>
      </w:r>
      <w:r>
        <w:rPr>
          <w:sz w:val="28"/>
          <w:szCs w:val="28"/>
        </w:rPr>
        <w:t>у</w:t>
      </w:r>
      <w:r w:rsidRPr="00834071">
        <w:rPr>
          <w:sz w:val="28"/>
          <w:szCs w:val="28"/>
        </w:rPr>
        <w:t xml:space="preserve"> справляння плати за землю,  диференці</w:t>
      </w:r>
      <w:r>
        <w:rPr>
          <w:sz w:val="28"/>
          <w:szCs w:val="28"/>
        </w:rPr>
        <w:t>ація ставок (у відсотках в залежності від нормативно-грошової оцінки землі)</w:t>
      </w:r>
      <w:r w:rsidRPr="00834071">
        <w:rPr>
          <w:sz w:val="28"/>
          <w:szCs w:val="28"/>
        </w:rPr>
        <w:t xml:space="preserve"> </w:t>
      </w:r>
      <w:r>
        <w:rPr>
          <w:sz w:val="28"/>
          <w:szCs w:val="28"/>
        </w:rPr>
        <w:t xml:space="preserve">для фізичних та юридичних осіб визначається в </w:t>
      </w:r>
      <w:r w:rsidRPr="00834071">
        <w:rPr>
          <w:sz w:val="28"/>
          <w:szCs w:val="28"/>
        </w:rPr>
        <w:t>залежності від функціонального призначення земельної ділянки</w:t>
      </w:r>
      <w:r>
        <w:rPr>
          <w:sz w:val="28"/>
          <w:szCs w:val="28"/>
        </w:rPr>
        <w:t xml:space="preserve">. </w:t>
      </w:r>
    </w:p>
    <w:p w:rsidR="00955767" w:rsidRDefault="00955767" w:rsidP="00474563">
      <w:pPr>
        <w:spacing w:line="360" w:lineRule="auto"/>
        <w:ind w:firstLine="709"/>
        <w:jc w:val="both"/>
        <w:rPr>
          <w:sz w:val="28"/>
          <w:szCs w:val="28"/>
        </w:rPr>
      </w:pPr>
      <w:r>
        <w:rPr>
          <w:sz w:val="28"/>
          <w:szCs w:val="28"/>
        </w:rPr>
        <w:t>Вид цільового призначення земель зазначається згідно з Класифікацією видів цільового призначення земель, затвердженого наказом Держстандарту від 23 липня 2010 року №548.</w:t>
      </w:r>
    </w:p>
    <w:p w:rsidR="00955767" w:rsidRDefault="00955767" w:rsidP="00474563">
      <w:pPr>
        <w:spacing w:line="360" w:lineRule="auto"/>
        <w:ind w:firstLine="709"/>
        <w:jc w:val="both"/>
        <w:rPr>
          <w:sz w:val="28"/>
          <w:szCs w:val="28"/>
        </w:rPr>
      </w:pPr>
      <w:r>
        <w:rPr>
          <w:sz w:val="28"/>
          <w:szCs w:val="28"/>
        </w:rPr>
        <w:t>У місті Києві розмір ставок у відсотковому розмірі становить від 0,010 до 1,000.</w:t>
      </w:r>
    </w:p>
    <w:p w:rsidR="00955767" w:rsidRPr="00AF15D4" w:rsidRDefault="00955767" w:rsidP="00474563">
      <w:pPr>
        <w:spacing w:line="360" w:lineRule="auto"/>
        <w:ind w:firstLine="709"/>
        <w:jc w:val="both"/>
        <w:rPr>
          <w:sz w:val="28"/>
          <w:szCs w:val="28"/>
        </w:rPr>
      </w:pPr>
      <w:r w:rsidRPr="00AF15D4">
        <w:rPr>
          <w:sz w:val="28"/>
          <w:szCs w:val="28"/>
        </w:rPr>
        <w:t>Розрахунок прогнозної суми плати за землю на 20</w:t>
      </w:r>
      <w:r>
        <w:rPr>
          <w:sz w:val="28"/>
          <w:szCs w:val="28"/>
        </w:rPr>
        <w:t>20</w:t>
      </w:r>
      <w:r w:rsidRPr="00AF15D4">
        <w:rPr>
          <w:sz w:val="28"/>
          <w:szCs w:val="28"/>
        </w:rPr>
        <w:t xml:space="preserve"> рік проведено </w:t>
      </w:r>
      <w:r>
        <w:rPr>
          <w:sz w:val="28"/>
          <w:szCs w:val="28"/>
        </w:rPr>
        <w:t>для</w:t>
      </w:r>
      <w:r w:rsidRPr="00AF15D4">
        <w:rPr>
          <w:sz w:val="28"/>
          <w:szCs w:val="28"/>
        </w:rPr>
        <w:t xml:space="preserve"> фізичних та юридичних осіб за видами земельного податку та орендної плати за земельні ділянки державної </w:t>
      </w:r>
      <w:r>
        <w:rPr>
          <w:sz w:val="28"/>
          <w:szCs w:val="28"/>
        </w:rPr>
        <w:t>та</w:t>
      </w:r>
      <w:r w:rsidRPr="00AF15D4">
        <w:rPr>
          <w:sz w:val="28"/>
          <w:szCs w:val="28"/>
        </w:rPr>
        <w:t xml:space="preserve"> комунальної власності.</w:t>
      </w:r>
    </w:p>
    <w:p w:rsidR="00955767" w:rsidRPr="00AF15D4" w:rsidRDefault="00955767" w:rsidP="00474563">
      <w:pPr>
        <w:spacing w:line="360" w:lineRule="auto"/>
        <w:ind w:firstLine="709"/>
        <w:jc w:val="both"/>
        <w:rPr>
          <w:sz w:val="28"/>
          <w:szCs w:val="28"/>
        </w:rPr>
      </w:pPr>
      <w:r w:rsidRPr="00AF15D4">
        <w:rPr>
          <w:sz w:val="28"/>
          <w:szCs w:val="28"/>
        </w:rPr>
        <w:t>Розрахунки по платі за землю було проведено з урахуванням:</w:t>
      </w:r>
    </w:p>
    <w:p w:rsidR="00955767" w:rsidRPr="00AF15D4" w:rsidRDefault="00955767" w:rsidP="00474563">
      <w:pPr>
        <w:spacing w:line="360" w:lineRule="auto"/>
        <w:ind w:firstLine="709"/>
        <w:jc w:val="both"/>
        <w:rPr>
          <w:sz w:val="28"/>
          <w:szCs w:val="28"/>
        </w:rPr>
      </w:pPr>
      <w:r w:rsidRPr="00AF15D4">
        <w:rPr>
          <w:sz w:val="28"/>
          <w:szCs w:val="28"/>
        </w:rPr>
        <w:t>підсумків фактичних надходжень за попередні роки та очікуваного виконання за 201</w:t>
      </w:r>
      <w:r>
        <w:rPr>
          <w:sz w:val="28"/>
          <w:szCs w:val="28"/>
        </w:rPr>
        <w:t>9</w:t>
      </w:r>
      <w:r w:rsidRPr="00AF15D4">
        <w:rPr>
          <w:sz w:val="28"/>
          <w:szCs w:val="28"/>
        </w:rPr>
        <w:t xml:space="preserve"> рік;</w:t>
      </w:r>
    </w:p>
    <w:p w:rsidR="00955767" w:rsidRPr="00AF15D4" w:rsidRDefault="00955767" w:rsidP="00474563">
      <w:pPr>
        <w:spacing w:line="360" w:lineRule="auto"/>
        <w:ind w:firstLine="709"/>
        <w:jc w:val="both"/>
        <w:rPr>
          <w:sz w:val="28"/>
          <w:szCs w:val="28"/>
        </w:rPr>
      </w:pPr>
      <w:r w:rsidRPr="00AF15D4">
        <w:rPr>
          <w:sz w:val="28"/>
          <w:szCs w:val="28"/>
        </w:rPr>
        <w:t>рішення Київської міської ради від 03 липня 2014 року №23/23 «Про затвердження технічної документації з нормативної грошової оцінки земель м. Києва»</w:t>
      </w:r>
      <w:r>
        <w:rPr>
          <w:sz w:val="28"/>
          <w:szCs w:val="28"/>
        </w:rPr>
        <w:t xml:space="preserve"> із змінами</w:t>
      </w:r>
      <w:r w:rsidRPr="00AF15D4">
        <w:rPr>
          <w:sz w:val="28"/>
          <w:szCs w:val="28"/>
        </w:rPr>
        <w:t>;</w:t>
      </w:r>
    </w:p>
    <w:p w:rsidR="00955767" w:rsidRDefault="00955767" w:rsidP="00474563">
      <w:pPr>
        <w:spacing w:line="360" w:lineRule="auto"/>
        <w:ind w:firstLine="709"/>
        <w:jc w:val="both"/>
        <w:rPr>
          <w:sz w:val="28"/>
          <w:szCs w:val="28"/>
        </w:rPr>
      </w:pPr>
      <w:r w:rsidRPr="00131F31">
        <w:rPr>
          <w:sz w:val="28"/>
          <w:szCs w:val="28"/>
        </w:rPr>
        <w:t>дії пункту статті 28</w:t>
      </w:r>
      <w:r>
        <w:rPr>
          <w:sz w:val="28"/>
          <w:szCs w:val="28"/>
        </w:rPr>
        <w:t>8</w:t>
      </w:r>
      <w:r w:rsidRPr="00131F31">
        <w:rPr>
          <w:sz w:val="28"/>
          <w:szCs w:val="28"/>
        </w:rPr>
        <w:t xml:space="preserve"> Податкового кодексу України, як</w:t>
      </w:r>
      <w:r>
        <w:rPr>
          <w:sz w:val="28"/>
          <w:szCs w:val="28"/>
        </w:rPr>
        <w:t xml:space="preserve">им </w:t>
      </w:r>
      <w:proofErr w:type="spellStart"/>
      <w:r>
        <w:rPr>
          <w:sz w:val="28"/>
          <w:szCs w:val="28"/>
        </w:rPr>
        <w:t>внесено</w:t>
      </w:r>
      <w:proofErr w:type="spellEnd"/>
      <w:r>
        <w:rPr>
          <w:sz w:val="28"/>
          <w:szCs w:val="28"/>
        </w:rPr>
        <w:t xml:space="preserve"> зміни в частині:</w:t>
      </w:r>
    </w:p>
    <w:p w:rsidR="00955767" w:rsidRDefault="00955767" w:rsidP="00474563">
      <w:pPr>
        <w:spacing w:line="360" w:lineRule="auto"/>
        <w:ind w:firstLine="709"/>
        <w:jc w:val="both"/>
        <w:rPr>
          <w:sz w:val="28"/>
          <w:szCs w:val="28"/>
        </w:rPr>
      </w:pPr>
      <w:r>
        <w:rPr>
          <w:sz w:val="28"/>
          <w:szCs w:val="28"/>
        </w:rPr>
        <w:t>визначення мінімального розміру орендної плати на рівні розміру земельного податку, а для земельних ділянок, нормативну грошову оцінку яких проведено,  у розмірі не більше 3% їх нормативно грошової оцінки;</w:t>
      </w:r>
    </w:p>
    <w:p w:rsidR="00955767" w:rsidRPr="00AF15D4" w:rsidRDefault="00955767" w:rsidP="00474563">
      <w:pPr>
        <w:spacing w:line="360" w:lineRule="auto"/>
        <w:ind w:firstLine="709"/>
        <w:jc w:val="both"/>
        <w:rPr>
          <w:sz w:val="28"/>
          <w:szCs w:val="28"/>
        </w:rPr>
      </w:pPr>
      <w:r w:rsidRPr="00AF15D4">
        <w:rPr>
          <w:sz w:val="28"/>
          <w:szCs w:val="28"/>
        </w:rPr>
        <w:t>визначен</w:t>
      </w:r>
      <w:r>
        <w:rPr>
          <w:sz w:val="28"/>
          <w:szCs w:val="28"/>
        </w:rPr>
        <w:t>ня</w:t>
      </w:r>
      <w:r w:rsidRPr="00AF15D4">
        <w:rPr>
          <w:sz w:val="28"/>
          <w:szCs w:val="28"/>
        </w:rPr>
        <w:t xml:space="preserve"> розмір</w:t>
      </w:r>
      <w:r>
        <w:rPr>
          <w:sz w:val="28"/>
          <w:szCs w:val="28"/>
        </w:rPr>
        <w:t>у</w:t>
      </w:r>
      <w:r w:rsidRPr="00AF15D4">
        <w:rPr>
          <w:sz w:val="28"/>
          <w:szCs w:val="28"/>
        </w:rPr>
        <w:t xml:space="preserve"> орендної плати для баз олімпійської, параолімпійської та </w:t>
      </w:r>
      <w:proofErr w:type="spellStart"/>
      <w:r w:rsidRPr="00AF15D4">
        <w:rPr>
          <w:sz w:val="28"/>
          <w:szCs w:val="28"/>
        </w:rPr>
        <w:t>дефлімпійської</w:t>
      </w:r>
      <w:proofErr w:type="spellEnd"/>
      <w:r w:rsidRPr="00AF15D4">
        <w:rPr>
          <w:sz w:val="28"/>
          <w:szCs w:val="28"/>
        </w:rPr>
        <w:t xml:space="preserve"> підготовки, перелік яких затверджується </w:t>
      </w:r>
      <w:r w:rsidRPr="00AF15D4">
        <w:rPr>
          <w:sz w:val="28"/>
          <w:szCs w:val="28"/>
        </w:rPr>
        <w:lastRenderedPageBreak/>
        <w:t>Кабінетом Міністрів України, який не може перевищувати 0,1% нормативної грошової оцінки.</w:t>
      </w:r>
    </w:p>
    <w:p w:rsidR="00955767" w:rsidRDefault="00955767" w:rsidP="00474563">
      <w:pPr>
        <w:spacing w:line="360" w:lineRule="auto"/>
        <w:ind w:firstLine="709"/>
        <w:jc w:val="both"/>
        <w:rPr>
          <w:sz w:val="28"/>
          <w:szCs w:val="28"/>
        </w:rPr>
      </w:pPr>
      <w:r w:rsidRPr="00AF15D4">
        <w:rPr>
          <w:sz w:val="28"/>
          <w:szCs w:val="28"/>
        </w:rPr>
        <w:t xml:space="preserve">Індексація нормативної грошової оцінки земель здійснюється відповідно до статті 289 Податкового кодексу України. </w:t>
      </w:r>
    </w:p>
    <w:p w:rsidR="00955767" w:rsidRPr="00911D9D" w:rsidRDefault="00955767" w:rsidP="00474563">
      <w:pPr>
        <w:spacing w:line="360" w:lineRule="auto"/>
        <w:ind w:firstLine="709"/>
        <w:jc w:val="both"/>
        <w:rPr>
          <w:sz w:val="28"/>
          <w:szCs w:val="28"/>
        </w:rPr>
      </w:pPr>
      <w:r w:rsidRPr="00911D9D">
        <w:rPr>
          <w:sz w:val="28"/>
          <w:szCs w:val="28"/>
        </w:rPr>
        <w:t>На показники надходжень від плати за землю у 2020 році вплинуть наступні чинники</w:t>
      </w:r>
      <w:r>
        <w:rPr>
          <w:sz w:val="28"/>
          <w:szCs w:val="28"/>
        </w:rPr>
        <w:t xml:space="preserve"> (за даними Департаменту земельних ресурсів)</w:t>
      </w:r>
      <w:r w:rsidRPr="00911D9D">
        <w:rPr>
          <w:sz w:val="28"/>
          <w:szCs w:val="28"/>
        </w:rPr>
        <w:t>:</w:t>
      </w:r>
    </w:p>
    <w:p w:rsidR="00955767" w:rsidRPr="00911D9D" w:rsidRDefault="00955767" w:rsidP="00474563">
      <w:pPr>
        <w:spacing w:line="360" w:lineRule="auto"/>
        <w:ind w:firstLine="709"/>
        <w:jc w:val="both"/>
        <w:rPr>
          <w:sz w:val="28"/>
          <w:szCs w:val="28"/>
        </w:rPr>
      </w:pPr>
      <w:r w:rsidRPr="00911D9D">
        <w:rPr>
          <w:sz w:val="28"/>
          <w:szCs w:val="28"/>
        </w:rPr>
        <w:t>- розгляд постійними комісіями та подальше затвердження Київсько</w:t>
      </w:r>
      <w:r>
        <w:rPr>
          <w:sz w:val="28"/>
          <w:szCs w:val="28"/>
        </w:rPr>
        <w:t>ю</w:t>
      </w:r>
      <w:r w:rsidRPr="00911D9D">
        <w:rPr>
          <w:sz w:val="28"/>
          <w:szCs w:val="28"/>
        </w:rPr>
        <w:t xml:space="preserve"> місько</w:t>
      </w:r>
      <w:r>
        <w:rPr>
          <w:sz w:val="28"/>
          <w:szCs w:val="28"/>
        </w:rPr>
        <w:t>ю</w:t>
      </w:r>
      <w:r w:rsidRPr="00911D9D">
        <w:rPr>
          <w:sz w:val="28"/>
          <w:szCs w:val="28"/>
        </w:rPr>
        <w:t xml:space="preserve"> рад</w:t>
      </w:r>
      <w:r>
        <w:rPr>
          <w:sz w:val="28"/>
          <w:szCs w:val="28"/>
        </w:rPr>
        <w:t>ою</w:t>
      </w:r>
      <w:r w:rsidRPr="00911D9D">
        <w:rPr>
          <w:sz w:val="28"/>
          <w:szCs w:val="28"/>
        </w:rPr>
        <w:t xml:space="preserve"> більше 680 кадастрових справ щодо передачі земельних ділянок в оренду із відповідними </w:t>
      </w:r>
      <w:proofErr w:type="spellStart"/>
      <w:r w:rsidR="009332A0">
        <w:rPr>
          <w:sz w:val="28"/>
          <w:szCs w:val="28"/>
        </w:rPr>
        <w:t>проєкт</w:t>
      </w:r>
      <w:r w:rsidRPr="00911D9D">
        <w:rPr>
          <w:sz w:val="28"/>
          <w:szCs w:val="28"/>
        </w:rPr>
        <w:t>ами</w:t>
      </w:r>
      <w:proofErr w:type="spellEnd"/>
      <w:r w:rsidRPr="00911D9D">
        <w:rPr>
          <w:sz w:val="28"/>
          <w:szCs w:val="28"/>
        </w:rPr>
        <w:t xml:space="preserve"> рішень, які підготовлено Департаментом </w:t>
      </w:r>
      <w:r>
        <w:rPr>
          <w:sz w:val="28"/>
          <w:szCs w:val="28"/>
        </w:rPr>
        <w:t>земельних ресурсів.</w:t>
      </w:r>
      <w:r w:rsidRPr="00911D9D">
        <w:rPr>
          <w:sz w:val="28"/>
          <w:szCs w:val="28"/>
        </w:rPr>
        <w:t xml:space="preserve"> </w:t>
      </w:r>
      <w:r>
        <w:rPr>
          <w:sz w:val="28"/>
          <w:szCs w:val="28"/>
        </w:rPr>
        <w:t>(Н</w:t>
      </w:r>
      <w:r w:rsidRPr="00911D9D">
        <w:rPr>
          <w:sz w:val="28"/>
          <w:szCs w:val="28"/>
        </w:rPr>
        <w:t>а підставі прийнятих рішень, щорічні додаткові надходження від орендної плати за землю до бюджету міста Києва орієнтовно складуть 108</w:t>
      </w:r>
      <w:r>
        <w:rPr>
          <w:sz w:val="28"/>
          <w:szCs w:val="28"/>
        </w:rPr>
        <w:t> </w:t>
      </w:r>
      <w:r w:rsidRPr="00911D9D">
        <w:rPr>
          <w:sz w:val="28"/>
          <w:szCs w:val="28"/>
        </w:rPr>
        <w:t>млн грн</w:t>
      </w:r>
      <w:r>
        <w:rPr>
          <w:sz w:val="28"/>
          <w:szCs w:val="28"/>
        </w:rPr>
        <w:t>)</w:t>
      </w:r>
      <w:r w:rsidRPr="00911D9D">
        <w:rPr>
          <w:sz w:val="28"/>
          <w:szCs w:val="28"/>
        </w:rPr>
        <w:t>;</w:t>
      </w:r>
    </w:p>
    <w:p w:rsidR="00955767" w:rsidRPr="00911D9D" w:rsidRDefault="00955767" w:rsidP="00474563">
      <w:pPr>
        <w:spacing w:line="360" w:lineRule="auto"/>
        <w:ind w:firstLine="709"/>
        <w:jc w:val="both"/>
        <w:rPr>
          <w:sz w:val="28"/>
          <w:szCs w:val="28"/>
        </w:rPr>
      </w:pPr>
      <w:r w:rsidRPr="00911D9D">
        <w:rPr>
          <w:sz w:val="28"/>
          <w:szCs w:val="28"/>
        </w:rPr>
        <w:t xml:space="preserve">- величина індексу споживчих цін за 2019 рік, </w:t>
      </w:r>
      <w:r>
        <w:rPr>
          <w:sz w:val="28"/>
          <w:szCs w:val="28"/>
        </w:rPr>
        <w:t>(з</w:t>
      </w:r>
      <w:r w:rsidRPr="00911D9D">
        <w:rPr>
          <w:sz w:val="28"/>
          <w:szCs w:val="28"/>
        </w:rPr>
        <w:t>а інформацією, розміщеною на сайті Міністерства фінансів України за 9 місяців поточного року, індекс інфляції склав 103,4%</w:t>
      </w:r>
      <w:r>
        <w:rPr>
          <w:sz w:val="28"/>
          <w:szCs w:val="28"/>
        </w:rPr>
        <w:t>)</w:t>
      </w:r>
      <w:r w:rsidRPr="00911D9D">
        <w:rPr>
          <w:sz w:val="28"/>
          <w:szCs w:val="28"/>
        </w:rPr>
        <w:t>;</w:t>
      </w:r>
    </w:p>
    <w:p w:rsidR="00955767" w:rsidRPr="00911D9D" w:rsidRDefault="00955767" w:rsidP="00474563">
      <w:pPr>
        <w:spacing w:line="360" w:lineRule="auto"/>
        <w:ind w:firstLine="709"/>
        <w:jc w:val="both"/>
        <w:rPr>
          <w:sz w:val="28"/>
          <w:szCs w:val="28"/>
        </w:rPr>
      </w:pPr>
      <w:r w:rsidRPr="00911D9D">
        <w:rPr>
          <w:sz w:val="28"/>
          <w:szCs w:val="28"/>
        </w:rPr>
        <w:t>- інвентаризації земель міста Києва в результаті виконаних у 2019 році топографо-геодезичних робіт відповідно до заходів Міської цільової програми використання та охорони земель міста Києва на 2019-2021 роки, затвердженої рішенням Київської міської ради від 04.12.2018  № 229/62080;</w:t>
      </w:r>
    </w:p>
    <w:p w:rsidR="00955767" w:rsidRPr="00AA5860" w:rsidRDefault="00955767" w:rsidP="00474563">
      <w:pPr>
        <w:spacing w:line="360" w:lineRule="auto"/>
        <w:ind w:firstLine="709"/>
        <w:jc w:val="both"/>
        <w:rPr>
          <w:sz w:val="28"/>
          <w:szCs w:val="28"/>
        </w:rPr>
      </w:pPr>
      <w:r w:rsidRPr="00911D9D">
        <w:rPr>
          <w:sz w:val="28"/>
          <w:szCs w:val="28"/>
        </w:rPr>
        <w:t>- здійснення претензійно-позовної роботи зі стягнення заборгованості по орендній платі за земельні ділянки.</w:t>
      </w:r>
    </w:p>
    <w:p w:rsidR="00955767" w:rsidRDefault="00955767" w:rsidP="00474563">
      <w:pPr>
        <w:spacing w:line="360" w:lineRule="auto"/>
        <w:ind w:firstLine="709"/>
        <w:jc w:val="both"/>
        <w:rPr>
          <w:sz w:val="28"/>
          <w:szCs w:val="28"/>
        </w:rPr>
      </w:pPr>
      <w:r>
        <w:rPr>
          <w:sz w:val="28"/>
          <w:szCs w:val="28"/>
        </w:rPr>
        <w:t xml:space="preserve">Відповідно до інформаційних ресурсів </w:t>
      </w:r>
      <w:r w:rsidRPr="00AF15D4">
        <w:rPr>
          <w:sz w:val="28"/>
          <w:szCs w:val="28"/>
        </w:rPr>
        <w:t xml:space="preserve">органів Державної </w:t>
      </w:r>
      <w:r>
        <w:rPr>
          <w:sz w:val="28"/>
          <w:szCs w:val="28"/>
        </w:rPr>
        <w:t>податкової</w:t>
      </w:r>
      <w:r w:rsidRPr="00AF15D4">
        <w:rPr>
          <w:sz w:val="28"/>
          <w:szCs w:val="28"/>
        </w:rPr>
        <w:t xml:space="preserve"> служби у м.</w:t>
      </w:r>
      <w:r>
        <w:rPr>
          <w:sz w:val="28"/>
          <w:szCs w:val="28"/>
        </w:rPr>
        <w:t> </w:t>
      </w:r>
      <w:r w:rsidRPr="00AF15D4">
        <w:rPr>
          <w:sz w:val="28"/>
          <w:szCs w:val="28"/>
        </w:rPr>
        <w:t xml:space="preserve">Києві </w:t>
      </w:r>
      <w:r>
        <w:rPr>
          <w:sz w:val="28"/>
          <w:szCs w:val="28"/>
        </w:rPr>
        <w:t xml:space="preserve">за результатами діяльності за </w:t>
      </w:r>
      <w:r w:rsidRPr="00975155">
        <w:rPr>
          <w:sz w:val="28"/>
          <w:szCs w:val="28"/>
        </w:rPr>
        <w:t>9 місяців 2019 року</w:t>
      </w:r>
      <w:r>
        <w:rPr>
          <w:sz w:val="28"/>
          <w:szCs w:val="28"/>
        </w:rPr>
        <w:t xml:space="preserve"> використано пільг по </w:t>
      </w:r>
      <w:r w:rsidRPr="00AF15D4">
        <w:rPr>
          <w:sz w:val="28"/>
          <w:szCs w:val="28"/>
        </w:rPr>
        <w:t>земельно</w:t>
      </w:r>
      <w:r>
        <w:rPr>
          <w:sz w:val="28"/>
          <w:szCs w:val="28"/>
        </w:rPr>
        <w:t>му</w:t>
      </w:r>
      <w:r w:rsidRPr="00AF15D4">
        <w:rPr>
          <w:sz w:val="28"/>
          <w:szCs w:val="28"/>
        </w:rPr>
        <w:t xml:space="preserve"> податку </w:t>
      </w:r>
      <w:r>
        <w:rPr>
          <w:sz w:val="28"/>
          <w:szCs w:val="28"/>
        </w:rPr>
        <w:t xml:space="preserve">на суму  830,7 млн грн, понад половину обсягу використаних пільг − близько 457,6 млн грн </w:t>
      </w:r>
      <w:r w:rsidRPr="00AF15D4">
        <w:rPr>
          <w:sz w:val="28"/>
          <w:szCs w:val="28"/>
        </w:rPr>
        <w:t>сформувалась за рахунок пільги по земельному податку, яку встановлено Київською міською радою відповідно д</w:t>
      </w:r>
      <w:r>
        <w:rPr>
          <w:sz w:val="28"/>
          <w:szCs w:val="28"/>
        </w:rPr>
        <w:t>о</w:t>
      </w:r>
      <w:r w:rsidRPr="00AF15D4">
        <w:rPr>
          <w:sz w:val="28"/>
          <w:szCs w:val="28"/>
        </w:rPr>
        <w:t xml:space="preserve"> рішення від 23</w:t>
      </w:r>
      <w:r>
        <w:rPr>
          <w:sz w:val="28"/>
          <w:szCs w:val="28"/>
        </w:rPr>
        <w:t xml:space="preserve"> червня </w:t>
      </w:r>
      <w:r w:rsidRPr="00AF15D4">
        <w:rPr>
          <w:sz w:val="28"/>
          <w:szCs w:val="28"/>
        </w:rPr>
        <w:t xml:space="preserve">2011 </w:t>
      </w:r>
      <w:r>
        <w:rPr>
          <w:sz w:val="28"/>
          <w:szCs w:val="28"/>
        </w:rPr>
        <w:t xml:space="preserve">року </w:t>
      </w:r>
      <w:r w:rsidRPr="00AF15D4">
        <w:rPr>
          <w:sz w:val="28"/>
          <w:szCs w:val="28"/>
        </w:rPr>
        <w:t>№ 242/5629</w:t>
      </w:r>
      <w:r>
        <w:rPr>
          <w:sz w:val="28"/>
          <w:szCs w:val="28"/>
        </w:rPr>
        <w:t>.</w:t>
      </w:r>
    </w:p>
    <w:p w:rsidR="00955767" w:rsidRPr="00AF15D4" w:rsidRDefault="00955767" w:rsidP="00474563">
      <w:pPr>
        <w:spacing w:line="360" w:lineRule="auto"/>
        <w:ind w:firstLine="709"/>
        <w:jc w:val="both"/>
        <w:rPr>
          <w:sz w:val="28"/>
          <w:szCs w:val="28"/>
        </w:rPr>
      </w:pPr>
      <w:r w:rsidRPr="00C82F9B">
        <w:rPr>
          <w:sz w:val="28"/>
          <w:szCs w:val="28"/>
        </w:rPr>
        <w:t>Станом на 01 жовтня 2019 року налічується 3</w:t>
      </w:r>
      <w:r>
        <w:rPr>
          <w:sz w:val="28"/>
          <w:szCs w:val="28"/>
        </w:rPr>
        <w:t>73</w:t>
      </w:r>
      <w:r w:rsidRPr="00C82F9B">
        <w:rPr>
          <w:sz w:val="28"/>
          <w:szCs w:val="28"/>
        </w:rPr>
        <w:t xml:space="preserve"> суб’єкти</w:t>
      </w:r>
      <w:r>
        <w:rPr>
          <w:sz w:val="28"/>
          <w:szCs w:val="28"/>
        </w:rPr>
        <w:t xml:space="preserve"> господарювання, що застосовують пільгове оподаткування цим податком. </w:t>
      </w:r>
    </w:p>
    <w:p w:rsidR="00955767" w:rsidRPr="00941906" w:rsidRDefault="00955767" w:rsidP="00474563">
      <w:pPr>
        <w:spacing w:line="360" w:lineRule="auto"/>
        <w:ind w:firstLine="709"/>
        <w:jc w:val="both"/>
        <w:rPr>
          <w:sz w:val="28"/>
          <w:szCs w:val="28"/>
        </w:rPr>
      </w:pPr>
      <w:r w:rsidRPr="00941906">
        <w:rPr>
          <w:sz w:val="28"/>
          <w:szCs w:val="28"/>
        </w:rPr>
        <w:lastRenderedPageBreak/>
        <w:t xml:space="preserve">Найбільший обсяг пільги по земельному податку за </w:t>
      </w:r>
      <w:r>
        <w:rPr>
          <w:sz w:val="28"/>
          <w:szCs w:val="28"/>
        </w:rPr>
        <w:t>січень-вересень</w:t>
      </w:r>
      <w:r w:rsidRPr="00941906">
        <w:rPr>
          <w:sz w:val="28"/>
          <w:szCs w:val="28"/>
        </w:rPr>
        <w:t xml:space="preserve"> </w:t>
      </w:r>
      <w:r w:rsidRPr="00975155">
        <w:rPr>
          <w:sz w:val="28"/>
          <w:szCs w:val="28"/>
        </w:rPr>
        <w:t>2019</w:t>
      </w:r>
      <w:r w:rsidRPr="00941906">
        <w:rPr>
          <w:sz w:val="28"/>
          <w:szCs w:val="28"/>
        </w:rPr>
        <w:t xml:space="preserve"> року </w:t>
      </w:r>
      <w:r>
        <w:rPr>
          <w:sz w:val="28"/>
          <w:szCs w:val="28"/>
        </w:rPr>
        <w:t>мали</w:t>
      </w:r>
      <w:r w:rsidRPr="00941906">
        <w:rPr>
          <w:sz w:val="28"/>
          <w:szCs w:val="28"/>
        </w:rPr>
        <w:t>:</w:t>
      </w:r>
    </w:p>
    <w:p w:rsidR="00955767" w:rsidRPr="00941906" w:rsidRDefault="00955767" w:rsidP="00474563">
      <w:pPr>
        <w:spacing w:line="360" w:lineRule="auto"/>
        <w:ind w:firstLine="709"/>
        <w:jc w:val="both"/>
        <w:rPr>
          <w:sz w:val="28"/>
          <w:szCs w:val="28"/>
        </w:rPr>
      </w:pPr>
      <w:r w:rsidRPr="00941906">
        <w:rPr>
          <w:sz w:val="28"/>
          <w:szCs w:val="28"/>
        </w:rPr>
        <w:t>комунальн</w:t>
      </w:r>
      <w:r>
        <w:rPr>
          <w:sz w:val="28"/>
          <w:szCs w:val="28"/>
        </w:rPr>
        <w:t>е</w:t>
      </w:r>
      <w:r w:rsidRPr="00941906">
        <w:rPr>
          <w:sz w:val="28"/>
          <w:szCs w:val="28"/>
        </w:rPr>
        <w:t xml:space="preserve"> підприємств</w:t>
      </w:r>
      <w:r>
        <w:rPr>
          <w:sz w:val="28"/>
          <w:szCs w:val="28"/>
        </w:rPr>
        <w:t>о</w:t>
      </w:r>
      <w:r w:rsidRPr="00941906">
        <w:rPr>
          <w:sz w:val="28"/>
          <w:szCs w:val="28"/>
        </w:rPr>
        <w:t xml:space="preserve"> виконавчого органу Київської міської ради (КМДА) по охороні, утриманню та експл</w:t>
      </w:r>
      <w:r>
        <w:rPr>
          <w:sz w:val="28"/>
          <w:szCs w:val="28"/>
        </w:rPr>
        <w:t>уатації земель водного фонду м. </w:t>
      </w:r>
      <w:r w:rsidRPr="00941906">
        <w:rPr>
          <w:sz w:val="28"/>
          <w:szCs w:val="28"/>
        </w:rPr>
        <w:t xml:space="preserve">Києва «Плесо» ‒ </w:t>
      </w:r>
      <w:r>
        <w:rPr>
          <w:sz w:val="28"/>
          <w:szCs w:val="28"/>
        </w:rPr>
        <w:t>233,7</w:t>
      </w:r>
      <w:r w:rsidRPr="00941906">
        <w:rPr>
          <w:sz w:val="28"/>
          <w:szCs w:val="28"/>
        </w:rPr>
        <w:t> млн грн;</w:t>
      </w:r>
    </w:p>
    <w:p w:rsidR="00955767" w:rsidRPr="00941906" w:rsidRDefault="00955767" w:rsidP="00474563">
      <w:pPr>
        <w:spacing w:line="360" w:lineRule="auto"/>
        <w:ind w:firstLine="709"/>
        <w:jc w:val="both"/>
        <w:rPr>
          <w:sz w:val="28"/>
          <w:szCs w:val="28"/>
        </w:rPr>
      </w:pPr>
      <w:r w:rsidRPr="00941906">
        <w:rPr>
          <w:sz w:val="28"/>
          <w:szCs w:val="28"/>
        </w:rPr>
        <w:t>комунальн</w:t>
      </w:r>
      <w:r>
        <w:rPr>
          <w:sz w:val="28"/>
          <w:szCs w:val="28"/>
        </w:rPr>
        <w:t>е</w:t>
      </w:r>
      <w:r w:rsidRPr="00941906">
        <w:rPr>
          <w:sz w:val="28"/>
          <w:szCs w:val="28"/>
        </w:rPr>
        <w:t xml:space="preserve"> підприємств</w:t>
      </w:r>
      <w:r>
        <w:rPr>
          <w:sz w:val="28"/>
          <w:szCs w:val="28"/>
        </w:rPr>
        <w:t>о</w:t>
      </w:r>
      <w:r w:rsidRPr="00941906">
        <w:rPr>
          <w:sz w:val="28"/>
          <w:szCs w:val="28"/>
        </w:rPr>
        <w:t xml:space="preserve"> по утриманню зелених насаджень Деснянського району м. Києва ‒ </w:t>
      </w:r>
      <w:r>
        <w:rPr>
          <w:sz w:val="28"/>
          <w:szCs w:val="28"/>
        </w:rPr>
        <w:t>108</w:t>
      </w:r>
      <w:r w:rsidRPr="00941906">
        <w:rPr>
          <w:sz w:val="28"/>
          <w:szCs w:val="28"/>
        </w:rPr>
        <w:t>,</w:t>
      </w:r>
      <w:r>
        <w:rPr>
          <w:sz w:val="28"/>
          <w:szCs w:val="28"/>
        </w:rPr>
        <w:t>5</w:t>
      </w:r>
      <w:r w:rsidRPr="00941906">
        <w:rPr>
          <w:sz w:val="28"/>
          <w:szCs w:val="28"/>
        </w:rPr>
        <w:t> млн  грн;</w:t>
      </w:r>
    </w:p>
    <w:p w:rsidR="00955767" w:rsidRDefault="00955767" w:rsidP="00474563">
      <w:pPr>
        <w:spacing w:line="360" w:lineRule="auto"/>
        <w:ind w:firstLine="709"/>
        <w:jc w:val="both"/>
        <w:rPr>
          <w:sz w:val="28"/>
          <w:szCs w:val="28"/>
        </w:rPr>
      </w:pPr>
      <w:r w:rsidRPr="00941906">
        <w:rPr>
          <w:sz w:val="28"/>
          <w:szCs w:val="28"/>
        </w:rPr>
        <w:t>комунальн</w:t>
      </w:r>
      <w:r>
        <w:rPr>
          <w:sz w:val="28"/>
          <w:szCs w:val="28"/>
        </w:rPr>
        <w:t>е</w:t>
      </w:r>
      <w:r w:rsidRPr="00941906">
        <w:rPr>
          <w:sz w:val="28"/>
          <w:szCs w:val="28"/>
        </w:rPr>
        <w:t xml:space="preserve"> підприємств</w:t>
      </w:r>
      <w:r>
        <w:rPr>
          <w:sz w:val="28"/>
          <w:szCs w:val="28"/>
        </w:rPr>
        <w:t>о</w:t>
      </w:r>
      <w:r w:rsidRPr="00941906">
        <w:rPr>
          <w:sz w:val="28"/>
          <w:szCs w:val="28"/>
        </w:rPr>
        <w:t xml:space="preserve"> по утриманню зелених насаджень Печерського району м. Києва ‒ </w:t>
      </w:r>
      <w:r>
        <w:rPr>
          <w:sz w:val="28"/>
          <w:szCs w:val="28"/>
        </w:rPr>
        <w:t>55</w:t>
      </w:r>
      <w:r w:rsidRPr="00941906">
        <w:rPr>
          <w:sz w:val="28"/>
          <w:szCs w:val="28"/>
        </w:rPr>
        <w:t>,</w:t>
      </w:r>
      <w:r>
        <w:rPr>
          <w:sz w:val="28"/>
          <w:szCs w:val="28"/>
        </w:rPr>
        <w:t>8</w:t>
      </w:r>
      <w:r w:rsidRPr="00941906">
        <w:rPr>
          <w:sz w:val="28"/>
          <w:szCs w:val="28"/>
        </w:rPr>
        <w:t> млн грн</w:t>
      </w:r>
      <w:r>
        <w:rPr>
          <w:sz w:val="28"/>
          <w:szCs w:val="28"/>
        </w:rPr>
        <w:t>;</w:t>
      </w:r>
    </w:p>
    <w:p w:rsidR="00955767" w:rsidRDefault="00955767" w:rsidP="00474563">
      <w:pPr>
        <w:spacing w:line="360" w:lineRule="auto"/>
        <w:ind w:firstLine="709"/>
        <w:jc w:val="both"/>
        <w:rPr>
          <w:sz w:val="28"/>
          <w:szCs w:val="28"/>
        </w:rPr>
      </w:pPr>
      <w:r w:rsidRPr="00941906">
        <w:rPr>
          <w:sz w:val="28"/>
          <w:szCs w:val="28"/>
        </w:rPr>
        <w:t>комунальн</w:t>
      </w:r>
      <w:r>
        <w:rPr>
          <w:sz w:val="28"/>
          <w:szCs w:val="28"/>
        </w:rPr>
        <w:t>е</w:t>
      </w:r>
      <w:r w:rsidRPr="00941906">
        <w:rPr>
          <w:sz w:val="28"/>
          <w:szCs w:val="28"/>
        </w:rPr>
        <w:t xml:space="preserve"> підприємств</w:t>
      </w:r>
      <w:r>
        <w:rPr>
          <w:sz w:val="28"/>
          <w:szCs w:val="28"/>
        </w:rPr>
        <w:t>о</w:t>
      </w:r>
      <w:r w:rsidRPr="00941906">
        <w:rPr>
          <w:sz w:val="28"/>
          <w:szCs w:val="28"/>
        </w:rPr>
        <w:t xml:space="preserve"> по утриманню зелених насаджень </w:t>
      </w:r>
      <w:r>
        <w:rPr>
          <w:sz w:val="28"/>
          <w:szCs w:val="28"/>
        </w:rPr>
        <w:t>Оболонського</w:t>
      </w:r>
      <w:r w:rsidRPr="00941906">
        <w:rPr>
          <w:sz w:val="28"/>
          <w:szCs w:val="28"/>
        </w:rPr>
        <w:t xml:space="preserve"> району м. Києва ‒ </w:t>
      </w:r>
      <w:r>
        <w:rPr>
          <w:sz w:val="28"/>
          <w:szCs w:val="28"/>
        </w:rPr>
        <w:t>23,5</w:t>
      </w:r>
      <w:r w:rsidRPr="00941906">
        <w:rPr>
          <w:sz w:val="28"/>
          <w:szCs w:val="28"/>
        </w:rPr>
        <w:t> млн грн</w:t>
      </w:r>
      <w:r>
        <w:rPr>
          <w:sz w:val="28"/>
          <w:szCs w:val="28"/>
        </w:rPr>
        <w:t>;</w:t>
      </w:r>
    </w:p>
    <w:p w:rsidR="00955767" w:rsidRPr="00941906" w:rsidRDefault="00955767" w:rsidP="00474563">
      <w:pPr>
        <w:spacing w:line="360" w:lineRule="auto"/>
        <w:ind w:firstLine="709"/>
        <w:jc w:val="both"/>
        <w:rPr>
          <w:sz w:val="28"/>
          <w:szCs w:val="28"/>
        </w:rPr>
      </w:pPr>
      <w:r>
        <w:rPr>
          <w:sz w:val="28"/>
          <w:szCs w:val="28"/>
        </w:rPr>
        <w:t xml:space="preserve">Олександрівська клінічна лікарня </w:t>
      </w:r>
      <w:proofErr w:type="spellStart"/>
      <w:r>
        <w:rPr>
          <w:sz w:val="28"/>
          <w:szCs w:val="28"/>
        </w:rPr>
        <w:t>м.Києва</w:t>
      </w:r>
      <w:proofErr w:type="spellEnd"/>
      <w:r>
        <w:rPr>
          <w:sz w:val="28"/>
          <w:szCs w:val="28"/>
        </w:rPr>
        <w:t xml:space="preserve"> – 16,0 млн грн.</w:t>
      </w:r>
    </w:p>
    <w:p w:rsidR="00955767" w:rsidRPr="00941906" w:rsidRDefault="00955767" w:rsidP="00474563">
      <w:pPr>
        <w:spacing w:line="360" w:lineRule="auto"/>
        <w:ind w:firstLine="709"/>
        <w:jc w:val="both"/>
        <w:rPr>
          <w:sz w:val="28"/>
          <w:szCs w:val="28"/>
        </w:rPr>
      </w:pPr>
      <w:r>
        <w:rPr>
          <w:sz w:val="28"/>
          <w:szCs w:val="28"/>
        </w:rPr>
        <w:t>З</w:t>
      </w:r>
      <w:r w:rsidRPr="00941906">
        <w:rPr>
          <w:sz w:val="28"/>
          <w:szCs w:val="28"/>
        </w:rPr>
        <w:t>аклад</w:t>
      </w:r>
      <w:r>
        <w:rPr>
          <w:sz w:val="28"/>
          <w:szCs w:val="28"/>
        </w:rPr>
        <w:t>и</w:t>
      </w:r>
      <w:r w:rsidRPr="00941906">
        <w:rPr>
          <w:sz w:val="28"/>
          <w:szCs w:val="28"/>
        </w:rPr>
        <w:t xml:space="preserve"> освіти (</w:t>
      </w:r>
      <w:r>
        <w:rPr>
          <w:sz w:val="28"/>
          <w:szCs w:val="28"/>
        </w:rPr>
        <w:t>99</w:t>
      </w:r>
      <w:r w:rsidRPr="00941906">
        <w:rPr>
          <w:sz w:val="28"/>
          <w:szCs w:val="28"/>
        </w:rPr>
        <w:t xml:space="preserve"> устан</w:t>
      </w:r>
      <w:r>
        <w:rPr>
          <w:sz w:val="28"/>
          <w:szCs w:val="28"/>
        </w:rPr>
        <w:t>о</w:t>
      </w:r>
      <w:r w:rsidRPr="00941906">
        <w:rPr>
          <w:sz w:val="28"/>
          <w:szCs w:val="28"/>
        </w:rPr>
        <w:t xml:space="preserve">в), які повністю утримуються за рахунок коштів державного або місцевих бюджетів ‒ </w:t>
      </w:r>
      <w:r>
        <w:rPr>
          <w:sz w:val="28"/>
          <w:szCs w:val="28"/>
        </w:rPr>
        <w:t>132,6</w:t>
      </w:r>
      <w:r w:rsidRPr="00941906">
        <w:rPr>
          <w:sz w:val="28"/>
          <w:szCs w:val="28"/>
        </w:rPr>
        <w:t xml:space="preserve"> млн  грн, в тому числі:</w:t>
      </w:r>
    </w:p>
    <w:p w:rsidR="00955767" w:rsidRDefault="00955767" w:rsidP="00474563">
      <w:pPr>
        <w:spacing w:line="360" w:lineRule="auto"/>
        <w:ind w:firstLine="709"/>
        <w:jc w:val="both"/>
        <w:rPr>
          <w:sz w:val="28"/>
          <w:szCs w:val="28"/>
        </w:rPr>
      </w:pPr>
      <w:r>
        <w:rPr>
          <w:sz w:val="28"/>
          <w:szCs w:val="28"/>
        </w:rPr>
        <w:t>у</w:t>
      </w:r>
      <w:r w:rsidRPr="00941906">
        <w:rPr>
          <w:sz w:val="28"/>
          <w:szCs w:val="28"/>
        </w:rPr>
        <w:t>правління освіти Оболонської</w:t>
      </w:r>
      <w:r>
        <w:rPr>
          <w:sz w:val="28"/>
          <w:szCs w:val="28"/>
        </w:rPr>
        <w:t>’</w:t>
      </w:r>
      <w:r w:rsidRPr="00941906">
        <w:rPr>
          <w:sz w:val="28"/>
          <w:szCs w:val="28"/>
        </w:rPr>
        <w:t xml:space="preserve"> районної в місті Києві державної адміністрації ‒ </w:t>
      </w:r>
      <w:r>
        <w:rPr>
          <w:sz w:val="28"/>
          <w:szCs w:val="28"/>
        </w:rPr>
        <w:t>50,0</w:t>
      </w:r>
      <w:r w:rsidRPr="00941906">
        <w:rPr>
          <w:sz w:val="28"/>
          <w:szCs w:val="28"/>
        </w:rPr>
        <w:t> млн  грн;</w:t>
      </w:r>
    </w:p>
    <w:p w:rsidR="00955767" w:rsidRPr="00941906" w:rsidRDefault="00955767" w:rsidP="00474563">
      <w:pPr>
        <w:spacing w:line="360" w:lineRule="auto"/>
        <w:ind w:firstLine="709"/>
        <w:jc w:val="both"/>
        <w:rPr>
          <w:sz w:val="28"/>
          <w:szCs w:val="28"/>
        </w:rPr>
      </w:pPr>
      <w:r>
        <w:rPr>
          <w:sz w:val="28"/>
          <w:szCs w:val="28"/>
        </w:rPr>
        <w:t>у</w:t>
      </w:r>
      <w:r w:rsidRPr="00941906">
        <w:rPr>
          <w:sz w:val="28"/>
          <w:szCs w:val="28"/>
        </w:rPr>
        <w:t xml:space="preserve">правління освіти Подільської районної в місті Києві державної адміністрації ‒ </w:t>
      </w:r>
      <w:r>
        <w:rPr>
          <w:sz w:val="28"/>
          <w:szCs w:val="28"/>
        </w:rPr>
        <w:t>12,0 </w:t>
      </w:r>
      <w:r w:rsidRPr="00941906">
        <w:rPr>
          <w:sz w:val="28"/>
          <w:szCs w:val="28"/>
        </w:rPr>
        <w:t>млн грн;</w:t>
      </w:r>
    </w:p>
    <w:p w:rsidR="00955767" w:rsidRPr="00941906" w:rsidRDefault="00955767" w:rsidP="00474563">
      <w:pPr>
        <w:spacing w:line="360" w:lineRule="auto"/>
        <w:ind w:firstLine="709"/>
        <w:jc w:val="both"/>
        <w:rPr>
          <w:sz w:val="28"/>
          <w:szCs w:val="28"/>
        </w:rPr>
      </w:pPr>
      <w:r>
        <w:rPr>
          <w:sz w:val="28"/>
          <w:szCs w:val="28"/>
        </w:rPr>
        <w:t>у</w:t>
      </w:r>
      <w:r w:rsidRPr="00941906">
        <w:rPr>
          <w:sz w:val="28"/>
          <w:szCs w:val="28"/>
        </w:rPr>
        <w:t xml:space="preserve">правління освіти, молоді та спорту Святошинської районної в місті Києві державної адміністрації ‒ </w:t>
      </w:r>
      <w:r>
        <w:rPr>
          <w:sz w:val="28"/>
          <w:szCs w:val="28"/>
        </w:rPr>
        <w:t>11,1</w:t>
      </w:r>
      <w:r w:rsidRPr="00941906">
        <w:rPr>
          <w:sz w:val="28"/>
          <w:szCs w:val="28"/>
        </w:rPr>
        <w:t> млн</w:t>
      </w:r>
      <w:r w:rsidRPr="00A97F10">
        <w:rPr>
          <w:sz w:val="28"/>
          <w:szCs w:val="28"/>
        </w:rPr>
        <w:t> </w:t>
      </w:r>
      <w:r>
        <w:rPr>
          <w:sz w:val="28"/>
          <w:szCs w:val="28"/>
        </w:rPr>
        <w:t>грн;</w:t>
      </w:r>
    </w:p>
    <w:p w:rsidR="00955767" w:rsidRDefault="00955767" w:rsidP="00781DBC">
      <w:pPr>
        <w:spacing w:line="360" w:lineRule="auto"/>
        <w:ind w:firstLine="709"/>
        <w:jc w:val="both"/>
        <w:rPr>
          <w:sz w:val="28"/>
          <w:szCs w:val="28"/>
        </w:rPr>
      </w:pPr>
      <w:r w:rsidRPr="00CB685A">
        <w:rPr>
          <w:sz w:val="28"/>
          <w:szCs w:val="28"/>
        </w:rPr>
        <w:t xml:space="preserve">Київський  національний  торговельно-економічний університет – </w:t>
      </w:r>
    </w:p>
    <w:p w:rsidR="00955767" w:rsidRPr="00CB685A" w:rsidRDefault="00955767" w:rsidP="00781DBC">
      <w:pPr>
        <w:spacing w:line="360" w:lineRule="auto"/>
        <w:jc w:val="both"/>
        <w:rPr>
          <w:sz w:val="28"/>
          <w:szCs w:val="28"/>
        </w:rPr>
      </w:pPr>
      <w:r w:rsidRPr="00CB685A">
        <w:rPr>
          <w:sz w:val="28"/>
          <w:szCs w:val="28"/>
        </w:rPr>
        <w:t>10,0</w:t>
      </w:r>
      <w:r>
        <w:rPr>
          <w:sz w:val="28"/>
          <w:szCs w:val="28"/>
        </w:rPr>
        <w:t> </w:t>
      </w:r>
      <w:r w:rsidRPr="00CB685A">
        <w:rPr>
          <w:sz w:val="28"/>
          <w:szCs w:val="28"/>
        </w:rPr>
        <w:t>млн. грн;</w:t>
      </w:r>
    </w:p>
    <w:p w:rsidR="00955767" w:rsidRDefault="00955767" w:rsidP="00781DBC">
      <w:pPr>
        <w:spacing w:line="360" w:lineRule="auto"/>
        <w:ind w:firstLine="709"/>
        <w:jc w:val="both"/>
        <w:rPr>
          <w:sz w:val="28"/>
          <w:szCs w:val="28"/>
        </w:rPr>
      </w:pPr>
      <w:r w:rsidRPr="00CB685A">
        <w:rPr>
          <w:sz w:val="28"/>
          <w:szCs w:val="28"/>
        </w:rPr>
        <w:t xml:space="preserve">Державний вищий навчальний заклад </w:t>
      </w:r>
      <w:r>
        <w:rPr>
          <w:sz w:val="28"/>
          <w:szCs w:val="28"/>
        </w:rPr>
        <w:t>«</w:t>
      </w:r>
      <w:r w:rsidRPr="00CB685A">
        <w:rPr>
          <w:sz w:val="28"/>
          <w:szCs w:val="28"/>
        </w:rPr>
        <w:t xml:space="preserve">КНЕУ ім. </w:t>
      </w:r>
      <w:proofErr w:type="spellStart"/>
      <w:r w:rsidRPr="00CB685A">
        <w:rPr>
          <w:sz w:val="28"/>
          <w:szCs w:val="28"/>
        </w:rPr>
        <w:t>В.Гетьмана</w:t>
      </w:r>
      <w:proofErr w:type="spellEnd"/>
      <w:r>
        <w:rPr>
          <w:sz w:val="28"/>
          <w:szCs w:val="28"/>
        </w:rPr>
        <w:t>»</w:t>
      </w:r>
      <w:r w:rsidRPr="00CB685A">
        <w:rPr>
          <w:sz w:val="28"/>
          <w:szCs w:val="28"/>
        </w:rPr>
        <w:t xml:space="preserve"> – </w:t>
      </w:r>
    </w:p>
    <w:p w:rsidR="00955767" w:rsidRPr="00CB685A" w:rsidRDefault="00955767" w:rsidP="00781DBC">
      <w:pPr>
        <w:spacing w:line="360" w:lineRule="auto"/>
        <w:jc w:val="both"/>
        <w:rPr>
          <w:sz w:val="28"/>
          <w:szCs w:val="28"/>
        </w:rPr>
      </w:pPr>
      <w:r w:rsidRPr="00CB685A">
        <w:rPr>
          <w:sz w:val="28"/>
          <w:szCs w:val="28"/>
        </w:rPr>
        <w:t>8,8</w:t>
      </w:r>
      <w:r>
        <w:rPr>
          <w:sz w:val="28"/>
          <w:szCs w:val="28"/>
        </w:rPr>
        <w:t> </w:t>
      </w:r>
      <w:r w:rsidRPr="00CB685A">
        <w:rPr>
          <w:sz w:val="28"/>
          <w:szCs w:val="28"/>
        </w:rPr>
        <w:t>млн</w:t>
      </w:r>
      <w:r>
        <w:rPr>
          <w:sz w:val="28"/>
          <w:szCs w:val="28"/>
        </w:rPr>
        <w:t> </w:t>
      </w:r>
      <w:r w:rsidRPr="00CB685A">
        <w:rPr>
          <w:sz w:val="28"/>
          <w:szCs w:val="28"/>
        </w:rPr>
        <w:t>грн.</w:t>
      </w:r>
    </w:p>
    <w:p w:rsidR="00955767" w:rsidRPr="00941906" w:rsidRDefault="00955767" w:rsidP="00474563">
      <w:pPr>
        <w:spacing w:line="360" w:lineRule="auto"/>
        <w:ind w:firstLine="709"/>
        <w:jc w:val="both"/>
        <w:rPr>
          <w:sz w:val="28"/>
          <w:szCs w:val="28"/>
        </w:rPr>
      </w:pPr>
      <w:r w:rsidRPr="00941906">
        <w:rPr>
          <w:sz w:val="28"/>
          <w:szCs w:val="28"/>
        </w:rPr>
        <w:t xml:space="preserve">Також не сплачували земельний податок </w:t>
      </w:r>
      <w:r>
        <w:rPr>
          <w:sz w:val="28"/>
          <w:szCs w:val="28"/>
        </w:rPr>
        <w:t xml:space="preserve">за 9 місяців </w:t>
      </w:r>
      <w:r w:rsidRPr="00941906">
        <w:rPr>
          <w:sz w:val="28"/>
          <w:szCs w:val="28"/>
        </w:rPr>
        <w:t>201</w:t>
      </w:r>
      <w:r>
        <w:rPr>
          <w:sz w:val="28"/>
          <w:szCs w:val="28"/>
        </w:rPr>
        <w:t>9</w:t>
      </w:r>
      <w:r w:rsidRPr="00941906">
        <w:rPr>
          <w:sz w:val="28"/>
          <w:szCs w:val="28"/>
        </w:rPr>
        <w:t xml:space="preserve"> року:</w:t>
      </w:r>
    </w:p>
    <w:p w:rsidR="00955767" w:rsidRPr="00CB685A" w:rsidRDefault="00955767" w:rsidP="00474563">
      <w:pPr>
        <w:spacing w:line="360" w:lineRule="auto"/>
        <w:ind w:firstLine="709"/>
        <w:jc w:val="both"/>
        <w:rPr>
          <w:sz w:val="28"/>
          <w:szCs w:val="28"/>
        </w:rPr>
      </w:pPr>
      <w:r>
        <w:rPr>
          <w:sz w:val="28"/>
          <w:szCs w:val="28"/>
        </w:rPr>
        <w:t>59</w:t>
      </w:r>
      <w:r w:rsidRPr="00941906">
        <w:rPr>
          <w:sz w:val="28"/>
          <w:szCs w:val="28"/>
        </w:rPr>
        <w:t xml:space="preserve"> заклад</w:t>
      </w:r>
      <w:r>
        <w:rPr>
          <w:sz w:val="28"/>
          <w:szCs w:val="28"/>
        </w:rPr>
        <w:t>ів</w:t>
      </w:r>
      <w:r w:rsidRPr="00941906">
        <w:rPr>
          <w:sz w:val="28"/>
          <w:szCs w:val="28"/>
        </w:rPr>
        <w:t xml:space="preserve"> охорони здоров</w:t>
      </w:r>
      <w:r>
        <w:rPr>
          <w:sz w:val="28"/>
          <w:szCs w:val="28"/>
        </w:rPr>
        <w:t>’</w:t>
      </w:r>
      <w:r w:rsidRPr="00941906">
        <w:rPr>
          <w:sz w:val="28"/>
          <w:szCs w:val="28"/>
        </w:rPr>
        <w:t xml:space="preserve">я, які повністю утримуються за рахунок коштів державного або місцевих бюджетів ‒ </w:t>
      </w:r>
      <w:r>
        <w:rPr>
          <w:sz w:val="28"/>
          <w:szCs w:val="28"/>
        </w:rPr>
        <w:t>66,7</w:t>
      </w:r>
      <w:r w:rsidRPr="00941906">
        <w:rPr>
          <w:sz w:val="28"/>
          <w:szCs w:val="28"/>
        </w:rPr>
        <w:t> млн грн. Найбільші з них: будинок відпочинку «Конча-</w:t>
      </w:r>
      <w:r>
        <w:rPr>
          <w:sz w:val="28"/>
          <w:szCs w:val="28"/>
        </w:rPr>
        <w:t>З</w:t>
      </w:r>
      <w:r w:rsidRPr="00941906">
        <w:rPr>
          <w:sz w:val="28"/>
          <w:szCs w:val="28"/>
        </w:rPr>
        <w:t xml:space="preserve">аспа» Державного управління справами ‒ </w:t>
      </w:r>
      <w:r>
        <w:rPr>
          <w:sz w:val="28"/>
          <w:szCs w:val="28"/>
        </w:rPr>
        <w:t>24,2</w:t>
      </w:r>
      <w:r w:rsidRPr="00941906">
        <w:rPr>
          <w:sz w:val="28"/>
          <w:szCs w:val="28"/>
        </w:rPr>
        <w:t> млн</w:t>
      </w:r>
      <w:r w:rsidRPr="00A97F10">
        <w:rPr>
          <w:sz w:val="28"/>
          <w:szCs w:val="28"/>
        </w:rPr>
        <w:t> </w:t>
      </w:r>
      <w:r w:rsidRPr="00941906">
        <w:rPr>
          <w:sz w:val="28"/>
          <w:szCs w:val="28"/>
        </w:rPr>
        <w:t xml:space="preserve">грн; Дитячий спеціалізований санаторій «Ялинка» ‒ </w:t>
      </w:r>
      <w:r>
        <w:rPr>
          <w:sz w:val="28"/>
          <w:szCs w:val="28"/>
        </w:rPr>
        <w:t>14,1</w:t>
      </w:r>
      <w:r w:rsidRPr="00A97F10">
        <w:rPr>
          <w:sz w:val="28"/>
          <w:szCs w:val="28"/>
        </w:rPr>
        <w:t> </w:t>
      </w:r>
      <w:r w:rsidRPr="00941906">
        <w:rPr>
          <w:sz w:val="28"/>
          <w:szCs w:val="28"/>
        </w:rPr>
        <w:t>млн</w:t>
      </w:r>
      <w:r w:rsidRPr="00A97F10">
        <w:rPr>
          <w:sz w:val="28"/>
          <w:szCs w:val="28"/>
        </w:rPr>
        <w:t> </w:t>
      </w:r>
      <w:r w:rsidRPr="00941906">
        <w:rPr>
          <w:sz w:val="28"/>
          <w:szCs w:val="28"/>
        </w:rPr>
        <w:t xml:space="preserve">грн; </w:t>
      </w:r>
      <w:r>
        <w:rPr>
          <w:sz w:val="28"/>
          <w:szCs w:val="28"/>
        </w:rPr>
        <w:t>національна дитяча спеціалізована лікарні «</w:t>
      </w:r>
      <w:proofErr w:type="spellStart"/>
      <w:r>
        <w:rPr>
          <w:sz w:val="28"/>
          <w:szCs w:val="28"/>
        </w:rPr>
        <w:t>Охмадит</w:t>
      </w:r>
      <w:proofErr w:type="spellEnd"/>
      <w:r>
        <w:rPr>
          <w:sz w:val="28"/>
          <w:szCs w:val="28"/>
        </w:rPr>
        <w:t>»</w:t>
      </w:r>
      <w:r w:rsidRPr="00941906">
        <w:rPr>
          <w:sz w:val="28"/>
          <w:szCs w:val="28"/>
        </w:rPr>
        <w:t xml:space="preserve"> ‒ </w:t>
      </w:r>
      <w:r>
        <w:rPr>
          <w:sz w:val="28"/>
          <w:szCs w:val="28"/>
        </w:rPr>
        <w:t>4,2</w:t>
      </w:r>
      <w:r w:rsidRPr="00941906">
        <w:rPr>
          <w:sz w:val="28"/>
          <w:szCs w:val="28"/>
        </w:rPr>
        <w:t> млн грн</w:t>
      </w:r>
      <w:r>
        <w:rPr>
          <w:sz w:val="28"/>
          <w:szCs w:val="28"/>
        </w:rPr>
        <w:t xml:space="preserve">; </w:t>
      </w:r>
      <w:r w:rsidRPr="00A97F10">
        <w:rPr>
          <w:sz w:val="28"/>
          <w:szCs w:val="28"/>
        </w:rPr>
        <w:lastRenderedPageBreak/>
        <w:t>Державна установа «Інститут педіатрії, акушерства і гінекологи імені академіка О.М.</w:t>
      </w:r>
      <w:r>
        <w:rPr>
          <w:sz w:val="28"/>
          <w:szCs w:val="28"/>
        </w:rPr>
        <w:t xml:space="preserve"> </w:t>
      </w:r>
      <w:r w:rsidRPr="00A97F10">
        <w:rPr>
          <w:sz w:val="28"/>
          <w:szCs w:val="28"/>
        </w:rPr>
        <w:t>Лук</w:t>
      </w:r>
      <w:r>
        <w:rPr>
          <w:sz w:val="28"/>
          <w:szCs w:val="28"/>
        </w:rPr>
        <w:t>’</w:t>
      </w:r>
      <w:r w:rsidRPr="00A97F10">
        <w:rPr>
          <w:sz w:val="28"/>
          <w:szCs w:val="28"/>
        </w:rPr>
        <w:t>янової Національної академії медичних наук України» − 3,</w:t>
      </w:r>
      <w:r>
        <w:rPr>
          <w:sz w:val="28"/>
          <w:szCs w:val="28"/>
        </w:rPr>
        <w:t>7</w:t>
      </w:r>
      <w:r w:rsidRPr="00A97F10">
        <w:rPr>
          <w:sz w:val="28"/>
          <w:szCs w:val="28"/>
        </w:rPr>
        <w:t xml:space="preserve"> млн грн</w:t>
      </w:r>
      <w:r>
        <w:rPr>
          <w:sz w:val="28"/>
          <w:szCs w:val="28"/>
        </w:rPr>
        <w:t>; Д</w:t>
      </w:r>
      <w:r w:rsidRPr="00CB685A">
        <w:rPr>
          <w:sz w:val="28"/>
          <w:szCs w:val="28"/>
        </w:rPr>
        <w:t xml:space="preserve">ержавна установа </w:t>
      </w:r>
      <w:r>
        <w:rPr>
          <w:sz w:val="28"/>
          <w:szCs w:val="28"/>
        </w:rPr>
        <w:t>«</w:t>
      </w:r>
      <w:r w:rsidRPr="00CB685A">
        <w:rPr>
          <w:sz w:val="28"/>
          <w:szCs w:val="28"/>
        </w:rPr>
        <w:t>Центр інноваційних медичних технологій  Національної академії наук України</w:t>
      </w:r>
      <w:r>
        <w:rPr>
          <w:sz w:val="28"/>
          <w:szCs w:val="28"/>
        </w:rPr>
        <w:t>»</w:t>
      </w:r>
      <w:r w:rsidRPr="00CB685A">
        <w:rPr>
          <w:sz w:val="28"/>
          <w:szCs w:val="28"/>
        </w:rPr>
        <w:t>– 2,7 млн</w:t>
      </w:r>
      <w:r>
        <w:rPr>
          <w:sz w:val="28"/>
          <w:szCs w:val="28"/>
        </w:rPr>
        <w:t> </w:t>
      </w:r>
      <w:r w:rsidRPr="00CB685A">
        <w:rPr>
          <w:sz w:val="28"/>
          <w:szCs w:val="28"/>
        </w:rPr>
        <w:t>грн.</w:t>
      </w:r>
    </w:p>
    <w:p w:rsidR="00955767" w:rsidRDefault="00955767" w:rsidP="00474563">
      <w:pPr>
        <w:spacing w:line="360" w:lineRule="auto"/>
        <w:ind w:firstLine="709"/>
        <w:jc w:val="both"/>
        <w:rPr>
          <w:sz w:val="28"/>
          <w:szCs w:val="28"/>
        </w:rPr>
      </w:pPr>
      <w:r w:rsidRPr="00941906">
        <w:rPr>
          <w:sz w:val="28"/>
          <w:szCs w:val="28"/>
        </w:rPr>
        <w:t>7</w:t>
      </w:r>
      <w:r>
        <w:rPr>
          <w:sz w:val="28"/>
          <w:szCs w:val="28"/>
        </w:rPr>
        <w:t>0</w:t>
      </w:r>
      <w:r w:rsidRPr="00941906">
        <w:rPr>
          <w:sz w:val="28"/>
          <w:szCs w:val="28"/>
        </w:rPr>
        <w:t xml:space="preserve"> заклад</w:t>
      </w:r>
      <w:r>
        <w:rPr>
          <w:sz w:val="28"/>
          <w:szCs w:val="28"/>
        </w:rPr>
        <w:t>ів</w:t>
      </w:r>
      <w:r w:rsidRPr="00941906">
        <w:rPr>
          <w:sz w:val="28"/>
          <w:szCs w:val="28"/>
        </w:rPr>
        <w:t xml:space="preserve"> науки, які повністю утримуються за рахунок коштів державного або місцевих бюджетів</w:t>
      </w:r>
      <w:r>
        <w:rPr>
          <w:sz w:val="28"/>
          <w:szCs w:val="28"/>
        </w:rPr>
        <w:t xml:space="preserve"> </w:t>
      </w:r>
      <w:r w:rsidRPr="00941906">
        <w:rPr>
          <w:sz w:val="28"/>
          <w:szCs w:val="28"/>
        </w:rPr>
        <w:t>‒</w:t>
      </w:r>
      <w:r>
        <w:rPr>
          <w:sz w:val="28"/>
          <w:szCs w:val="28"/>
        </w:rPr>
        <w:t xml:space="preserve"> </w:t>
      </w:r>
      <w:r w:rsidRPr="00941906">
        <w:rPr>
          <w:sz w:val="28"/>
          <w:szCs w:val="28"/>
        </w:rPr>
        <w:t xml:space="preserve">на </w:t>
      </w:r>
      <w:r>
        <w:rPr>
          <w:sz w:val="28"/>
          <w:szCs w:val="28"/>
        </w:rPr>
        <w:t>55,3</w:t>
      </w:r>
      <w:r w:rsidRPr="00941906">
        <w:rPr>
          <w:sz w:val="28"/>
          <w:szCs w:val="28"/>
        </w:rPr>
        <w:t xml:space="preserve"> млн</w:t>
      </w:r>
      <w:r>
        <w:rPr>
          <w:sz w:val="28"/>
          <w:szCs w:val="28"/>
        </w:rPr>
        <w:t> </w:t>
      </w:r>
      <w:r w:rsidRPr="00941906">
        <w:rPr>
          <w:sz w:val="28"/>
          <w:szCs w:val="28"/>
        </w:rPr>
        <w:t xml:space="preserve">грн. Найбільші пільговики: Державна установа «Інститут еволюційної екології НАН України»‒ </w:t>
      </w:r>
      <w:r>
        <w:rPr>
          <w:sz w:val="28"/>
          <w:szCs w:val="28"/>
        </w:rPr>
        <w:t>20,3</w:t>
      </w:r>
      <w:r w:rsidRPr="00941906">
        <w:rPr>
          <w:sz w:val="28"/>
          <w:szCs w:val="28"/>
        </w:rPr>
        <w:t> млн грн; Інститут ядерних досліджень НАН України</w:t>
      </w:r>
      <w:r>
        <w:rPr>
          <w:sz w:val="28"/>
          <w:szCs w:val="28"/>
        </w:rPr>
        <w:t xml:space="preserve"> </w:t>
      </w:r>
      <w:r w:rsidRPr="00941906">
        <w:rPr>
          <w:sz w:val="28"/>
          <w:szCs w:val="28"/>
        </w:rPr>
        <w:t>‒</w:t>
      </w:r>
      <w:r>
        <w:rPr>
          <w:sz w:val="28"/>
          <w:szCs w:val="28"/>
        </w:rPr>
        <w:t xml:space="preserve"> 10,0 </w:t>
      </w:r>
      <w:r w:rsidRPr="00941906">
        <w:rPr>
          <w:sz w:val="28"/>
          <w:szCs w:val="28"/>
        </w:rPr>
        <w:t xml:space="preserve">млн  грн; </w:t>
      </w:r>
      <w:r w:rsidRPr="00CB685A">
        <w:rPr>
          <w:sz w:val="28"/>
          <w:szCs w:val="28"/>
        </w:rPr>
        <w:t>Національна академія наук України – 3,6 млн</w:t>
      </w:r>
      <w:r>
        <w:rPr>
          <w:sz w:val="28"/>
          <w:szCs w:val="28"/>
        </w:rPr>
        <w:t> </w:t>
      </w:r>
      <w:r w:rsidRPr="00CB685A">
        <w:rPr>
          <w:sz w:val="28"/>
          <w:szCs w:val="28"/>
        </w:rPr>
        <w:t xml:space="preserve"> грн;</w:t>
      </w:r>
      <w:r>
        <w:rPr>
          <w:sz w:val="28"/>
          <w:szCs w:val="28"/>
        </w:rPr>
        <w:t xml:space="preserve"> </w:t>
      </w:r>
      <w:r w:rsidRPr="00CB685A">
        <w:rPr>
          <w:sz w:val="28"/>
          <w:szCs w:val="28"/>
        </w:rPr>
        <w:tab/>
        <w:t xml:space="preserve">Національний науковий центр </w:t>
      </w:r>
      <w:r>
        <w:rPr>
          <w:sz w:val="28"/>
          <w:szCs w:val="28"/>
        </w:rPr>
        <w:t xml:space="preserve"> «</w:t>
      </w:r>
      <w:r w:rsidRPr="00CB685A">
        <w:rPr>
          <w:sz w:val="28"/>
          <w:szCs w:val="28"/>
        </w:rPr>
        <w:t xml:space="preserve">Інститут </w:t>
      </w:r>
      <w:r>
        <w:rPr>
          <w:sz w:val="28"/>
          <w:szCs w:val="28"/>
        </w:rPr>
        <w:t xml:space="preserve"> </w:t>
      </w:r>
      <w:r w:rsidRPr="00CB685A">
        <w:rPr>
          <w:sz w:val="28"/>
          <w:szCs w:val="28"/>
        </w:rPr>
        <w:t xml:space="preserve">бджільництва </w:t>
      </w:r>
      <w:r>
        <w:rPr>
          <w:sz w:val="28"/>
          <w:szCs w:val="28"/>
        </w:rPr>
        <w:t xml:space="preserve"> </w:t>
      </w:r>
      <w:r w:rsidRPr="00CB685A">
        <w:rPr>
          <w:sz w:val="28"/>
          <w:szCs w:val="28"/>
        </w:rPr>
        <w:t>імені</w:t>
      </w:r>
      <w:r>
        <w:rPr>
          <w:sz w:val="28"/>
          <w:szCs w:val="28"/>
        </w:rPr>
        <w:t xml:space="preserve">  </w:t>
      </w:r>
      <w:r w:rsidRPr="00CB685A">
        <w:rPr>
          <w:sz w:val="28"/>
          <w:szCs w:val="28"/>
        </w:rPr>
        <w:t>П.І. Прокоповича</w:t>
      </w:r>
      <w:r>
        <w:rPr>
          <w:sz w:val="28"/>
          <w:szCs w:val="28"/>
        </w:rPr>
        <w:t>»</w:t>
      </w:r>
      <w:r w:rsidRPr="00CB685A">
        <w:rPr>
          <w:sz w:val="28"/>
          <w:szCs w:val="28"/>
        </w:rPr>
        <w:t xml:space="preserve"> – 2,7 млн</w:t>
      </w:r>
      <w:r>
        <w:rPr>
          <w:sz w:val="28"/>
          <w:szCs w:val="28"/>
        </w:rPr>
        <w:t> </w:t>
      </w:r>
      <w:r w:rsidRPr="00CB685A">
        <w:rPr>
          <w:sz w:val="28"/>
          <w:szCs w:val="28"/>
        </w:rPr>
        <w:t xml:space="preserve"> грн;</w:t>
      </w:r>
      <w:r>
        <w:rPr>
          <w:sz w:val="28"/>
          <w:szCs w:val="28"/>
        </w:rPr>
        <w:t xml:space="preserve"> </w:t>
      </w:r>
      <w:r w:rsidRPr="00CB685A">
        <w:rPr>
          <w:sz w:val="28"/>
          <w:szCs w:val="28"/>
        </w:rPr>
        <w:t>Інститут фізіології ім. О.О. Богомольця Національної академії наук України – 2,7 млн грн.</w:t>
      </w:r>
    </w:p>
    <w:p w:rsidR="00955767" w:rsidRPr="00D47C77" w:rsidRDefault="00955767" w:rsidP="00474563">
      <w:pPr>
        <w:spacing w:line="360" w:lineRule="auto"/>
        <w:ind w:firstLine="709"/>
        <w:jc w:val="both"/>
        <w:rPr>
          <w:sz w:val="28"/>
          <w:szCs w:val="28"/>
        </w:rPr>
      </w:pPr>
      <w:r>
        <w:rPr>
          <w:sz w:val="28"/>
          <w:szCs w:val="28"/>
        </w:rPr>
        <w:t>37</w:t>
      </w:r>
      <w:r w:rsidRPr="00941906">
        <w:rPr>
          <w:sz w:val="28"/>
          <w:szCs w:val="28"/>
        </w:rPr>
        <w:t xml:space="preserve"> закладів культури, які повністю утримуються за рахунок коштів державного або місцевих бюджетів ‒ на </w:t>
      </w:r>
      <w:r>
        <w:rPr>
          <w:sz w:val="28"/>
          <w:szCs w:val="28"/>
        </w:rPr>
        <w:t>96,0</w:t>
      </w:r>
      <w:r w:rsidRPr="00941906">
        <w:rPr>
          <w:sz w:val="28"/>
          <w:szCs w:val="28"/>
        </w:rPr>
        <w:t xml:space="preserve"> млн грн. Серед найбільших: </w:t>
      </w:r>
      <w:r w:rsidRPr="00D47C77">
        <w:rPr>
          <w:sz w:val="28"/>
          <w:szCs w:val="28"/>
        </w:rPr>
        <w:t xml:space="preserve">Національний історико-меморіальний заповідник </w:t>
      </w:r>
      <w:r>
        <w:rPr>
          <w:sz w:val="28"/>
          <w:szCs w:val="28"/>
        </w:rPr>
        <w:t>«</w:t>
      </w:r>
      <w:proofErr w:type="spellStart"/>
      <w:r w:rsidRPr="00D47C77">
        <w:rPr>
          <w:sz w:val="28"/>
          <w:szCs w:val="28"/>
        </w:rPr>
        <w:t>Биківнянські</w:t>
      </w:r>
      <w:proofErr w:type="spellEnd"/>
      <w:r w:rsidRPr="00D47C77">
        <w:rPr>
          <w:sz w:val="28"/>
          <w:szCs w:val="28"/>
        </w:rPr>
        <w:t xml:space="preserve"> мог</w:t>
      </w:r>
      <w:r>
        <w:rPr>
          <w:sz w:val="28"/>
          <w:szCs w:val="28"/>
        </w:rPr>
        <w:t>и</w:t>
      </w:r>
      <w:r w:rsidRPr="00D47C77">
        <w:rPr>
          <w:sz w:val="28"/>
          <w:szCs w:val="28"/>
        </w:rPr>
        <w:t>ли</w:t>
      </w:r>
      <w:r>
        <w:rPr>
          <w:sz w:val="28"/>
          <w:szCs w:val="28"/>
        </w:rPr>
        <w:t xml:space="preserve">» − 76,4 </w:t>
      </w:r>
      <w:r w:rsidRPr="00D47C77">
        <w:rPr>
          <w:sz w:val="28"/>
          <w:szCs w:val="28"/>
        </w:rPr>
        <w:t>млн грн</w:t>
      </w:r>
      <w:r>
        <w:rPr>
          <w:sz w:val="28"/>
          <w:szCs w:val="28"/>
        </w:rPr>
        <w:t xml:space="preserve">, </w:t>
      </w:r>
      <w:r w:rsidRPr="00D47C77">
        <w:rPr>
          <w:sz w:val="28"/>
          <w:szCs w:val="28"/>
        </w:rPr>
        <w:t>Київський науково-методичний центр по охороні, реставрації та використанню пам</w:t>
      </w:r>
      <w:r>
        <w:rPr>
          <w:sz w:val="28"/>
          <w:szCs w:val="28"/>
        </w:rPr>
        <w:t>’</w:t>
      </w:r>
      <w:r w:rsidRPr="00D47C77">
        <w:rPr>
          <w:sz w:val="28"/>
          <w:szCs w:val="28"/>
        </w:rPr>
        <w:t xml:space="preserve">яток історії, культури і заповідних територій </w:t>
      </w:r>
      <w:r>
        <w:rPr>
          <w:sz w:val="28"/>
          <w:szCs w:val="28"/>
        </w:rPr>
        <w:t>–</w:t>
      </w:r>
      <w:r w:rsidRPr="00D47C77">
        <w:rPr>
          <w:sz w:val="28"/>
          <w:szCs w:val="28"/>
        </w:rPr>
        <w:t xml:space="preserve"> </w:t>
      </w:r>
      <w:r>
        <w:rPr>
          <w:sz w:val="28"/>
          <w:szCs w:val="28"/>
        </w:rPr>
        <w:t>8,3 </w:t>
      </w:r>
      <w:r w:rsidRPr="00D47C77">
        <w:rPr>
          <w:sz w:val="28"/>
          <w:szCs w:val="28"/>
        </w:rPr>
        <w:t>млн</w:t>
      </w:r>
      <w:r>
        <w:rPr>
          <w:sz w:val="28"/>
          <w:szCs w:val="28"/>
        </w:rPr>
        <w:t> </w:t>
      </w:r>
      <w:r w:rsidRPr="00D47C77">
        <w:rPr>
          <w:sz w:val="28"/>
          <w:szCs w:val="28"/>
        </w:rPr>
        <w:t>грн</w:t>
      </w:r>
      <w:r>
        <w:rPr>
          <w:sz w:val="28"/>
          <w:szCs w:val="28"/>
        </w:rPr>
        <w:t xml:space="preserve">, </w:t>
      </w:r>
      <w:r w:rsidRPr="00D47C77">
        <w:rPr>
          <w:sz w:val="28"/>
          <w:szCs w:val="28"/>
        </w:rPr>
        <w:t xml:space="preserve">Національний заповідник </w:t>
      </w:r>
      <w:r>
        <w:rPr>
          <w:sz w:val="28"/>
          <w:szCs w:val="28"/>
        </w:rPr>
        <w:t>«</w:t>
      </w:r>
      <w:r w:rsidRPr="00D47C77">
        <w:rPr>
          <w:sz w:val="28"/>
          <w:szCs w:val="28"/>
        </w:rPr>
        <w:t>Софія Київська</w:t>
      </w:r>
      <w:r>
        <w:rPr>
          <w:sz w:val="28"/>
          <w:szCs w:val="28"/>
        </w:rPr>
        <w:t>»</w:t>
      </w:r>
      <w:r w:rsidRPr="00D47C77">
        <w:rPr>
          <w:sz w:val="28"/>
          <w:szCs w:val="28"/>
        </w:rPr>
        <w:t xml:space="preserve"> − 2,5</w:t>
      </w:r>
      <w:r>
        <w:rPr>
          <w:sz w:val="28"/>
          <w:szCs w:val="28"/>
        </w:rPr>
        <w:t> </w:t>
      </w:r>
      <w:r w:rsidRPr="00D47C77">
        <w:rPr>
          <w:sz w:val="28"/>
          <w:szCs w:val="28"/>
        </w:rPr>
        <w:t>млн</w:t>
      </w:r>
      <w:r>
        <w:rPr>
          <w:sz w:val="28"/>
          <w:szCs w:val="28"/>
        </w:rPr>
        <w:t> </w:t>
      </w:r>
      <w:r w:rsidRPr="00D47C77">
        <w:rPr>
          <w:sz w:val="28"/>
          <w:szCs w:val="28"/>
        </w:rPr>
        <w:t>гр</w:t>
      </w:r>
      <w:r>
        <w:rPr>
          <w:sz w:val="28"/>
          <w:szCs w:val="28"/>
        </w:rPr>
        <w:t xml:space="preserve">н; </w:t>
      </w:r>
      <w:r w:rsidRPr="00CB685A">
        <w:rPr>
          <w:sz w:val="28"/>
          <w:szCs w:val="28"/>
        </w:rPr>
        <w:t>Національна музична академія України імені П.І. Чайковського – 1,4 млн</w:t>
      </w:r>
      <w:r>
        <w:rPr>
          <w:sz w:val="28"/>
          <w:szCs w:val="28"/>
        </w:rPr>
        <w:t> </w:t>
      </w:r>
      <w:r w:rsidRPr="00CB685A">
        <w:rPr>
          <w:sz w:val="28"/>
          <w:szCs w:val="28"/>
        </w:rPr>
        <w:t>грн;</w:t>
      </w:r>
      <w:r>
        <w:rPr>
          <w:sz w:val="28"/>
          <w:szCs w:val="28"/>
        </w:rPr>
        <w:t xml:space="preserve"> </w:t>
      </w:r>
      <w:r w:rsidRPr="00D47C77">
        <w:rPr>
          <w:sz w:val="28"/>
          <w:szCs w:val="28"/>
        </w:rPr>
        <w:t xml:space="preserve">Дирекція з експлуатації комплексу споруд центральних державних архівних установ України </w:t>
      </w:r>
      <w:r>
        <w:rPr>
          <w:sz w:val="28"/>
          <w:szCs w:val="28"/>
        </w:rPr>
        <w:t>–</w:t>
      </w:r>
      <w:r w:rsidRPr="00D47C77">
        <w:rPr>
          <w:sz w:val="28"/>
          <w:szCs w:val="28"/>
        </w:rPr>
        <w:t xml:space="preserve"> </w:t>
      </w:r>
      <w:r>
        <w:rPr>
          <w:sz w:val="28"/>
          <w:szCs w:val="28"/>
        </w:rPr>
        <w:t>1,3 </w:t>
      </w:r>
      <w:r w:rsidRPr="00D47C77">
        <w:rPr>
          <w:sz w:val="28"/>
          <w:szCs w:val="28"/>
        </w:rPr>
        <w:t>млн</w:t>
      </w:r>
      <w:r>
        <w:rPr>
          <w:sz w:val="28"/>
          <w:szCs w:val="28"/>
        </w:rPr>
        <w:t> </w:t>
      </w:r>
      <w:r w:rsidRPr="00D47C77">
        <w:rPr>
          <w:sz w:val="28"/>
          <w:szCs w:val="28"/>
        </w:rPr>
        <w:t>гр</w:t>
      </w:r>
      <w:r>
        <w:rPr>
          <w:sz w:val="28"/>
          <w:szCs w:val="28"/>
        </w:rPr>
        <w:t>н.</w:t>
      </w:r>
    </w:p>
    <w:p w:rsidR="00955767" w:rsidRDefault="00955767" w:rsidP="00474563">
      <w:pPr>
        <w:spacing w:line="360" w:lineRule="auto"/>
        <w:ind w:firstLine="709"/>
        <w:jc w:val="both"/>
        <w:rPr>
          <w:sz w:val="28"/>
          <w:szCs w:val="28"/>
        </w:rPr>
      </w:pPr>
      <w:r w:rsidRPr="00D47C77">
        <w:rPr>
          <w:sz w:val="28"/>
          <w:szCs w:val="28"/>
        </w:rPr>
        <w:t>1</w:t>
      </w:r>
      <w:r>
        <w:rPr>
          <w:sz w:val="28"/>
          <w:szCs w:val="28"/>
        </w:rPr>
        <w:t>4</w:t>
      </w:r>
      <w:r w:rsidRPr="00D47C77">
        <w:rPr>
          <w:sz w:val="28"/>
          <w:szCs w:val="28"/>
        </w:rPr>
        <w:t xml:space="preserve"> закладів соціального захисту, які повністю утримуються за рахунок коштів державного або місцевих бюджетів</w:t>
      </w:r>
      <w:r>
        <w:rPr>
          <w:sz w:val="28"/>
          <w:szCs w:val="28"/>
        </w:rPr>
        <w:t>, −</w:t>
      </w:r>
      <w:r w:rsidRPr="00D47C77">
        <w:rPr>
          <w:sz w:val="28"/>
          <w:szCs w:val="28"/>
        </w:rPr>
        <w:t xml:space="preserve"> на 3</w:t>
      </w:r>
      <w:r>
        <w:rPr>
          <w:sz w:val="28"/>
          <w:szCs w:val="28"/>
        </w:rPr>
        <w:t>,1 </w:t>
      </w:r>
      <w:r w:rsidRPr="00D47C77">
        <w:rPr>
          <w:sz w:val="28"/>
          <w:szCs w:val="28"/>
        </w:rPr>
        <w:t>млн</w:t>
      </w:r>
      <w:r>
        <w:rPr>
          <w:sz w:val="28"/>
          <w:szCs w:val="28"/>
        </w:rPr>
        <w:t> </w:t>
      </w:r>
      <w:r w:rsidRPr="00D47C77">
        <w:rPr>
          <w:sz w:val="28"/>
          <w:szCs w:val="28"/>
        </w:rPr>
        <w:t>грн. Найбільші з них:</w:t>
      </w:r>
      <w:r>
        <w:rPr>
          <w:sz w:val="28"/>
          <w:szCs w:val="28"/>
        </w:rPr>
        <w:t xml:space="preserve"> </w:t>
      </w:r>
      <w:r w:rsidRPr="00D47C77">
        <w:rPr>
          <w:sz w:val="28"/>
          <w:szCs w:val="28"/>
        </w:rPr>
        <w:t>Святошинський психоневрологічний і</w:t>
      </w:r>
      <w:r>
        <w:rPr>
          <w:sz w:val="28"/>
          <w:szCs w:val="28"/>
        </w:rPr>
        <w:t>нтерн</w:t>
      </w:r>
      <w:r w:rsidRPr="00D47C77">
        <w:rPr>
          <w:sz w:val="28"/>
          <w:szCs w:val="28"/>
        </w:rPr>
        <w:t>ат</w:t>
      </w:r>
      <w:r>
        <w:rPr>
          <w:sz w:val="28"/>
          <w:szCs w:val="28"/>
        </w:rPr>
        <w:t> </w:t>
      </w:r>
      <w:r w:rsidRPr="00E22DF4">
        <w:rPr>
          <w:sz w:val="28"/>
          <w:szCs w:val="28"/>
        </w:rPr>
        <w:t>−</w:t>
      </w:r>
      <w:r>
        <w:rPr>
          <w:sz w:val="28"/>
          <w:szCs w:val="28"/>
        </w:rPr>
        <w:t> </w:t>
      </w:r>
      <w:r w:rsidRPr="00D47C77">
        <w:rPr>
          <w:sz w:val="28"/>
          <w:szCs w:val="28"/>
        </w:rPr>
        <w:t>0,6</w:t>
      </w:r>
      <w:r>
        <w:rPr>
          <w:sz w:val="28"/>
          <w:szCs w:val="28"/>
        </w:rPr>
        <w:t> </w:t>
      </w:r>
      <w:r w:rsidRPr="00D47C77">
        <w:rPr>
          <w:sz w:val="28"/>
          <w:szCs w:val="28"/>
        </w:rPr>
        <w:t>млн</w:t>
      </w:r>
      <w:r>
        <w:rPr>
          <w:sz w:val="28"/>
          <w:szCs w:val="28"/>
        </w:rPr>
        <w:t> </w:t>
      </w:r>
      <w:r w:rsidRPr="00D47C77">
        <w:rPr>
          <w:sz w:val="28"/>
          <w:szCs w:val="28"/>
        </w:rPr>
        <w:t>грн;</w:t>
      </w:r>
      <w:r>
        <w:rPr>
          <w:sz w:val="28"/>
          <w:szCs w:val="28"/>
        </w:rPr>
        <w:t xml:space="preserve"> П</w:t>
      </w:r>
      <w:r w:rsidRPr="00D47C77">
        <w:rPr>
          <w:sz w:val="28"/>
          <w:szCs w:val="28"/>
        </w:rPr>
        <w:t>уща</w:t>
      </w:r>
      <w:r w:rsidRPr="00D01CDC">
        <w:rPr>
          <w:sz w:val="28"/>
          <w:szCs w:val="28"/>
        </w:rPr>
        <w:t>−</w:t>
      </w:r>
      <w:r w:rsidRPr="00D47C77">
        <w:rPr>
          <w:sz w:val="28"/>
          <w:szCs w:val="28"/>
        </w:rPr>
        <w:t>Водицький психоневрологічний інтернат − 0,5</w:t>
      </w:r>
      <w:r>
        <w:rPr>
          <w:sz w:val="28"/>
          <w:szCs w:val="28"/>
        </w:rPr>
        <w:t> </w:t>
      </w:r>
      <w:r w:rsidRPr="00D47C77">
        <w:rPr>
          <w:sz w:val="28"/>
          <w:szCs w:val="28"/>
        </w:rPr>
        <w:t>млн</w:t>
      </w:r>
      <w:r>
        <w:rPr>
          <w:sz w:val="28"/>
          <w:szCs w:val="28"/>
        </w:rPr>
        <w:t> </w:t>
      </w:r>
      <w:r w:rsidRPr="00D47C77">
        <w:rPr>
          <w:sz w:val="28"/>
          <w:szCs w:val="28"/>
        </w:rPr>
        <w:t>грн</w:t>
      </w:r>
      <w:r>
        <w:rPr>
          <w:sz w:val="28"/>
          <w:szCs w:val="28"/>
        </w:rPr>
        <w:t xml:space="preserve">;         </w:t>
      </w:r>
      <w:r w:rsidRPr="00D82978">
        <w:rPr>
          <w:sz w:val="28"/>
          <w:szCs w:val="28"/>
        </w:rPr>
        <w:tab/>
        <w:t>Ново</w:t>
      </w:r>
      <w:r w:rsidRPr="00D01CDC">
        <w:rPr>
          <w:sz w:val="28"/>
          <w:szCs w:val="28"/>
        </w:rPr>
        <w:t>−</w:t>
      </w:r>
    </w:p>
    <w:p w:rsidR="00955767" w:rsidRPr="00D47C77" w:rsidRDefault="00955767" w:rsidP="00474563">
      <w:pPr>
        <w:spacing w:line="360" w:lineRule="auto"/>
        <w:ind w:firstLine="709"/>
        <w:jc w:val="both"/>
        <w:rPr>
          <w:sz w:val="28"/>
          <w:szCs w:val="28"/>
        </w:rPr>
      </w:pPr>
      <w:proofErr w:type="spellStart"/>
      <w:r w:rsidRPr="00D82978">
        <w:rPr>
          <w:sz w:val="28"/>
          <w:szCs w:val="28"/>
        </w:rPr>
        <w:t>Білицький</w:t>
      </w:r>
      <w:proofErr w:type="spellEnd"/>
      <w:r w:rsidRPr="00D82978">
        <w:rPr>
          <w:sz w:val="28"/>
          <w:szCs w:val="28"/>
        </w:rPr>
        <w:t xml:space="preserve"> психоневрологічний інтернат для чоловіків – </w:t>
      </w:r>
      <w:r w:rsidRPr="00D47C77">
        <w:rPr>
          <w:sz w:val="28"/>
          <w:szCs w:val="28"/>
        </w:rPr>
        <w:t>0</w:t>
      </w:r>
      <w:r>
        <w:rPr>
          <w:sz w:val="28"/>
          <w:szCs w:val="28"/>
        </w:rPr>
        <w:t>,</w:t>
      </w:r>
      <w:r w:rsidRPr="00D47C77">
        <w:rPr>
          <w:sz w:val="28"/>
          <w:szCs w:val="28"/>
        </w:rPr>
        <w:t>4 млн</w:t>
      </w:r>
      <w:r>
        <w:rPr>
          <w:sz w:val="28"/>
          <w:szCs w:val="28"/>
        </w:rPr>
        <w:t> </w:t>
      </w:r>
      <w:r w:rsidRPr="00D47C77">
        <w:rPr>
          <w:sz w:val="28"/>
          <w:szCs w:val="28"/>
        </w:rPr>
        <w:t xml:space="preserve">грн. </w:t>
      </w:r>
    </w:p>
    <w:p w:rsidR="00955767" w:rsidRDefault="00955767" w:rsidP="00474563">
      <w:pPr>
        <w:tabs>
          <w:tab w:val="num" w:pos="502"/>
        </w:tabs>
        <w:spacing w:line="360" w:lineRule="auto"/>
        <w:ind w:firstLine="709"/>
        <w:jc w:val="both"/>
        <w:rPr>
          <w:sz w:val="28"/>
          <w:szCs w:val="28"/>
        </w:rPr>
      </w:pPr>
      <w:r>
        <w:rPr>
          <w:sz w:val="28"/>
          <w:szCs w:val="28"/>
        </w:rPr>
        <w:t>7</w:t>
      </w:r>
      <w:r w:rsidRPr="00836DB4">
        <w:rPr>
          <w:sz w:val="28"/>
          <w:szCs w:val="28"/>
        </w:rPr>
        <w:t xml:space="preserve"> </w:t>
      </w:r>
      <w:r w:rsidRPr="00D82978">
        <w:rPr>
          <w:sz w:val="28"/>
          <w:szCs w:val="28"/>
        </w:rPr>
        <w:t xml:space="preserve">баз </w:t>
      </w:r>
      <w:proofErr w:type="spellStart"/>
      <w:r w:rsidRPr="00D82978">
        <w:rPr>
          <w:sz w:val="28"/>
          <w:szCs w:val="28"/>
        </w:rPr>
        <w:t>олiмпiйської</w:t>
      </w:r>
      <w:proofErr w:type="spellEnd"/>
      <w:r w:rsidRPr="00D82978">
        <w:rPr>
          <w:sz w:val="28"/>
          <w:szCs w:val="28"/>
        </w:rPr>
        <w:t xml:space="preserve"> та </w:t>
      </w:r>
      <w:proofErr w:type="spellStart"/>
      <w:r w:rsidRPr="00D82978">
        <w:rPr>
          <w:sz w:val="28"/>
          <w:szCs w:val="28"/>
        </w:rPr>
        <w:t>паралiмпiйської</w:t>
      </w:r>
      <w:proofErr w:type="spellEnd"/>
      <w:r w:rsidRPr="00D82978">
        <w:rPr>
          <w:sz w:val="28"/>
          <w:szCs w:val="28"/>
        </w:rPr>
        <w:t xml:space="preserve"> </w:t>
      </w:r>
      <w:proofErr w:type="spellStart"/>
      <w:r w:rsidRPr="00D82978">
        <w:rPr>
          <w:sz w:val="28"/>
          <w:szCs w:val="28"/>
        </w:rPr>
        <w:t>пiдготовки</w:t>
      </w:r>
      <w:proofErr w:type="spellEnd"/>
      <w:r w:rsidRPr="00D82978">
        <w:rPr>
          <w:sz w:val="28"/>
          <w:szCs w:val="28"/>
        </w:rPr>
        <w:t xml:space="preserve">, </w:t>
      </w:r>
      <w:proofErr w:type="spellStart"/>
      <w:r w:rsidRPr="00D82978">
        <w:rPr>
          <w:sz w:val="28"/>
          <w:szCs w:val="28"/>
        </w:rPr>
        <w:t>перелiк</w:t>
      </w:r>
      <w:proofErr w:type="spellEnd"/>
      <w:r w:rsidRPr="00D82978">
        <w:rPr>
          <w:sz w:val="28"/>
          <w:szCs w:val="28"/>
        </w:rPr>
        <w:t xml:space="preserve"> яких затверджується </w:t>
      </w:r>
      <w:proofErr w:type="spellStart"/>
      <w:r w:rsidRPr="00D82978">
        <w:rPr>
          <w:sz w:val="28"/>
          <w:szCs w:val="28"/>
        </w:rPr>
        <w:t>Кабiнетом</w:t>
      </w:r>
      <w:proofErr w:type="spellEnd"/>
      <w:r w:rsidRPr="00D82978">
        <w:rPr>
          <w:sz w:val="28"/>
          <w:szCs w:val="28"/>
        </w:rPr>
        <w:t xml:space="preserve"> </w:t>
      </w:r>
      <w:proofErr w:type="spellStart"/>
      <w:r w:rsidRPr="00D82978">
        <w:rPr>
          <w:sz w:val="28"/>
          <w:szCs w:val="28"/>
        </w:rPr>
        <w:t>Мiнiстрiв</w:t>
      </w:r>
      <w:proofErr w:type="spellEnd"/>
      <w:r w:rsidRPr="00D82978">
        <w:rPr>
          <w:sz w:val="28"/>
          <w:szCs w:val="28"/>
        </w:rPr>
        <w:t xml:space="preserve"> України на 12,7 млн. грн. </w:t>
      </w:r>
      <w:r w:rsidRPr="00D82978">
        <w:rPr>
          <w:bCs/>
          <w:sz w:val="28"/>
          <w:szCs w:val="28"/>
        </w:rPr>
        <w:t>Найбільші з них:</w:t>
      </w:r>
      <w:r w:rsidRPr="00D82978">
        <w:rPr>
          <w:sz w:val="28"/>
          <w:szCs w:val="28"/>
        </w:rPr>
        <w:t xml:space="preserve"> Державне підприємство </w:t>
      </w:r>
      <w:r>
        <w:rPr>
          <w:sz w:val="28"/>
          <w:szCs w:val="28"/>
        </w:rPr>
        <w:t>«</w:t>
      </w:r>
      <w:r w:rsidRPr="00D82978">
        <w:rPr>
          <w:sz w:val="28"/>
          <w:szCs w:val="28"/>
        </w:rPr>
        <w:t xml:space="preserve">Спортивний комплекс </w:t>
      </w:r>
      <w:r>
        <w:rPr>
          <w:sz w:val="28"/>
          <w:szCs w:val="28"/>
        </w:rPr>
        <w:t>«</w:t>
      </w:r>
      <w:r w:rsidRPr="00D82978">
        <w:rPr>
          <w:sz w:val="28"/>
          <w:szCs w:val="28"/>
        </w:rPr>
        <w:t>Атлет</w:t>
      </w:r>
      <w:r>
        <w:rPr>
          <w:sz w:val="28"/>
          <w:szCs w:val="28"/>
        </w:rPr>
        <w:t>»</w:t>
      </w:r>
      <w:r w:rsidRPr="00D82978">
        <w:rPr>
          <w:sz w:val="28"/>
          <w:szCs w:val="28"/>
        </w:rPr>
        <w:t>– 9,1 млн</w:t>
      </w:r>
      <w:r>
        <w:rPr>
          <w:sz w:val="28"/>
          <w:szCs w:val="28"/>
        </w:rPr>
        <w:t> </w:t>
      </w:r>
      <w:r w:rsidRPr="00D82978">
        <w:rPr>
          <w:sz w:val="28"/>
          <w:szCs w:val="28"/>
        </w:rPr>
        <w:t>грн;</w:t>
      </w:r>
      <w:r>
        <w:rPr>
          <w:sz w:val="28"/>
          <w:szCs w:val="28"/>
        </w:rPr>
        <w:t xml:space="preserve"> </w:t>
      </w:r>
      <w:r w:rsidRPr="00D82978">
        <w:rPr>
          <w:sz w:val="28"/>
          <w:szCs w:val="28"/>
        </w:rPr>
        <w:t xml:space="preserve">Київська міська організація товариства сприяння обороні України – </w:t>
      </w:r>
      <w:r w:rsidRPr="00D82978">
        <w:rPr>
          <w:sz w:val="28"/>
          <w:szCs w:val="28"/>
        </w:rPr>
        <w:lastRenderedPageBreak/>
        <w:t>2,3</w:t>
      </w:r>
      <w:r>
        <w:rPr>
          <w:sz w:val="28"/>
          <w:szCs w:val="28"/>
        </w:rPr>
        <w:t> </w:t>
      </w:r>
      <w:r w:rsidRPr="00D82978">
        <w:rPr>
          <w:sz w:val="28"/>
          <w:szCs w:val="28"/>
        </w:rPr>
        <w:t>млн</w:t>
      </w:r>
      <w:r>
        <w:rPr>
          <w:sz w:val="28"/>
          <w:szCs w:val="28"/>
        </w:rPr>
        <w:t> </w:t>
      </w:r>
      <w:r w:rsidRPr="00D82978">
        <w:rPr>
          <w:sz w:val="28"/>
          <w:szCs w:val="28"/>
        </w:rPr>
        <w:t>грн;</w:t>
      </w:r>
      <w:r>
        <w:rPr>
          <w:sz w:val="28"/>
          <w:szCs w:val="28"/>
        </w:rPr>
        <w:t xml:space="preserve"> </w:t>
      </w:r>
      <w:r w:rsidRPr="00D82978">
        <w:rPr>
          <w:sz w:val="28"/>
          <w:szCs w:val="28"/>
        </w:rPr>
        <w:t>Дитячо</w:t>
      </w:r>
      <w:r w:rsidR="00FD21FF">
        <w:rPr>
          <w:sz w:val="28"/>
          <w:szCs w:val="28"/>
        </w:rPr>
        <w:t>-</w:t>
      </w:r>
      <w:r w:rsidRPr="00D82978">
        <w:rPr>
          <w:sz w:val="28"/>
          <w:szCs w:val="28"/>
        </w:rPr>
        <w:t xml:space="preserve">юнацька спортивного школа з академічного веслування  </w:t>
      </w:r>
      <w:r>
        <w:rPr>
          <w:sz w:val="28"/>
          <w:szCs w:val="28"/>
        </w:rPr>
        <w:t>«</w:t>
      </w:r>
      <w:r w:rsidRPr="00D82978">
        <w:rPr>
          <w:sz w:val="28"/>
          <w:szCs w:val="28"/>
        </w:rPr>
        <w:t>Бур</w:t>
      </w:r>
      <w:r w:rsidR="00FD21FF">
        <w:rPr>
          <w:sz w:val="28"/>
          <w:szCs w:val="28"/>
        </w:rPr>
        <w:t>е</w:t>
      </w:r>
      <w:r w:rsidRPr="00D82978">
        <w:rPr>
          <w:sz w:val="28"/>
          <w:szCs w:val="28"/>
        </w:rPr>
        <w:t>вісник</w:t>
      </w:r>
      <w:r>
        <w:rPr>
          <w:sz w:val="28"/>
          <w:szCs w:val="28"/>
        </w:rPr>
        <w:t>»</w:t>
      </w:r>
      <w:r w:rsidR="00FD21FF">
        <w:rPr>
          <w:sz w:val="28"/>
          <w:szCs w:val="28"/>
        </w:rPr>
        <w:t xml:space="preserve"> </w:t>
      </w:r>
      <w:r w:rsidRPr="00D82978">
        <w:rPr>
          <w:sz w:val="28"/>
          <w:szCs w:val="28"/>
        </w:rPr>
        <w:t>– 0,7 млн грн.</w:t>
      </w:r>
    </w:p>
    <w:p w:rsidR="00955767" w:rsidRPr="00D82978" w:rsidRDefault="00955767" w:rsidP="00474563">
      <w:pPr>
        <w:tabs>
          <w:tab w:val="num" w:pos="502"/>
        </w:tabs>
        <w:spacing w:line="360" w:lineRule="auto"/>
        <w:ind w:firstLine="709"/>
        <w:jc w:val="both"/>
        <w:rPr>
          <w:sz w:val="28"/>
          <w:szCs w:val="28"/>
        </w:rPr>
      </w:pPr>
      <w:r>
        <w:rPr>
          <w:sz w:val="28"/>
          <w:szCs w:val="28"/>
        </w:rPr>
        <w:t xml:space="preserve">6 </w:t>
      </w:r>
      <w:r w:rsidRPr="00D82978">
        <w:rPr>
          <w:sz w:val="28"/>
          <w:szCs w:val="28"/>
        </w:rPr>
        <w:t>громадських організацій інвал</w:t>
      </w:r>
      <w:r>
        <w:rPr>
          <w:sz w:val="28"/>
          <w:szCs w:val="28"/>
        </w:rPr>
        <w:t>і</w:t>
      </w:r>
      <w:r w:rsidRPr="00D82978">
        <w:rPr>
          <w:sz w:val="28"/>
          <w:szCs w:val="28"/>
        </w:rPr>
        <w:t>дів України, підприємства та організації, які засновано громадськими організаціями інвал</w:t>
      </w:r>
      <w:r>
        <w:rPr>
          <w:sz w:val="28"/>
          <w:szCs w:val="28"/>
        </w:rPr>
        <w:t>і</w:t>
      </w:r>
      <w:r w:rsidRPr="00D82978">
        <w:rPr>
          <w:sz w:val="28"/>
          <w:szCs w:val="28"/>
        </w:rPr>
        <w:t>дів та спілками громадських організацій інвал</w:t>
      </w:r>
      <w:r>
        <w:rPr>
          <w:sz w:val="28"/>
          <w:szCs w:val="28"/>
        </w:rPr>
        <w:t>і</w:t>
      </w:r>
      <w:r w:rsidRPr="00D82978">
        <w:rPr>
          <w:sz w:val="28"/>
          <w:szCs w:val="28"/>
        </w:rPr>
        <w:t>дів i є їх повною власністю</w:t>
      </w:r>
      <w:r>
        <w:rPr>
          <w:sz w:val="28"/>
          <w:szCs w:val="28"/>
        </w:rPr>
        <w:t>,</w:t>
      </w:r>
      <w:r w:rsidRPr="00D82978">
        <w:rPr>
          <w:sz w:val="28"/>
          <w:szCs w:val="28"/>
        </w:rPr>
        <w:t xml:space="preserve"> – на 2,1 млн</w:t>
      </w:r>
      <w:r>
        <w:rPr>
          <w:sz w:val="28"/>
          <w:szCs w:val="28"/>
        </w:rPr>
        <w:t> </w:t>
      </w:r>
      <w:r w:rsidRPr="00D82978">
        <w:rPr>
          <w:sz w:val="28"/>
          <w:szCs w:val="28"/>
        </w:rPr>
        <w:t xml:space="preserve"> </w:t>
      </w:r>
      <w:r>
        <w:rPr>
          <w:sz w:val="28"/>
          <w:szCs w:val="28"/>
        </w:rPr>
        <w:t xml:space="preserve">грн. </w:t>
      </w:r>
      <w:r w:rsidRPr="00D82978">
        <w:rPr>
          <w:bCs/>
          <w:sz w:val="28"/>
          <w:szCs w:val="28"/>
        </w:rPr>
        <w:t>Найбільші з них:</w:t>
      </w:r>
      <w:r>
        <w:rPr>
          <w:bCs/>
          <w:sz w:val="28"/>
          <w:szCs w:val="28"/>
        </w:rPr>
        <w:t xml:space="preserve"> п</w:t>
      </w:r>
      <w:r w:rsidRPr="00D82978">
        <w:rPr>
          <w:sz w:val="28"/>
          <w:szCs w:val="28"/>
        </w:rPr>
        <w:t>ідприємство об</w:t>
      </w:r>
      <w:r>
        <w:rPr>
          <w:sz w:val="28"/>
          <w:szCs w:val="28"/>
        </w:rPr>
        <w:t>’</w:t>
      </w:r>
      <w:r w:rsidRPr="00D82978">
        <w:rPr>
          <w:sz w:val="28"/>
          <w:szCs w:val="28"/>
        </w:rPr>
        <w:t xml:space="preserve">єднання громадян </w:t>
      </w:r>
      <w:r>
        <w:rPr>
          <w:sz w:val="28"/>
          <w:szCs w:val="28"/>
        </w:rPr>
        <w:t>«</w:t>
      </w:r>
      <w:r w:rsidRPr="00D82978">
        <w:rPr>
          <w:sz w:val="28"/>
          <w:szCs w:val="28"/>
        </w:rPr>
        <w:t>Київське учбово-виробниче підприємство №1 Українського товариства сліпих</w:t>
      </w:r>
      <w:r>
        <w:rPr>
          <w:sz w:val="28"/>
          <w:szCs w:val="28"/>
        </w:rPr>
        <w:t>»</w:t>
      </w:r>
      <w:r w:rsidRPr="00D82978">
        <w:rPr>
          <w:sz w:val="28"/>
          <w:szCs w:val="28"/>
        </w:rPr>
        <w:t xml:space="preserve"> – 0,8</w:t>
      </w:r>
      <w:r>
        <w:rPr>
          <w:sz w:val="28"/>
          <w:szCs w:val="28"/>
        </w:rPr>
        <w:t> </w:t>
      </w:r>
      <w:r w:rsidRPr="00D82978">
        <w:rPr>
          <w:sz w:val="28"/>
          <w:szCs w:val="28"/>
        </w:rPr>
        <w:t>млн</w:t>
      </w:r>
      <w:r>
        <w:rPr>
          <w:sz w:val="28"/>
          <w:szCs w:val="28"/>
        </w:rPr>
        <w:t> </w:t>
      </w:r>
      <w:r w:rsidRPr="00D82978">
        <w:rPr>
          <w:sz w:val="28"/>
          <w:szCs w:val="28"/>
        </w:rPr>
        <w:t>грн;</w:t>
      </w:r>
      <w:r>
        <w:rPr>
          <w:sz w:val="28"/>
          <w:szCs w:val="28"/>
        </w:rPr>
        <w:t xml:space="preserve"> </w:t>
      </w:r>
      <w:r w:rsidRPr="00D82978">
        <w:rPr>
          <w:sz w:val="28"/>
          <w:szCs w:val="28"/>
        </w:rPr>
        <w:t>Київське учбово-виробниче підприємство №2  Українського товариства сліпих – 0,7 млн</w:t>
      </w:r>
      <w:r>
        <w:rPr>
          <w:sz w:val="28"/>
          <w:szCs w:val="28"/>
        </w:rPr>
        <w:t> </w:t>
      </w:r>
      <w:r w:rsidRPr="00D82978">
        <w:rPr>
          <w:sz w:val="28"/>
          <w:szCs w:val="28"/>
        </w:rPr>
        <w:t>грн;</w:t>
      </w:r>
      <w:r>
        <w:rPr>
          <w:sz w:val="28"/>
          <w:szCs w:val="28"/>
        </w:rPr>
        <w:t xml:space="preserve"> п</w:t>
      </w:r>
      <w:r w:rsidRPr="00D82978">
        <w:rPr>
          <w:sz w:val="28"/>
          <w:szCs w:val="28"/>
        </w:rPr>
        <w:t xml:space="preserve">ідприємство </w:t>
      </w:r>
      <w:r>
        <w:rPr>
          <w:sz w:val="28"/>
          <w:szCs w:val="28"/>
        </w:rPr>
        <w:t>«</w:t>
      </w:r>
      <w:r w:rsidRPr="00D82978">
        <w:rPr>
          <w:sz w:val="28"/>
          <w:szCs w:val="28"/>
        </w:rPr>
        <w:t>Культурний центр</w:t>
      </w:r>
      <w:r>
        <w:rPr>
          <w:sz w:val="28"/>
          <w:szCs w:val="28"/>
        </w:rPr>
        <w:t>»</w:t>
      </w:r>
      <w:r w:rsidRPr="00D82978">
        <w:rPr>
          <w:sz w:val="28"/>
          <w:szCs w:val="28"/>
        </w:rPr>
        <w:t xml:space="preserve"> Українського товариства глухих – 0,5 млн</w:t>
      </w:r>
      <w:r>
        <w:rPr>
          <w:sz w:val="28"/>
          <w:szCs w:val="28"/>
        </w:rPr>
        <w:t> </w:t>
      </w:r>
      <w:r w:rsidRPr="00D82978">
        <w:rPr>
          <w:sz w:val="28"/>
          <w:szCs w:val="28"/>
        </w:rPr>
        <w:t>грн.</w:t>
      </w:r>
    </w:p>
    <w:p w:rsidR="00955767" w:rsidRDefault="00955767" w:rsidP="00474563">
      <w:pPr>
        <w:spacing w:line="360" w:lineRule="auto"/>
        <w:ind w:firstLine="709"/>
        <w:jc w:val="both"/>
        <w:rPr>
          <w:sz w:val="28"/>
          <w:szCs w:val="28"/>
        </w:rPr>
      </w:pPr>
      <w:r w:rsidRPr="00941906">
        <w:rPr>
          <w:sz w:val="28"/>
          <w:szCs w:val="28"/>
        </w:rPr>
        <w:t>З урахуванням бази оподаткування (загальна площа земельних ділянок – 83,6 тис. га), відповідно до нормативної грошової оцінки, затвердженої рішенням Київської міської ради від 03</w:t>
      </w:r>
      <w:r>
        <w:rPr>
          <w:sz w:val="28"/>
          <w:szCs w:val="28"/>
        </w:rPr>
        <w:t xml:space="preserve"> липня </w:t>
      </w:r>
      <w:r w:rsidRPr="00941906">
        <w:rPr>
          <w:sz w:val="28"/>
          <w:szCs w:val="28"/>
        </w:rPr>
        <w:t xml:space="preserve">2014 </w:t>
      </w:r>
      <w:r>
        <w:rPr>
          <w:sz w:val="28"/>
          <w:szCs w:val="28"/>
        </w:rPr>
        <w:t xml:space="preserve">року </w:t>
      </w:r>
      <w:r w:rsidRPr="00941906">
        <w:rPr>
          <w:sz w:val="28"/>
          <w:szCs w:val="28"/>
        </w:rPr>
        <w:t>№ 23/23 «Про затвердження технічної документації з нормативної грошової оцінки земель м. Києва» та за ставками</w:t>
      </w:r>
      <w:r>
        <w:rPr>
          <w:sz w:val="28"/>
          <w:szCs w:val="28"/>
        </w:rPr>
        <w:t xml:space="preserve"> й пільгами</w:t>
      </w:r>
      <w:r w:rsidRPr="00941906">
        <w:rPr>
          <w:sz w:val="28"/>
          <w:szCs w:val="28"/>
        </w:rPr>
        <w:t xml:space="preserve">, визначеними </w:t>
      </w:r>
      <w:r w:rsidRPr="00891FB0">
        <w:rPr>
          <w:sz w:val="28"/>
          <w:szCs w:val="28"/>
        </w:rPr>
        <w:t>рішенням Київської міської ради від 23 червня 2011 року №242/5629 «Про встановлення місцевих податків і зборів у м. Києві»</w:t>
      </w:r>
      <w:r w:rsidRPr="00941906">
        <w:rPr>
          <w:sz w:val="28"/>
          <w:szCs w:val="28"/>
        </w:rPr>
        <w:t>, плата за землю на 20</w:t>
      </w:r>
      <w:r>
        <w:rPr>
          <w:sz w:val="28"/>
          <w:szCs w:val="28"/>
        </w:rPr>
        <w:t>20 </w:t>
      </w:r>
      <w:r w:rsidRPr="00941906">
        <w:rPr>
          <w:sz w:val="28"/>
          <w:szCs w:val="28"/>
        </w:rPr>
        <w:t xml:space="preserve">рік визначена в </w:t>
      </w:r>
      <w:r w:rsidRPr="00911D9D">
        <w:rPr>
          <w:sz w:val="28"/>
          <w:szCs w:val="28"/>
        </w:rPr>
        <w:t xml:space="preserve">сумі </w:t>
      </w:r>
      <w:r w:rsidRPr="003D26B4">
        <w:rPr>
          <w:sz w:val="28"/>
          <w:szCs w:val="28"/>
        </w:rPr>
        <w:t>5 </w:t>
      </w:r>
      <w:r>
        <w:rPr>
          <w:sz w:val="28"/>
          <w:szCs w:val="28"/>
        </w:rPr>
        <w:t>830</w:t>
      </w:r>
      <w:r w:rsidRPr="003D26B4">
        <w:rPr>
          <w:sz w:val="28"/>
          <w:szCs w:val="28"/>
        </w:rPr>
        <w:t> 000,0 тис. грн.</w:t>
      </w:r>
    </w:p>
    <w:p w:rsidR="00955767" w:rsidRPr="00AF15D4" w:rsidRDefault="00955767" w:rsidP="00955767">
      <w:pPr>
        <w:spacing w:before="100"/>
        <w:jc w:val="center"/>
        <w:rPr>
          <w:sz w:val="28"/>
          <w:szCs w:val="28"/>
        </w:rPr>
      </w:pPr>
      <w:r w:rsidRPr="00AF15D4">
        <w:rPr>
          <w:b/>
          <w:sz w:val="28"/>
          <w:szCs w:val="28"/>
        </w:rPr>
        <w:t>Єдиний податок</w:t>
      </w:r>
      <w:r w:rsidRPr="00AF15D4">
        <w:rPr>
          <w:sz w:val="28"/>
          <w:szCs w:val="28"/>
        </w:rPr>
        <w:t xml:space="preserve"> </w:t>
      </w:r>
    </w:p>
    <w:p w:rsidR="00955767" w:rsidRDefault="00955767" w:rsidP="00955767">
      <w:pPr>
        <w:jc w:val="center"/>
        <w:rPr>
          <w:b/>
          <w:sz w:val="28"/>
          <w:szCs w:val="28"/>
        </w:rPr>
      </w:pPr>
      <w:r w:rsidRPr="00AF15D4">
        <w:rPr>
          <w:b/>
          <w:sz w:val="28"/>
          <w:szCs w:val="28"/>
        </w:rPr>
        <w:t>(код 18050000)</w:t>
      </w:r>
    </w:p>
    <w:p w:rsidR="00474563" w:rsidRDefault="00474563" w:rsidP="00955767">
      <w:pPr>
        <w:jc w:val="center"/>
        <w:rPr>
          <w:b/>
          <w:sz w:val="28"/>
          <w:szCs w:val="28"/>
        </w:rPr>
      </w:pPr>
    </w:p>
    <w:p w:rsidR="00955767" w:rsidRPr="00AF15D4" w:rsidRDefault="00955767" w:rsidP="00474563">
      <w:pPr>
        <w:tabs>
          <w:tab w:val="left" w:pos="0"/>
        </w:tabs>
        <w:spacing w:line="360" w:lineRule="auto"/>
        <w:ind w:firstLine="709"/>
        <w:jc w:val="both"/>
        <w:rPr>
          <w:sz w:val="28"/>
          <w:szCs w:val="28"/>
        </w:rPr>
      </w:pPr>
      <w:r>
        <w:rPr>
          <w:sz w:val="28"/>
          <w:szCs w:val="28"/>
        </w:rPr>
        <w:t>Є</w:t>
      </w:r>
      <w:r w:rsidRPr="00AF15D4">
        <w:rPr>
          <w:sz w:val="28"/>
          <w:szCs w:val="28"/>
        </w:rPr>
        <w:t>дин</w:t>
      </w:r>
      <w:r>
        <w:rPr>
          <w:sz w:val="28"/>
          <w:szCs w:val="28"/>
        </w:rPr>
        <w:t>ий</w:t>
      </w:r>
      <w:r w:rsidRPr="00AF15D4">
        <w:rPr>
          <w:sz w:val="28"/>
          <w:szCs w:val="28"/>
        </w:rPr>
        <w:t xml:space="preserve"> подат</w:t>
      </w:r>
      <w:r>
        <w:rPr>
          <w:sz w:val="28"/>
          <w:szCs w:val="28"/>
        </w:rPr>
        <w:t>о</w:t>
      </w:r>
      <w:r w:rsidRPr="00AF15D4">
        <w:rPr>
          <w:sz w:val="28"/>
          <w:szCs w:val="28"/>
        </w:rPr>
        <w:t xml:space="preserve">к </w:t>
      </w:r>
      <w:r>
        <w:rPr>
          <w:sz w:val="28"/>
          <w:szCs w:val="28"/>
        </w:rPr>
        <w:t>зараховується</w:t>
      </w:r>
      <w:r w:rsidRPr="00AF15D4">
        <w:rPr>
          <w:sz w:val="28"/>
          <w:szCs w:val="28"/>
        </w:rPr>
        <w:t xml:space="preserve"> до загального фонду</w:t>
      </w:r>
      <w:r>
        <w:rPr>
          <w:sz w:val="28"/>
          <w:szCs w:val="28"/>
        </w:rPr>
        <w:t xml:space="preserve"> відповідно до Бюджетного кодексу України</w:t>
      </w:r>
      <w:r w:rsidRPr="00AF15D4">
        <w:rPr>
          <w:sz w:val="28"/>
          <w:szCs w:val="28"/>
        </w:rPr>
        <w:t>.</w:t>
      </w:r>
    </w:p>
    <w:p w:rsidR="00955767" w:rsidRDefault="00955767" w:rsidP="00474563">
      <w:pPr>
        <w:spacing w:line="360" w:lineRule="auto"/>
        <w:ind w:firstLine="709"/>
        <w:jc w:val="both"/>
        <w:rPr>
          <w:sz w:val="28"/>
          <w:szCs w:val="28"/>
        </w:rPr>
      </w:pPr>
      <w:r>
        <w:rPr>
          <w:sz w:val="28"/>
          <w:szCs w:val="28"/>
        </w:rPr>
        <w:t>З</w:t>
      </w:r>
      <w:r w:rsidRPr="003D26B4">
        <w:rPr>
          <w:sz w:val="28"/>
          <w:szCs w:val="28"/>
        </w:rPr>
        <w:t xml:space="preserve">а обсягом платежу </w:t>
      </w:r>
      <w:r>
        <w:rPr>
          <w:sz w:val="28"/>
          <w:szCs w:val="28"/>
        </w:rPr>
        <w:t>є</w:t>
      </w:r>
      <w:r w:rsidRPr="003D26B4">
        <w:rPr>
          <w:sz w:val="28"/>
          <w:szCs w:val="28"/>
        </w:rPr>
        <w:t>диний податок становить 14,7% у структурі загального фонду бюджету м. Києва та 48,1% від обсягу місцевих податків і зборів.</w:t>
      </w:r>
    </w:p>
    <w:p w:rsidR="00955767" w:rsidRDefault="00955767" w:rsidP="00474563">
      <w:pPr>
        <w:tabs>
          <w:tab w:val="left" w:pos="0"/>
        </w:tabs>
        <w:spacing w:line="360" w:lineRule="auto"/>
        <w:ind w:firstLine="709"/>
        <w:jc w:val="both"/>
        <w:rPr>
          <w:sz w:val="28"/>
          <w:szCs w:val="28"/>
        </w:rPr>
      </w:pPr>
      <w:r>
        <w:rPr>
          <w:sz w:val="28"/>
          <w:szCs w:val="28"/>
        </w:rPr>
        <w:t>Р</w:t>
      </w:r>
      <w:r w:rsidRPr="00D7530D">
        <w:rPr>
          <w:sz w:val="28"/>
          <w:szCs w:val="28"/>
        </w:rPr>
        <w:t>ішенням Київської міської ради від 23</w:t>
      </w:r>
      <w:r>
        <w:rPr>
          <w:sz w:val="28"/>
          <w:szCs w:val="28"/>
        </w:rPr>
        <w:t xml:space="preserve"> червня </w:t>
      </w:r>
      <w:r w:rsidRPr="00D7530D">
        <w:rPr>
          <w:sz w:val="28"/>
          <w:szCs w:val="28"/>
        </w:rPr>
        <w:t>2011</w:t>
      </w:r>
      <w:r>
        <w:rPr>
          <w:sz w:val="28"/>
          <w:szCs w:val="28"/>
        </w:rPr>
        <w:t xml:space="preserve"> року</w:t>
      </w:r>
      <w:r w:rsidRPr="00D7530D">
        <w:rPr>
          <w:sz w:val="28"/>
          <w:szCs w:val="28"/>
        </w:rPr>
        <w:t xml:space="preserve"> №242/5629 «Про встановлення місцевих податків і зборів в м. Києві» встановлено такі ставки </w:t>
      </w:r>
      <w:r>
        <w:rPr>
          <w:sz w:val="28"/>
          <w:szCs w:val="28"/>
        </w:rPr>
        <w:t>в</w:t>
      </w:r>
      <w:r w:rsidRPr="00D7530D">
        <w:rPr>
          <w:sz w:val="28"/>
          <w:szCs w:val="28"/>
        </w:rPr>
        <w:t xml:space="preserve"> м. Києві:</w:t>
      </w:r>
      <w:r>
        <w:rPr>
          <w:sz w:val="28"/>
          <w:szCs w:val="28"/>
        </w:rPr>
        <w:t xml:space="preserve"> </w:t>
      </w:r>
      <w:r w:rsidRPr="00D7530D">
        <w:rPr>
          <w:sz w:val="28"/>
          <w:szCs w:val="28"/>
        </w:rPr>
        <w:t xml:space="preserve"> для першої групи платників єдиного податку 10% розміру прожиткового мінімуму для працездатних осіб;</w:t>
      </w:r>
      <w:r>
        <w:rPr>
          <w:sz w:val="28"/>
          <w:szCs w:val="28"/>
        </w:rPr>
        <w:t xml:space="preserve"> </w:t>
      </w:r>
      <w:r w:rsidRPr="00D7530D">
        <w:rPr>
          <w:sz w:val="28"/>
          <w:szCs w:val="28"/>
        </w:rPr>
        <w:t xml:space="preserve"> для другої групи платників єдиного податку</w:t>
      </w:r>
      <w:r w:rsidRPr="00AF15D4">
        <w:rPr>
          <w:sz w:val="28"/>
          <w:szCs w:val="28"/>
        </w:rPr>
        <w:t xml:space="preserve"> 20% розміру мінімальної заробітної плати.</w:t>
      </w:r>
    </w:p>
    <w:p w:rsidR="00955767" w:rsidRPr="00E026E9" w:rsidRDefault="00955767" w:rsidP="00955767">
      <w:pPr>
        <w:spacing w:line="360" w:lineRule="auto"/>
        <w:ind w:firstLine="567"/>
        <w:jc w:val="both"/>
        <w:rPr>
          <w:b/>
          <w:sz w:val="28"/>
          <w:szCs w:val="28"/>
        </w:rPr>
      </w:pPr>
      <w:r w:rsidRPr="00E026E9">
        <w:rPr>
          <w:b/>
          <w:sz w:val="28"/>
          <w:szCs w:val="28"/>
        </w:rPr>
        <w:lastRenderedPageBreak/>
        <w:t>Динаміка надходження єдиного податку до бюджету м. Києва</w:t>
      </w:r>
    </w:p>
    <w:p w:rsidR="00955767" w:rsidRPr="00E026E9" w:rsidRDefault="00955767" w:rsidP="00955767">
      <w:pPr>
        <w:spacing w:line="360" w:lineRule="auto"/>
        <w:rPr>
          <w:b/>
        </w:rPr>
      </w:pPr>
      <w:r w:rsidRPr="00E026E9">
        <w:rPr>
          <w:b/>
        </w:rPr>
        <w:t xml:space="preserve">                                                                                                                                      тис. грн</w:t>
      </w:r>
    </w:p>
    <w:tbl>
      <w:tblPr>
        <w:tblW w:w="0" w:type="auto"/>
        <w:jc w:val="center"/>
        <w:tblLayout w:type="fixed"/>
        <w:tblLook w:val="0000" w:firstRow="0" w:lastRow="0" w:firstColumn="0" w:lastColumn="0" w:noHBand="0" w:noVBand="0"/>
      </w:tblPr>
      <w:tblGrid>
        <w:gridCol w:w="2409"/>
        <w:gridCol w:w="1418"/>
        <w:gridCol w:w="1418"/>
        <w:gridCol w:w="1418"/>
        <w:gridCol w:w="1402"/>
      </w:tblGrid>
      <w:tr w:rsidR="00955767" w:rsidRPr="00E026E9" w:rsidTr="00441AC5">
        <w:trPr>
          <w:trHeight w:val="160"/>
          <w:jc w:val="center"/>
        </w:trPr>
        <w:tc>
          <w:tcPr>
            <w:tcW w:w="2409" w:type="dxa"/>
            <w:tcBorders>
              <w:top w:val="single" w:sz="4" w:space="0" w:color="000000"/>
              <w:left w:val="single" w:sz="4" w:space="0" w:color="000000"/>
              <w:bottom w:val="single" w:sz="4" w:space="0" w:color="000000"/>
            </w:tcBorders>
            <w:shd w:val="clear" w:color="auto" w:fill="auto"/>
          </w:tcPr>
          <w:p w:rsidR="00955767" w:rsidRPr="00E026E9" w:rsidRDefault="00955767" w:rsidP="00441AC5">
            <w:pPr>
              <w:snapToGrid w:val="0"/>
              <w:jc w:val="center"/>
              <w:rPr>
                <w:b/>
              </w:rPr>
            </w:pPr>
            <w:r w:rsidRPr="00E026E9">
              <w:rPr>
                <w:b/>
              </w:rPr>
              <w:t>Роки</w:t>
            </w:r>
          </w:p>
        </w:tc>
        <w:tc>
          <w:tcPr>
            <w:tcW w:w="1418" w:type="dxa"/>
            <w:tcBorders>
              <w:top w:val="single" w:sz="4" w:space="0" w:color="000000"/>
              <w:left w:val="single" w:sz="4" w:space="0" w:color="000000"/>
              <w:bottom w:val="single" w:sz="4" w:space="0" w:color="000000"/>
              <w:right w:val="single" w:sz="4" w:space="0" w:color="000000"/>
            </w:tcBorders>
          </w:tcPr>
          <w:p w:rsidR="00955767" w:rsidRPr="00E026E9" w:rsidRDefault="00955767" w:rsidP="00441AC5">
            <w:pPr>
              <w:snapToGrid w:val="0"/>
              <w:jc w:val="center"/>
              <w:rPr>
                <w:b/>
              </w:rPr>
            </w:pPr>
            <w:r w:rsidRPr="00E026E9">
              <w:rPr>
                <w:b/>
              </w:rPr>
              <w:t>2017</w:t>
            </w:r>
          </w:p>
          <w:p w:rsidR="00955767" w:rsidRPr="00E026E9" w:rsidRDefault="00955767" w:rsidP="00441AC5">
            <w:pPr>
              <w:snapToGrid w:val="0"/>
              <w:jc w:val="center"/>
              <w:rPr>
                <w:b/>
              </w:rPr>
            </w:pPr>
            <w:r w:rsidRPr="00E026E9">
              <w:rPr>
                <w:b/>
              </w:rPr>
              <w:t>(факт)</w:t>
            </w:r>
          </w:p>
        </w:tc>
        <w:tc>
          <w:tcPr>
            <w:tcW w:w="1418" w:type="dxa"/>
            <w:tcBorders>
              <w:top w:val="single" w:sz="4" w:space="0" w:color="000000"/>
              <w:left w:val="single" w:sz="4" w:space="0" w:color="000000"/>
              <w:bottom w:val="single" w:sz="4" w:space="0" w:color="000000"/>
            </w:tcBorders>
          </w:tcPr>
          <w:p w:rsidR="00955767" w:rsidRPr="00E026E9" w:rsidRDefault="00955767" w:rsidP="00441AC5">
            <w:pPr>
              <w:snapToGrid w:val="0"/>
              <w:jc w:val="center"/>
              <w:rPr>
                <w:b/>
              </w:rPr>
            </w:pPr>
            <w:r w:rsidRPr="00E026E9">
              <w:rPr>
                <w:b/>
              </w:rPr>
              <w:t>2018</w:t>
            </w:r>
          </w:p>
          <w:p w:rsidR="00955767" w:rsidRPr="00E026E9" w:rsidRDefault="00955767" w:rsidP="00441AC5">
            <w:pPr>
              <w:jc w:val="center"/>
              <w:rPr>
                <w:b/>
              </w:rPr>
            </w:pPr>
            <w:r w:rsidRPr="00E026E9">
              <w:rPr>
                <w:b/>
              </w:rPr>
              <w:t>(факт)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55767" w:rsidRPr="00E026E9" w:rsidRDefault="00955767" w:rsidP="00441AC5">
            <w:pPr>
              <w:snapToGrid w:val="0"/>
              <w:jc w:val="center"/>
              <w:rPr>
                <w:b/>
              </w:rPr>
            </w:pPr>
            <w:r w:rsidRPr="00E026E9">
              <w:rPr>
                <w:b/>
              </w:rPr>
              <w:t>2019</w:t>
            </w:r>
          </w:p>
          <w:p w:rsidR="00955767" w:rsidRPr="00E026E9" w:rsidRDefault="00955767" w:rsidP="00441AC5">
            <w:pPr>
              <w:snapToGrid w:val="0"/>
              <w:jc w:val="center"/>
              <w:rPr>
                <w:b/>
              </w:rPr>
            </w:pPr>
            <w:r w:rsidRPr="00E026E9">
              <w:rPr>
                <w:b/>
              </w:rPr>
              <w:t>(очікувані)</w:t>
            </w:r>
          </w:p>
        </w:tc>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955767" w:rsidRPr="00E026E9" w:rsidRDefault="00955767" w:rsidP="00441AC5">
            <w:pPr>
              <w:snapToGrid w:val="0"/>
              <w:jc w:val="center"/>
              <w:rPr>
                <w:b/>
              </w:rPr>
            </w:pPr>
            <w:r w:rsidRPr="00E026E9">
              <w:rPr>
                <w:b/>
              </w:rPr>
              <w:t>2020 (прогноз)</w:t>
            </w:r>
          </w:p>
        </w:tc>
      </w:tr>
      <w:tr w:rsidR="00955767" w:rsidRPr="00E026E9" w:rsidTr="00441AC5">
        <w:trPr>
          <w:trHeight w:val="160"/>
          <w:jc w:val="center"/>
        </w:trPr>
        <w:tc>
          <w:tcPr>
            <w:tcW w:w="2409" w:type="dxa"/>
            <w:tcBorders>
              <w:top w:val="single" w:sz="4" w:space="0" w:color="000000"/>
              <w:left w:val="single" w:sz="4" w:space="0" w:color="000000"/>
              <w:bottom w:val="single" w:sz="4" w:space="0" w:color="000000"/>
            </w:tcBorders>
            <w:shd w:val="clear" w:color="auto" w:fill="auto"/>
          </w:tcPr>
          <w:p w:rsidR="00955767" w:rsidRPr="00E026E9" w:rsidRDefault="00955767" w:rsidP="00441AC5">
            <w:pPr>
              <w:snapToGrid w:val="0"/>
              <w:rPr>
                <w:b/>
              </w:rPr>
            </w:pPr>
            <w:r w:rsidRPr="00E026E9">
              <w:rPr>
                <w:b/>
              </w:rPr>
              <w:t>Сума єдиного податку</w:t>
            </w:r>
          </w:p>
        </w:tc>
        <w:tc>
          <w:tcPr>
            <w:tcW w:w="1418" w:type="dxa"/>
            <w:tcBorders>
              <w:top w:val="single" w:sz="4" w:space="0" w:color="000000"/>
              <w:left w:val="single" w:sz="4" w:space="0" w:color="000000"/>
              <w:bottom w:val="single" w:sz="4" w:space="0" w:color="000000"/>
              <w:right w:val="single" w:sz="4" w:space="0" w:color="000000"/>
            </w:tcBorders>
          </w:tcPr>
          <w:p w:rsidR="00955767" w:rsidRPr="00E026E9" w:rsidRDefault="00955767" w:rsidP="00441AC5">
            <w:pPr>
              <w:snapToGrid w:val="0"/>
              <w:spacing w:line="360" w:lineRule="auto"/>
              <w:jc w:val="right"/>
            </w:pPr>
            <w:r w:rsidRPr="00E026E9">
              <w:t>4 133 852,3</w:t>
            </w:r>
          </w:p>
        </w:tc>
        <w:tc>
          <w:tcPr>
            <w:tcW w:w="1418" w:type="dxa"/>
            <w:tcBorders>
              <w:top w:val="single" w:sz="4" w:space="0" w:color="000000"/>
              <w:left w:val="single" w:sz="4" w:space="0" w:color="000000"/>
              <w:bottom w:val="single" w:sz="4" w:space="0" w:color="000000"/>
            </w:tcBorders>
          </w:tcPr>
          <w:p w:rsidR="00955767" w:rsidRPr="00E026E9" w:rsidRDefault="00955767" w:rsidP="00441AC5">
            <w:pPr>
              <w:snapToGrid w:val="0"/>
              <w:spacing w:line="360" w:lineRule="auto"/>
              <w:jc w:val="right"/>
            </w:pPr>
            <w:r w:rsidRPr="00E026E9">
              <w:t>5 486 430,7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55767" w:rsidRPr="00E026E9" w:rsidRDefault="00955767" w:rsidP="00441AC5">
            <w:pPr>
              <w:snapToGrid w:val="0"/>
              <w:spacing w:line="360" w:lineRule="auto"/>
              <w:jc w:val="right"/>
            </w:pPr>
            <w:r w:rsidRPr="00E026E9">
              <w:t>6 570 000,0</w:t>
            </w:r>
          </w:p>
        </w:tc>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955767" w:rsidRPr="003D26B4" w:rsidRDefault="00955767" w:rsidP="00441AC5">
            <w:pPr>
              <w:snapToGrid w:val="0"/>
              <w:spacing w:line="360" w:lineRule="auto"/>
              <w:jc w:val="right"/>
            </w:pPr>
            <w:r w:rsidRPr="003D26B4">
              <w:t>7 000 000,0</w:t>
            </w:r>
          </w:p>
        </w:tc>
      </w:tr>
      <w:tr w:rsidR="00955767" w:rsidRPr="00D223C7" w:rsidTr="00441AC5">
        <w:trPr>
          <w:trHeight w:val="160"/>
          <w:jc w:val="center"/>
        </w:trPr>
        <w:tc>
          <w:tcPr>
            <w:tcW w:w="2409" w:type="dxa"/>
            <w:tcBorders>
              <w:top w:val="single" w:sz="4" w:space="0" w:color="000000"/>
              <w:left w:val="single" w:sz="4" w:space="0" w:color="000000"/>
              <w:bottom w:val="single" w:sz="4" w:space="0" w:color="000000"/>
            </w:tcBorders>
            <w:shd w:val="clear" w:color="auto" w:fill="auto"/>
          </w:tcPr>
          <w:p w:rsidR="00955767" w:rsidRPr="00E026E9" w:rsidRDefault="00955767" w:rsidP="00441AC5">
            <w:pPr>
              <w:snapToGrid w:val="0"/>
              <w:rPr>
                <w:b/>
              </w:rPr>
            </w:pPr>
            <w:r w:rsidRPr="00E026E9">
              <w:rPr>
                <w:b/>
              </w:rPr>
              <w:t>% до попереднього року</w:t>
            </w:r>
          </w:p>
        </w:tc>
        <w:tc>
          <w:tcPr>
            <w:tcW w:w="1418" w:type="dxa"/>
            <w:tcBorders>
              <w:top w:val="single" w:sz="4" w:space="0" w:color="000000"/>
              <w:left w:val="single" w:sz="4" w:space="0" w:color="000000"/>
              <w:bottom w:val="single" w:sz="4" w:space="0" w:color="000000"/>
              <w:right w:val="single" w:sz="4" w:space="0" w:color="000000"/>
            </w:tcBorders>
          </w:tcPr>
          <w:p w:rsidR="00955767" w:rsidRPr="00E026E9" w:rsidRDefault="00955767" w:rsidP="00441AC5">
            <w:pPr>
              <w:snapToGrid w:val="0"/>
              <w:spacing w:line="360" w:lineRule="auto"/>
              <w:jc w:val="right"/>
            </w:pPr>
            <w:r w:rsidRPr="00E026E9">
              <w:t>132,5</w:t>
            </w:r>
          </w:p>
        </w:tc>
        <w:tc>
          <w:tcPr>
            <w:tcW w:w="1418" w:type="dxa"/>
            <w:tcBorders>
              <w:top w:val="single" w:sz="4" w:space="0" w:color="000000"/>
              <w:left w:val="single" w:sz="4" w:space="0" w:color="000000"/>
              <w:bottom w:val="single" w:sz="4" w:space="0" w:color="000000"/>
            </w:tcBorders>
          </w:tcPr>
          <w:p w:rsidR="00955767" w:rsidRPr="00E026E9" w:rsidRDefault="00955767" w:rsidP="00441AC5">
            <w:pPr>
              <w:snapToGrid w:val="0"/>
              <w:spacing w:line="360" w:lineRule="auto"/>
              <w:jc w:val="right"/>
            </w:pPr>
            <w:r w:rsidRPr="00E026E9">
              <w:t>132,7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55767" w:rsidRPr="00E026E9" w:rsidRDefault="00955767" w:rsidP="00441AC5">
            <w:pPr>
              <w:snapToGrid w:val="0"/>
              <w:spacing w:line="360" w:lineRule="auto"/>
              <w:jc w:val="right"/>
            </w:pPr>
            <w:r w:rsidRPr="00E026E9">
              <w:t>119,8</w:t>
            </w:r>
          </w:p>
        </w:tc>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955767" w:rsidRPr="003D26B4" w:rsidRDefault="00955767" w:rsidP="00441AC5">
            <w:pPr>
              <w:snapToGrid w:val="0"/>
              <w:spacing w:line="360" w:lineRule="auto"/>
              <w:jc w:val="right"/>
            </w:pPr>
            <w:r w:rsidRPr="003D26B4">
              <w:t>106,6</w:t>
            </w:r>
          </w:p>
        </w:tc>
      </w:tr>
    </w:tbl>
    <w:p w:rsidR="00955767" w:rsidRDefault="00955767" w:rsidP="00955767">
      <w:pPr>
        <w:tabs>
          <w:tab w:val="left" w:pos="0"/>
        </w:tabs>
        <w:spacing w:line="360" w:lineRule="auto"/>
        <w:ind w:firstLine="709"/>
        <w:jc w:val="both"/>
        <w:rPr>
          <w:sz w:val="28"/>
          <w:szCs w:val="28"/>
          <w:lang w:val="ru-RU"/>
        </w:rPr>
      </w:pPr>
    </w:p>
    <w:p w:rsidR="00955767" w:rsidRPr="003D26B4" w:rsidRDefault="00955767" w:rsidP="00474563">
      <w:pPr>
        <w:tabs>
          <w:tab w:val="left" w:pos="0"/>
        </w:tabs>
        <w:spacing w:line="360" w:lineRule="auto"/>
        <w:ind w:firstLine="709"/>
        <w:jc w:val="both"/>
        <w:rPr>
          <w:sz w:val="28"/>
          <w:szCs w:val="28"/>
        </w:rPr>
      </w:pPr>
      <w:r w:rsidRPr="003D26B4">
        <w:rPr>
          <w:sz w:val="28"/>
          <w:szCs w:val="28"/>
        </w:rPr>
        <w:t>З 1 січня 2020 року ставки єдиного податку для 1-2 груп платників єдиного податку становлять:</w:t>
      </w:r>
    </w:p>
    <w:p w:rsidR="00955767" w:rsidRPr="003D26B4" w:rsidRDefault="00955767" w:rsidP="00474563">
      <w:pPr>
        <w:tabs>
          <w:tab w:val="left" w:pos="0"/>
        </w:tabs>
        <w:spacing w:line="360" w:lineRule="auto"/>
        <w:ind w:firstLine="709"/>
        <w:jc w:val="both"/>
        <w:rPr>
          <w:sz w:val="28"/>
          <w:szCs w:val="28"/>
        </w:rPr>
      </w:pPr>
      <w:r w:rsidRPr="003D26B4">
        <w:rPr>
          <w:sz w:val="28"/>
          <w:szCs w:val="28"/>
        </w:rPr>
        <w:t>1) для першої групи платників єдиного податку – 210,20</w:t>
      </w:r>
      <w:r>
        <w:rPr>
          <w:sz w:val="28"/>
          <w:szCs w:val="28"/>
        </w:rPr>
        <w:t> </w:t>
      </w:r>
      <w:r w:rsidRPr="003D26B4">
        <w:rPr>
          <w:bCs/>
          <w:sz w:val="28"/>
          <w:szCs w:val="28"/>
        </w:rPr>
        <w:t>грн.</w:t>
      </w:r>
      <w:r>
        <w:rPr>
          <w:bCs/>
          <w:sz w:val="28"/>
          <w:szCs w:val="28"/>
        </w:rPr>
        <w:t xml:space="preserve"> </w:t>
      </w:r>
      <w:r w:rsidRPr="003D26B4">
        <w:rPr>
          <w:sz w:val="28"/>
          <w:szCs w:val="28"/>
        </w:rPr>
        <w:t> (10</w:t>
      </w:r>
      <w:r>
        <w:rPr>
          <w:sz w:val="28"/>
          <w:szCs w:val="28"/>
        </w:rPr>
        <w:t> </w:t>
      </w:r>
      <w:r w:rsidRPr="003D26B4">
        <w:rPr>
          <w:sz w:val="28"/>
          <w:szCs w:val="28"/>
        </w:rPr>
        <w:t>відсотків розміру прожиткового мінімуму для працездатних осіб, встановленого на 1 січня звітного року);</w:t>
      </w:r>
    </w:p>
    <w:p w:rsidR="00955767" w:rsidRPr="003D26B4" w:rsidRDefault="00955767" w:rsidP="00474563">
      <w:pPr>
        <w:tabs>
          <w:tab w:val="left" w:pos="0"/>
        </w:tabs>
        <w:spacing w:line="360" w:lineRule="auto"/>
        <w:ind w:firstLine="709"/>
        <w:jc w:val="both"/>
        <w:rPr>
          <w:sz w:val="28"/>
          <w:szCs w:val="28"/>
        </w:rPr>
      </w:pPr>
      <w:r w:rsidRPr="003D26B4">
        <w:rPr>
          <w:sz w:val="28"/>
          <w:szCs w:val="28"/>
        </w:rPr>
        <w:t>2) для другої групи платників єдиного податку – 944,6</w:t>
      </w:r>
      <w:r w:rsidRPr="003D26B4">
        <w:rPr>
          <w:bCs/>
          <w:sz w:val="28"/>
          <w:szCs w:val="28"/>
        </w:rPr>
        <w:t>0 грн</w:t>
      </w:r>
      <w:r>
        <w:rPr>
          <w:sz w:val="28"/>
          <w:szCs w:val="28"/>
        </w:rPr>
        <w:t xml:space="preserve"> </w:t>
      </w:r>
      <w:r w:rsidRPr="003D26B4">
        <w:rPr>
          <w:sz w:val="28"/>
          <w:szCs w:val="28"/>
        </w:rPr>
        <w:t>(20</w:t>
      </w:r>
      <w:r w:rsidR="003F1FE7">
        <w:rPr>
          <w:sz w:val="28"/>
          <w:szCs w:val="28"/>
        </w:rPr>
        <w:t> </w:t>
      </w:r>
      <w:r w:rsidRPr="003D26B4">
        <w:rPr>
          <w:sz w:val="28"/>
          <w:szCs w:val="28"/>
        </w:rPr>
        <w:t>відсотків розміру мінімальної заробітної плати, встановленої на 1 січня звітного року).</w:t>
      </w:r>
    </w:p>
    <w:p w:rsidR="00955767" w:rsidRPr="003D26B4" w:rsidRDefault="00955767" w:rsidP="00474563">
      <w:pPr>
        <w:tabs>
          <w:tab w:val="left" w:pos="0"/>
        </w:tabs>
        <w:spacing w:line="360" w:lineRule="auto"/>
        <w:ind w:firstLine="709"/>
        <w:jc w:val="both"/>
        <w:rPr>
          <w:sz w:val="28"/>
          <w:szCs w:val="28"/>
        </w:rPr>
      </w:pPr>
      <w:r w:rsidRPr="003D26B4">
        <w:rPr>
          <w:sz w:val="28"/>
          <w:szCs w:val="28"/>
        </w:rPr>
        <w:t>Ставки єдиного податку для 3-4 груп платників єдиного податку не зміняться.</w:t>
      </w:r>
    </w:p>
    <w:p w:rsidR="00955767" w:rsidRPr="00D7530D" w:rsidRDefault="00955767" w:rsidP="00474563">
      <w:pPr>
        <w:tabs>
          <w:tab w:val="left" w:pos="0"/>
        </w:tabs>
        <w:spacing w:line="360" w:lineRule="auto"/>
        <w:ind w:firstLine="709"/>
        <w:jc w:val="both"/>
        <w:rPr>
          <w:sz w:val="28"/>
          <w:szCs w:val="28"/>
        </w:rPr>
      </w:pPr>
      <w:r w:rsidRPr="00D7530D">
        <w:rPr>
          <w:sz w:val="28"/>
          <w:szCs w:val="28"/>
        </w:rPr>
        <w:t>Ставки єдиного податку для третьої групи платників встановлені статтею 293 Податкового кодексу України:</w:t>
      </w:r>
    </w:p>
    <w:p w:rsidR="00955767" w:rsidRPr="00D7530D" w:rsidRDefault="00955767" w:rsidP="00474563">
      <w:pPr>
        <w:tabs>
          <w:tab w:val="left" w:pos="0"/>
        </w:tabs>
        <w:suppressAutoHyphens/>
        <w:spacing w:line="360" w:lineRule="auto"/>
        <w:ind w:firstLine="709"/>
        <w:jc w:val="both"/>
        <w:rPr>
          <w:sz w:val="28"/>
          <w:szCs w:val="28"/>
        </w:rPr>
      </w:pPr>
      <w:r w:rsidRPr="00D7530D">
        <w:rPr>
          <w:sz w:val="28"/>
          <w:szCs w:val="28"/>
        </w:rPr>
        <w:t>3 відсотки доходу – у разі сплати податку на додану вартість;</w:t>
      </w:r>
    </w:p>
    <w:p w:rsidR="00955767" w:rsidRDefault="00955767" w:rsidP="00474563">
      <w:pPr>
        <w:tabs>
          <w:tab w:val="left" w:pos="0"/>
        </w:tabs>
        <w:suppressAutoHyphens/>
        <w:spacing w:line="360" w:lineRule="auto"/>
        <w:ind w:firstLine="709"/>
        <w:jc w:val="both"/>
        <w:rPr>
          <w:sz w:val="28"/>
          <w:szCs w:val="28"/>
        </w:rPr>
      </w:pPr>
      <w:r w:rsidRPr="00D7530D">
        <w:rPr>
          <w:sz w:val="28"/>
          <w:szCs w:val="28"/>
        </w:rPr>
        <w:t>5 відсотків доходу – у  разі  включення  податку  на  додану  вартість до</w:t>
      </w:r>
    </w:p>
    <w:p w:rsidR="00955767" w:rsidRPr="00D7530D" w:rsidRDefault="00955767" w:rsidP="00474563">
      <w:pPr>
        <w:tabs>
          <w:tab w:val="left" w:pos="0"/>
        </w:tabs>
        <w:suppressAutoHyphens/>
        <w:spacing w:line="360" w:lineRule="auto"/>
        <w:ind w:firstLine="709"/>
        <w:jc w:val="both"/>
        <w:rPr>
          <w:sz w:val="28"/>
          <w:szCs w:val="28"/>
        </w:rPr>
      </w:pPr>
      <w:r w:rsidRPr="00D7530D">
        <w:rPr>
          <w:sz w:val="28"/>
          <w:szCs w:val="28"/>
        </w:rPr>
        <w:t>складу єдиного податку.</w:t>
      </w:r>
    </w:p>
    <w:p w:rsidR="00955767" w:rsidRDefault="00955767" w:rsidP="00474563">
      <w:pPr>
        <w:shd w:val="clear" w:color="auto" w:fill="FFFFFF"/>
        <w:spacing w:line="360" w:lineRule="auto"/>
        <w:ind w:firstLine="709"/>
        <w:jc w:val="both"/>
        <w:textAlignment w:val="baseline"/>
        <w:rPr>
          <w:sz w:val="28"/>
          <w:szCs w:val="28"/>
        </w:rPr>
      </w:pPr>
      <w:r w:rsidRPr="00AF15D4">
        <w:rPr>
          <w:sz w:val="28"/>
          <w:szCs w:val="28"/>
        </w:rPr>
        <w:t>Правові засади застосування спрощеної системи оподаткування, обліку та звітності, а також справляння єдиного податку встановлено статтею 297 Податкового кодексу України.</w:t>
      </w:r>
      <w:r>
        <w:rPr>
          <w:sz w:val="28"/>
          <w:szCs w:val="28"/>
        </w:rPr>
        <w:t xml:space="preserve"> </w:t>
      </w:r>
    </w:p>
    <w:p w:rsidR="00955767" w:rsidRDefault="00955767" w:rsidP="00474563">
      <w:pPr>
        <w:shd w:val="clear" w:color="auto" w:fill="FFFFFF"/>
        <w:spacing w:line="360" w:lineRule="auto"/>
        <w:ind w:firstLine="709"/>
        <w:jc w:val="both"/>
        <w:textAlignment w:val="baseline"/>
        <w:rPr>
          <w:sz w:val="28"/>
          <w:szCs w:val="28"/>
        </w:rPr>
      </w:pPr>
      <w:r>
        <w:rPr>
          <w:sz w:val="28"/>
          <w:szCs w:val="28"/>
        </w:rPr>
        <w:t>Г</w:t>
      </w:r>
      <w:r w:rsidRPr="00765040">
        <w:rPr>
          <w:sz w:val="28"/>
          <w:szCs w:val="28"/>
        </w:rPr>
        <w:t>рупи платників єдиного податку</w:t>
      </w:r>
      <w:r>
        <w:rPr>
          <w:sz w:val="28"/>
          <w:szCs w:val="28"/>
        </w:rPr>
        <w:t xml:space="preserve"> визначено </w:t>
      </w:r>
      <w:r w:rsidRPr="00AF15D4">
        <w:rPr>
          <w:sz w:val="28"/>
          <w:szCs w:val="28"/>
        </w:rPr>
        <w:t>пункт</w:t>
      </w:r>
      <w:r>
        <w:rPr>
          <w:sz w:val="28"/>
          <w:szCs w:val="28"/>
        </w:rPr>
        <w:t>ом</w:t>
      </w:r>
      <w:r w:rsidRPr="00AF15D4">
        <w:rPr>
          <w:sz w:val="28"/>
          <w:szCs w:val="28"/>
        </w:rPr>
        <w:t xml:space="preserve"> 297.1 статті 297</w:t>
      </w:r>
      <w:r>
        <w:rPr>
          <w:sz w:val="28"/>
          <w:szCs w:val="28"/>
        </w:rPr>
        <w:t xml:space="preserve"> Податкового кодексу України</w:t>
      </w:r>
      <w:r w:rsidRPr="00765040">
        <w:rPr>
          <w:sz w:val="28"/>
          <w:szCs w:val="28"/>
        </w:rPr>
        <w:t>:</w:t>
      </w:r>
    </w:p>
    <w:p w:rsidR="00955767" w:rsidRPr="00AF15D4" w:rsidRDefault="00955767" w:rsidP="00474563">
      <w:pPr>
        <w:tabs>
          <w:tab w:val="left" w:pos="0"/>
        </w:tabs>
        <w:spacing w:line="360" w:lineRule="auto"/>
        <w:ind w:firstLine="709"/>
        <w:jc w:val="both"/>
        <w:rPr>
          <w:sz w:val="28"/>
          <w:szCs w:val="28"/>
        </w:rPr>
      </w:pPr>
      <w:r w:rsidRPr="00AF15D4">
        <w:rPr>
          <w:sz w:val="28"/>
          <w:szCs w:val="28"/>
        </w:rPr>
        <w:t xml:space="preserve">1) перша група – фізичні особи-підприємці,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w:t>
      </w:r>
      <w:r w:rsidRPr="00AF15D4">
        <w:rPr>
          <w:sz w:val="28"/>
          <w:szCs w:val="28"/>
        </w:rPr>
        <w:lastRenderedPageBreak/>
        <w:t>надання побутових послуг населенню і обсяг доходу, яких протягом календарного року не перевищує 300 000 грн;</w:t>
      </w:r>
    </w:p>
    <w:p w:rsidR="00955767" w:rsidRPr="00AF15D4" w:rsidRDefault="00955767" w:rsidP="00474563">
      <w:pPr>
        <w:tabs>
          <w:tab w:val="left" w:pos="0"/>
        </w:tabs>
        <w:spacing w:line="360" w:lineRule="auto"/>
        <w:ind w:firstLine="709"/>
        <w:jc w:val="both"/>
        <w:rPr>
          <w:sz w:val="28"/>
          <w:szCs w:val="28"/>
        </w:rPr>
      </w:pPr>
      <w:r w:rsidRPr="00AF15D4">
        <w:rPr>
          <w:sz w:val="28"/>
          <w:szCs w:val="28"/>
        </w:rPr>
        <w:t>2) друга група – фізичні особи-підприємці, які здійснюють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критеріїв:</w:t>
      </w:r>
    </w:p>
    <w:p w:rsidR="00955767" w:rsidRPr="00AF15D4" w:rsidRDefault="00955767" w:rsidP="00474563">
      <w:pPr>
        <w:tabs>
          <w:tab w:val="left" w:pos="0"/>
        </w:tabs>
        <w:spacing w:line="360" w:lineRule="auto"/>
        <w:ind w:firstLine="709"/>
        <w:jc w:val="both"/>
        <w:rPr>
          <w:sz w:val="28"/>
          <w:szCs w:val="28"/>
        </w:rPr>
      </w:pPr>
      <w:r w:rsidRPr="00AF15D4">
        <w:rPr>
          <w:sz w:val="28"/>
          <w:szCs w:val="28"/>
        </w:rPr>
        <w:t>не використовують працю найманих осіб або кількість осіб, які перебувають з ними у трудових відносинах, одночасно не перевищує 10 осіб;</w:t>
      </w:r>
    </w:p>
    <w:p w:rsidR="00955767" w:rsidRPr="00AF15D4" w:rsidRDefault="00955767" w:rsidP="00474563">
      <w:pPr>
        <w:tabs>
          <w:tab w:val="left" w:pos="0"/>
        </w:tabs>
        <w:spacing w:line="360" w:lineRule="auto"/>
        <w:ind w:firstLine="709"/>
        <w:jc w:val="both"/>
        <w:rPr>
          <w:sz w:val="28"/>
          <w:szCs w:val="28"/>
        </w:rPr>
      </w:pPr>
      <w:r w:rsidRPr="00AF15D4">
        <w:rPr>
          <w:sz w:val="28"/>
          <w:szCs w:val="28"/>
        </w:rPr>
        <w:t>обсяг доходу не перевищує 1 500 000 грн</w:t>
      </w:r>
      <w:r>
        <w:rPr>
          <w:sz w:val="28"/>
          <w:szCs w:val="28"/>
        </w:rPr>
        <w:t>;</w:t>
      </w:r>
    </w:p>
    <w:p w:rsidR="00955767" w:rsidRPr="00AF15D4" w:rsidRDefault="00955767" w:rsidP="00474563">
      <w:pPr>
        <w:tabs>
          <w:tab w:val="left" w:pos="0"/>
        </w:tabs>
        <w:spacing w:line="360" w:lineRule="auto"/>
        <w:ind w:firstLine="709"/>
        <w:jc w:val="both"/>
        <w:rPr>
          <w:sz w:val="28"/>
          <w:szCs w:val="28"/>
        </w:rPr>
      </w:pPr>
      <w:r w:rsidRPr="00AF15D4">
        <w:rPr>
          <w:sz w:val="28"/>
          <w:szCs w:val="28"/>
        </w:rPr>
        <w:t>3) третя група – фізичні особи-підприємці, які не використовують працю найманих осіб або кількість осіб, які перебувають з ними у трудових відносинах, не обмежена та юридичні особи – суб</w:t>
      </w:r>
      <w:r>
        <w:rPr>
          <w:sz w:val="28"/>
          <w:szCs w:val="28"/>
        </w:rPr>
        <w:t>’</w:t>
      </w:r>
      <w:r w:rsidRPr="00AF15D4">
        <w:rPr>
          <w:sz w:val="28"/>
          <w:szCs w:val="28"/>
        </w:rPr>
        <w:t>єкти господарювання будь якої організаційно-правової форми, у яких протягом календарного року обсяг доходу не перевищує 5 000 000 грн;</w:t>
      </w:r>
    </w:p>
    <w:p w:rsidR="00955767" w:rsidRPr="00AF15D4" w:rsidRDefault="00955767" w:rsidP="00474563">
      <w:pPr>
        <w:tabs>
          <w:tab w:val="left" w:pos="0"/>
        </w:tabs>
        <w:spacing w:line="360" w:lineRule="auto"/>
        <w:ind w:firstLine="709"/>
        <w:jc w:val="both"/>
        <w:rPr>
          <w:sz w:val="28"/>
          <w:szCs w:val="28"/>
        </w:rPr>
      </w:pPr>
      <w:r w:rsidRPr="00AF15D4">
        <w:rPr>
          <w:sz w:val="28"/>
          <w:szCs w:val="28"/>
        </w:rPr>
        <w:t>4) четверта група – сільськогосподарські товаровиробники</w:t>
      </w:r>
      <w:r>
        <w:rPr>
          <w:sz w:val="28"/>
          <w:szCs w:val="28"/>
        </w:rPr>
        <w:t>:</w:t>
      </w:r>
    </w:p>
    <w:p w:rsidR="00955767" w:rsidRPr="00D7530D" w:rsidRDefault="00955767" w:rsidP="00474563">
      <w:pPr>
        <w:shd w:val="clear" w:color="auto" w:fill="FFFFFF"/>
        <w:spacing w:line="360" w:lineRule="auto"/>
        <w:ind w:firstLine="709"/>
        <w:jc w:val="both"/>
        <w:textAlignment w:val="baseline"/>
        <w:rPr>
          <w:sz w:val="28"/>
          <w:szCs w:val="28"/>
        </w:rPr>
      </w:pPr>
      <w:r w:rsidRPr="00D7530D">
        <w:rPr>
          <w:sz w:val="28"/>
          <w:szCs w:val="28"/>
        </w:rPr>
        <w:t xml:space="preserve">юридичні особи незалежно від організаційно-правової форми, у яких частка сільськогосподарського </w:t>
      </w:r>
      <w:proofErr w:type="spellStart"/>
      <w:r w:rsidRPr="00D7530D">
        <w:rPr>
          <w:sz w:val="28"/>
          <w:szCs w:val="28"/>
        </w:rPr>
        <w:t>товаровиробництва</w:t>
      </w:r>
      <w:proofErr w:type="spellEnd"/>
      <w:r w:rsidRPr="00D7530D">
        <w:rPr>
          <w:sz w:val="28"/>
          <w:szCs w:val="28"/>
        </w:rPr>
        <w:t xml:space="preserve"> за попередній податковий (звітний) рік дорівнює або перевищує 75</w:t>
      </w:r>
      <w:r>
        <w:rPr>
          <w:sz w:val="28"/>
          <w:szCs w:val="28"/>
        </w:rPr>
        <w:t>%</w:t>
      </w:r>
      <w:r w:rsidRPr="00D7530D">
        <w:rPr>
          <w:sz w:val="28"/>
          <w:szCs w:val="28"/>
        </w:rPr>
        <w:t>;</w:t>
      </w:r>
    </w:p>
    <w:p w:rsidR="00955767" w:rsidRPr="00D7530D" w:rsidRDefault="00955767" w:rsidP="00474563">
      <w:pPr>
        <w:shd w:val="clear" w:color="auto" w:fill="FFFFFF"/>
        <w:spacing w:line="360" w:lineRule="auto"/>
        <w:ind w:firstLine="709"/>
        <w:jc w:val="both"/>
        <w:textAlignment w:val="baseline"/>
        <w:rPr>
          <w:sz w:val="28"/>
          <w:szCs w:val="28"/>
        </w:rPr>
      </w:pPr>
      <w:bookmarkStart w:id="18" w:name="n15149"/>
      <w:bookmarkEnd w:id="18"/>
      <w:r w:rsidRPr="00D7530D">
        <w:rPr>
          <w:sz w:val="28"/>
          <w:szCs w:val="28"/>
        </w:rPr>
        <w:t xml:space="preserve">б) фізичні особи - підприємці, які провадять діяльність виключно в межах фермерського господарства, зареєстрованого відповідно </w:t>
      </w:r>
      <w:r w:rsidRPr="00F157C6">
        <w:rPr>
          <w:sz w:val="28"/>
          <w:szCs w:val="28"/>
        </w:rPr>
        <w:t>до </w:t>
      </w:r>
      <w:hyperlink r:id="rId19" w:tgtFrame="_blank" w:history="1">
        <w:r w:rsidRPr="004437CD">
          <w:rPr>
            <w:sz w:val="28"/>
            <w:szCs w:val="28"/>
          </w:rPr>
          <w:t>Закону України</w:t>
        </w:r>
      </w:hyperlink>
      <w:r w:rsidRPr="00F157C6">
        <w:rPr>
          <w:sz w:val="28"/>
          <w:szCs w:val="28"/>
        </w:rPr>
        <w:t> «Про фермерське господарство», за умови виконання суку</w:t>
      </w:r>
      <w:r w:rsidRPr="00D7530D">
        <w:rPr>
          <w:sz w:val="28"/>
          <w:szCs w:val="28"/>
        </w:rPr>
        <w:t>пності вимог, визначених Податковим кодексом України.</w:t>
      </w:r>
    </w:p>
    <w:p w:rsidR="00955767" w:rsidRPr="00D7530D" w:rsidRDefault="00955767" w:rsidP="00474563">
      <w:pPr>
        <w:shd w:val="clear" w:color="auto" w:fill="FFFFFF"/>
        <w:spacing w:line="360" w:lineRule="auto"/>
        <w:ind w:firstLine="709"/>
        <w:jc w:val="both"/>
        <w:textAlignment w:val="baseline"/>
        <w:rPr>
          <w:sz w:val="28"/>
          <w:szCs w:val="28"/>
        </w:rPr>
      </w:pPr>
      <w:r w:rsidRPr="00D7530D">
        <w:rPr>
          <w:sz w:val="28"/>
          <w:szCs w:val="28"/>
        </w:rPr>
        <w:t>У 20</w:t>
      </w:r>
      <w:r>
        <w:rPr>
          <w:sz w:val="28"/>
          <w:szCs w:val="28"/>
        </w:rPr>
        <w:t>20</w:t>
      </w:r>
      <w:r w:rsidRPr="00D7530D">
        <w:rPr>
          <w:sz w:val="28"/>
          <w:szCs w:val="28"/>
        </w:rPr>
        <w:t xml:space="preserve"> році збережено спрощену систему оподаткування для платників єдиного податку І – ІV груп, що діє у 201</w:t>
      </w:r>
      <w:r>
        <w:rPr>
          <w:sz w:val="28"/>
          <w:szCs w:val="28"/>
        </w:rPr>
        <w:t>9</w:t>
      </w:r>
      <w:r w:rsidRPr="00D7530D">
        <w:rPr>
          <w:sz w:val="28"/>
          <w:szCs w:val="28"/>
        </w:rPr>
        <w:t xml:space="preserve"> році.</w:t>
      </w:r>
    </w:p>
    <w:p w:rsidR="00955767" w:rsidRPr="00D7530D" w:rsidRDefault="00955767" w:rsidP="00474563">
      <w:pPr>
        <w:shd w:val="clear" w:color="auto" w:fill="FFFFFF"/>
        <w:spacing w:line="360" w:lineRule="auto"/>
        <w:ind w:firstLine="709"/>
        <w:jc w:val="both"/>
        <w:textAlignment w:val="baseline"/>
        <w:rPr>
          <w:sz w:val="28"/>
          <w:szCs w:val="28"/>
        </w:rPr>
      </w:pPr>
      <w:r w:rsidRPr="00D7530D">
        <w:rPr>
          <w:sz w:val="28"/>
          <w:szCs w:val="28"/>
        </w:rPr>
        <w:t>Платники єдиного податку звільняються від обов</w:t>
      </w:r>
      <w:r>
        <w:rPr>
          <w:sz w:val="28"/>
          <w:szCs w:val="28"/>
        </w:rPr>
        <w:t>’</w:t>
      </w:r>
      <w:r w:rsidRPr="00D7530D">
        <w:rPr>
          <w:sz w:val="28"/>
          <w:szCs w:val="28"/>
        </w:rPr>
        <w:t>язку нарахування, сплати та подання податкової звітності з таких податків і зборів (стаття 297.1 Податкового кодексу України):</w:t>
      </w:r>
    </w:p>
    <w:p w:rsidR="00955767" w:rsidRPr="00D7530D" w:rsidRDefault="00955767" w:rsidP="00474563">
      <w:pPr>
        <w:shd w:val="clear" w:color="auto" w:fill="FFFFFF"/>
        <w:spacing w:line="360" w:lineRule="auto"/>
        <w:ind w:firstLine="709"/>
        <w:jc w:val="both"/>
        <w:textAlignment w:val="baseline"/>
        <w:rPr>
          <w:sz w:val="28"/>
          <w:szCs w:val="28"/>
        </w:rPr>
      </w:pPr>
      <w:bookmarkStart w:id="19" w:name="n7202"/>
      <w:bookmarkEnd w:id="19"/>
      <w:r w:rsidRPr="00D7530D">
        <w:rPr>
          <w:sz w:val="28"/>
          <w:szCs w:val="28"/>
        </w:rPr>
        <w:t>1) податку на прибуток підприємств;</w:t>
      </w:r>
    </w:p>
    <w:p w:rsidR="00955767" w:rsidRPr="00D7530D" w:rsidRDefault="00955767" w:rsidP="00474563">
      <w:pPr>
        <w:shd w:val="clear" w:color="auto" w:fill="FFFFFF"/>
        <w:spacing w:line="360" w:lineRule="auto"/>
        <w:ind w:firstLine="709"/>
        <w:jc w:val="both"/>
        <w:textAlignment w:val="baseline"/>
        <w:rPr>
          <w:sz w:val="28"/>
          <w:szCs w:val="28"/>
        </w:rPr>
      </w:pPr>
      <w:bookmarkStart w:id="20" w:name="n7203"/>
      <w:bookmarkEnd w:id="20"/>
      <w:r w:rsidRPr="00D7530D">
        <w:rPr>
          <w:sz w:val="28"/>
          <w:szCs w:val="28"/>
        </w:rPr>
        <w:lastRenderedPageBreak/>
        <w:t>2) податку на доходи фізичних осіб у частині доходів (об</w:t>
      </w:r>
      <w:r>
        <w:rPr>
          <w:sz w:val="28"/>
          <w:szCs w:val="28"/>
        </w:rPr>
        <w:t>’</w:t>
      </w:r>
      <w:r w:rsidRPr="00D7530D">
        <w:rPr>
          <w:sz w:val="28"/>
          <w:szCs w:val="28"/>
        </w:rPr>
        <w:t>єкта оподаткування), що отримані в результаті господарської діяльності платника єдиного податку першої - четвертої групи (фізичної особи) та оподатковані згідно з цією главою;</w:t>
      </w:r>
    </w:p>
    <w:p w:rsidR="00955767" w:rsidRPr="00D7530D" w:rsidRDefault="00955767" w:rsidP="00474563">
      <w:pPr>
        <w:shd w:val="clear" w:color="auto" w:fill="FFFFFF"/>
        <w:spacing w:line="360" w:lineRule="auto"/>
        <w:ind w:firstLine="709"/>
        <w:jc w:val="both"/>
        <w:textAlignment w:val="baseline"/>
        <w:rPr>
          <w:sz w:val="28"/>
          <w:szCs w:val="28"/>
        </w:rPr>
      </w:pPr>
      <w:bookmarkStart w:id="21" w:name="n12055"/>
      <w:bookmarkStart w:id="22" w:name="n7204"/>
      <w:bookmarkEnd w:id="21"/>
      <w:bookmarkEnd w:id="22"/>
      <w:r w:rsidRPr="00D7530D">
        <w:rPr>
          <w:sz w:val="28"/>
          <w:szCs w:val="28"/>
        </w:rPr>
        <w:t xml:space="preserve">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фізичними особами та </w:t>
      </w:r>
      <w:r w:rsidRPr="00F157C6">
        <w:rPr>
          <w:sz w:val="28"/>
          <w:szCs w:val="28"/>
        </w:rPr>
        <w:t>юридичними особами, які обрали ставку єдиного податку, визначену </w:t>
      </w:r>
      <w:hyperlink r:id="rId20" w:anchor="n12009" w:history="1">
        <w:r w:rsidRPr="00F157C6">
          <w:rPr>
            <w:sz w:val="28"/>
            <w:szCs w:val="28"/>
          </w:rPr>
          <w:t>підпунктом 1 пункту 293.3</w:t>
        </w:r>
      </w:hyperlink>
      <w:r w:rsidRPr="00F157C6">
        <w:rPr>
          <w:sz w:val="28"/>
          <w:szCs w:val="28"/>
        </w:rPr>
        <w:t> статті 293 Податкового</w:t>
      </w:r>
      <w:r>
        <w:rPr>
          <w:sz w:val="28"/>
          <w:szCs w:val="28"/>
        </w:rPr>
        <w:t xml:space="preserve"> к</w:t>
      </w:r>
      <w:r w:rsidRPr="00D7530D">
        <w:rPr>
          <w:sz w:val="28"/>
          <w:szCs w:val="28"/>
        </w:rPr>
        <w:t>одексу</w:t>
      </w:r>
      <w:r>
        <w:rPr>
          <w:sz w:val="28"/>
          <w:szCs w:val="28"/>
        </w:rPr>
        <w:t xml:space="preserve"> України</w:t>
      </w:r>
      <w:r w:rsidRPr="00D7530D">
        <w:rPr>
          <w:sz w:val="28"/>
          <w:szCs w:val="28"/>
        </w:rPr>
        <w:t>, а також що сплачується платниками єдиного податку четвертої групи;</w:t>
      </w:r>
    </w:p>
    <w:p w:rsidR="00955767" w:rsidRPr="00D7530D" w:rsidRDefault="00955767" w:rsidP="00474563">
      <w:pPr>
        <w:shd w:val="clear" w:color="auto" w:fill="FFFFFF"/>
        <w:spacing w:line="360" w:lineRule="auto"/>
        <w:ind w:firstLine="709"/>
        <w:jc w:val="both"/>
        <w:textAlignment w:val="baseline"/>
        <w:rPr>
          <w:sz w:val="28"/>
          <w:szCs w:val="28"/>
        </w:rPr>
      </w:pPr>
      <w:bookmarkStart w:id="23" w:name="n7205"/>
      <w:bookmarkStart w:id="24" w:name="n7206"/>
      <w:bookmarkEnd w:id="23"/>
      <w:bookmarkEnd w:id="24"/>
      <w:r w:rsidRPr="00D7530D">
        <w:rPr>
          <w:sz w:val="28"/>
          <w:szCs w:val="28"/>
        </w:rPr>
        <w:t xml:space="preserve">4) податку на майно (в частині земельного податку), крім земельного податку за земельні ділянки, що не використовуються платниками єдиного податку першої - третьої груп для провадження господарської діяльності та платниками єдиного податку четвертої групи для ведення сільськогосподарського </w:t>
      </w:r>
      <w:proofErr w:type="spellStart"/>
      <w:r w:rsidRPr="00D7530D">
        <w:rPr>
          <w:sz w:val="28"/>
          <w:szCs w:val="28"/>
        </w:rPr>
        <w:t>товаровиробництва</w:t>
      </w:r>
      <w:proofErr w:type="spellEnd"/>
      <w:r w:rsidRPr="00D7530D">
        <w:rPr>
          <w:sz w:val="28"/>
          <w:szCs w:val="28"/>
        </w:rPr>
        <w:t>;</w:t>
      </w:r>
    </w:p>
    <w:p w:rsidR="00955767" w:rsidRDefault="00955767" w:rsidP="00474563">
      <w:pPr>
        <w:shd w:val="clear" w:color="auto" w:fill="FFFFFF"/>
        <w:spacing w:line="360" w:lineRule="auto"/>
        <w:ind w:firstLine="709"/>
        <w:jc w:val="both"/>
        <w:textAlignment w:val="baseline"/>
        <w:rPr>
          <w:sz w:val="28"/>
          <w:szCs w:val="28"/>
        </w:rPr>
      </w:pPr>
      <w:bookmarkStart w:id="25" w:name="n12056"/>
      <w:bookmarkStart w:id="26" w:name="n7207"/>
      <w:bookmarkEnd w:id="25"/>
      <w:bookmarkEnd w:id="26"/>
      <w:r w:rsidRPr="00D7530D">
        <w:rPr>
          <w:sz w:val="28"/>
          <w:szCs w:val="28"/>
        </w:rPr>
        <w:t>5) рентної плати за спеціальне використання води платниками єдиного податку четвертої групи.</w:t>
      </w:r>
    </w:p>
    <w:p w:rsidR="00474563" w:rsidRDefault="00474563" w:rsidP="00474563">
      <w:pPr>
        <w:shd w:val="clear" w:color="auto" w:fill="FFFFFF"/>
        <w:spacing w:line="360" w:lineRule="auto"/>
        <w:ind w:firstLine="709"/>
        <w:jc w:val="both"/>
        <w:textAlignment w:val="baseline"/>
        <w:rPr>
          <w:sz w:val="28"/>
          <w:szCs w:val="28"/>
        </w:rPr>
      </w:pPr>
    </w:p>
    <w:p w:rsidR="00955767" w:rsidRPr="00AF15D4" w:rsidRDefault="00955767" w:rsidP="00955767">
      <w:pPr>
        <w:spacing w:line="360" w:lineRule="auto"/>
        <w:jc w:val="center"/>
        <w:rPr>
          <w:b/>
          <w:sz w:val="28"/>
          <w:szCs w:val="28"/>
        </w:rPr>
      </w:pPr>
      <w:bookmarkStart w:id="27" w:name="n12057"/>
      <w:bookmarkEnd w:id="27"/>
      <w:r w:rsidRPr="00AF15D4">
        <w:rPr>
          <w:b/>
          <w:sz w:val="28"/>
          <w:szCs w:val="28"/>
        </w:rPr>
        <w:t>Кількість платників єдиного податку до бюджету м. Києва</w:t>
      </w:r>
    </w:p>
    <w:p w:rsidR="00955767" w:rsidRPr="00AF15D4" w:rsidRDefault="00955767" w:rsidP="00955767">
      <w:pPr>
        <w:spacing w:line="360" w:lineRule="auto"/>
        <w:jc w:val="center"/>
        <w:rPr>
          <w:b/>
        </w:rPr>
      </w:pPr>
      <w:r w:rsidRPr="00AF15D4">
        <w:rPr>
          <w:b/>
        </w:rPr>
        <w:t xml:space="preserve">                                                                                                                                         (одиниць)</w:t>
      </w:r>
    </w:p>
    <w:tbl>
      <w:tblPr>
        <w:tblW w:w="9747" w:type="dxa"/>
        <w:jc w:val="center"/>
        <w:tblLayout w:type="fixed"/>
        <w:tblLook w:val="0000" w:firstRow="0" w:lastRow="0" w:firstColumn="0" w:lastColumn="0" w:noHBand="0" w:noVBand="0"/>
      </w:tblPr>
      <w:tblGrid>
        <w:gridCol w:w="2890"/>
        <w:gridCol w:w="1559"/>
        <w:gridCol w:w="1559"/>
        <w:gridCol w:w="1701"/>
        <w:gridCol w:w="1135"/>
        <w:gridCol w:w="903"/>
      </w:tblGrid>
      <w:tr w:rsidR="00955767" w:rsidRPr="00AF15D4" w:rsidTr="00441AC5">
        <w:trPr>
          <w:trHeight w:val="160"/>
          <w:jc w:val="center"/>
        </w:trPr>
        <w:tc>
          <w:tcPr>
            <w:tcW w:w="2890" w:type="dxa"/>
            <w:vMerge w:val="restart"/>
            <w:tcBorders>
              <w:top w:val="single" w:sz="4" w:space="0" w:color="000000"/>
              <w:left w:val="single" w:sz="4" w:space="0" w:color="000000"/>
            </w:tcBorders>
            <w:shd w:val="clear" w:color="auto" w:fill="auto"/>
          </w:tcPr>
          <w:p w:rsidR="00955767" w:rsidRPr="00AF15D4" w:rsidRDefault="00955767" w:rsidP="00441AC5">
            <w:pPr>
              <w:snapToGrid w:val="0"/>
              <w:jc w:val="center"/>
              <w:rPr>
                <w:b/>
              </w:rPr>
            </w:pPr>
            <w:r w:rsidRPr="00AF15D4">
              <w:rPr>
                <w:b/>
              </w:rPr>
              <w:t>Роки</w:t>
            </w:r>
          </w:p>
        </w:tc>
        <w:tc>
          <w:tcPr>
            <w:tcW w:w="1559" w:type="dxa"/>
            <w:vMerge w:val="restart"/>
            <w:tcBorders>
              <w:top w:val="single" w:sz="4" w:space="0" w:color="000000"/>
              <w:left w:val="single" w:sz="4" w:space="0" w:color="000000"/>
            </w:tcBorders>
          </w:tcPr>
          <w:p w:rsidR="00955767" w:rsidRPr="00AF15D4" w:rsidRDefault="00955767" w:rsidP="00441AC5">
            <w:pPr>
              <w:snapToGrid w:val="0"/>
              <w:jc w:val="center"/>
              <w:rPr>
                <w:b/>
              </w:rPr>
            </w:pPr>
            <w:r w:rsidRPr="00AF15D4">
              <w:rPr>
                <w:b/>
              </w:rPr>
              <w:t>Станом  на 01.01.201</w:t>
            </w:r>
            <w:r>
              <w:rPr>
                <w:b/>
              </w:rPr>
              <w:t>8</w:t>
            </w:r>
          </w:p>
        </w:tc>
        <w:tc>
          <w:tcPr>
            <w:tcW w:w="1559" w:type="dxa"/>
            <w:vMerge w:val="restart"/>
            <w:tcBorders>
              <w:top w:val="single" w:sz="4" w:space="0" w:color="000000"/>
              <w:left w:val="single" w:sz="4" w:space="0" w:color="000000"/>
              <w:right w:val="single" w:sz="4" w:space="0" w:color="000000"/>
            </w:tcBorders>
          </w:tcPr>
          <w:p w:rsidR="00955767" w:rsidRPr="00AF15D4" w:rsidRDefault="00955767" w:rsidP="00441AC5">
            <w:pPr>
              <w:snapToGrid w:val="0"/>
              <w:jc w:val="center"/>
              <w:rPr>
                <w:b/>
              </w:rPr>
            </w:pPr>
            <w:r w:rsidRPr="00AF15D4">
              <w:rPr>
                <w:b/>
              </w:rPr>
              <w:t>Станом  на 01.01.201</w:t>
            </w:r>
            <w:r>
              <w:rPr>
                <w:b/>
              </w:rPr>
              <w:t>9</w:t>
            </w:r>
          </w:p>
        </w:tc>
        <w:tc>
          <w:tcPr>
            <w:tcW w:w="1701" w:type="dxa"/>
            <w:vMerge w:val="restart"/>
            <w:tcBorders>
              <w:top w:val="single" w:sz="4" w:space="0" w:color="000000"/>
              <w:left w:val="single" w:sz="4" w:space="0" w:color="000000"/>
              <w:right w:val="single" w:sz="4" w:space="0" w:color="000000"/>
            </w:tcBorders>
          </w:tcPr>
          <w:p w:rsidR="00955767" w:rsidRPr="00ED27FB" w:rsidRDefault="00955767" w:rsidP="00441AC5">
            <w:pPr>
              <w:snapToGrid w:val="0"/>
              <w:jc w:val="center"/>
              <w:rPr>
                <w:b/>
              </w:rPr>
            </w:pPr>
            <w:r w:rsidRPr="00ED27FB">
              <w:rPr>
                <w:b/>
              </w:rPr>
              <w:t>Станом  на 01.10.201</w:t>
            </w:r>
            <w:r>
              <w:rPr>
                <w:b/>
              </w:rPr>
              <w:t>9</w:t>
            </w:r>
          </w:p>
        </w:tc>
        <w:tc>
          <w:tcPr>
            <w:tcW w:w="2038" w:type="dxa"/>
            <w:gridSpan w:val="2"/>
            <w:tcBorders>
              <w:top w:val="single" w:sz="4" w:space="0" w:color="000000"/>
              <w:left w:val="single" w:sz="4" w:space="0" w:color="000000"/>
              <w:bottom w:val="single" w:sz="4" w:space="0" w:color="000000"/>
              <w:right w:val="single" w:sz="4" w:space="0" w:color="000000"/>
            </w:tcBorders>
            <w:shd w:val="clear" w:color="auto" w:fill="auto"/>
          </w:tcPr>
          <w:p w:rsidR="00955767" w:rsidRPr="00ED27FB" w:rsidRDefault="00955767" w:rsidP="00441AC5">
            <w:pPr>
              <w:jc w:val="center"/>
              <w:rPr>
                <w:b/>
              </w:rPr>
            </w:pPr>
            <w:r w:rsidRPr="00ED27FB">
              <w:rPr>
                <w:b/>
              </w:rPr>
              <w:t xml:space="preserve">Відхилення до </w:t>
            </w:r>
            <w:r>
              <w:rPr>
                <w:b/>
              </w:rPr>
              <w:t>01.01.</w:t>
            </w:r>
            <w:r w:rsidRPr="00ED27FB">
              <w:rPr>
                <w:b/>
              </w:rPr>
              <w:t>201</w:t>
            </w:r>
            <w:r>
              <w:rPr>
                <w:b/>
              </w:rPr>
              <w:t>8</w:t>
            </w:r>
            <w:r w:rsidRPr="00ED27FB">
              <w:rPr>
                <w:b/>
              </w:rPr>
              <w:t xml:space="preserve"> року</w:t>
            </w:r>
          </w:p>
        </w:tc>
      </w:tr>
      <w:tr w:rsidR="00955767" w:rsidRPr="00AF15D4" w:rsidTr="00441AC5">
        <w:trPr>
          <w:trHeight w:val="160"/>
          <w:jc w:val="center"/>
        </w:trPr>
        <w:tc>
          <w:tcPr>
            <w:tcW w:w="2890" w:type="dxa"/>
            <w:vMerge/>
            <w:tcBorders>
              <w:left w:val="single" w:sz="4" w:space="0" w:color="000000"/>
              <w:bottom w:val="single" w:sz="4" w:space="0" w:color="000000"/>
            </w:tcBorders>
            <w:shd w:val="clear" w:color="auto" w:fill="auto"/>
          </w:tcPr>
          <w:p w:rsidR="00955767" w:rsidRPr="00AF15D4" w:rsidRDefault="00955767" w:rsidP="00441AC5">
            <w:pPr>
              <w:snapToGrid w:val="0"/>
              <w:jc w:val="center"/>
              <w:rPr>
                <w:b/>
              </w:rPr>
            </w:pPr>
          </w:p>
        </w:tc>
        <w:tc>
          <w:tcPr>
            <w:tcW w:w="1559" w:type="dxa"/>
            <w:vMerge/>
            <w:tcBorders>
              <w:left w:val="single" w:sz="4" w:space="0" w:color="000000"/>
              <w:bottom w:val="single" w:sz="4" w:space="0" w:color="000000"/>
            </w:tcBorders>
          </w:tcPr>
          <w:p w:rsidR="00955767" w:rsidRPr="00AF15D4" w:rsidRDefault="00955767" w:rsidP="00441AC5">
            <w:pPr>
              <w:jc w:val="center"/>
              <w:rPr>
                <w:b/>
              </w:rPr>
            </w:pPr>
          </w:p>
        </w:tc>
        <w:tc>
          <w:tcPr>
            <w:tcW w:w="1559" w:type="dxa"/>
            <w:vMerge/>
            <w:tcBorders>
              <w:left w:val="single" w:sz="4" w:space="0" w:color="000000"/>
              <w:bottom w:val="single" w:sz="4" w:space="0" w:color="000000"/>
              <w:right w:val="single" w:sz="4" w:space="0" w:color="000000"/>
            </w:tcBorders>
          </w:tcPr>
          <w:p w:rsidR="00955767" w:rsidRPr="00AF15D4" w:rsidRDefault="00955767" w:rsidP="00441AC5">
            <w:pPr>
              <w:snapToGrid w:val="0"/>
              <w:jc w:val="center"/>
              <w:rPr>
                <w:b/>
              </w:rPr>
            </w:pPr>
          </w:p>
        </w:tc>
        <w:tc>
          <w:tcPr>
            <w:tcW w:w="1701" w:type="dxa"/>
            <w:vMerge/>
            <w:tcBorders>
              <w:left w:val="single" w:sz="4" w:space="0" w:color="000000"/>
              <w:bottom w:val="single" w:sz="4" w:space="0" w:color="000000"/>
              <w:right w:val="single" w:sz="4" w:space="0" w:color="000000"/>
            </w:tcBorders>
          </w:tcPr>
          <w:p w:rsidR="00955767" w:rsidRPr="00ED27FB" w:rsidRDefault="00955767" w:rsidP="00441AC5">
            <w:pPr>
              <w:snapToGrid w:val="0"/>
              <w:jc w:val="center"/>
              <w:rPr>
                <w:b/>
              </w:rPr>
            </w:pPr>
          </w:p>
        </w:tc>
        <w:tc>
          <w:tcPr>
            <w:tcW w:w="1135" w:type="dxa"/>
            <w:tcBorders>
              <w:top w:val="single" w:sz="4" w:space="0" w:color="000000"/>
              <w:left w:val="single" w:sz="4" w:space="0" w:color="000000"/>
              <w:bottom w:val="single" w:sz="4" w:space="0" w:color="000000"/>
            </w:tcBorders>
            <w:shd w:val="clear" w:color="auto" w:fill="auto"/>
          </w:tcPr>
          <w:p w:rsidR="00955767" w:rsidRPr="00ED27FB" w:rsidRDefault="00955767" w:rsidP="00441AC5">
            <w:pPr>
              <w:jc w:val="center"/>
              <w:rPr>
                <w:b/>
              </w:rPr>
            </w:pPr>
            <w:r w:rsidRPr="00ED27FB">
              <w:rPr>
                <w:b/>
              </w:rPr>
              <w:t xml:space="preserve"> (+;-)</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955767" w:rsidRPr="00ED27FB" w:rsidRDefault="00955767" w:rsidP="00441AC5">
            <w:pPr>
              <w:jc w:val="center"/>
              <w:rPr>
                <w:b/>
              </w:rPr>
            </w:pPr>
            <w:r w:rsidRPr="00ED27FB">
              <w:rPr>
                <w:b/>
              </w:rPr>
              <w:t xml:space="preserve"> (%)</w:t>
            </w:r>
          </w:p>
        </w:tc>
      </w:tr>
      <w:tr w:rsidR="00955767" w:rsidRPr="008D465F" w:rsidTr="00441AC5">
        <w:trPr>
          <w:trHeight w:val="621"/>
          <w:jc w:val="center"/>
        </w:trPr>
        <w:tc>
          <w:tcPr>
            <w:tcW w:w="2890"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rPr>
                <w:b/>
              </w:rPr>
            </w:pPr>
            <w:r w:rsidRPr="00AF15D4">
              <w:rPr>
                <w:b/>
              </w:rPr>
              <w:t>Всього платників єдиного податку, у т. ч.</w:t>
            </w:r>
          </w:p>
        </w:tc>
        <w:tc>
          <w:tcPr>
            <w:tcW w:w="1559" w:type="dxa"/>
            <w:tcBorders>
              <w:top w:val="single" w:sz="4" w:space="0" w:color="000000"/>
              <w:left w:val="single" w:sz="4" w:space="0" w:color="000000"/>
              <w:bottom w:val="single" w:sz="4" w:space="0" w:color="000000"/>
            </w:tcBorders>
          </w:tcPr>
          <w:p w:rsidR="00955767" w:rsidRPr="00AF15D4" w:rsidRDefault="00955767" w:rsidP="00441AC5">
            <w:pPr>
              <w:snapToGrid w:val="0"/>
              <w:spacing w:line="360" w:lineRule="auto"/>
              <w:jc w:val="right"/>
              <w:rPr>
                <w:sz w:val="28"/>
                <w:szCs w:val="28"/>
              </w:rPr>
            </w:pPr>
            <w:r>
              <w:rPr>
                <w:sz w:val="28"/>
                <w:szCs w:val="28"/>
              </w:rPr>
              <w:t>157 304</w:t>
            </w:r>
          </w:p>
        </w:tc>
        <w:tc>
          <w:tcPr>
            <w:tcW w:w="1559" w:type="dxa"/>
            <w:tcBorders>
              <w:top w:val="single" w:sz="4" w:space="0" w:color="000000"/>
              <w:left w:val="single" w:sz="4" w:space="0" w:color="000000"/>
              <w:bottom w:val="single" w:sz="4" w:space="0" w:color="000000"/>
              <w:right w:val="single" w:sz="4" w:space="0" w:color="000000"/>
            </w:tcBorders>
          </w:tcPr>
          <w:p w:rsidR="00955767" w:rsidRPr="00AF15D4" w:rsidRDefault="00955767" w:rsidP="00441AC5">
            <w:pPr>
              <w:snapToGrid w:val="0"/>
              <w:spacing w:line="360" w:lineRule="auto"/>
              <w:jc w:val="right"/>
              <w:rPr>
                <w:sz w:val="28"/>
                <w:szCs w:val="28"/>
              </w:rPr>
            </w:pPr>
            <w:r>
              <w:rPr>
                <w:sz w:val="28"/>
                <w:szCs w:val="28"/>
              </w:rPr>
              <w:t>173 955</w:t>
            </w:r>
          </w:p>
        </w:tc>
        <w:tc>
          <w:tcPr>
            <w:tcW w:w="1701" w:type="dxa"/>
            <w:tcBorders>
              <w:top w:val="single" w:sz="4" w:space="0" w:color="000000"/>
              <w:left w:val="single" w:sz="4" w:space="0" w:color="000000"/>
              <w:bottom w:val="single" w:sz="4" w:space="0" w:color="000000"/>
              <w:right w:val="single" w:sz="4" w:space="0" w:color="000000"/>
            </w:tcBorders>
          </w:tcPr>
          <w:p w:rsidR="00955767" w:rsidRPr="008D465F" w:rsidRDefault="00955767" w:rsidP="00441AC5">
            <w:pPr>
              <w:snapToGrid w:val="0"/>
              <w:spacing w:line="360" w:lineRule="auto"/>
              <w:jc w:val="right"/>
              <w:rPr>
                <w:sz w:val="28"/>
                <w:szCs w:val="28"/>
              </w:rPr>
            </w:pPr>
            <w:r w:rsidRPr="008D465F">
              <w:rPr>
                <w:sz w:val="28"/>
                <w:szCs w:val="28"/>
              </w:rPr>
              <w:t>187 330</w:t>
            </w:r>
          </w:p>
        </w:tc>
        <w:tc>
          <w:tcPr>
            <w:tcW w:w="1135" w:type="dxa"/>
            <w:tcBorders>
              <w:top w:val="single" w:sz="4" w:space="0" w:color="000000"/>
              <w:left w:val="single" w:sz="4" w:space="0" w:color="000000"/>
              <w:bottom w:val="single" w:sz="4" w:space="0" w:color="000000"/>
            </w:tcBorders>
            <w:shd w:val="clear" w:color="auto" w:fill="auto"/>
          </w:tcPr>
          <w:p w:rsidR="00955767" w:rsidRPr="008D465F" w:rsidRDefault="00955767" w:rsidP="00441AC5">
            <w:pPr>
              <w:snapToGrid w:val="0"/>
              <w:spacing w:line="360" w:lineRule="auto"/>
              <w:jc w:val="right"/>
              <w:rPr>
                <w:sz w:val="28"/>
                <w:szCs w:val="28"/>
              </w:rPr>
            </w:pPr>
            <w:r w:rsidRPr="008D465F">
              <w:rPr>
                <w:sz w:val="28"/>
                <w:szCs w:val="28"/>
              </w:rPr>
              <w:t>13 </w:t>
            </w:r>
            <w:r>
              <w:rPr>
                <w:sz w:val="28"/>
                <w:szCs w:val="28"/>
              </w:rPr>
              <w:t>375</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955767" w:rsidRPr="008D465F" w:rsidRDefault="00955767" w:rsidP="00441AC5">
            <w:pPr>
              <w:snapToGrid w:val="0"/>
              <w:spacing w:line="360" w:lineRule="auto"/>
              <w:jc w:val="right"/>
              <w:rPr>
                <w:sz w:val="28"/>
                <w:szCs w:val="28"/>
              </w:rPr>
            </w:pPr>
            <w:r w:rsidRPr="008D465F">
              <w:rPr>
                <w:sz w:val="28"/>
                <w:szCs w:val="28"/>
              </w:rPr>
              <w:t>10</w:t>
            </w:r>
            <w:r>
              <w:rPr>
                <w:sz w:val="28"/>
                <w:szCs w:val="28"/>
              </w:rPr>
              <w:t>7</w:t>
            </w:r>
            <w:r w:rsidRPr="008D465F">
              <w:rPr>
                <w:sz w:val="28"/>
                <w:szCs w:val="28"/>
              </w:rPr>
              <w:t>,</w:t>
            </w:r>
            <w:r>
              <w:rPr>
                <w:sz w:val="28"/>
                <w:szCs w:val="28"/>
              </w:rPr>
              <w:t>7</w:t>
            </w:r>
          </w:p>
        </w:tc>
      </w:tr>
      <w:tr w:rsidR="00955767" w:rsidRPr="008D465F" w:rsidTr="00441AC5">
        <w:trPr>
          <w:trHeight w:val="276"/>
          <w:jc w:val="center"/>
        </w:trPr>
        <w:tc>
          <w:tcPr>
            <w:tcW w:w="2890"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rPr>
                <w:b/>
              </w:rPr>
            </w:pPr>
            <w:r w:rsidRPr="00AF15D4">
              <w:rPr>
                <w:b/>
              </w:rPr>
              <w:t>юридичних осіб</w:t>
            </w:r>
          </w:p>
        </w:tc>
        <w:tc>
          <w:tcPr>
            <w:tcW w:w="1559" w:type="dxa"/>
            <w:tcBorders>
              <w:top w:val="single" w:sz="4" w:space="0" w:color="000000"/>
              <w:left w:val="single" w:sz="4" w:space="0" w:color="000000"/>
              <w:bottom w:val="single" w:sz="4" w:space="0" w:color="000000"/>
            </w:tcBorders>
          </w:tcPr>
          <w:p w:rsidR="00955767" w:rsidRPr="00AF15D4" w:rsidRDefault="00955767" w:rsidP="00441AC5">
            <w:pPr>
              <w:snapToGrid w:val="0"/>
              <w:spacing w:line="360" w:lineRule="auto"/>
              <w:jc w:val="right"/>
              <w:rPr>
                <w:sz w:val="28"/>
                <w:szCs w:val="28"/>
              </w:rPr>
            </w:pPr>
            <w:r>
              <w:rPr>
                <w:sz w:val="28"/>
                <w:szCs w:val="28"/>
              </w:rPr>
              <w:t>25 022</w:t>
            </w:r>
          </w:p>
        </w:tc>
        <w:tc>
          <w:tcPr>
            <w:tcW w:w="1559" w:type="dxa"/>
            <w:tcBorders>
              <w:top w:val="single" w:sz="4" w:space="0" w:color="000000"/>
              <w:left w:val="single" w:sz="4" w:space="0" w:color="000000"/>
              <w:bottom w:val="single" w:sz="4" w:space="0" w:color="000000"/>
              <w:right w:val="single" w:sz="4" w:space="0" w:color="000000"/>
            </w:tcBorders>
          </w:tcPr>
          <w:p w:rsidR="00955767" w:rsidRPr="00AF15D4" w:rsidRDefault="00955767" w:rsidP="00441AC5">
            <w:pPr>
              <w:snapToGrid w:val="0"/>
              <w:spacing w:line="360" w:lineRule="auto"/>
              <w:jc w:val="right"/>
              <w:rPr>
                <w:sz w:val="28"/>
                <w:szCs w:val="28"/>
              </w:rPr>
            </w:pPr>
            <w:r>
              <w:rPr>
                <w:sz w:val="28"/>
                <w:szCs w:val="28"/>
              </w:rPr>
              <w:t>27 424</w:t>
            </w:r>
          </w:p>
        </w:tc>
        <w:tc>
          <w:tcPr>
            <w:tcW w:w="1701" w:type="dxa"/>
            <w:tcBorders>
              <w:top w:val="single" w:sz="4" w:space="0" w:color="000000"/>
              <w:left w:val="single" w:sz="4" w:space="0" w:color="000000"/>
              <w:bottom w:val="single" w:sz="4" w:space="0" w:color="000000"/>
              <w:right w:val="single" w:sz="4" w:space="0" w:color="000000"/>
            </w:tcBorders>
          </w:tcPr>
          <w:p w:rsidR="00955767" w:rsidRPr="008D465F" w:rsidRDefault="00955767" w:rsidP="00441AC5">
            <w:pPr>
              <w:snapToGrid w:val="0"/>
              <w:spacing w:line="360" w:lineRule="auto"/>
              <w:jc w:val="right"/>
              <w:rPr>
                <w:sz w:val="28"/>
                <w:szCs w:val="28"/>
              </w:rPr>
            </w:pPr>
            <w:r w:rsidRPr="008D465F">
              <w:rPr>
                <w:sz w:val="28"/>
                <w:szCs w:val="28"/>
              </w:rPr>
              <w:t>27 902</w:t>
            </w:r>
          </w:p>
        </w:tc>
        <w:tc>
          <w:tcPr>
            <w:tcW w:w="1135" w:type="dxa"/>
            <w:tcBorders>
              <w:top w:val="single" w:sz="4" w:space="0" w:color="000000"/>
              <w:left w:val="single" w:sz="4" w:space="0" w:color="000000"/>
              <w:bottom w:val="single" w:sz="4" w:space="0" w:color="000000"/>
            </w:tcBorders>
            <w:shd w:val="clear" w:color="auto" w:fill="auto"/>
          </w:tcPr>
          <w:p w:rsidR="00955767" w:rsidRPr="008D465F" w:rsidRDefault="00955767" w:rsidP="00441AC5">
            <w:pPr>
              <w:snapToGrid w:val="0"/>
              <w:spacing w:line="360" w:lineRule="auto"/>
              <w:jc w:val="right"/>
              <w:rPr>
                <w:sz w:val="28"/>
                <w:szCs w:val="28"/>
              </w:rPr>
            </w:pPr>
            <w:r w:rsidRPr="008D465F">
              <w:rPr>
                <w:sz w:val="28"/>
                <w:szCs w:val="28"/>
              </w:rPr>
              <w:t> </w:t>
            </w:r>
            <w:r>
              <w:rPr>
                <w:sz w:val="28"/>
                <w:szCs w:val="28"/>
              </w:rPr>
              <w:t>478</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955767" w:rsidRPr="008D465F" w:rsidRDefault="00955767" w:rsidP="00441AC5">
            <w:pPr>
              <w:snapToGrid w:val="0"/>
              <w:spacing w:line="360" w:lineRule="auto"/>
              <w:jc w:val="right"/>
              <w:rPr>
                <w:sz w:val="28"/>
                <w:szCs w:val="28"/>
              </w:rPr>
            </w:pPr>
            <w:r w:rsidRPr="008D465F">
              <w:rPr>
                <w:sz w:val="28"/>
                <w:szCs w:val="28"/>
              </w:rPr>
              <w:t>10</w:t>
            </w:r>
            <w:r>
              <w:rPr>
                <w:sz w:val="28"/>
                <w:szCs w:val="28"/>
              </w:rPr>
              <w:t>1</w:t>
            </w:r>
            <w:r w:rsidRPr="008D465F">
              <w:rPr>
                <w:sz w:val="28"/>
                <w:szCs w:val="28"/>
              </w:rPr>
              <w:t>,</w:t>
            </w:r>
            <w:r>
              <w:rPr>
                <w:sz w:val="28"/>
                <w:szCs w:val="28"/>
              </w:rPr>
              <w:t>8</w:t>
            </w:r>
          </w:p>
        </w:tc>
      </w:tr>
      <w:tr w:rsidR="00955767" w:rsidRPr="008D465F" w:rsidTr="00441AC5">
        <w:trPr>
          <w:trHeight w:val="354"/>
          <w:jc w:val="center"/>
        </w:trPr>
        <w:tc>
          <w:tcPr>
            <w:tcW w:w="2890" w:type="dxa"/>
            <w:tcBorders>
              <w:top w:val="single" w:sz="4" w:space="0" w:color="000000"/>
              <w:left w:val="single" w:sz="4" w:space="0" w:color="000000"/>
              <w:bottom w:val="single" w:sz="4" w:space="0" w:color="000000"/>
            </w:tcBorders>
            <w:shd w:val="clear" w:color="auto" w:fill="auto"/>
          </w:tcPr>
          <w:p w:rsidR="00955767" w:rsidRPr="00AF15D4" w:rsidRDefault="00955767" w:rsidP="00441AC5">
            <w:pPr>
              <w:snapToGrid w:val="0"/>
              <w:rPr>
                <w:b/>
              </w:rPr>
            </w:pPr>
            <w:r w:rsidRPr="00AF15D4">
              <w:rPr>
                <w:b/>
              </w:rPr>
              <w:t>фізичних осіб</w:t>
            </w:r>
          </w:p>
        </w:tc>
        <w:tc>
          <w:tcPr>
            <w:tcW w:w="1559" w:type="dxa"/>
            <w:tcBorders>
              <w:top w:val="single" w:sz="4" w:space="0" w:color="000000"/>
              <w:left w:val="single" w:sz="4" w:space="0" w:color="000000"/>
              <w:bottom w:val="single" w:sz="4" w:space="0" w:color="000000"/>
            </w:tcBorders>
          </w:tcPr>
          <w:p w:rsidR="00955767" w:rsidRPr="00AF15D4" w:rsidRDefault="00955767" w:rsidP="00441AC5">
            <w:pPr>
              <w:snapToGrid w:val="0"/>
              <w:spacing w:line="360" w:lineRule="auto"/>
              <w:jc w:val="right"/>
              <w:rPr>
                <w:sz w:val="28"/>
                <w:szCs w:val="28"/>
              </w:rPr>
            </w:pPr>
            <w:r>
              <w:rPr>
                <w:sz w:val="28"/>
                <w:szCs w:val="28"/>
              </w:rPr>
              <w:t>132 282</w:t>
            </w:r>
          </w:p>
        </w:tc>
        <w:tc>
          <w:tcPr>
            <w:tcW w:w="1559" w:type="dxa"/>
            <w:tcBorders>
              <w:top w:val="single" w:sz="4" w:space="0" w:color="000000"/>
              <w:left w:val="single" w:sz="4" w:space="0" w:color="000000"/>
              <w:bottom w:val="single" w:sz="4" w:space="0" w:color="000000"/>
              <w:right w:val="single" w:sz="4" w:space="0" w:color="000000"/>
            </w:tcBorders>
          </w:tcPr>
          <w:p w:rsidR="00955767" w:rsidRPr="00AF15D4" w:rsidRDefault="00955767" w:rsidP="00441AC5">
            <w:pPr>
              <w:snapToGrid w:val="0"/>
              <w:spacing w:line="360" w:lineRule="auto"/>
              <w:jc w:val="right"/>
              <w:rPr>
                <w:sz w:val="28"/>
                <w:szCs w:val="28"/>
              </w:rPr>
            </w:pPr>
            <w:r>
              <w:rPr>
                <w:sz w:val="28"/>
                <w:szCs w:val="28"/>
              </w:rPr>
              <w:t>146 531</w:t>
            </w:r>
          </w:p>
        </w:tc>
        <w:tc>
          <w:tcPr>
            <w:tcW w:w="1701" w:type="dxa"/>
            <w:tcBorders>
              <w:top w:val="single" w:sz="4" w:space="0" w:color="000000"/>
              <w:left w:val="single" w:sz="4" w:space="0" w:color="000000"/>
              <w:bottom w:val="single" w:sz="4" w:space="0" w:color="000000"/>
              <w:right w:val="single" w:sz="4" w:space="0" w:color="000000"/>
            </w:tcBorders>
          </w:tcPr>
          <w:p w:rsidR="00955767" w:rsidRPr="008D465F" w:rsidRDefault="00955767" w:rsidP="00441AC5">
            <w:pPr>
              <w:snapToGrid w:val="0"/>
              <w:spacing w:line="360" w:lineRule="auto"/>
              <w:jc w:val="right"/>
              <w:rPr>
                <w:sz w:val="28"/>
                <w:szCs w:val="28"/>
              </w:rPr>
            </w:pPr>
            <w:r w:rsidRPr="008D465F">
              <w:rPr>
                <w:sz w:val="28"/>
                <w:szCs w:val="28"/>
              </w:rPr>
              <w:t>159 428</w:t>
            </w:r>
          </w:p>
        </w:tc>
        <w:tc>
          <w:tcPr>
            <w:tcW w:w="1135" w:type="dxa"/>
            <w:tcBorders>
              <w:top w:val="single" w:sz="4" w:space="0" w:color="000000"/>
              <w:left w:val="single" w:sz="4" w:space="0" w:color="000000"/>
              <w:bottom w:val="single" w:sz="4" w:space="0" w:color="000000"/>
            </w:tcBorders>
            <w:shd w:val="clear" w:color="auto" w:fill="auto"/>
          </w:tcPr>
          <w:p w:rsidR="00955767" w:rsidRPr="008D465F" w:rsidRDefault="00955767" w:rsidP="00441AC5">
            <w:pPr>
              <w:snapToGrid w:val="0"/>
              <w:spacing w:line="360" w:lineRule="auto"/>
              <w:rPr>
                <w:sz w:val="28"/>
                <w:szCs w:val="28"/>
              </w:rPr>
            </w:pPr>
            <w:r w:rsidRPr="008D465F">
              <w:rPr>
                <w:sz w:val="28"/>
                <w:szCs w:val="28"/>
              </w:rPr>
              <w:t>1</w:t>
            </w:r>
            <w:r>
              <w:rPr>
                <w:sz w:val="28"/>
                <w:szCs w:val="28"/>
              </w:rPr>
              <w:t>2</w:t>
            </w:r>
            <w:r w:rsidRPr="008D465F">
              <w:rPr>
                <w:sz w:val="28"/>
                <w:szCs w:val="28"/>
              </w:rPr>
              <w:t> </w:t>
            </w:r>
            <w:r>
              <w:rPr>
                <w:sz w:val="28"/>
                <w:szCs w:val="28"/>
              </w:rPr>
              <w:t>897</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955767" w:rsidRPr="008D465F" w:rsidRDefault="00955767" w:rsidP="00441AC5">
            <w:pPr>
              <w:snapToGrid w:val="0"/>
              <w:spacing w:line="360" w:lineRule="auto"/>
              <w:jc w:val="right"/>
              <w:rPr>
                <w:sz w:val="28"/>
                <w:szCs w:val="28"/>
              </w:rPr>
            </w:pPr>
            <w:r w:rsidRPr="008D465F">
              <w:rPr>
                <w:sz w:val="28"/>
                <w:szCs w:val="28"/>
              </w:rPr>
              <w:t>108,</w:t>
            </w:r>
            <w:r>
              <w:rPr>
                <w:sz w:val="28"/>
                <w:szCs w:val="28"/>
              </w:rPr>
              <w:t>8</w:t>
            </w:r>
          </w:p>
        </w:tc>
      </w:tr>
    </w:tbl>
    <w:p w:rsidR="00955767" w:rsidRDefault="00955767" w:rsidP="00955767">
      <w:pPr>
        <w:spacing w:line="360" w:lineRule="auto"/>
        <w:jc w:val="center"/>
        <w:rPr>
          <w:b/>
          <w:sz w:val="28"/>
          <w:szCs w:val="28"/>
        </w:rPr>
      </w:pPr>
    </w:p>
    <w:p w:rsidR="00955767" w:rsidRDefault="00955767" w:rsidP="00955767">
      <w:pPr>
        <w:tabs>
          <w:tab w:val="left" w:pos="1440"/>
        </w:tabs>
        <w:spacing w:line="360" w:lineRule="auto"/>
        <w:ind w:firstLine="709"/>
        <w:jc w:val="both"/>
        <w:rPr>
          <w:sz w:val="28"/>
          <w:szCs w:val="28"/>
        </w:rPr>
      </w:pPr>
      <w:r w:rsidRPr="00113B6C">
        <w:rPr>
          <w:sz w:val="28"/>
          <w:szCs w:val="28"/>
        </w:rPr>
        <w:t>Прогнозний обсяг єдиного податку на 20</w:t>
      </w:r>
      <w:r>
        <w:rPr>
          <w:sz w:val="28"/>
          <w:szCs w:val="28"/>
        </w:rPr>
        <w:t>20</w:t>
      </w:r>
      <w:r w:rsidRPr="00113B6C">
        <w:rPr>
          <w:sz w:val="28"/>
          <w:szCs w:val="28"/>
        </w:rPr>
        <w:t xml:space="preserve"> рік пораховано з урахуванням положень Податкового та Бюджетного кодексів України (за </w:t>
      </w:r>
      <w:r w:rsidRPr="00AC7D8B">
        <w:rPr>
          <w:sz w:val="28"/>
          <w:szCs w:val="28"/>
        </w:rPr>
        <w:lastRenderedPageBreak/>
        <w:t>даними органів Державної податкової служби у м</w:t>
      </w:r>
      <w:r w:rsidR="00474563">
        <w:rPr>
          <w:sz w:val="28"/>
          <w:szCs w:val="28"/>
        </w:rPr>
        <w:t xml:space="preserve">істі </w:t>
      </w:r>
      <w:r w:rsidRPr="00AC7D8B">
        <w:rPr>
          <w:sz w:val="28"/>
          <w:szCs w:val="28"/>
        </w:rPr>
        <w:t xml:space="preserve">Києві), фактичних надходжень та становить </w:t>
      </w:r>
      <w:r>
        <w:rPr>
          <w:sz w:val="28"/>
          <w:szCs w:val="28"/>
        </w:rPr>
        <w:t xml:space="preserve">- </w:t>
      </w:r>
      <w:r w:rsidRPr="00AC7D8B">
        <w:rPr>
          <w:sz w:val="28"/>
          <w:szCs w:val="28"/>
        </w:rPr>
        <w:t>7 000 000,0 тис. грн.</w:t>
      </w:r>
    </w:p>
    <w:p w:rsidR="00474563" w:rsidRPr="00113B6C" w:rsidRDefault="00474563" w:rsidP="00955767">
      <w:pPr>
        <w:tabs>
          <w:tab w:val="left" w:pos="1440"/>
        </w:tabs>
        <w:spacing w:line="360" w:lineRule="auto"/>
        <w:ind w:firstLine="709"/>
        <w:jc w:val="both"/>
        <w:rPr>
          <w:sz w:val="28"/>
          <w:szCs w:val="28"/>
        </w:rPr>
      </w:pPr>
    </w:p>
    <w:p w:rsidR="00955767" w:rsidRPr="00AF15D4" w:rsidRDefault="00955767" w:rsidP="00955767">
      <w:pPr>
        <w:jc w:val="center"/>
        <w:rPr>
          <w:b/>
          <w:sz w:val="28"/>
          <w:szCs w:val="28"/>
        </w:rPr>
      </w:pPr>
      <w:r w:rsidRPr="00AF15D4">
        <w:rPr>
          <w:b/>
          <w:sz w:val="28"/>
          <w:szCs w:val="28"/>
        </w:rPr>
        <w:t>Туристичний збір</w:t>
      </w:r>
    </w:p>
    <w:p w:rsidR="00955767" w:rsidRDefault="00955767" w:rsidP="00955767">
      <w:pPr>
        <w:jc w:val="center"/>
        <w:rPr>
          <w:b/>
          <w:sz w:val="28"/>
          <w:szCs w:val="28"/>
        </w:rPr>
      </w:pPr>
      <w:r w:rsidRPr="00AF15D4">
        <w:rPr>
          <w:b/>
          <w:sz w:val="28"/>
          <w:szCs w:val="28"/>
        </w:rPr>
        <w:t>(код 18030000)</w:t>
      </w:r>
    </w:p>
    <w:p w:rsidR="00955767" w:rsidRPr="00AF15D4" w:rsidRDefault="00955767" w:rsidP="00955767">
      <w:pPr>
        <w:jc w:val="center"/>
        <w:rPr>
          <w:b/>
          <w:sz w:val="28"/>
          <w:szCs w:val="28"/>
        </w:rPr>
      </w:pPr>
    </w:p>
    <w:p w:rsidR="00955767" w:rsidRPr="00AF15D4" w:rsidRDefault="00955767" w:rsidP="00474563">
      <w:pPr>
        <w:spacing w:line="360" w:lineRule="auto"/>
        <w:ind w:firstLine="709"/>
        <w:jc w:val="both"/>
        <w:rPr>
          <w:sz w:val="28"/>
          <w:szCs w:val="28"/>
        </w:rPr>
      </w:pPr>
      <w:r w:rsidRPr="00AF15D4">
        <w:rPr>
          <w:sz w:val="28"/>
          <w:szCs w:val="28"/>
        </w:rPr>
        <w:t xml:space="preserve">Туристичний збір належить до місцевих податків і зборів. </w:t>
      </w:r>
    </w:p>
    <w:p w:rsidR="00955767" w:rsidRDefault="00955767" w:rsidP="00474563">
      <w:pPr>
        <w:spacing w:line="360" w:lineRule="auto"/>
        <w:ind w:firstLine="709"/>
        <w:jc w:val="both"/>
        <w:rPr>
          <w:bCs/>
          <w:sz w:val="28"/>
          <w:szCs w:val="28"/>
        </w:rPr>
      </w:pPr>
      <w:r>
        <w:rPr>
          <w:bCs/>
          <w:sz w:val="28"/>
          <w:szCs w:val="28"/>
        </w:rPr>
        <w:t xml:space="preserve">З 1 січня 2019 через зміни до </w:t>
      </w:r>
      <w:hyperlink r:id="rId21" w:anchor="n6524" w:history="1">
        <w:r w:rsidRPr="00035E18">
          <w:rPr>
            <w:rStyle w:val="af1"/>
            <w:bCs/>
            <w:color w:val="auto"/>
            <w:sz w:val="28"/>
            <w:szCs w:val="28"/>
            <w:u w:val="none"/>
          </w:rPr>
          <w:t>ст</w:t>
        </w:r>
        <w:r>
          <w:rPr>
            <w:rStyle w:val="af1"/>
            <w:bCs/>
            <w:color w:val="auto"/>
            <w:sz w:val="28"/>
            <w:szCs w:val="28"/>
            <w:u w:val="none"/>
          </w:rPr>
          <w:t>атті</w:t>
        </w:r>
        <w:r w:rsidRPr="00035E18">
          <w:rPr>
            <w:rStyle w:val="af1"/>
            <w:bCs/>
            <w:color w:val="auto"/>
            <w:sz w:val="28"/>
            <w:szCs w:val="28"/>
            <w:u w:val="none"/>
          </w:rPr>
          <w:t xml:space="preserve"> 268 П</w:t>
        </w:r>
        <w:r>
          <w:rPr>
            <w:rStyle w:val="af1"/>
            <w:bCs/>
            <w:color w:val="auto"/>
            <w:sz w:val="28"/>
            <w:szCs w:val="28"/>
            <w:u w:val="none"/>
          </w:rPr>
          <w:t>одаткового кодексу України,</w:t>
        </w:r>
      </w:hyperlink>
      <w:r>
        <w:rPr>
          <w:bCs/>
          <w:sz w:val="28"/>
          <w:szCs w:val="28"/>
        </w:rPr>
        <w:t xml:space="preserve"> </w:t>
      </w:r>
      <w:r w:rsidR="00B10C54">
        <w:rPr>
          <w:bCs/>
          <w:sz w:val="28"/>
          <w:szCs w:val="28"/>
        </w:rPr>
        <w:t>визначили новий</w:t>
      </w:r>
      <w:r w:rsidRPr="00035E18">
        <w:rPr>
          <w:bCs/>
          <w:sz w:val="28"/>
          <w:szCs w:val="28"/>
        </w:rPr>
        <w:t xml:space="preserve"> порядок оподаткування туристичним збором.</w:t>
      </w:r>
    </w:p>
    <w:p w:rsidR="00955767" w:rsidRPr="00B97472" w:rsidRDefault="00955767" w:rsidP="00474563">
      <w:pPr>
        <w:spacing w:line="360" w:lineRule="auto"/>
        <w:ind w:firstLine="709"/>
        <w:jc w:val="both"/>
        <w:rPr>
          <w:bCs/>
          <w:sz w:val="28"/>
          <w:szCs w:val="28"/>
        </w:rPr>
      </w:pPr>
      <w:r w:rsidRPr="00B97472">
        <w:rPr>
          <w:bCs/>
          <w:sz w:val="28"/>
          <w:szCs w:val="28"/>
        </w:rPr>
        <w:t>Так, змінами уточнено, що </w:t>
      </w:r>
      <w:r w:rsidRPr="00B97472">
        <w:rPr>
          <w:bCs/>
          <w:iCs/>
          <w:sz w:val="28"/>
          <w:szCs w:val="28"/>
        </w:rPr>
        <w:t>платниками туристичного збору</w:t>
      </w:r>
      <w:r w:rsidRPr="00B97472">
        <w:rPr>
          <w:bCs/>
          <w:sz w:val="28"/>
          <w:szCs w:val="28"/>
        </w:rPr>
        <w:t> (далі – збір) є громадяни України, іноземці, а також особи без громадянства, які прибувають на територію адміністративно-територіальної одиниці, на якій діє рішення міської ради, та тимчасово розміщуються у місцях проживання (ночівлі), визначених </w:t>
      </w:r>
      <w:proofErr w:type="spellStart"/>
      <w:r w:rsidR="00BE6D0C">
        <w:fldChar w:fldCharType="begin"/>
      </w:r>
      <w:r w:rsidR="00BE6D0C">
        <w:instrText xml:space="preserve"> HYPERLINK "http://zakon.rada.gov.ua/laws/show/2755-17/ed20190101" \l "n11901" </w:instrText>
      </w:r>
      <w:r w:rsidR="00BE6D0C">
        <w:fldChar w:fldCharType="separate"/>
      </w:r>
      <w:r w:rsidRPr="00B97472">
        <w:rPr>
          <w:rStyle w:val="af1"/>
          <w:bCs/>
          <w:color w:val="auto"/>
          <w:sz w:val="28"/>
          <w:szCs w:val="28"/>
          <w:u w:val="none"/>
        </w:rPr>
        <w:t>пп</w:t>
      </w:r>
      <w:proofErr w:type="spellEnd"/>
      <w:r w:rsidRPr="00B97472">
        <w:rPr>
          <w:rStyle w:val="af1"/>
          <w:bCs/>
          <w:color w:val="auto"/>
          <w:sz w:val="28"/>
          <w:szCs w:val="28"/>
          <w:u w:val="none"/>
        </w:rPr>
        <w:t>. 268.5.1. Податкового кодексу України</w:t>
      </w:r>
      <w:r w:rsidR="00BE6D0C">
        <w:rPr>
          <w:rStyle w:val="af1"/>
          <w:bCs/>
          <w:color w:val="auto"/>
          <w:sz w:val="28"/>
          <w:szCs w:val="28"/>
          <w:u w:val="none"/>
        </w:rPr>
        <w:fldChar w:fldCharType="end"/>
      </w:r>
      <w:r w:rsidRPr="00B97472">
        <w:rPr>
          <w:bCs/>
          <w:sz w:val="28"/>
          <w:szCs w:val="28"/>
        </w:rPr>
        <w:t>.</w:t>
      </w:r>
    </w:p>
    <w:p w:rsidR="00955767" w:rsidRPr="00B97472" w:rsidRDefault="00955767" w:rsidP="00474563">
      <w:pPr>
        <w:spacing w:line="360" w:lineRule="auto"/>
        <w:ind w:firstLine="709"/>
        <w:jc w:val="both"/>
        <w:rPr>
          <w:bCs/>
          <w:sz w:val="28"/>
          <w:szCs w:val="28"/>
        </w:rPr>
      </w:pPr>
      <w:r w:rsidRPr="00B97472">
        <w:rPr>
          <w:bCs/>
          <w:sz w:val="28"/>
          <w:szCs w:val="28"/>
        </w:rPr>
        <w:t xml:space="preserve">Водночас, зміни </w:t>
      </w:r>
      <w:proofErr w:type="spellStart"/>
      <w:r w:rsidRPr="00B97472">
        <w:rPr>
          <w:bCs/>
          <w:sz w:val="28"/>
          <w:szCs w:val="28"/>
        </w:rPr>
        <w:t>внесено</w:t>
      </w:r>
      <w:proofErr w:type="spellEnd"/>
      <w:r w:rsidRPr="00B97472">
        <w:rPr>
          <w:bCs/>
          <w:sz w:val="28"/>
          <w:szCs w:val="28"/>
        </w:rPr>
        <w:t xml:space="preserve"> у перелік </w:t>
      </w:r>
      <w:proofErr w:type="spellStart"/>
      <w:r w:rsidRPr="00B97472">
        <w:rPr>
          <w:bCs/>
          <w:sz w:val="28"/>
          <w:szCs w:val="28"/>
        </w:rPr>
        <w:t>фізосіб</w:t>
      </w:r>
      <w:proofErr w:type="spellEnd"/>
      <w:r w:rsidRPr="00B97472">
        <w:rPr>
          <w:bCs/>
          <w:sz w:val="28"/>
          <w:szCs w:val="28"/>
        </w:rPr>
        <w:t>, які не є платниками збору:</w:t>
      </w:r>
    </w:p>
    <w:p w:rsidR="00955767" w:rsidRPr="00B97472" w:rsidRDefault="00955767" w:rsidP="00474563">
      <w:pPr>
        <w:spacing w:line="360" w:lineRule="auto"/>
        <w:ind w:firstLine="709"/>
        <w:jc w:val="both"/>
        <w:rPr>
          <w:bCs/>
          <w:sz w:val="28"/>
          <w:szCs w:val="28"/>
        </w:rPr>
      </w:pPr>
      <w:proofErr w:type="spellStart"/>
      <w:r w:rsidRPr="00B97472">
        <w:rPr>
          <w:bCs/>
          <w:iCs/>
          <w:sz w:val="28"/>
          <w:szCs w:val="28"/>
        </w:rPr>
        <w:t>фізособи</w:t>
      </w:r>
      <w:proofErr w:type="spellEnd"/>
      <w:r w:rsidRPr="00B97472">
        <w:rPr>
          <w:bCs/>
          <w:iCs/>
          <w:sz w:val="28"/>
          <w:szCs w:val="28"/>
        </w:rPr>
        <w:t> –</w:t>
      </w:r>
      <w:r w:rsidRPr="00B97472">
        <w:rPr>
          <w:bCs/>
          <w:sz w:val="28"/>
          <w:szCs w:val="28"/>
        </w:rPr>
        <w:t> </w:t>
      </w:r>
      <w:r w:rsidRPr="00B97472">
        <w:rPr>
          <w:bCs/>
          <w:iCs/>
          <w:sz w:val="28"/>
          <w:szCs w:val="28"/>
        </w:rPr>
        <w:t>резиденти, які мають постійне місце проживання в Україні</w:t>
      </w:r>
      <w:r w:rsidRPr="00B97472">
        <w:rPr>
          <w:bCs/>
          <w:sz w:val="28"/>
          <w:szCs w:val="28"/>
        </w:rPr>
        <w:t xml:space="preserve">, що прибули у відрядження або тимчасово розміщуються у місцях проживання (ночівлі), що належать </w:t>
      </w:r>
      <w:proofErr w:type="spellStart"/>
      <w:r w:rsidRPr="00B97472">
        <w:rPr>
          <w:bCs/>
          <w:sz w:val="28"/>
          <w:szCs w:val="28"/>
        </w:rPr>
        <w:t>фізособам</w:t>
      </w:r>
      <w:proofErr w:type="spellEnd"/>
      <w:r w:rsidRPr="00B97472">
        <w:rPr>
          <w:bCs/>
          <w:sz w:val="28"/>
          <w:szCs w:val="28"/>
        </w:rPr>
        <w:t xml:space="preserve"> на праві власності або на праві користування за договором найму;</w:t>
      </w:r>
    </w:p>
    <w:p w:rsidR="00955767" w:rsidRPr="00B97472" w:rsidRDefault="00955767" w:rsidP="00474563">
      <w:pPr>
        <w:spacing w:line="360" w:lineRule="auto"/>
        <w:ind w:firstLine="709"/>
        <w:jc w:val="both"/>
        <w:rPr>
          <w:bCs/>
          <w:sz w:val="28"/>
          <w:szCs w:val="28"/>
        </w:rPr>
      </w:pPr>
      <w:r w:rsidRPr="00B97472">
        <w:rPr>
          <w:bCs/>
          <w:iCs/>
          <w:sz w:val="28"/>
          <w:szCs w:val="28"/>
        </w:rPr>
        <w:t>члени сім’ї фізичної особи першого та/або другого ступеня</w:t>
      </w:r>
      <w:r w:rsidRPr="00B97472">
        <w:rPr>
          <w:bCs/>
          <w:sz w:val="28"/>
          <w:szCs w:val="28"/>
        </w:rPr>
        <w:t> споріднення, які тимчасово розміщуються такою фізичною особою у місцях проживання (ночівлі), що належать їй на праві власності або на праві користування за договором найму.</w:t>
      </w:r>
    </w:p>
    <w:p w:rsidR="00955767" w:rsidRPr="00B97472" w:rsidRDefault="00955767" w:rsidP="00474563">
      <w:pPr>
        <w:tabs>
          <w:tab w:val="num" w:pos="720"/>
        </w:tabs>
        <w:spacing w:line="360" w:lineRule="auto"/>
        <w:ind w:firstLine="709"/>
        <w:jc w:val="both"/>
        <w:rPr>
          <w:bCs/>
          <w:sz w:val="28"/>
          <w:szCs w:val="28"/>
        </w:rPr>
      </w:pPr>
      <w:r w:rsidRPr="00B97472">
        <w:rPr>
          <w:bCs/>
          <w:sz w:val="28"/>
          <w:szCs w:val="28"/>
        </w:rPr>
        <w:t xml:space="preserve">Також </w:t>
      </w:r>
      <w:proofErr w:type="spellStart"/>
      <w:r w:rsidRPr="00B97472">
        <w:rPr>
          <w:bCs/>
          <w:sz w:val="28"/>
          <w:szCs w:val="28"/>
        </w:rPr>
        <w:t>пп</w:t>
      </w:r>
      <w:proofErr w:type="spellEnd"/>
      <w:r w:rsidRPr="00B97472">
        <w:rPr>
          <w:bCs/>
          <w:sz w:val="28"/>
          <w:szCs w:val="28"/>
        </w:rPr>
        <w:t>. 268.3.1 змінено ставку туристичного збору, яка встановлюється за рішенням відповідної  міської ради за кожну добу тимчасового розміщення особи у місцях проживання (ночівлі), у розмірі: до 0,5 відсотка – для внутрішнього туризму;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p w:rsidR="00955767" w:rsidRPr="00B97472" w:rsidRDefault="00955767" w:rsidP="00474563">
      <w:pPr>
        <w:spacing w:line="360" w:lineRule="auto"/>
        <w:ind w:firstLine="709"/>
        <w:jc w:val="both"/>
        <w:rPr>
          <w:sz w:val="28"/>
          <w:szCs w:val="28"/>
        </w:rPr>
      </w:pPr>
      <w:r w:rsidRPr="00B97472">
        <w:rPr>
          <w:bCs/>
          <w:sz w:val="28"/>
          <w:szCs w:val="28"/>
        </w:rPr>
        <w:lastRenderedPageBreak/>
        <w:t xml:space="preserve">На виконання норми закону </w:t>
      </w:r>
      <w:proofErr w:type="spellStart"/>
      <w:r w:rsidRPr="00B97472">
        <w:rPr>
          <w:bCs/>
          <w:sz w:val="28"/>
          <w:szCs w:val="28"/>
        </w:rPr>
        <w:t>внесено</w:t>
      </w:r>
      <w:proofErr w:type="spellEnd"/>
      <w:r w:rsidRPr="00B97472">
        <w:rPr>
          <w:bCs/>
          <w:sz w:val="28"/>
          <w:szCs w:val="28"/>
        </w:rPr>
        <w:t xml:space="preserve"> зміни до рішення Київської міської ради 23.06.2011 № 242/</w:t>
      </w:r>
      <w:r w:rsidRPr="00B97472">
        <w:rPr>
          <w:sz w:val="28"/>
          <w:szCs w:val="28"/>
        </w:rPr>
        <w:t>5629 «Про місцеві податки і збори у м. Києві» (у редакції рішення Київської міської ради від 31.01.2019 № 2/6658).</w:t>
      </w:r>
    </w:p>
    <w:p w:rsidR="00955767" w:rsidRDefault="00955767" w:rsidP="00474563">
      <w:pPr>
        <w:spacing w:line="360" w:lineRule="auto"/>
        <w:ind w:firstLine="709"/>
        <w:jc w:val="both"/>
        <w:rPr>
          <w:sz w:val="28"/>
          <w:szCs w:val="28"/>
        </w:rPr>
      </w:pPr>
      <w:r>
        <w:rPr>
          <w:sz w:val="28"/>
          <w:szCs w:val="28"/>
        </w:rPr>
        <w:t xml:space="preserve">Відповідно до цього рішення ставка туристичного збору, </w:t>
      </w:r>
      <w:proofErr w:type="spellStart"/>
      <w:r w:rsidRPr="00B56082">
        <w:rPr>
          <w:sz w:val="28"/>
          <w:szCs w:val="28"/>
          <w:lang w:val="ru-RU"/>
        </w:rPr>
        <w:t>встановлюється</w:t>
      </w:r>
      <w:proofErr w:type="spellEnd"/>
      <w:r w:rsidRPr="00B56082">
        <w:rPr>
          <w:sz w:val="28"/>
          <w:szCs w:val="28"/>
        </w:rPr>
        <w:t xml:space="preserve"> </w:t>
      </w:r>
      <w:r w:rsidRPr="00135417">
        <w:rPr>
          <w:sz w:val="28"/>
          <w:szCs w:val="28"/>
        </w:rPr>
        <w:t>за кожну добу тимчасового розміщення особи у місцях проживання (ночівлі)</w:t>
      </w:r>
      <w:r>
        <w:rPr>
          <w:sz w:val="28"/>
          <w:szCs w:val="28"/>
        </w:rPr>
        <w:t xml:space="preserve"> </w:t>
      </w:r>
      <w:r w:rsidRPr="00135417">
        <w:rPr>
          <w:sz w:val="28"/>
          <w:szCs w:val="28"/>
        </w:rPr>
        <w:t xml:space="preserve"> у розмірі</w:t>
      </w:r>
      <w:r>
        <w:rPr>
          <w:sz w:val="28"/>
          <w:szCs w:val="28"/>
        </w:rPr>
        <w:t>:</w:t>
      </w:r>
    </w:p>
    <w:p w:rsidR="00955767" w:rsidRDefault="00955767" w:rsidP="00474563">
      <w:pPr>
        <w:spacing w:line="360" w:lineRule="auto"/>
        <w:ind w:firstLine="709"/>
        <w:jc w:val="both"/>
        <w:rPr>
          <w:sz w:val="28"/>
          <w:szCs w:val="28"/>
        </w:rPr>
      </w:pPr>
      <w:r w:rsidRPr="00135417">
        <w:rPr>
          <w:sz w:val="28"/>
          <w:szCs w:val="28"/>
        </w:rPr>
        <w:t>0,4 відсотка - для внутрішнього туризму</w:t>
      </w:r>
      <w:r>
        <w:rPr>
          <w:sz w:val="28"/>
          <w:szCs w:val="28"/>
        </w:rPr>
        <w:t>;</w:t>
      </w:r>
    </w:p>
    <w:p w:rsidR="00955767" w:rsidRPr="00135417" w:rsidRDefault="00955767" w:rsidP="00474563">
      <w:pPr>
        <w:spacing w:line="360" w:lineRule="auto"/>
        <w:ind w:firstLine="709"/>
        <w:jc w:val="both"/>
        <w:rPr>
          <w:sz w:val="28"/>
          <w:szCs w:val="28"/>
        </w:rPr>
      </w:pPr>
      <w:r w:rsidRPr="00135417">
        <w:rPr>
          <w:sz w:val="28"/>
          <w:szCs w:val="28"/>
        </w:rPr>
        <w:t>1 відсотка - для в</w:t>
      </w:r>
      <w:r>
        <w:rPr>
          <w:sz w:val="28"/>
          <w:szCs w:val="28"/>
        </w:rPr>
        <w:t>’</w:t>
      </w:r>
      <w:r w:rsidRPr="00135417">
        <w:rPr>
          <w:sz w:val="28"/>
          <w:szCs w:val="28"/>
        </w:rPr>
        <w:t>їзного туризму від розміру мінімальної заробітної плати, встановленої законом на 1 січня звітного (податкового) року.</w:t>
      </w:r>
    </w:p>
    <w:p w:rsidR="00955767" w:rsidRPr="00B97472" w:rsidRDefault="00955767" w:rsidP="00474563">
      <w:pPr>
        <w:spacing w:line="360" w:lineRule="auto"/>
        <w:ind w:firstLine="709"/>
        <w:jc w:val="both"/>
        <w:rPr>
          <w:sz w:val="28"/>
          <w:szCs w:val="28"/>
        </w:rPr>
      </w:pPr>
      <w:r w:rsidRPr="00B56082">
        <w:rPr>
          <w:sz w:val="28"/>
          <w:szCs w:val="28"/>
        </w:rPr>
        <w:t xml:space="preserve">Платниками збору є громадяни України, іноземці, а також особи без громадянства, які прибувають на територію м. Києва та тимчасово розміщуються у місцях проживання (ночівлі), визначених пунктом 5.1 розділу 5 додатку 4 Положення про туристичний збір в </w:t>
      </w:r>
      <w:proofErr w:type="spellStart"/>
      <w:r w:rsidRPr="00B56082">
        <w:rPr>
          <w:sz w:val="28"/>
          <w:szCs w:val="28"/>
        </w:rPr>
        <w:t>м.Києві</w:t>
      </w:r>
      <w:proofErr w:type="spellEnd"/>
      <w:r w:rsidRPr="00B56082">
        <w:rPr>
          <w:sz w:val="28"/>
          <w:szCs w:val="28"/>
        </w:rPr>
        <w:t xml:space="preserve"> </w:t>
      </w:r>
      <w:r w:rsidRPr="00B56082">
        <w:rPr>
          <w:bCs/>
          <w:sz w:val="28"/>
          <w:szCs w:val="28"/>
        </w:rPr>
        <w:t>рішення Київської міської ради 23.06.2011 № 242/</w:t>
      </w:r>
      <w:r w:rsidRPr="00B56082">
        <w:rPr>
          <w:sz w:val="28"/>
          <w:szCs w:val="28"/>
        </w:rPr>
        <w:t>5629 «Про місцеві податки і збори у м. Києві» (у редакції рішення Київської міської ради від 31.01.2019 №</w:t>
      </w:r>
      <w:r>
        <w:rPr>
          <w:sz w:val="28"/>
          <w:szCs w:val="28"/>
        </w:rPr>
        <w:t> </w:t>
      </w:r>
      <w:r w:rsidRPr="00B56082">
        <w:rPr>
          <w:sz w:val="28"/>
          <w:szCs w:val="28"/>
        </w:rPr>
        <w:t>2/</w:t>
      </w:r>
      <w:r w:rsidRPr="00B97472">
        <w:rPr>
          <w:sz w:val="28"/>
          <w:szCs w:val="28"/>
        </w:rPr>
        <w:t>6658).</w:t>
      </w:r>
    </w:p>
    <w:p w:rsidR="00955767" w:rsidRPr="00B97472" w:rsidRDefault="00955767" w:rsidP="00474563">
      <w:pPr>
        <w:spacing w:line="360" w:lineRule="auto"/>
        <w:ind w:firstLine="709"/>
        <w:jc w:val="both"/>
        <w:rPr>
          <w:sz w:val="28"/>
          <w:szCs w:val="28"/>
        </w:rPr>
      </w:pPr>
      <w:r w:rsidRPr="00B97472">
        <w:rPr>
          <w:sz w:val="28"/>
          <w:szCs w:val="28"/>
        </w:rPr>
        <w:t>Справляння збору здійснюється з тимчасового розміщення у таких місцях проживання (ночівлі):</w:t>
      </w:r>
    </w:p>
    <w:p w:rsidR="00955767" w:rsidRPr="00B97472" w:rsidRDefault="00955767" w:rsidP="00474563">
      <w:pPr>
        <w:spacing w:line="360" w:lineRule="auto"/>
        <w:ind w:firstLine="709"/>
        <w:jc w:val="both"/>
        <w:rPr>
          <w:sz w:val="28"/>
          <w:szCs w:val="28"/>
        </w:rPr>
      </w:pPr>
      <w:r w:rsidRPr="00B97472">
        <w:rPr>
          <w:sz w:val="28"/>
          <w:szCs w:val="28"/>
        </w:rPr>
        <w:t xml:space="preserve">а) готелі, кемпінги, мотелі, гуртожитки для приїжджих, </w:t>
      </w:r>
      <w:proofErr w:type="spellStart"/>
      <w:r w:rsidRPr="00B97472">
        <w:rPr>
          <w:sz w:val="28"/>
          <w:szCs w:val="28"/>
        </w:rPr>
        <w:t>хостели</w:t>
      </w:r>
      <w:proofErr w:type="spellEnd"/>
      <w:r w:rsidRPr="00B97472">
        <w:rPr>
          <w:sz w:val="28"/>
          <w:szCs w:val="28"/>
        </w:rPr>
        <w:t>,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955767" w:rsidRPr="00B97472" w:rsidRDefault="00955767" w:rsidP="00474563">
      <w:pPr>
        <w:spacing w:line="360" w:lineRule="auto"/>
        <w:ind w:firstLine="709"/>
        <w:jc w:val="both"/>
        <w:rPr>
          <w:sz w:val="28"/>
          <w:szCs w:val="28"/>
        </w:rPr>
      </w:pPr>
      <w:r w:rsidRPr="00B97472">
        <w:rPr>
          <w:sz w:val="28"/>
          <w:szCs w:val="28"/>
        </w:rPr>
        <w:t>б) житловий будинок, прибудова до житлового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955767" w:rsidRPr="00B97472" w:rsidRDefault="00955767" w:rsidP="00474563">
      <w:pPr>
        <w:spacing w:line="360" w:lineRule="auto"/>
        <w:ind w:firstLine="709"/>
        <w:jc w:val="both"/>
        <w:rPr>
          <w:sz w:val="28"/>
          <w:szCs w:val="28"/>
        </w:rPr>
      </w:pPr>
      <w:r w:rsidRPr="00B97472">
        <w:rPr>
          <w:sz w:val="28"/>
          <w:szCs w:val="28"/>
        </w:rPr>
        <w:t>5.2. Справляння збору здійснюється такими податковими агентами:</w:t>
      </w:r>
    </w:p>
    <w:p w:rsidR="00955767" w:rsidRPr="00B97472" w:rsidRDefault="00955767" w:rsidP="00474563">
      <w:pPr>
        <w:spacing w:line="360" w:lineRule="auto"/>
        <w:ind w:firstLine="709"/>
        <w:jc w:val="both"/>
        <w:rPr>
          <w:sz w:val="28"/>
          <w:szCs w:val="28"/>
        </w:rPr>
      </w:pPr>
      <w:r w:rsidRPr="00B97472">
        <w:rPr>
          <w:sz w:val="28"/>
          <w:szCs w:val="28"/>
        </w:rPr>
        <w:t>а) юридичними особами, філіями, відділеннями, іншими відокремленими підрозділами юридичних осіб, фізичними особами - підприємцями, які надають послуги з тимчасового розміщення осіб у місцях проживання (ночівлі);</w:t>
      </w:r>
    </w:p>
    <w:p w:rsidR="00955767" w:rsidRPr="00B97472" w:rsidRDefault="00955767" w:rsidP="00474563">
      <w:pPr>
        <w:spacing w:line="360" w:lineRule="auto"/>
        <w:ind w:firstLine="709"/>
        <w:jc w:val="both"/>
        <w:rPr>
          <w:sz w:val="28"/>
          <w:szCs w:val="28"/>
        </w:rPr>
      </w:pPr>
      <w:r w:rsidRPr="00B97472">
        <w:rPr>
          <w:sz w:val="28"/>
          <w:szCs w:val="28"/>
        </w:rPr>
        <w:lastRenderedPageBreak/>
        <w:t xml:space="preserve">б) </w:t>
      </w:r>
      <w:proofErr w:type="spellStart"/>
      <w:r w:rsidRPr="00B97472">
        <w:rPr>
          <w:sz w:val="28"/>
          <w:szCs w:val="28"/>
        </w:rPr>
        <w:t>квартирно</w:t>
      </w:r>
      <w:proofErr w:type="spellEnd"/>
      <w:r w:rsidRPr="00B97472">
        <w:rPr>
          <w:sz w:val="28"/>
          <w:szCs w:val="28"/>
        </w:rPr>
        <w:t>-посередницькими організаціями, які направляють неорганізованих осіб з метою їх тимчасового розміщення у місцях проживання (ночівлі), що належать фізичним особам на праві власності або на праві користування за договором найму;</w:t>
      </w:r>
    </w:p>
    <w:p w:rsidR="00955767" w:rsidRPr="00B97472" w:rsidRDefault="00955767" w:rsidP="00474563">
      <w:pPr>
        <w:spacing w:line="360" w:lineRule="auto"/>
        <w:ind w:firstLine="709"/>
        <w:jc w:val="both"/>
        <w:rPr>
          <w:sz w:val="28"/>
          <w:szCs w:val="28"/>
        </w:rPr>
      </w:pPr>
      <w:r w:rsidRPr="00B97472">
        <w:rPr>
          <w:sz w:val="28"/>
          <w:szCs w:val="28"/>
        </w:rPr>
        <w:t>в) юридичними особами, які уповноважуються Київською міською радою справляти збір на умовах договору, укладеного з Київською міською радою.</w:t>
      </w:r>
    </w:p>
    <w:p w:rsidR="00955767" w:rsidRPr="00B97472" w:rsidRDefault="00955767" w:rsidP="00474563">
      <w:pPr>
        <w:spacing w:line="360" w:lineRule="auto"/>
        <w:ind w:firstLine="709"/>
        <w:jc w:val="both"/>
        <w:rPr>
          <w:sz w:val="28"/>
          <w:szCs w:val="28"/>
        </w:rPr>
      </w:pPr>
      <w:r w:rsidRPr="00B97472">
        <w:rPr>
          <w:sz w:val="28"/>
          <w:szCs w:val="28"/>
        </w:rPr>
        <w:t>Перелік податкових агентів та інформація про них розміщуються та оприлюднюються на офіційному веб-сайті Київської міської ради.</w:t>
      </w:r>
    </w:p>
    <w:p w:rsidR="00955767" w:rsidRPr="00B97472" w:rsidRDefault="00955767" w:rsidP="00474563">
      <w:pPr>
        <w:spacing w:line="360" w:lineRule="auto"/>
        <w:ind w:firstLine="709"/>
        <w:jc w:val="both"/>
        <w:rPr>
          <w:sz w:val="28"/>
          <w:szCs w:val="28"/>
        </w:rPr>
      </w:pPr>
      <w:r w:rsidRPr="00B97472">
        <w:rPr>
          <w:sz w:val="28"/>
          <w:szCs w:val="28"/>
        </w:rPr>
        <w:t>Податковим періодом для сплати та звітування щодо збору, як і раніше, залишився квартал.</w:t>
      </w:r>
    </w:p>
    <w:p w:rsidR="00955767" w:rsidRPr="00B97472" w:rsidRDefault="00955767" w:rsidP="00474563">
      <w:pPr>
        <w:spacing w:line="360" w:lineRule="auto"/>
        <w:ind w:firstLine="709"/>
        <w:jc w:val="both"/>
        <w:rPr>
          <w:sz w:val="28"/>
          <w:szCs w:val="28"/>
        </w:rPr>
      </w:pPr>
      <w:r w:rsidRPr="00B97472">
        <w:rPr>
          <w:sz w:val="28"/>
          <w:szCs w:val="28"/>
        </w:rPr>
        <w:t>Платники збору сплачують суму збору </w:t>
      </w:r>
      <w:r w:rsidRPr="00B97472">
        <w:rPr>
          <w:iCs/>
          <w:sz w:val="28"/>
          <w:szCs w:val="28"/>
        </w:rPr>
        <w:t>авансовим внеском</w:t>
      </w:r>
      <w:r w:rsidRPr="00B97472">
        <w:rPr>
          <w:sz w:val="28"/>
          <w:szCs w:val="28"/>
        </w:rPr>
        <w:t> перед тимчасовим розміщенням у місцях проживання (ночівлі) податковим агентам.</w:t>
      </w:r>
    </w:p>
    <w:p w:rsidR="00955767" w:rsidRPr="00441AC5" w:rsidRDefault="00955767" w:rsidP="00474563">
      <w:pPr>
        <w:spacing w:line="360" w:lineRule="auto"/>
        <w:ind w:firstLine="709"/>
        <w:jc w:val="both"/>
        <w:rPr>
          <w:rFonts w:ascii="Calibri" w:hAnsi="Calibri"/>
          <w:sz w:val="26"/>
          <w:szCs w:val="20"/>
        </w:rPr>
      </w:pPr>
      <w:r w:rsidRPr="007F37B3">
        <w:rPr>
          <w:sz w:val="28"/>
          <w:szCs w:val="28"/>
        </w:rPr>
        <w:t xml:space="preserve">Платниками туристичного збору в м. Києві станом на 01 </w:t>
      </w:r>
      <w:r>
        <w:rPr>
          <w:sz w:val="28"/>
          <w:szCs w:val="28"/>
        </w:rPr>
        <w:t>жовтня</w:t>
      </w:r>
      <w:r w:rsidRPr="007F37B3">
        <w:rPr>
          <w:sz w:val="28"/>
          <w:szCs w:val="28"/>
        </w:rPr>
        <w:t xml:space="preserve"> 2019</w:t>
      </w:r>
      <w:r>
        <w:rPr>
          <w:sz w:val="28"/>
          <w:szCs w:val="28"/>
        </w:rPr>
        <w:t> </w:t>
      </w:r>
      <w:r w:rsidRPr="007F37B3">
        <w:rPr>
          <w:sz w:val="28"/>
          <w:szCs w:val="28"/>
        </w:rPr>
        <w:t xml:space="preserve">року за даними органів Державної </w:t>
      </w:r>
      <w:r w:rsidR="00D668A3">
        <w:rPr>
          <w:sz w:val="28"/>
          <w:szCs w:val="28"/>
        </w:rPr>
        <w:t>податкової</w:t>
      </w:r>
      <w:r w:rsidRPr="007F37B3">
        <w:rPr>
          <w:sz w:val="28"/>
          <w:szCs w:val="28"/>
        </w:rPr>
        <w:t xml:space="preserve"> служби м. Києва є 573 суб’єкти господарювання.</w:t>
      </w:r>
      <w:r w:rsidRPr="00AF15D4">
        <w:rPr>
          <w:rFonts w:ascii="Antiqua" w:hAnsi="Antiqua"/>
          <w:sz w:val="26"/>
          <w:szCs w:val="20"/>
        </w:rPr>
        <w:t xml:space="preserve"> </w:t>
      </w:r>
    </w:p>
    <w:p w:rsidR="00474563" w:rsidRPr="00441AC5" w:rsidRDefault="00474563" w:rsidP="00474563">
      <w:pPr>
        <w:spacing w:line="360" w:lineRule="auto"/>
        <w:ind w:firstLine="709"/>
        <w:jc w:val="both"/>
        <w:rPr>
          <w:rFonts w:ascii="Calibri" w:hAnsi="Calibri"/>
          <w:sz w:val="26"/>
          <w:szCs w:val="20"/>
        </w:rPr>
      </w:pPr>
    </w:p>
    <w:p w:rsidR="00955767" w:rsidRPr="00AF15D4" w:rsidRDefault="00955767" w:rsidP="00955767">
      <w:pPr>
        <w:spacing w:line="360" w:lineRule="auto"/>
        <w:jc w:val="center"/>
        <w:rPr>
          <w:b/>
          <w:sz w:val="28"/>
          <w:szCs w:val="28"/>
        </w:rPr>
      </w:pPr>
      <w:r w:rsidRPr="00AF15D4">
        <w:rPr>
          <w:b/>
          <w:sz w:val="28"/>
          <w:szCs w:val="28"/>
        </w:rPr>
        <w:t>Динаміка надходження туристичного збору до бюджету м. Києва</w:t>
      </w:r>
    </w:p>
    <w:p w:rsidR="00955767" w:rsidRPr="00AF15D4" w:rsidRDefault="00955767" w:rsidP="00955767">
      <w:pPr>
        <w:spacing w:line="360" w:lineRule="auto"/>
      </w:pPr>
      <w:r w:rsidRPr="00AF15D4">
        <w:rPr>
          <w:b/>
        </w:rPr>
        <w:t xml:space="preserve">                                                                                                                                   </w:t>
      </w:r>
      <w:r w:rsidRPr="00AF15D4">
        <w:t>тис. грн</w:t>
      </w:r>
    </w:p>
    <w:tbl>
      <w:tblPr>
        <w:tblW w:w="0" w:type="auto"/>
        <w:jc w:val="center"/>
        <w:tblLayout w:type="fixed"/>
        <w:tblLook w:val="0000" w:firstRow="0" w:lastRow="0" w:firstColumn="0" w:lastColumn="0" w:noHBand="0" w:noVBand="0"/>
      </w:tblPr>
      <w:tblGrid>
        <w:gridCol w:w="2514"/>
        <w:gridCol w:w="1446"/>
        <w:gridCol w:w="1446"/>
        <w:gridCol w:w="1446"/>
        <w:gridCol w:w="1446"/>
      </w:tblGrid>
      <w:tr w:rsidR="00955767" w:rsidRPr="00E026E9" w:rsidTr="00441AC5">
        <w:trPr>
          <w:trHeight w:val="160"/>
          <w:jc w:val="center"/>
        </w:trPr>
        <w:tc>
          <w:tcPr>
            <w:tcW w:w="2514" w:type="dxa"/>
            <w:tcBorders>
              <w:top w:val="single" w:sz="4" w:space="0" w:color="000000"/>
              <w:left w:val="single" w:sz="4" w:space="0" w:color="000000"/>
              <w:bottom w:val="single" w:sz="4" w:space="0" w:color="000000"/>
            </w:tcBorders>
            <w:shd w:val="clear" w:color="auto" w:fill="auto"/>
          </w:tcPr>
          <w:p w:rsidR="00955767" w:rsidRPr="00E026E9" w:rsidRDefault="00955767" w:rsidP="00441AC5">
            <w:pPr>
              <w:snapToGrid w:val="0"/>
              <w:jc w:val="center"/>
              <w:rPr>
                <w:b/>
              </w:rPr>
            </w:pPr>
            <w:r w:rsidRPr="00E026E9">
              <w:rPr>
                <w:b/>
              </w:rPr>
              <w:t>Роки</w:t>
            </w:r>
          </w:p>
        </w:tc>
        <w:tc>
          <w:tcPr>
            <w:tcW w:w="1446" w:type="dxa"/>
            <w:tcBorders>
              <w:top w:val="single" w:sz="4" w:space="0" w:color="000000"/>
              <w:left w:val="single" w:sz="4" w:space="0" w:color="000000"/>
              <w:bottom w:val="single" w:sz="4" w:space="0" w:color="000000"/>
            </w:tcBorders>
          </w:tcPr>
          <w:p w:rsidR="00955767" w:rsidRPr="00E026E9" w:rsidRDefault="00955767" w:rsidP="00441AC5">
            <w:pPr>
              <w:snapToGrid w:val="0"/>
              <w:jc w:val="center"/>
              <w:rPr>
                <w:b/>
              </w:rPr>
            </w:pPr>
            <w:r w:rsidRPr="00E026E9">
              <w:rPr>
                <w:b/>
              </w:rPr>
              <w:t>2017 (факт)</w:t>
            </w:r>
          </w:p>
          <w:p w:rsidR="00955767" w:rsidRPr="00E026E9" w:rsidRDefault="00955767" w:rsidP="00441AC5">
            <w:pPr>
              <w:jc w:val="center"/>
              <w:rPr>
                <w:b/>
              </w:rPr>
            </w:pPr>
          </w:p>
        </w:tc>
        <w:tc>
          <w:tcPr>
            <w:tcW w:w="1446" w:type="dxa"/>
            <w:tcBorders>
              <w:top w:val="single" w:sz="4" w:space="0" w:color="000000"/>
              <w:left w:val="single" w:sz="4" w:space="0" w:color="000000"/>
              <w:bottom w:val="single" w:sz="4" w:space="0" w:color="000000"/>
            </w:tcBorders>
          </w:tcPr>
          <w:p w:rsidR="00955767" w:rsidRPr="00E026E9" w:rsidRDefault="00955767" w:rsidP="00441AC5">
            <w:pPr>
              <w:snapToGrid w:val="0"/>
              <w:jc w:val="center"/>
              <w:rPr>
                <w:b/>
              </w:rPr>
            </w:pPr>
            <w:r w:rsidRPr="00E026E9">
              <w:rPr>
                <w:b/>
              </w:rPr>
              <w:t>2018</w:t>
            </w:r>
          </w:p>
          <w:p w:rsidR="00955767" w:rsidRPr="00E026E9" w:rsidRDefault="00955767" w:rsidP="00441AC5">
            <w:pPr>
              <w:jc w:val="center"/>
              <w:rPr>
                <w:b/>
              </w:rPr>
            </w:pPr>
            <w:r w:rsidRPr="00E026E9">
              <w:rPr>
                <w:b/>
              </w:rPr>
              <w:t>(факт)</w:t>
            </w:r>
          </w:p>
        </w:tc>
        <w:tc>
          <w:tcPr>
            <w:tcW w:w="1446" w:type="dxa"/>
            <w:tcBorders>
              <w:top w:val="single" w:sz="4" w:space="0" w:color="000000"/>
              <w:left w:val="single" w:sz="4" w:space="0" w:color="000000"/>
              <w:bottom w:val="single" w:sz="4" w:space="0" w:color="000000"/>
            </w:tcBorders>
          </w:tcPr>
          <w:p w:rsidR="00955767" w:rsidRPr="00E026E9" w:rsidRDefault="00955767" w:rsidP="00441AC5">
            <w:pPr>
              <w:snapToGrid w:val="0"/>
              <w:jc w:val="center"/>
              <w:rPr>
                <w:b/>
              </w:rPr>
            </w:pPr>
            <w:r w:rsidRPr="00E026E9">
              <w:rPr>
                <w:b/>
              </w:rPr>
              <w:t>2019 (очікувані)</w:t>
            </w:r>
          </w:p>
        </w:tc>
        <w:tc>
          <w:tcPr>
            <w:tcW w:w="1446" w:type="dxa"/>
            <w:tcBorders>
              <w:top w:val="single" w:sz="4" w:space="0" w:color="000000"/>
              <w:left w:val="single" w:sz="4" w:space="0" w:color="000000"/>
              <w:bottom w:val="single" w:sz="4" w:space="0" w:color="000000"/>
              <w:right w:val="single" w:sz="4" w:space="0" w:color="000000"/>
            </w:tcBorders>
          </w:tcPr>
          <w:p w:rsidR="00955767" w:rsidRPr="00E026E9" w:rsidRDefault="00955767" w:rsidP="00441AC5">
            <w:pPr>
              <w:snapToGrid w:val="0"/>
              <w:jc w:val="center"/>
              <w:rPr>
                <w:b/>
              </w:rPr>
            </w:pPr>
            <w:r w:rsidRPr="00E026E9">
              <w:rPr>
                <w:b/>
              </w:rPr>
              <w:t>2020</w:t>
            </w:r>
          </w:p>
          <w:p w:rsidR="00955767" w:rsidRPr="00E026E9" w:rsidRDefault="00955767" w:rsidP="00441AC5">
            <w:pPr>
              <w:snapToGrid w:val="0"/>
              <w:jc w:val="center"/>
              <w:rPr>
                <w:b/>
              </w:rPr>
            </w:pPr>
            <w:r w:rsidRPr="00E026E9">
              <w:rPr>
                <w:b/>
              </w:rPr>
              <w:t>(прогноз)</w:t>
            </w:r>
          </w:p>
        </w:tc>
      </w:tr>
      <w:tr w:rsidR="00955767" w:rsidRPr="00E026E9" w:rsidTr="00441AC5">
        <w:trPr>
          <w:trHeight w:val="160"/>
          <w:jc w:val="center"/>
        </w:trPr>
        <w:tc>
          <w:tcPr>
            <w:tcW w:w="2514" w:type="dxa"/>
            <w:tcBorders>
              <w:top w:val="single" w:sz="4" w:space="0" w:color="000000"/>
              <w:left w:val="single" w:sz="4" w:space="0" w:color="000000"/>
              <w:bottom w:val="single" w:sz="4" w:space="0" w:color="000000"/>
            </w:tcBorders>
            <w:shd w:val="clear" w:color="auto" w:fill="auto"/>
          </w:tcPr>
          <w:p w:rsidR="00955767" w:rsidRPr="00E026E9" w:rsidRDefault="00955767" w:rsidP="00441AC5">
            <w:pPr>
              <w:snapToGrid w:val="0"/>
              <w:rPr>
                <w:b/>
              </w:rPr>
            </w:pPr>
            <w:r w:rsidRPr="00E026E9">
              <w:rPr>
                <w:b/>
              </w:rPr>
              <w:t>Сума збору</w:t>
            </w:r>
          </w:p>
        </w:tc>
        <w:tc>
          <w:tcPr>
            <w:tcW w:w="1446" w:type="dxa"/>
            <w:tcBorders>
              <w:top w:val="single" w:sz="4" w:space="0" w:color="000000"/>
              <w:left w:val="single" w:sz="4" w:space="0" w:color="000000"/>
              <w:bottom w:val="single" w:sz="4" w:space="0" w:color="000000"/>
            </w:tcBorders>
          </w:tcPr>
          <w:p w:rsidR="00955767" w:rsidRPr="00E026E9" w:rsidRDefault="00955767" w:rsidP="00441AC5">
            <w:pPr>
              <w:snapToGrid w:val="0"/>
              <w:spacing w:line="360" w:lineRule="auto"/>
              <w:jc w:val="right"/>
              <w:rPr>
                <w:sz w:val="28"/>
                <w:szCs w:val="28"/>
              </w:rPr>
            </w:pPr>
            <w:r w:rsidRPr="00E026E9">
              <w:rPr>
                <w:sz w:val="28"/>
                <w:szCs w:val="28"/>
              </w:rPr>
              <w:t>25 147,1</w:t>
            </w:r>
          </w:p>
        </w:tc>
        <w:tc>
          <w:tcPr>
            <w:tcW w:w="1446" w:type="dxa"/>
            <w:tcBorders>
              <w:top w:val="single" w:sz="4" w:space="0" w:color="000000"/>
              <w:left w:val="single" w:sz="4" w:space="0" w:color="000000"/>
              <w:bottom w:val="single" w:sz="4" w:space="0" w:color="000000"/>
            </w:tcBorders>
          </w:tcPr>
          <w:p w:rsidR="00955767" w:rsidRPr="00E026E9" w:rsidRDefault="00955767" w:rsidP="00441AC5">
            <w:pPr>
              <w:snapToGrid w:val="0"/>
              <w:spacing w:line="360" w:lineRule="auto"/>
              <w:jc w:val="right"/>
              <w:rPr>
                <w:sz w:val="28"/>
                <w:szCs w:val="28"/>
              </w:rPr>
            </w:pPr>
            <w:r w:rsidRPr="00E026E9">
              <w:rPr>
                <w:sz w:val="28"/>
                <w:szCs w:val="28"/>
              </w:rPr>
              <w:t>32 983,6</w:t>
            </w:r>
          </w:p>
        </w:tc>
        <w:tc>
          <w:tcPr>
            <w:tcW w:w="1446" w:type="dxa"/>
            <w:tcBorders>
              <w:top w:val="single" w:sz="4" w:space="0" w:color="000000"/>
              <w:left w:val="single" w:sz="4" w:space="0" w:color="000000"/>
              <w:bottom w:val="single" w:sz="4" w:space="0" w:color="000000"/>
            </w:tcBorders>
          </w:tcPr>
          <w:p w:rsidR="00955767" w:rsidRPr="00E026E9" w:rsidRDefault="00955767" w:rsidP="00441AC5">
            <w:pPr>
              <w:snapToGrid w:val="0"/>
              <w:spacing w:line="360" w:lineRule="auto"/>
              <w:jc w:val="right"/>
              <w:rPr>
                <w:sz w:val="28"/>
                <w:szCs w:val="28"/>
              </w:rPr>
            </w:pPr>
            <w:r w:rsidRPr="00E026E9">
              <w:rPr>
                <w:sz w:val="28"/>
                <w:szCs w:val="28"/>
              </w:rPr>
              <w:t>54 300,0</w:t>
            </w:r>
          </w:p>
        </w:tc>
        <w:tc>
          <w:tcPr>
            <w:tcW w:w="1446" w:type="dxa"/>
            <w:tcBorders>
              <w:top w:val="single" w:sz="4" w:space="0" w:color="000000"/>
              <w:left w:val="single" w:sz="4" w:space="0" w:color="000000"/>
              <w:bottom w:val="single" w:sz="4" w:space="0" w:color="000000"/>
              <w:right w:val="single" w:sz="4" w:space="0" w:color="000000"/>
            </w:tcBorders>
          </w:tcPr>
          <w:p w:rsidR="00955767" w:rsidRPr="00E026E9" w:rsidRDefault="00955767" w:rsidP="00441AC5">
            <w:pPr>
              <w:snapToGrid w:val="0"/>
              <w:spacing w:line="360" w:lineRule="auto"/>
              <w:jc w:val="right"/>
              <w:rPr>
                <w:sz w:val="28"/>
                <w:szCs w:val="28"/>
              </w:rPr>
            </w:pPr>
            <w:r w:rsidRPr="00E026E9">
              <w:rPr>
                <w:sz w:val="28"/>
                <w:szCs w:val="28"/>
              </w:rPr>
              <w:t>55 049,0</w:t>
            </w:r>
          </w:p>
        </w:tc>
      </w:tr>
      <w:tr w:rsidR="00955767" w:rsidRPr="00E026E9" w:rsidTr="00441AC5">
        <w:trPr>
          <w:trHeight w:val="160"/>
          <w:jc w:val="center"/>
        </w:trPr>
        <w:tc>
          <w:tcPr>
            <w:tcW w:w="2514" w:type="dxa"/>
            <w:tcBorders>
              <w:top w:val="single" w:sz="4" w:space="0" w:color="000000"/>
              <w:left w:val="single" w:sz="4" w:space="0" w:color="000000"/>
              <w:bottom w:val="single" w:sz="4" w:space="0" w:color="000000"/>
            </w:tcBorders>
            <w:shd w:val="clear" w:color="auto" w:fill="auto"/>
          </w:tcPr>
          <w:p w:rsidR="00955767" w:rsidRPr="00E026E9" w:rsidRDefault="00955767" w:rsidP="00441AC5">
            <w:pPr>
              <w:snapToGrid w:val="0"/>
              <w:rPr>
                <w:b/>
              </w:rPr>
            </w:pPr>
            <w:r w:rsidRPr="00E026E9">
              <w:rPr>
                <w:b/>
              </w:rPr>
              <w:t>% до попереднього року</w:t>
            </w:r>
          </w:p>
        </w:tc>
        <w:tc>
          <w:tcPr>
            <w:tcW w:w="1446" w:type="dxa"/>
            <w:tcBorders>
              <w:top w:val="single" w:sz="4" w:space="0" w:color="000000"/>
              <w:left w:val="single" w:sz="4" w:space="0" w:color="000000"/>
              <w:bottom w:val="single" w:sz="4" w:space="0" w:color="000000"/>
            </w:tcBorders>
          </w:tcPr>
          <w:p w:rsidR="00955767" w:rsidRPr="00E026E9" w:rsidRDefault="00955767" w:rsidP="00441AC5">
            <w:pPr>
              <w:snapToGrid w:val="0"/>
              <w:spacing w:line="360" w:lineRule="auto"/>
              <w:jc w:val="right"/>
              <w:rPr>
                <w:sz w:val="28"/>
                <w:szCs w:val="28"/>
              </w:rPr>
            </w:pPr>
            <w:r w:rsidRPr="00E026E9">
              <w:rPr>
                <w:sz w:val="28"/>
                <w:szCs w:val="28"/>
              </w:rPr>
              <w:t>134,0</w:t>
            </w:r>
          </w:p>
        </w:tc>
        <w:tc>
          <w:tcPr>
            <w:tcW w:w="1446" w:type="dxa"/>
            <w:tcBorders>
              <w:top w:val="single" w:sz="4" w:space="0" w:color="000000"/>
              <w:left w:val="single" w:sz="4" w:space="0" w:color="000000"/>
              <w:bottom w:val="single" w:sz="4" w:space="0" w:color="000000"/>
            </w:tcBorders>
          </w:tcPr>
          <w:p w:rsidR="00955767" w:rsidRPr="00E026E9" w:rsidRDefault="00955767" w:rsidP="00441AC5">
            <w:pPr>
              <w:snapToGrid w:val="0"/>
              <w:spacing w:line="360" w:lineRule="auto"/>
              <w:jc w:val="right"/>
              <w:rPr>
                <w:sz w:val="28"/>
                <w:szCs w:val="28"/>
              </w:rPr>
            </w:pPr>
            <w:r w:rsidRPr="00E026E9">
              <w:rPr>
                <w:sz w:val="28"/>
                <w:szCs w:val="28"/>
              </w:rPr>
              <w:t>131,2</w:t>
            </w:r>
          </w:p>
        </w:tc>
        <w:tc>
          <w:tcPr>
            <w:tcW w:w="1446" w:type="dxa"/>
            <w:tcBorders>
              <w:top w:val="single" w:sz="4" w:space="0" w:color="000000"/>
              <w:left w:val="single" w:sz="4" w:space="0" w:color="000000"/>
              <w:bottom w:val="single" w:sz="4" w:space="0" w:color="000000"/>
            </w:tcBorders>
          </w:tcPr>
          <w:p w:rsidR="00955767" w:rsidRPr="00E026E9" w:rsidRDefault="00955767" w:rsidP="00441AC5">
            <w:pPr>
              <w:snapToGrid w:val="0"/>
              <w:spacing w:line="360" w:lineRule="auto"/>
              <w:jc w:val="right"/>
              <w:rPr>
                <w:sz w:val="28"/>
                <w:szCs w:val="28"/>
              </w:rPr>
            </w:pPr>
            <w:r w:rsidRPr="00E026E9">
              <w:rPr>
                <w:sz w:val="28"/>
                <w:szCs w:val="28"/>
              </w:rPr>
              <w:t>1</w:t>
            </w:r>
            <w:r>
              <w:rPr>
                <w:sz w:val="28"/>
                <w:szCs w:val="28"/>
              </w:rPr>
              <w:t>64,6</w:t>
            </w:r>
          </w:p>
        </w:tc>
        <w:tc>
          <w:tcPr>
            <w:tcW w:w="1446" w:type="dxa"/>
            <w:tcBorders>
              <w:top w:val="single" w:sz="4" w:space="0" w:color="000000"/>
              <w:left w:val="single" w:sz="4" w:space="0" w:color="000000"/>
              <w:bottom w:val="single" w:sz="4" w:space="0" w:color="000000"/>
              <w:right w:val="single" w:sz="4" w:space="0" w:color="000000"/>
            </w:tcBorders>
          </w:tcPr>
          <w:p w:rsidR="00955767" w:rsidRPr="00E026E9" w:rsidRDefault="00955767" w:rsidP="00441AC5">
            <w:pPr>
              <w:snapToGrid w:val="0"/>
              <w:spacing w:line="360" w:lineRule="auto"/>
              <w:jc w:val="right"/>
              <w:rPr>
                <w:sz w:val="28"/>
                <w:szCs w:val="28"/>
              </w:rPr>
            </w:pPr>
            <w:r>
              <w:rPr>
                <w:sz w:val="28"/>
                <w:szCs w:val="28"/>
              </w:rPr>
              <w:t>101,3</w:t>
            </w:r>
          </w:p>
        </w:tc>
      </w:tr>
    </w:tbl>
    <w:p w:rsidR="00955767" w:rsidRPr="00E026E9" w:rsidRDefault="00955767" w:rsidP="00955767">
      <w:pPr>
        <w:ind w:firstLine="720"/>
        <w:jc w:val="both"/>
        <w:rPr>
          <w:sz w:val="28"/>
          <w:szCs w:val="28"/>
        </w:rPr>
      </w:pPr>
    </w:p>
    <w:p w:rsidR="00955767" w:rsidRDefault="00955767" w:rsidP="00955767">
      <w:pPr>
        <w:spacing w:line="360" w:lineRule="auto"/>
        <w:ind w:firstLine="709"/>
        <w:jc w:val="both"/>
        <w:rPr>
          <w:sz w:val="28"/>
          <w:szCs w:val="28"/>
        </w:rPr>
      </w:pPr>
      <w:r>
        <w:rPr>
          <w:sz w:val="28"/>
          <w:szCs w:val="28"/>
        </w:rPr>
        <w:t>З урахуванням змін в адмініструванні туристичного збору та враховуючи динаміку надходжень у 2019 році п</w:t>
      </w:r>
      <w:r w:rsidRPr="00E026E9">
        <w:rPr>
          <w:sz w:val="28"/>
          <w:szCs w:val="28"/>
        </w:rPr>
        <w:t xml:space="preserve">рогнозні надходження збору пораховані з урахуванням норм статті 268 Податкового кодексу України та становлять </w:t>
      </w:r>
      <w:r>
        <w:rPr>
          <w:sz w:val="28"/>
          <w:szCs w:val="28"/>
        </w:rPr>
        <w:t>55</w:t>
      </w:r>
      <w:r w:rsidRPr="00E026E9">
        <w:rPr>
          <w:sz w:val="28"/>
          <w:szCs w:val="28"/>
        </w:rPr>
        <w:t> </w:t>
      </w:r>
      <w:r>
        <w:rPr>
          <w:sz w:val="28"/>
          <w:szCs w:val="28"/>
        </w:rPr>
        <w:t>049</w:t>
      </w:r>
      <w:r w:rsidRPr="00E026E9">
        <w:rPr>
          <w:sz w:val="28"/>
          <w:szCs w:val="28"/>
        </w:rPr>
        <w:t>,0 тис. грн.</w:t>
      </w:r>
      <w:r w:rsidRPr="00AF15D4">
        <w:rPr>
          <w:sz w:val="28"/>
          <w:szCs w:val="28"/>
        </w:rPr>
        <w:t xml:space="preserve"> </w:t>
      </w:r>
    </w:p>
    <w:p w:rsidR="00474563" w:rsidRDefault="00474563" w:rsidP="00955767">
      <w:pPr>
        <w:spacing w:line="360" w:lineRule="auto"/>
        <w:ind w:firstLine="709"/>
        <w:jc w:val="both"/>
        <w:rPr>
          <w:sz w:val="28"/>
          <w:szCs w:val="28"/>
        </w:rPr>
      </w:pPr>
    </w:p>
    <w:p w:rsidR="00A7720D" w:rsidRPr="00AF15D4" w:rsidRDefault="00A7720D" w:rsidP="00955767">
      <w:pPr>
        <w:spacing w:line="360" w:lineRule="auto"/>
        <w:ind w:firstLine="709"/>
        <w:jc w:val="both"/>
        <w:rPr>
          <w:sz w:val="28"/>
          <w:szCs w:val="28"/>
        </w:rPr>
      </w:pPr>
    </w:p>
    <w:p w:rsidR="00955767" w:rsidRPr="00AF15D4" w:rsidRDefault="00955767" w:rsidP="00955767">
      <w:pPr>
        <w:jc w:val="center"/>
        <w:rPr>
          <w:b/>
          <w:sz w:val="28"/>
          <w:szCs w:val="28"/>
        </w:rPr>
      </w:pPr>
      <w:r w:rsidRPr="00AF15D4">
        <w:rPr>
          <w:b/>
          <w:sz w:val="28"/>
          <w:szCs w:val="28"/>
        </w:rPr>
        <w:lastRenderedPageBreak/>
        <w:t>Плата за надання адміністративних послуг</w:t>
      </w:r>
    </w:p>
    <w:p w:rsidR="00955767" w:rsidRPr="00955767" w:rsidRDefault="00955767" w:rsidP="00955767">
      <w:pPr>
        <w:jc w:val="center"/>
        <w:rPr>
          <w:b/>
          <w:sz w:val="28"/>
          <w:szCs w:val="28"/>
          <w:lang w:val="ru-RU"/>
        </w:rPr>
      </w:pPr>
      <w:r w:rsidRPr="00AF15D4">
        <w:rPr>
          <w:b/>
          <w:sz w:val="28"/>
          <w:szCs w:val="28"/>
        </w:rPr>
        <w:t>(код 22010000)</w:t>
      </w:r>
    </w:p>
    <w:p w:rsidR="00955767" w:rsidRPr="00955767" w:rsidRDefault="00955767" w:rsidP="00955767">
      <w:pPr>
        <w:jc w:val="center"/>
        <w:rPr>
          <w:b/>
          <w:sz w:val="28"/>
          <w:szCs w:val="28"/>
          <w:lang w:val="ru-RU"/>
        </w:rPr>
      </w:pPr>
    </w:p>
    <w:p w:rsidR="00955767" w:rsidRPr="002B645A" w:rsidRDefault="00955767" w:rsidP="00474563">
      <w:pPr>
        <w:spacing w:line="360" w:lineRule="auto"/>
        <w:ind w:firstLine="709"/>
        <w:jc w:val="both"/>
        <w:rPr>
          <w:sz w:val="28"/>
          <w:szCs w:val="28"/>
        </w:rPr>
      </w:pPr>
      <w:r>
        <w:rPr>
          <w:sz w:val="28"/>
          <w:szCs w:val="28"/>
        </w:rPr>
        <w:t>Адміністративні послуги в місті Києві н</w:t>
      </w:r>
      <w:r w:rsidRPr="002B645A">
        <w:rPr>
          <w:sz w:val="28"/>
          <w:szCs w:val="28"/>
        </w:rPr>
        <w:t>адаються через Департамент (Центр) надання адміністративних послуг виконавчого органу Київської міської ради (Київської міської державної адміністрації)</w:t>
      </w:r>
      <w:r>
        <w:rPr>
          <w:sz w:val="28"/>
          <w:szCs w:val="28"/>
        </w:rPr>
        <w:t xml:space="preserve"> та управління</w:t>
      </w:r>
      <w:r w:rsidRPr="002B645A">
        <w:rPr>
          <w:sz w:val="28"/>
          <w:szCs w:val="28"/>
        </w:rPr>
        <w:t xml:space="preserve"> (центри) надання адміністративних послуг районних в місті Києві державних адміністрацій</w:t>
      </w:r>
      <w:r>
        <w:rPr>
          <w:sz w:val="28"/>
          <w:szCs w:val="28"/>
        </w:rPr>
        <w:t xml:space="preserve">  в</w:t>
      </w:r>
      <w:r w:rsidRPr="002B645A">
        <w:rPr>
          <w:sz w:val="28"/>
          <w:szCs w:val="28"/>
        </w:rPr>
        <w:t>ідповідно до законів України </w:t>
      </w:r>
      <w:r>
        <w:rPr>
          <w:sz w:val="28"/>
          <w:szCs w:val="28"/>
        </w:rPr>
        <w:t>«</w:t>
      </w:r>
      <w:hyperlink r:id="rId22" w:history="1">
        <w:r w:rsidRPr="002B645A">
          <w:rPr>
            <w:rStyle w:val="af1"/>
            <w:color w:val="auto"/>
            <w:sz w:val="28"/>
            <w:szCs w:val="28"/>
            <w:u w:val="none"/>
          </w:rPr>
          <w:t>Про місцеве самоврядування в Україні</w:t>
        </w:r>
        <w:r>
          <w:rPr>
            <w:rStyle w:val="af1"/>
            <w:color w:val="auto"/>
            <w:sz w:val="28"/>
            <w:szCs w:val="28"/>
            <w:u w:val="none"/>
          </w:rPr>
          <w:t>»</w:t>
        </w:r>
      </w:hyperlink>
      <w:r w:rsidRPr="002B645A">
        <w:rPr>
          <w:sz w:val="28"/>
          <w:szCs w:val="28"/>
        </w:rPr>
        <w:t>, </w:t>
      </w:r>
      <w:r>
        <w:rPr>
          <w:sz w:val="28"/>
          <w:szCs w:val="28"/>
        </w:rPr>
        <w:t>«</w:t>
      </w:r>
      <w:hyperlink r:id="rId23" w:history="1">
        <w:r w:rsidRPr="002B645A">
          <w:rPr>
            <w:rStyle w:val="af1"/>
            <w:color w:val="auto"/>
            <w:sz w:val="28"/>
            <w:szCs w:val="28"/>
            <w:u w:val="none"/>
          </w:rPr>
          <w:t>Про адміністративні послуги</w:t>
        </w:r>
        <w:r>
          <w:rPr>
            <w:rStyle w:val="af1"/>
            <w:color w:val="auto"/>
            <w:sz w:val="28"/>
            <w:szCs w:val="28"/>
            <w:u w:val="none"/>
          </w:rPr>
          <w:t>»</w:t>
        </w:r>
      </w:hyperlink>
      <w:r w:rsidRPr="002B645A">
        <w:rPr>
          <w:sz w:val="28"/>
          <w:szCs w:val="28"/>
        </w:rPr>
        <w:t>, </w:t>
      </w:r>
      <w:r>
        <w:rPr>
          <w:sz w:val="28"/>
          <w:szCs w:val="28"/>
        </w:rPr>
        <w:t>«</w:t>
      </w:r>
      <w:hyperlink r:id="rId24" w:history="1">
        <w:r w:rsidRPr="002B645A">
          <w:rPr>
            <w:rStyle w:val="af1"/>
            <w:color w:val="auto"/>
            <w:sz w:val="28"/>
            <w:szCs w:val="28"/>
            <w:u w:val="none"/>
          </w:rPr>
          <w:t>Про Перелік документів дозвільного характеру у сфері господарської діяльності</w:t>
        </w:r>
        <w:r>
          <w:rPr>
            <w:rStyle w:val="af1"/>
            <w:color w:val="auto"/>
            <w:sz w:val="28"/>
            <w:szCs w:val="28"/>
            <w:u w:val="none"/>
          </w:rPr>
          <w:t>»</w:t>
        </w:r>
      </w:hyperlink>
      <w:r w:rsidRPr="002B645A">
        <w:rPr>
          <w:sz w:val="28"/>
          <w:szCs w:val="28"/>
        </w:rPr>
        <w:t>, розпорядження Кабінету Міністрів України від 16 травня 2014 року </w:t>
      </w:r>
      <w:hyperlink r:id="rId25" w:history="1">
        <w:r w:rsidRPr="002B645A">
          <w:rPr>
            <w:rStyle w:val="af1"/>
            <w:color w:val="auto"/>
            <w:sz w:val="28"/>
            <w:szCs w:val="28"/>
            <w:u w:val="none"/>
          </w:rPr>
          <w:t>№ 523-р</w:t>
        </w:r>
      </w:hyperlink>
      <w:r>
        <w:rPr>
          <w:sz w:val="28"/>
          <w:szCs w:val="28"/>
        </w:rPr>
        <w:t xml:space="preserve"> «</w:t>
      </w:r>
      <w:r w:rsidRPr="002B645A">
        <w:rPr>
          <w:sz w:val="28"/>
          <w:szCs w:val="28"/>
        </w:rPr>
        <w:t>Деякі питання надання адміністративних послуг органів виконавчої влади через центри надання адміністративних послуг</w:t>
      </w:r>
      <w:r>
        <w:rPr>
          <w:sz w:val="28"/>
          <w:szCs w:val="28"/>
        </w:rPr>
        <w:t xml:space="preserve">», рішення Київської міської ради від 28.07.2016 №861/861 «Про </w:t>
      </w:r>
      <w:r w:rsidRPr="002B645A">
        <w:rPr>
          <w:sz w:val="28"/>
          <w:szCs w:val="28"/>
        </w:rPr>
        <w:t>визначення переліків адміністративних послуг, які надаються через центри надання адміністративних послуг в місті Києві</w:t>
      </w:r>
      <w:r>
        <w:rPr>
          <w:sz w:val="28"/>
          <w:szCs w:val="28"/>
        </w:rPr>
        <w:t>».</w:t>
      </w:r>
    </w:p>
    <w:p w:rsidR="00955767" w:rsidRPr="00AF15D4" w:rsidRDefault="00955767" w:rsidP="00474563">
      <w:pPr>
        <w:spacing w:line="360" w:lineRule="auto"/>
        <w:ind w:firstLine="709"/>
        <w:jc w:val="both"/>
        <w:rPr>
          <w:sz w:val="28"/>
          <w:szCs w:val="28"/>
        </w:rPr>
      </w:pPr>
      <w:r w:rsidRPr="00AF15D4">
        <w:rPr>
          <w:sz w:val="28"/>
          <w:szCs w:val="28"/>
        </w:rPr>
        <w:t>Прогнозний розрахунок надходжень плати за надання адміністративних послуг на 20</w:t>
      </w:r>
      <w:r>
        <w:rPr>
          <w:sz w:val="28"/>
          <w:szCs w:val="28"/>
        </w:rPr>
        <w:t>20</w:t>
      </w:r>
      <w:r w:rsidRPr="00AF15D4">
        <w:rPr>
          <w:sz w:val="28"/>
          <w:szCs w:val="28"/>
        </w:rPr>
        <w:t xml:space="preserve"> рік визначено як підсумок розрахованих надходжень за окремими видами господарської діяльності, з урахуванням фактичних надходжень за 201</w:t>
      </w:r>
      <w:r>
        <w:rPr>
          <w:sz w:val="28"/>
          <w:szCs w:val="28"/>
        </w:rPr>
        <w:t>7–2018</w:t>
      </w:r>
      <w:r w:rsidRPr="00AF15D4">
        <w:rPr>
          <w:sz w:val="28"/>
          <w:szCs w:val="28"/>
        </w:rPr>
        <w:t xml:space="preserve"> роки, та очікуваних надходжень за 201</w:t>
      </w:r>
      <w:r>
        <w:rPr>
          <w:sz w:val="28"/>
          <w:szCs w:val="28"/>
        </w:rPr>
        <w:t>9</w:t>
      </w:r>
      <w:r w:rsidRPr="00AF15D4">
        <w:rPr>
          <w:sz w:val="28"/>
          <w:szCs w:val="28"/>
        </w:rPr>
        <w:t xml:space="preserve"> рік з урахуванням:</w:t>
      </w:r>
    </w:p>
    <w:p w:rsidR="00955767" w:rsidRDefault="00955767" w:rsidP="00474563">
      <w:pPr>
        <w:spacing w:line="360" w:lineRule="auto"/>
        <w:ind w:firstLine="709"/>
        <w:jc w:val="both"/>
        <w:rPr>
          <w:sz w:val="28"/>
          <w:szCs w:val="28"/>
        </w:rPr>
      </w:pPr>
      <w:r>
        <w:rPr>
          <w:sz w:val="28"/>
          <w:szCs w:val="28"/>
        </w:rPr>
        <w:t xml:space="preserve">статті 14 Закону України «Про ліцензування видів господарської діяльності» за видачу ліцензій на впровадження освітньої діяльності у сфері дошкільної та загальної середньої освіти (Департамент освіти і науки, молоді та спорту); та ліцензій на право впровадження господарської діяльності з: виробництва теплової енергії, транспортування її магістральними та місцевими (розподільчими мережами), централізованого водопостачання та водовідведення (крім централізованого </w:t>
      </w:r>
      <w:r w:rsidRPr="00D614BA">
        <w:rPr>
          <w:sz w:val="28"/>
          <w:szCs w:val="28"/>
        </w:rPr>
        <w:t>водопостачання та водовідведення</w:t>
      </w:r>
      <w:r>
        <w:rPr>
          <w:sz w:val="28"/>
          <w:szCs w:val="28"/>
        </w:rPr>
        <w:t>), суб’єкт надання: Департамент житлово-комунальної інфраструктури;</w:t>
      </w:r>
    </w:p>
    <w:p w:rsidR="00955767" w:rsidRPr="00AF15D4" w:rsidRDefault="00955767" w:rsidP="00474563">
      <w:pPr>
        <w:spacing w:line="360" w:lineRule="auto"/>
        <w:ind w:firstLine="709"/>
        <w:jc w:val="both"/>
        <w:rPr>
          <w:sz w:val="28"/>
          <w:szCs w:val="28"/>
        </w:rPr>
      </w:pPr>
      <w:r>
        <w:rPr>
          <w:sz w:val="28"/>
          <w:szCs w:val="28"/>
        </w:rPr>
        <w:t xml:space="preserve">статті 34 Закону України «Про державну реєстрацію речових прав на нерухоме майно та їх обтяжень» за </w:t>
      </w:r>
      <w:r w:rsidRPr="00AF15D4">
        <w:rPr>
          <w:sz w:val="28"/>
          <w:szCs w:val="28"/>
        </w:rPr>
        <w:t>зб</w:t>
      </w:r>
      <w:r>
        <w:rPr>
          <w:sz w:val="28"/>
          <w:szCs w:val="28"/>
        </w:rPr>
        <w:t>ір</w:t>
      </w:r>
      <w:r w:rsidRPr="00AF15D4">
        <w:rPr>
          <w:sz w:val="28"/>
          <w:szCs w:val="28"/>
        </w:rPr>
        <w:t xml:space="preserve"> за державну реєстрацію речових прав на нерухоме майно та їх обтяжень і плати за скорочення термінів надання </w:t>
      </w:r>
      <w:r w:rsidRPr="00AF15D4">
        <w:rPr>
          <w:sz w:val="28"/>
          <w:szCs w:val="28"/>
        </w:rPr>
        <w:lastRenderedPageBreak/>
        <w:t>послуг у сфері державної реєстрації речових прав на нерухоме майно та їх обтяжень</w:t>
      </w:r>
      <w:r>
        <w:rPr>
          <w:sz w:val="28"/>
          <w:szCs w:val="28"/>
        </w:rPr>
        <w:t xml:space="preserve"> (Департамент з питань реєстрації)</w:t>
      </w:r>
      <w:r w:rsidRPr="00AF15D4">
        <w:rPr>
          <w:sz w:val="28"/>
          <w:szCs w:val="28"/>
        </w:rPr>
        <w:t>;</w:t>
      </w:r>
    </w:p>
    <w:p w:rsidR="00955767" w:rsidRDefault="00955767" w:rsidP="00474563">
      <w:pPr>
        <w:spacing w:line="360" w:lineRule="auto"/>
        <w:ind w:firstLine="709"/>
        <w:jc w:val="both"/>
        <w:rPr>
          <w:sz w:val="28"/>
          <w:szCs w:val="28"/>
        </w:rPr>
      </w:pPr>
      <w:r w:rsidRPr="003B2A73">
        <w:rPr>
          <w:sz w:val="28"/>
          <w:szCs w:val="28"/>
        </w:rPr>
        <w:t xml:space="preserve">збору за державну реєстрацію </w:t>
      </w:r>
      <w:r>
        <w:rPr>
          <w:sz w:val="28"/>
          <w:szCs w:val="28"/>
        </w:rPr>
        <w:t xml:space="preserve"> відповідно до </w:t>
      </w:r>
      <w:r w:rsidRPr="00AF15D4">
        <w:rPr>
          <w:sz w:val="28"/>
          <w:szCs w:val="28"/>
        </w:rPr>
        <w:t>статті 36 Закону України «Про державну реєстрацію юридичних осіб, фізичних осіб-підприємців та громадських формувань», постанови Кабінету Міністрів України від 25</w:t>
      </w:r>
      <w:r>
        <w:rPr>
          <w:sz w:val="28"/>
          <w:szCs w:val="28"/>
        </w:rPr>
        <w:t xml:space="preserve"> грудня </w:t>
      </w:r>
      <w:r w:rsidRPr="00AF15D4">
        <w:rPr>
          <w:sz w:val="28"/>
          <w:szCs w:val="28"/>
        </w:rPr>
        <w:t xml:space="preserve">2015 </w:t>
      </w:r>
      <w:r>
        <w:rPr>
          <w:sz w:val="28"/>
          <w:szCs w:val="28"/>
        </w:rPr>
        <w:t xml:space="preserve">року </w:t>
      </w:r>
      <w:r w:rsidRPr="00AF15D4">
        <w:rPr>
          <w:sz w:val="28"/>
          <w:szCs w:val="28"/>
        </w:rPr>
        <w:t>№1133</w:t>
      </w:r>
      <w:r w:rsidRPr="00AF15D4">
        <w:t xml:space="preserve"> </w:t>
      </w:r>
      <w:r w:rsidRPr="00240329">
        <w:rPr>
          <w:sz w:val="28"/>
          <w:szCs w:val="28"/>
        </w:rPr>
        <w:t>«</w:t>
      </w:r>
      <w:r w:rsidRPr="00AF15D4">
        <w:rPr>
          <w:sz w:val="28"/>
          <w:szCs w:val="28"/>
        </w:rPr>
        <w:t>Про надання послуг у сфері державної реєстрації юридичних осіб, фізичних осіб-підприємців та громадських формувань у скорочені строки»;</w:t>
      </w:r>
    </w:p>
    <w:p w:rsidR="00955767" w:rsidRPr="00AF15D4" w:rsidRDefault="00955767" w:rsidP="00474563">
      <w:pPr>
        <w:spacing w:line="360" w:lineRule="auto"/>
        <w:ind w:firstLine="709"/>
        <w:jc w:val="both"/>
        <w:rPr>
          <w:sz w:val="28"/>
          <w:szCs w:val="28"/>
        </w:rPr>
      </w:pPr>
      <w:r w:rsidRPr="00AF15D4">
        <w:rPr>
          <w:sz w:val="28"/>
          <w:szCs w:val="28"/>
        </w:rPr>
        <w:t>статті 20 Закону України «Про Єдиний демографічний реєстр та документи, що підтверджують громадянство України, посвідчують особу чи її спеціальний статус» щодо передачі до інших адміністративних послуг за оформлення і видачу паспорту громадянина України для виїзду за кордон з безконтактним електронним носієм й за оформлення і видачу паспорта громадянина України з безконтактним електронним носієм (</w:t>
      </w:r>
      <w:r w:rsidRPr="00AF15D4">
        <w:rPr>
          <w:sz w:val="28"/>
          <w:szCs w:val="28"/>
          <w:lang w:val="en-US"/>
        </w:rPr>
        <w:t>ID</w:t>
      </w:r>
      <w:r w:rsidRPr="00AF15D4">
        <w:rPr>
          <w:sz w:val="28"/>
          <w:szCs w:val="28"/>
        </w:rPr>
        <w:t>-картка);</w:t>
      </w:r>
    </w:p>
    <w:p w:rsidR="00955767" w:rsidRPr="00AF15D4" w:rsidRDefault="00955767" w:rsidP="00474563">
      <w:pPr>
        <w:spacing w:line="360" w:lineRule="auto"/>
        <w:ind w:firstLine="709"/>
        <w:jc w:val="both"/>
        <w:rPr>
          <w:sz w:val="28"/>
          <w:szCs w:val="28"/>
        </w:rPr>
      </w:pPr>
      <w:r w:rsidRPr="00AF15D4">
        <w:rPr>
          <w:sz w:val="28"/>
          <w:szCs w:val="28"/>
        </w:rPr>
        <w:t>плати за надання інших адміністративних послуг за реєстрацію місця проживання особи та плата за зняття з реєстрації місця проживання особи (стаття 11-1 Закону України «Про свободу пересування та вільний вибір місця проживання в Україні»);</w:t>
      </w:r>
    </w:p>
    <w:p w:rsidR="00955767" w:rsidRDefault="00955767" w:rsidP="00474563">
      <w:pPr>
        <w:spacing w:line="360" w:lineRule="auto"/>
        <w:ind w:firstLine="709"/>
        <w:jc w:val="both"/>
        <w:rPr>
          <w:sz w:val="28"/>
          <w:szCs w:val="28"/>
        </w:rPr>
      </w:pPr>
      <w:r w:rsidRPr="00AF15D4">
        <w:rPr>
          <w:sz w:val="28"/>
          <w:szCs w:val="28"/>
        </w:rPr>
        <w:t xml:space="preserve">плати за надання </w:t>
      </w:r>
      <w:r>
        <w:rPr>
          <w:sz w:val="28"/>
          <w:szCs w:val="28"/>
        </w:rPr>
        <w:t xml:space="preserve">адміністративних послуг з надання відомостей з державного земельного кадастру </w:t>
      </w:r>
      <w:r w:rsidRPr="00AF15D4">
        <w:rPr>
          <w:sz w:val="28"/>
          <w:szCs w:val="28"/>
        </w:rPr>
        <w:t>(стаття 38 Закону України «Про Державний земельний кадастр»)</w:t>
      </w:r>
      <w:r>
        <w:rPr>
          <w:sz w:val="28"/>
          <w:szCs w:val="28"/>
        </w:rPr>
        <w:t xml:space="preserve"> та висновків державної експертизи землевпорядної документації (стаття 39 Закону України «Про державну експертизу землевпорядної документації»), суб’єкт надання </w:t>
      </w:r>
      <w:r w:rsidRPr="00AF15D4">
        <w:rPr>
          <w:sz w:val="28"/>
          <w:szCs w:val="28"/>
        </w:rPr>
        <w:t>Головн</w:t>
      </w:r>
      <w:r>
        <w:rPr>
          <w:sz w:val="28"/>
          <w:szCs w:val="28"/>
        </w:rPr>
        <w:t>е</w:t>
      </w:r>
      <w:r w:rsidRPr="00AF15D4">
        <w:rPr>
          <w:sz w:val="28"/>
          <w:szCs w:val="28"/>
        </w:rPr>
        <w:t xml:space="preserve"> управління </w:t>
      </w:r>
      <w:proofErr w:type="spellStart"/>
      <w:r w:rsidRPr="00AF15D4">
        <w:rPr>
          <w:sz w:val="28"/>
          <w:szCs w:val="28"/>
        </w:rPr>
        <w:t>Держгеокадастру</w:t>
      </w:r>
      <w:proofErr w:type="spellEnd"/>
      <w:r w:rsidRPr="00AF15D4">
        <w:rPr>
          <w:sz w:val="28"/>
          <w:szCs w:val="28"/>
        </w:rPr>
        <w:t xml:space="preserve"> у м.</w:t>
      </w:r>
      <w:r>
        <w:rPr>
          <w:sz w:val="28"/>
          <w:szCs w:val="28"/>
        </w:rPr>
        <w:t> </w:t>
      </w:r>
      <w:r w:rsidRPr="00AF15D4">
        <w:rPr>
          <w:sz w:val="28"/>
          <w:szCs w:val="28"/>
        </w:rPr>
        <w:t>Києві;</w:t>
      </w:r>
    </w:p>
    <w:p w:rsidR="00955767" w:rsidRPr="000E7004" w:rsidRDefault="00955767" w:rsidP="00474563">
      <w:pPr>
        <w:spacing w:line="360" w:lineRule="auto"/>
        <w:ind w:firstLine="709"/>
        <w:jc w:val="both"/>
        <w:rPr>
          <w:sz w:val="28"/>
          <w:szCs w:val="28"/>
        </w:rPr>
      </w:pPr>
      <w:r>
        <w:rPr>
          <w:sz w:val="28"/>
          <w:szCs w:val="28"/>
        </w:rPr>
        <w:t>плати за видачу ліцензій відповідно до постанови Кабінету Міністрів України від 18.05.2005 №362 «</w:t>
      </w:r>
      <w:r w:rsidRPr="000E7004">
        <w:rPr>
          <w:bCs/>
          <w:sz w:val="28"/>
          <w:szCs w:val="28"/>
        </w:rPr>
        <w:t>Про встановлення розміру збору за видачу експортних (імпортних) ліцензій»</w:t>
      </w:r>
      <w:r>
        <w:rPr>
          <w:bCs/>
          <w:sz w:val="28"/>
          <w:szCs w:val="28"/>
        </w:rPr>
        <w:t>,</w:t>
      </w:r>
      <w:r w:rsidRPr="000E7004">
        <w:rPr>
          <w:bCs/>
          <w:sz w:val="28"/>
          <w:szCs w:val="28"/>
        </w:rPr>
        <w:t xml:space="preserve"> що надається Департ</w:t>
      </w:r>
      <w:r>
        <w:rPr>
          <w:bCs/>
          <w:sz w:val="28"/>
          <w:szCs w:val="28"/>
        </w:rPr>
        <w:t>аментом економіки та інвестицій</w:t>
      </w:r>
      <w:r w:rsidRPr="000E7004">
        <w:rPr>
          <w:bCs/>
          <w:sz w:val="28"/>
          <w:szCs w:val="28"/>
        </w:rPr>
        <w:t xml:space="preserve">; </w:t>
      </w:r>
    </w:p>
    <w:p w:rsidR="00955767" w:rsidRPr="003C1B25" w:rsidRDefault="00955767" w:rsidP="00474563">
      <w:pPr>
        <w:spacing w:line="360" w:lineRule="auto"/>
        <w:ind w:firstLine="709"/>
        <w:jc w:val="both"/>
        <w:rPr>
          <w:sz w:val="28"/>
          <w:szCs w:val="28"/>
        </w:rPr>
      </w:pPr>
      <w:r w:rsidRPr="003C1B25">
        <w:rPr>
          <w:sz w:val="28"/>
          <w:szCs w:val="28"/>
        </w:rPr>
        <w:t xml:space="preserve">плати за надання </w:t>
      </w:r>
      <w:r>
        <w:rPr>
          <w:sz w:val="28"/>
          <w:szCs w:val="28"/>
        </w:rPr>
        <w:t xml:space="preserve">дозвільних документів у сфері дорожнього руху, що надається Управлянням </w:t>
      </w:r>
      <w:proofErr w:type="spellStart"/>
      <w:r>
        <w:rPr>
          <w:sz w:val="28"/>
          <w:szCs w:val="28"/>
        </w:rPr>
        <w:t>превентивої</w:t>
      </w:r>
      <w:proofErr w:type="spellEnd"/>
      <w:r>
        <w:rPr>
          <w:sz w:val="28"/>
          <w:szCs w:val="28"/>
        </w:rPr>
        <w:t xml:space="preserve"> діяльності Національної поліції України </w:t>
      </w:r>
      <w:r w:rsidRPr="003C1B25">
        <w:rPr>
          <w:sz w:val="28"/>
          <w:szCs w:val="28"/>
        </w:rPr>
        <w:t xml:space="preserve"> </w:t>
      </w:r>
      <w:r w:rsidRPr="003C1B25">
        <w:rPr>
          <w:sz w:val="28"/>
          <w:szCs w:val="28"/>
        </w:rPr>
        <w:lastRenderedPageBreak/>
        <w:t xml:space="preserve">(наказ Міністерства внутрішніх справ України </w:t>
      </w:r>
      <w:r>
        <w:rPr>
          <w:sz w:val="28"/>
          <w:szCs w:val="28"/>
        </w:rPr>
        <w:t xml:space="preserve">та Міністерства фінансів України </w:t>
      </w:r>
      <w:r w:rsidRPr="003C1B25">
        <w:rPr>
          <w:sz w:val="28"/>
          <w:szCs w:val="28"/>
        </w:rPr>
        <w:t xml:space="preserve">від </w:t>
      </w:r>
      <w:r>
        <w:rPr>
          <w:sz w:val="28"/>
          <w:szCs w:val="28"/>
        </w:rPr>
        <w:t>27</w:t>
      </w:r>
      <w:r w:rsidRPr="003C1B25">
        <w:rPr>
          <w:sz w:val="28"/>
          <w:szCs w:val="28"/>
        </w:rPr>
        <w:t xml:space="preserve"> </w:t>
      </w:r>
      <w:r>
        <w:rPr>
          <w:sz w:val="28"/>
          <w:szCs w:val="28"/>
        </w:rPr>
        <w:t>березня</w:t>
      </w:r>
      <w:r w:rsidRPr="003C1B25">
        <w:rPr>
          <w:sz w:val="28"/>
          <w:szCs w:val="28"/>
        </w:rPr>
        <w:t xml:space="preserve"> 201</w:t>
      </w:r>
      <w:r>
        <w:rPr>
          <w:sz w:val="28"/>
          <w:szCs w:val="28"/>
        </w:rPr>
        <w:t>7</w:t>
      </w:r>
      <w:r w:rsidRPr="003C1B25">
        <w:rPr>
          <w:sz w:val="28"/>
          <w:szCs w:val="28"/>
        </w:rPr>
        <w:t xml:space="preserve"> року №</w:t>
      </w:r>
      <w:r>
        <w:rPr>
          <w:sz w:val="28"/>
          <w:szCs w:val="28"/>
        </w:rPr>
        <w:t> 259</w:t>
      </w:r>
      <w:r w:rsidRPr="003C1B25">
        <w:rPr>
          <w:sz w:val="28"/>
          <w:szCs w:val="28"/>
        </w:rPr>
        <w:t>/</w:t>
      </w:r>
      <w:r>
        <w:rPr>
          <w:sz w:val="28"/>
          <w:szCs w:val="28"/>
        </w:rPr>
        <w:t>390</w:t>
      </w:r>
      <w:r w:rsidRPr="003C1B25">
        <w:rPr>
          <w:sz w:val="28"/>
          <w:szCs w:val="28"/>
        </w:rPr>
        <w:t>);</w:t>
      </w:r>
    </w:p>
    <w:p w:rsidR="00955767" w:rsidRPr="00AF15D4" w:rsidRDefault="00955767" w:rsidP="00474563">
      <w:pPr>
        <w:spacing w:line="360" w:lineRule="auto"/>
        <w:ind w:firstLine="709"/>
        <w:jc w:val="both"/>
        <w:rPr>
          <w:sz w:val="28"/>
          <w:szCs w:val="28"/>
        </w:rPr>
      </w:pPr>
      <w:r w:rsidRPr="00AF15D4">
        <w:rPr>
          <w:sz w:val="28"/>
          <w:szCs w:val="28"/>
        </w:rPr>
        <w:t>надання інших платних послуг.</w:t>
      </w:r>
    </w:p>
    <w:p w:rsidR="00955767" w:rsidRPr="00AF15D4" w:rsidRDefault="00955767" w:rsidP="00474563">
      <w:pPr>
        <w:spacing w:line="360" w:lineRule="auto"/>
        <w:ind w:firstLine="709"/>
        <w:jc w:val="both"/>
        <w:rPr>
          <w:color w:val="000000"/>
          <w:sz w:val="28"/>
          <w:szCs w:val="28"/>
        </w:rPr>
      </w:pPr>
      <w:r w:rsidRPr="00AF15D4">
        <w:rPr>
          <w:color w:val="000000"/>
          <w:sz w:val="28"/>
          <w:szCs w:val="28"/>
        </w:rPr>
        <w:t>Розрахунок прогнозної плати за ліцензії на 20</w:t>
      </w:r>
      <w:r>
        <w:rPr>
          <w:color w:val="000000"/>
          <w:sz w:val="28"/>
          <w:szCs w:val="28"/>
        </w:rPr>
        <w:t>20</w:t>
      </w:r>
      <w:r w:rsidRPr="00AF15D4">
        <w:rPr>
          <w:color w:val="000000"/>
          <w:sz w:val="28"/>
          <w:szCs w:val="28"/>
        </w:rPr>
        <w:t xml:space="preserve"> рік проведено у розрізі оптової та роздрібної торгівлі з урахуванням: динаміки кількості виданих ліцензій, діючих та скасованих; середньої плати за 1 видану ліцензію. </w:t>
      </w:r>
    </w:p>
    <w:p w:rsidR="00955767" w:rsidRPr="00AF15D4" w:rsidRDefault="00955767" w:rsidP="00474563">
      <w:pPr>
        <w:spacing w:line="360" w:lineRule="auto"/>
        <w:ind w:firstLine="709"/>
        <w:jc w:val="both"/>
        <w:rPr>
          <w:sz w:val="28"/>
          <w:szCs w:val="28"/>
        </w:rPr>
      </w:pPr>
      <w:r w:rsidRPr="00AF15D4">
        <w:rPr>
          <w:sz w:val="28"/>
          <w:szCs w:val="28"/>
        </w:rPr>
        <w:t>Відповідно до пунктів 21-28, 36-36</w:t>
      </w:r>
      <w:r w:rsidRPr="00AF15D4">
        <w:rPr>
          <w:sz w:val="28"/>
          <w:szCs w:val="28"/>
          <w:vertAlign w:val="superscript"/>
        </w:rPr>
        <w:t>3</w:t>
      </w:r>
      <w:r w:rsidRPr="00AF15D4">
        <w:rPr>
          <w:sz w:val="28"/>
          <w:szCs w:val="28"/>
        </w:rPr>
        <w:t xml:space="preserve"> статті 64 Бюджетного кодексу України до бюджету м.</w:t>
      </w:r>
      <w:r>
        <w:rPr>
          <w:sz w:val="28"/>
          <w:szCs w:val="28"/>
        </w:rPr>
        <w:t> </w:t>
      </w:r>
      <w:r w:rsidRPr="00AF15D4">
        <w:rPr>
          <w:sz w:val="28"/>
          <w:szCs w:val="28"/>
        </w:rPr>
        <w:t xml:space="preserve">Києва зараховується плата за надання адміністративних послуг (12 видів). </w:t>
      </w:r>
    </w:p>
    <w:p w:rsidR="00955767" w:rsidRPr="00905F85" w:rsidRDefault="00955767" w:rsidP="00474563">
      <w:pPr>
        <w:spacing w:line="360" w:lineRule="auto"/>
        <w:ind w:firstLine="709"/>
        <w:jc w:val="both"/>
        <w:rPr>
          <w:sz w:val="28"/>
          <w:szCs w:val="28"/>
        </w:rPr>
      </w:pPr>
      <w:r w:rsidRPr="00AF15D4">
        <w:rPr>
          <w:sz w:val="28"/>
          <w:szCs w:val="28"/>
        </w:rPr>
        <w:t>Прогнозний показник їх обсягу у 20</w:t>
      </w:r>
      <w:r>
        <w:rPr>
          <w:sz w:val="28"/>
          <w:szCs w:val="28"/>
        </w:rPr>
        <w:t>20</w:t>
      </w:r>
      <w:r w:rsidRPr="00AF15D4">
        <w:rPr>
          <w:sz w:val="28"/>
          <w:szCs w:val="28"/>
        </w:rPr>
        <w:t xml:space="preserve"> році становитиме </w:t>
      </w:r>
      <w:r>
        <w:rPr>
          <w:sz w:val="28"/>
          <w:szCs w:val="28"/>
        </w:rPr>
        <w:t>5</w:t>
      </w:r>
      <w:r w:rsidRPr="00905F85">
        <w:rPr>
          <w:sz w:val="28"/>
          <w:szCs w:val="28"/>
          <w:lang w:val="ru-RU"/>
        </w:rPr>
        <w:t>1</w:t>
      </w:r>
      <w:r w:rsidRPr="00905F85">
        <w:rPr>
          <w:sz w:val="28"/>
          <w:szCs w:val="28"/>
        </w:rPr>
        <w:t>8 </w:t>
      </w:r>
      <w:r w:rsidRPr="00905F85">
        <w:rPr>
          <w:sz w:val="28"/>
          <w:szCs w:val="28"/>
          <w:lang w:val="ru-RU"/>
        </w:rPr>
        <w:t>190</w:t>
      </w:r>
      <w:r w:rsidRPr="00905F85">
        <w:rPr>
          <w:sz w:val="28"/>
          <w:szCs w:val="28"/>
        </w:rPr>
        <w:t>,0 тис. грн, в тому числі:</w:t>
      </w:r>
    </w:p>
    <w:p w:rsidR="00955767" w:rsidRPr="00905F85" w:rsidRDefault="00955767" w:rsidP="00474563">
      <w:pPr>
        <w:spacing w:line="360" w:lineRule="auto"/>
        <w:ind w:firstLine="709"/>
        <w:jc w:val="both"/>
        <w:rPr>
          <w:sz w:val="28"/>
          <w:szCs w:val="28"/>
        </w:rPr>
      </w:pPr>
      <w:r w:rsidRPr="00905F85">
        <w:rPr>
          <w:sz w:val="28"/>
          <w:szCs w:val="28"/>
        </w:rPr>
        <w:t xml:space="preserve">адміністративний збір за проведення державної реєстрації юридичних осіб, фізичних осіб-підприємців та громадських формувань </w:t>
      </w:r>
      <w:r w:rsidRPr="00905F85">
        <w:rPr>
          <w:color w:val="000000"/>
          <w:sz w:val="28"/>
          <w:szCs w:val="28"/>
        </w:rPr>
        <w:t xml:space="preserve">(код доходів 22010300) в </w:t>
      </w:r>
      <w:r w:rsidRPr="00905F85">
        <w:rPr>
          <w:sz w:val="28"/>
          <w:szCs w:val="28"/>
        </w:rPr>
        <w:t>сумі – 28 000,0 тис. грн;</w:t>
      </w:r>
    </w:p>
    <w:p w:rsidR="00955767" w:rsidRPr="00905F85" w:rsidRDefault="00955767" w:rsidP="00474563">
      <w:pPr>
        <w:spacing w:line="360" w:lineRule="auto"/>
        <w:ind w:firstLine="709"/>
        <w:jc w:val="both"/>
        <w:rPr>
          <w:sz w:val="28"/>
          <w:szCs w:val="28"/>
        </w:rPr>
      </w:pPr>
      <w:r w:rsidRPr="00905F85">
        <w:rPr>
          <w:color w:val="000000"/>
          <w:sz w:val="28"/>
          <w:szCs w:val="28"/>
        </w:rPr>
        <w:t xml:space="preserve">плата за державну реєстрацію (крім адміністративного збору за проведення державної реєстрації юридичних осіб та фізичних осіб-підприємців) (код доходів 22010900) в сумі </w:t>
      </w:r>
      <w:r w:rsidRPr="00905F85">
        <w:rPr>
          <w:sz w:val="28"/>
          <w:szCs w:val="28"/>
        </w:rPr>
        <w:t>– 6 400,0 тис. грн;</w:t>
      </w:r>
    </w:p>
    <w:p w:rsidR="00955767" w:rsidRPr="00905F85" w:rsidRDefault="00955767" w:rsidP="00474563">
      <w:pPr>
        <w:spacing w:line="360" w:lineRule="auto"/>
        <w:ind w:firstLine="709"/>
        <w:jc w:val="both"/>
        <w:rPr>
          <w:sz w:val="28"/>
          <w:szCs w:val="28"/>
        </w:rPr>
      </w:pPr>
      <w:r w:rsidRPr="00905F85">
        <w:rPr>
          <w:color w:val="000000"/>
          <w:sz w:val="28"/>
          <w:szCs w:val="28"/>
        </w:rPr>
        <w:t xml:space="preserve">плата за ліцензії на право оптової торгівлі алкогольними напоями та тютюновими виробами, що зараховується за місцем здійснення діяльності (код доходів 22011000) в </w:t>
      </w:r>
      <w:r w:rsidRPr="00905F85">
        <w:rPr>
          <w:sz w:val="28"/>
          <w:szCs w:val="28"/>
        </w:rPr>
        <w:t xml:space="preserve">сумі – </w:t>
      </w:r>
      <w:r w:rsidRPr="00905F85">
        <w:rPr>
          <w:sz w:val="28"/>
          <w:szCs w:val="28"/>
          <w:lang w:val="ru-RU"/>
        </w:rPr>
        <w:t>70</w:t>
      </w:r>
      <w:r w:rsidRPr="00905F85">
        <w:rPr>
          <w:sz w:val="28"/>
          <w:szCs w:val="28"/>
        </w:rPr>
        <w:t> </w:t>
      </w:r>
      <w:r w:rsidRPr="00905F85">
        <w:rPr>
          <w:sz w:val="28"/>
          <w:szCs w:val="28"/>
          <w:lang w:val="ru-RU"/>
        </w:rPr>
        <w:t>7</w:t>
      </w:r>
      <w:r w:rsidRPr="00905F85">
        <w:rPr>
          <w:sz w:val="28"/>
          <w:szCs w:val="28"/>
        </w:rPr>
        <w:t>00,0 тис. грн;</w:t>
      </w:r>
    </w:p>
    <w:p w:rsidR="00955767" w:rsidRPr="00905F85" w:rsidRDefault="00955767" w:rsidP="00474563">
      <w:pPr>
        <w:spacing w:line="360" w:lineRule="auto"/>
        <w:ind w:firstLine="709"/>
        <w:jc w:val="both"/>
        <w:rPr>
          <w:sz w:val="28"/>
          <w:szCs w:val="28"/>
        </w:rPr>
      </w:pPr>
      <w:r w:rsidRPr="00905F85">
        <w:rPr>
          <w:color w:val="000000"/>
          <w:sz w:val="28"/>
          <w:szCs w:val="28"/>
        </w:rPr>
        <w:t xml:space="preserve">плата за ліцензії на право роздрібної торгівлі алкогольними напоями та тютюновими виробами, що зараховується ліцензіатами за місцем здійснення діяльності (код доходів 22011100) </w:t>
      </w:r>
      <w:r w:rsidRPr="00905F85">
        <w:rPr>
          <w:sz w:val="28"/>
          <w:szCs w:val="28"/>
        </w:rPr>
        <w:t>в сумі – 109 400,0 тис. грн;</w:t>
      </w:r>
    </w:p>
    <w:p w:rsidR="00955767" w:rsidRPr="00905F85" w:rsidRDefault="00955767" w:rsidP="00474563">
      <w:pPr>
        <w:spacing w:line="360" w:lineRule="auto"/>
        <w:ind w:firstLine="709"/>
        <w:jc w:val="both"/>
        <w:rPr>
          <w:sz w:val="28"/>
          <w:szCs w:val="28"/>
        </w:rPr>
      </w:pPr>
      <w:r w:rsidRPr="00905F85">
        <w:rPr>
          <w:color w:val="000000"/>
          <w:sz w:val="28"/>
          <w:szCs w:val="28"/>
        </w:rPr>
        <w:t>плата за ліцензії та сертифікати, що зараховується до бюджету м. Києва за місцем здійснення діяльності (код доходів 22011800) в сумі – 12</w:t>
      </w:r>
      <w:r w:rsidRPr="00905F85">
        <w:rPr>
          <w:sz w:val="28"/>
          <w:szCs w:val="28"/>
        </w:rPr>
        <w:t> 600,0 тис. грн;</w:t>
      </w:r>
    </w:p>
    <w:p w:rsidR="00955767" w:rsidRPr="00905F85" w:rsidRDefault="00955767" w:rsidP="00474563">
      <w:pPr>
        <w:spacing w:line="360" w:lineRule="auto"/>
        <w:ind w:firstLine="709"/>
        <w:jc w:val="both"/>
        <w:rPr>
          <w:sz w:val="28"/>
          <w:szCs w:val="28"/>
        </w:rPr>
      </w:pPr>
      <w:r w:rsidRPr="00905F85">
        <w:rPr>
          <w:color w:val="000000"/>
          <w:sz w:val="28"/>
          <w:szCs w:val="28"/>
        </w:rPr>
        <w:t xml:space="preserve">плата за надання адміністративних послуг (код доходів 22012500) в сумі − </w:t>
      </w:r>
      <w:r w:rsidRPr="00905F85">
        <w:rPr>
          <w:color w:val="000000"/>
          <w:sz w:val="28"/>
          <w:szCs w:val="28"/>
          <w:lang w:val="ru-RU"/>
        </w:rPr>
        <w:t>282</w:t>
      </w:r>
      <w:r w:rsidRPr="00905F85">
        <w:rPr>
          <w:sz w:val="28"/>
          <w:szCs w:val="28"/>
        </w:rPr>
        <w:t> </w:t>
      </w:r>
      <w:r w:rsidRPr="00905F85">
        <w:rPr>
          <w:sz w:val="28"/>
          <w:szCs w:val="28"/>
          <w:lang w:val="ru-RU"/>
        </w:rPr>
        <w:t>890</w:t>
      </w:r>
      <w:r w:rsidRPr="00905F85">
        <w:rPr>
          <w:sz w:val="28"/>
          <w:szCs w:val="28"/>
        </w:rPr>
        <w:t>,0 тис. грн;</w:t>
      </w:r>
    </w:p>
    <w:p w:rsidR="00955767" w:rsidRPr="00905F85" w:rsidRDefault="00955767" w:rsidP="00474563">
      <w:pPr>
        <w:spacing w:line="360" w:lineRule="auto"/>
        <w:ind w:firstLine="709"/>
        <w:jc w:val="both"/>
        <w:rPr>
          <w:sz w:val="28"/>
          <w:szCs w:val="28"/>
        </w:rPr>
      </w:pPr>
      <w:r w:rsidRPr="00905F85">
        <w:rPr>
          <w:sz w:val="28"/>
          <w:szCs w:val="28"/>
        </w:rPr>
        <w:lastRenderedPageBreak/>
        <w:t xml:space="preserve">адміністративний збір за державну реєстрацію речових прав на нерухоме майно та їх обтяжень (код доходів 22012600) в сумі − </w:t>
      </w:r>
      <w:r w:rsidRPr="00905F85">
        <w:rPr>
          <w:sz w:val="28"/>
          <w:szCs w:val="28"/>
          <w:lang w:val="ru-RU"/>
        </w:rPr>
        <w:t>5</w:t>
      </w:r>
      <w:r w:rsidRPr="00905F85">
        <w:rPr>
          <w:sz w:val="28"/>
          <w:szCs w:val="28"/>
        </w:rPr>
        <w:t> </w:t>
      </w:r>
      <w:r w:rsidRPr="00905F85">
        <w:rPr>
          <w:sz w:val="28"/>
          <w:szCs w:val="28"/>
          <w:lang w:val="ru-RU"/>
        </w:rPr>
        <w:t>0</w:t>
      </w:r>
      <w:r w:rsidRPr="00905F85">
        <w:rPr>
          <w:sz w:val="28"/>
          <w:szCs w:val="28"/>
        </w:rPr>
        <w:t>00,0 тис. грн;</w:t>
      </w:r>
    </w:p>
    <w:p w:rsidR="00955767" w:rsidRPr="00AF15D4" w:rsidRDefault="00955767" w:rsidP="00474563">
      <w:pPr>
        <w:spacing w:line="360" w:lineRule="auto"/>
        <w:ind w:firstLine="709"/>
        <w:jc w:val="both"/>
        <w:rPr>
          <w:sz w:val="28"/>
          <w:szCs w:val="28"/>
        </w:rPr>
      </w:pPr>
      <w:r w:rsidRPr="00905F85">
        <w:rPr>
          <w:sz w:val="28"/>
          <w:szCs w:val="28"/>
        </w:rPr>
        <w:t xml:space="preserve">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осіб-підприємців та громадських формувань, а також плата за надання інших платних послуг, пов’язаних з такою державною реєстрацією (код доходів 22012900) в сумі − </w:t>
      </w:r>
      <w:r w:rsidRPr="00955767">
        <w:rPr>
          <w:sz w:val="28"/>
          <w:szCs w:val="28"/>
          <w:lang w:val="ru-RU"/>
        </w:rPr>
        <w:t>3</w:t>
      </w:r>
      <w:r w:rsidRPr="00905F85">
        <w:rPr>
          <w:sz w:val="28"/>
          <w:szCs w:val="28"/>
        </w:rPr>
        <w:t> </w:t>
      </w:r>
      <w:r w:rsidRPr="00955767">
        <w:rPr>
          <w:sz w:val="28"/>
          <w:szCs w:val="28"/>
          <w:lang w:val="ru-RU"/>
        </w:rPr>
        <w:t>2</w:t>
      </w:r>
      <w:r w:rsidRPr="00905F85">
        <w:rPr>
          <w:sz w:val="28"/>
          <w:szCs w:val="28"/>
        </w:rPr>
        <w:t>00 тис. грн.</w:t>
      </w:r>
    </w:p>
    <w:p w:rsidR="00955767" w:rsidRDefault="00955767" w:rsidP="00955767">
      <w:pPr>
        <w:ind w:firstLine="709"/>
        <w:jc w:val="center"/>
        <w:rPr>
          <w:b/>
          <w:sz w:val="28"/>
          <w:szCs w:val="28"/>
        </w:rPr>
      </w:pPr>
    </w:p>
    <w:p w:rsidR="00955767" w:rsidRPr="00AF15D4" w:rsidRDefault="00955767" w:rsidP="00955767">
      <w:pPr>
        <w:ind w:firstLine="709"/>
        <w:jc w:val="center"/>
        <w:rPr>
          <w:b/>
          <w:sz w:val="28"/>
          <w:szCs w:val="28"/>
        </w:rPr>
      </w:pPr>
      <w:r w:rsidRPr="00AF15D4">
        <w:rPr>
          <w:b/>
          <w:sz w:val="28"/>
          <w:szCs w:val="28"/>
        </w:rPr>
        <w:t xml:space="preserve">Надходження від орендної плати за користування </w:t>
      </w:r>
    </w:p>
    <w:p w:rsidR="00955767" w:rsidRPr="00AF15D4" w:rsidRDefault="00955767" w:rsidP="00955767">
      <w:pPr>
        <w:ind w:firstLine="709"/>
        <w:jc w:val="center"/>
        <w:rPr>
          <w:b/>
          <w:sz w:val="28"/>
          <w:szCs w:val="28"/>
        </w:rPr>
      </w:pPr>
      <w:r w:rsidRPr="00AF15D4">
        <w:rPr>
          <w:b/>
          <w:sz w:val="28"/>
          <w:szCs w:val="28"/>
        </w:rPr>
        <w:t>цілісним майновим комплексом та іншим майном, що перебуває</w:t>
      </w:r>
    </w:p>
    <w:p w:rsidR="00955767" w:rsidRDefault="00955767" w:rsidP="00955767">
      <w:pPr>
        <w:ind w:firstLine="709"/>
        <w:jc w:val="center"/>
        <w:rPr>
          <w:b/>
          <w:sz w:val="28"/>
          <w:szCs w:val="28"/>
        </w:rPr>
      </w:pPr>
      <w:r w:rsidRPr="00AF15D4">
        <w:rPr>
          <w:b/>
          <w:sz w:val="28"/>
          <w:szCs w:val="28"/>
        </w:rPr>
        <w:t>в комунальній власності (код 22080400)</w:t>
      </w:r>
    </w:p>
    <w:p w:rsidR="00955767" w:rsidRDefault="00955767" w:rsidP="00955767">
      <w:pPr>
        <w:ind w:firstLine="709"/>
        <w:jc w:val="center"/>
        <w:rPr>
          <w:b/>
          <w:sz w:val="28"/>
          <w:szCs w:val="28"/>
        </w:rPr>
      </w:pPr>
    </w:p>
    <w:p w:rsidR="00955767" w:rsidRPr="00AF15D4" w:rsidRDefault="00955767" w:rsidP="00474563">
      <w:pPr>
        <w:spacing w:line="360" w:lineRule="auto"/>
        <w:ind w:firstLine="709"/>
        <w:jc w:val="both"/>
        <w:rPr>
          <w:sz w:val="28"/>
          <w:szCs w:val="28"/>
        </w:rPr>
      </w:pPr>
      <w:r w:rsidRPr="00AF15D4">
        <w:rPr>
          <w:sz w:val="28"/>
          <w:szCs w:val="28"/>
        </w:rPr>
        <w:t>Відповідно до глави 58 Цивільного кодексу України, статей 283 - 289, 291 Господарського кодексу України, пункту 31 частини першої статті 26 та частини п</w:t>
      </w:r>
      <w:r>
        <w:rPr>
          <w:sz w:val="28"/>
          <w:szCs w:val="28"/>
        </w:rPr>
        <w:t>’</w:t>
      </w:r>
      <w:r w:rsidRPr="00AF15D4">
        <w:rPr>
          <w:sz w:val="28"/>
          <w:szCs w:val="28"/>
        </w:rPr>
        <w:t>ятої статті 60 Закону України «Про місцеве самоврядування в Україні», Закону України «Про оренду державного та комунального майна», Закону України «Про оцінку майна, майнових прав та професійну оціночну діяльність в Україні», рішення Київської міської ради від 21</w:t>
      </w:r>
      <w:r>
        <w:rPr>
          <w:sz w:val="28"/>
          <w:szCs w:val="28"/>
        </w:rPr>
        <w:t xml:space="preserve"> квітня </w:t>
      </w:r>
      <w:r w:rsidRPr="00AF15D4">
        <w:rPr>
          <w:sz w:val="28"/>
          <w:szCs w:val="28"/>
        </w:rPr>
        <w:t>2015</w:t>
      </w:r>
      <w:r>
        <w:rPr>
          <w:sz w:val="28"/>
          <w:szCs w:val="28"/>
        </w:rPr>
        <w:t xml:space="preserve"> року </w:t>
      </w:r>
      <w:r w:rsidRPr="00AF15D4">
        <w:rPr>
          <w:sz w:val="28"/>
          <w:szCs w:val="28"/>
        </w:rPr>
        <w:t>№415/1280 «Про затвердження Положення про оренду майна територіальної громади м. Києва» та пункту 29 частини першої статті 64 Бюджетного кодексу України до бюджету м</w:t>
      </w:r>
      <w:r w:rsidR="00474563">
        <w:rPr>
          <w:sz w:val="28"/>
          <w:szCs w:val="28"/>
        </w:rPr>
        <w:t xml:space="preserve">іста </w:t>
      </w:r>
      <w:r w:rsidRPr="00AF15D4">
        <w:rPr>
          <w:sz w:val="28"/>
          <w:szCs w:val="28"/>
        </w:rPr>
        <w:t xml:space="preserve">Києва зараховується орендна плата за користування цілісним майновим комплексом та іншим майном, що перебуває в комунальній власності. </w:t>
      </w:r>
    </w:p>
    <w:p w:rsidR="00955767" w:rsidRDefault="00955767" w:rsidP="00474563">
      <w:pPr>
        <w:spacing w:line="360" w:lineRule="auto"/>
        <w:ind w:firstLine="709"/>
        <w:jc w:val="both"/>
        <w:rPr>
          <w:sz w:val="28"/>
          <w:szCs w:val="28"/>
        </w:rPr>
      </w:pPr>
      <w:r w:rsidRPr="00AF15D4">
        <w:rPr>
          <w:sz w:val="28"/>
          <w:szCs w:val="28"/>
        </w:rPr>
        <w:t>Порядок передачі в оренду комунального майна здійснюється відповідно до Закону України «Про оренду державного і комунального майна» та рішення Київської міської ради від 21</w:t>
      </w:r>
      <w:r>
        <w:rPr>
          <w:sz w:val="28"/>
          <w:szCs w:val="28"/>
        </w:rPr>
        <w:t xml:space="preserve"> квітня </w:t>
      </w:r>
      <w:r w:rsidRPr="00AF15D4">
        <w:rPr>
          <w:sz w:val="28"/>
          <w:szCs w:val="28"/>
        </w:rPr>
        <w:t xml:space="preserve">2015 </w:t>
      </w:r>
      <w:r>
        <w:rPr>
          <w:sz w:val="28"/>
          <w:szCs w:val="28"/>
        </w:rPr>
        <w:t xml:space="preserve">року </w:t>
      </w:r>
      <w:r w:rsidRPr="00AF15D4">
        <w:rPr>
          <w:sz w:val="28"/>
          <w:szCs w:val="28"/>
        </w:rPr>
        <w:t>№415/1280 «Про затвердження Положення про оренду майна територіальної громади м.</w:t>
      </w:r>
      <w:r>
        <w:rPr>
          <w:sz w:val="28"/>
          <w:szCs w:val="28"/>
        </w:rPr>
        <w:t> К</w:t>
      </w:r>
      <w:r w:rsidRPr="00AF15D4">
        <w:rPr>
          <w:sz w:val="28"/>
          <w:szCs w:val="28"/>
        </w:rPr>
        <w:t xml:space="preserve">иєва». Оцінка оренди майна здійснюється </w:t>
      </w:r>
      <w:r>
        <w:rPr>
          <w:sz w:val="28"/>
          <w:szCs w:val="28"/>
        </w:rPr>
        <w:t>за</w:t>
      </w:r>
      <w:r w:rsidRPr="00AF15D4">
        <w:rPr>
          <w:sz w:val="28"/>
          <w:szCs w:val="28"/>
        </w:rPr>
        <w:t xml:space="preserve"> Методик</w:t>
      </w:r>
      <w:r>
        <w:rPr>
          <w:sz w:val="28"/>
          <w:szCs w:val="28"/>
        </w:rPr>
        <w:t>ою</w:t>
      </w:r>
      <w:r w:rsidRPr="00AF15D4">
        <w:rPr>
          <w:sz w:val="28"/>
          <w:szCs w:val="28"/>
        </w:rPr>
        <w:t xml:space="preserve"> оцінки об</w:t>
      </w:r>
      <w:r>
        <w:rPr>
          <w:sz w:val="28"/>
          <w:szCs w:val="28"/>
        </w:rPr>
        <w:t>’</w:t>
      </w:r>
      <w:r w:rsidRPr="00AF15D4">
        <w:rPr>
          <w:sz w:val="28"/>
          <w:szCs w:val="28"/>
        </w:rPr>
        <w:t xml:space="preserve">єктів оренди, затвердженої Кабінетом Міністрів України. </w:t>
      </w:r>
    </w:p>
    <w:p w:rsidR="00955767" w:rsidRDefault="00955767" w:rsidP="00474563">
      <w:pPr>
        <w:spacing w:line="360" w:lineRule="auto"/>
        <w:ind w:firstLine="709"/>
        <w:jc w:val="both"/>
        <w:rPr>
          <w:sz w:val="28"/>
          <w:szCs w:val="27"/>
        </w:rPr>
      </w:pPr>
      <w:r w:rsidRPr="00AF15D4">
        <w:rPr>
          <w:sz w:val="28"/>
          <w:szCs w:val="28"/>
        </w:rPr>
        <w:t xml:space="preserve">За даними Департаменту комунальної власності м. Києва </w:t>
      </w:r>
      <w:r>
        <w:rPr>
          <w:sz w:val="28"/>
          <w:szCs w:val="28"/>
        </w:rPr>
        <w:t xml:space="preserve">розрахунок суми орендної плати за користування цілісним майновим комплексом та </w:t>
      </w:r>
      <w:r>
        <w:rPr>
          <w:sz w:val="28"/>
          <w:szCs w:val="28"/>
        </w:rPr>
        <w:lastRenderedPageBreak/>
        <w:t>іншим майном, що перебуває в комунальній власності</w:t>
      </w:r>
      <w:r w:rsidRPr="00662E38">
        <w:rPr>
          <w:sz w:val="28"/>
          <w:szCs w:val="27"/>
        </w:rPr>
        <w:t xml:space="preserve"> </w:t>
      </w:r>
      <w:r w:rsidRPr="003F23D1">
        <w:rPr>
          <w:sz w:val="28"/>
          <w:szCs w:val="27"/>
        </w:rPr>
        <w:t>до бюджету міста Києва</w:t>
      </w:r>
      <w:r>
        <w:rPr>
          <w:sz w:val="28"/>
          <w:szCs w:val="28"/>
        </w:rPr>
        <w:t xml:space="preserve">, сформовано </w:t>
      </w:r>
      <w:r w:rsidRPr="001C6D13">
        <w:rPr>
          <w:sz w:val="28"/>
          <w:szCs w:val="28"/>
        </w:rPr>
        <w:t>на підставі інформації</w:t>
      </w:r>
      <w:r>
        <w:rPr>
          <w:sz w:val="28"/>
          <w:szCs w:val="28"/>
        </w:rPr>
        <w:t xml:space="preserve"> </w:t>
      </w:r>
      <w:r w:rsidRPr="003F23D1">
        <w:rPr>
          <w:sz w:val="28"/>
          <w:szCs w:val="27"/>
        </w:rPr>
        <w:t>підприємств, установ та організацій балансоутримувачів майна комунальної власності (загальн</w:t>
      </w:r>
      <w:r>
        <w:rPr>
          <w:sz w:val="28"/>
          <w:szCs w:val="27"/>
        </w:rPr>
        <w:t>ої</w:t>
      </w:r>
      <w:r w:rsidRPr="003F23D1">
        <w:rPr>
          <w:sz w:val="28"/>
          <w:szCs w:val="27"/>
        </w:rPr>
        <w:t xml:space="preserve"> кільк</w:t>
      </w:r>
      <w:r>
        <w:rPr>
          <w:sz w:val="28"/>
          <w:szCs w:val="27"/>
        </w:rPr>
        <w:t>ості</w:t>
      </w:r>
      <w:r w:rsidRPr="003F23D1">
        <w:rPr>
          <w:sz w:val="28"/>
          <w:szCs w:val="27"/>
        </w:rPr>
        <w:t xml:space="preserve"> отримувачів</w:t>
      </w:r>
      <w:r>
        <w:rPr>
          <w:sz w:val="28"/>
          <w:szCs w:val="27"/>
        </w:rPr>
        <w:t>,</w:t>
      </w:r>
      <w:r w:rsidRPr="003F23D1">
        <w:rPr>
          <w:sz w:val="28"/>
          <w:szCs w:val="27"/>
        </w:rPr>
        <w:t xml:space="preserve"> у тому числі комунальних установ, що здійснюють утримання житлового фонду, бюджетних установ, організацій в сфері охорони здоров’я, лікувально-профілактичних закладів</w:t>
      </w:r>
      <w:r>
        <w:rPr>
          <w:sz w:val="28"/>
          <w:szCs w:val="27"/>
        </w:rPr>
        <w:t>)</w:t>
      </w:r>
      <w:r w:rsidRPr="003F23D1">
        <w:rPr>
          <w:sz w:val="28"/>
          <w:szCs w:val="27"/>
        </w:rPr>
        <w:t>, сплаченої ними сум</w:t>
      </w:r>
      <w:r>
        <w:rPr>
          <w:sz w:val="28"/>
          <w:szCs w:val="27"/>
        </w:rPr>
        <w:t>и</w:t>
      </w:r>
      <w:r w:rsidRPr="003F23D1">
        <w:rPr>
          <w:sz w:val="28"/>
          <w:szCs w:val="27"/>
        </w:rPr>
        <w:t xml:space="preserve"> орендної плати станом на останню звітну дату та прогнозний обсяг надходжень у 2020 році</w:t>
      </w:r>
      <w:r>
        <w:rPr>
          <w:sz w:val="28"/>
          <w:szCs w:val="27"/>
        </w:rPr>
        <w:t>.</w:t>
      </w:r>
    </w:p>
    <w:p w:rsidR="00955767" w:rsidRPr="001330EA" w:rsidRDefault="00955767" w:rsidP="00955767">
      <w:pPr>
        <w:ind w:firstLine="567"/>
        <w:jc w:val="center"/>
        <w:rPr>
          <w:rFonts w:eastAsia="Calibri"/>
          <w:b/>
        </w:rPr>
      </w:pPr>
      <w:r w:rsidRPr="001330EA">
        <w:rPr>
          <w:rFonts w:eastAsia="Calibri"/>
          <w:b/>
        </w:rPr>
        <w:t xml:space="preserve">Розрахунок очікуваних у 2019 році та прогнозних показників надходжень </w:t>
      </w:r>
    </w:p>
    <w:p w:rsidR="00955767" w:rsidRPr="001330EA" w:rsidRDefault="00955767" w:rsidP="00955767">
      <w:pPr>
        <w:ind w:firstLine="567"/>
        <w:jc w:val="center"/>
        <w:rPr>
          <w:rFonts w:eastAsia="Calibri"/>
          <w:b/>
        </w:rPr>
      </w:pPr>
      <w:r w:rsidRPr="001330EA">
        <w:rPr>
          <w:rFonts w:eastAsia="Calibri"/>
          <w:b/>
        </w:rPr>
        <w:t>від оренди майна комунальної власності та перерахування її частини до бюджету м. Києва у 2020 році</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276"/>
        <w:gridCol w:w="1418"/>
        <w:gridCol w:w="1417"/>
      </w:tblGrid>
      <w:tr w:rsidR="00474563" w:rsidRPr="00474563" w:rsidTr="003A28DC">
        <w:trPr>
          <w:trHeight w:val="1076"/>
          <w:tblHeader/>
        </w:trPr>
        <w:tc>
          <w:tcPr>
            <w:tcW w:w="5670" w:type="dxa"/>
            <w:shd w:val="clear" w:color="auto" w:fill="auto"/>
            <w:vAlign w:val="center"/>
            <w:hideMark/>
          </w:tcPr>
          <w:p w:rsidR="00955767" w:rsidRPr="001330EA" w:rsidRDefault="00955767" w:rsidP="00441AC5">
            <w:pPr>
              <w:jc w:val="center"/>
              <w:rPr>
                <w:b/>
                <w:bCs/>
                <w:sz w:val="23"/>
                <w:szCs w:val="23"/>
                <w:lang w:eastAsia="uk-UA"/>
              </w:rPr>
            </w:pPr>
            <w:r w:rsidRPr="001330EA">
              <w:rPr>
                <w:b/>
                <w:bCs/>
                <w:sz w:val="23"/>
                <w:szCs w:val="23"/>
                <w:lang w:eastAsia="uk-UA"/>
              </w:rPr>
              <w:t xml:space="preserve">П о к а з н и к </w:t>
            </w:r>
          </w:p>
        </w:tc>
        <w:tc>
          <w:tcPr>
            <w:tcW w:w="1276" w:type="dxa"/>
            <w:shd w:val="clear" w:color="auto" w:fill="auto"/>
            <w:vAlign w:val="center"/>
            <w:hideMark/>
          </w:tcPr>
          <w:p w:rsidR="00955767" w:rsidRPr="001330EA" w:rsidRDefault="00955767" w:rsidP="00441AC5">
            <w:pPr>
              <w:jc w:val="center"/>
              <w:rPr>
                <w:b/>
                <w:bCs/>
                <w:sz w:val="23"/>
                <w:szCs w:val="23"/>
                <w:lang w:eastAsia="uk-UA"/>
              </w:rPr>
            </w:pPr>
            <w:r w:rsidRPr="001330EA">
              <w:rPr>
                <w:b/>
                <w:bCs/>
                <w:sz w:val="23"/>
                <w:szCs w:val="23"/>
                <w:lang w:eastAsia="uk-UA"/>
              </w:rPr>
              <w:t>Звіт за 9 місяців 2019 року</w:t>
            </w:r>
          </w:p>
        </w:tc>
        <w:tc>
          <w:tcPr>
            <w:tcW w:w="1418" w:type="dxa"/>
            <w:shd w:val="clear" w:color="auto" w:fill="auto"/>
            <w:vAlign w:val="center"/>
            <w:hideMark/>
          </w:tcPr>
          <w:p w:rsidR="00955767" w:rsidRPr="001330EA" w:rsidRDefault="00955767" w:rsidP="00441AC5">
            <w:pPr>
              <w:jc w:val="center"/>
              <w:rPr>
                <w:b/>
                <w:bCs/>
                <w:sz w:val="23"/>
                <w:szCs w:val="23"/>
                <w:lang w:eastAsia="uk-UA"/>
              </w:rPr>
            </w:pPr>
            <w:r w:rsidRPr="001330EA">
              <w:rPr>
                <w:b/>
                <w:bCs/>
                <w:sz w:val="23"/>
                <w:szCs w:val="23"/>
                <w:lang w:eastAsia="uk-UA"/>
              </w:rPr>
              <w:t>Очікувані показники у 2019 році</w:t>
            </w:r>
          </w:p>
        </w:tc>
        <w:tc>
          <w:tcPr>
            <w:tcW w:w="1417" w:type="dxa"/>
            <w:shd w:val="clear" w:color="auto" w:fill="auto"/>
            <w:vAlign w:val="center"/>
            <w:hideMark/>
          </w:tcPr>
          <w:p w:rsidR="00955767" w:rsidRPr="001330EA" w:rsidRDefault="00955767" w:rsidP="00441AC5">
            <w:pPr>
              <w:jc w:val="center"/>
              <w:rPr>
                <w:b/>
                <w:bCs/>
                <w:sz w:val="23"/>
                <w:szCs w:val="23"/>
                <w:lang w:eastAsia="uk-UA"/>
              </w:rPr>
            </w:pPr>
            <w:r w:rsidRPr="001330EA">
              <w:rPr>
                <w:b/>
                <w:bCs/>
                <w:sz w:val="23"/>
                <w:szCs w:val="23"/>
                <w:lang w:eastAsia="uk-UA"/>
              </w:rPr>
              <w:t>Прогнозні показники у 2020 році</w:t>
            </w:r>
          </w:p>
        </w:tc>
      </w:tr>
      <w:tr w:rsidR="00474563" w:rsidRPr="00474563" w:rsidTr="00474563">
        <w:trPr>
          <w:trHeight w:val="867"/>
        </w:trPr>
        <w:tc>
          <w:tcPr>
            <w:tcW w:w="5670" w:type="dxa"/>
            <w:shd w:val="clear" w:color="auto" w:fill="auto"/>
            <w:vAlign w:val="center"/>
            <w:hideMark/>
          </w:tcPr>
          <w:p w:rsidR="00955767" w:rsidRPr="001330EA" w:rsidRDefault="00955767" w:rsidP="00441AC5">
            <w:pPr>
              <w:rPr>
                <w:b/>
                <w:bCs/>
                <w:sz w:val="22"/>
                <w:szCs w:val="22"/>
                <w:lang w:eastAsia="uk-UA"/>
              </w:rPr>
            </w:pPr>
            <w:r w:rsidRPr="001330EA">
              <w:rPr>
                <w:b/>
                <w:bCs/>
                <w:sz w:val="22"/>
                <w:szCs w:val="22"/>
                <w:lang w:eastAsia="uk-UA"/>
              </w:rPr>
              <w:t>Загальна кількість підприємств, установ, організацій – балансоутримувачів, які здійснюють нарахування орендної плати, шт.</w:t>
            </w:r>
          </w:p>
        </w:tc>
        <w:tc>
          <w:tcPr>
            <w:tcW w:w="1276"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265</w:t>
            </w:r>
          </w:p>
        </w:tc>
        <w:tc>
          <w:tcPr>
            <w:tcW w:w="1418"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265</w:t>
            </w:r>
          </w:p>
        </w:tc>
        <w:tc>
          <w:tcPr>
            <w:tcW w:w="1417"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265</w:t>
            </w:r>
          </w:p>
        </w:tc>
      </w:tr>
      <w:tr w:rsidR="00474563" w:rsidRPr="00474563" w:rsidTr="00474563">
        <w:trPr>
          <w:trHeight w:val="330"/>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Райдержадміністрації</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117</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117</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117</w:t>
            </w:r>
          </w:p>
        </w:tc>
      </w:tr>
      <w:tr w:rsidR="00474563" w:rsidRPr="00474563" w:rsidTr="00474563">
        <w:trPr>
          <w:trHeight w:val="330"/>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Міська власність</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148</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148</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148</w:t>
            </w:r>
          </w:p>
        </w:tc>
      </w:tr>
      <w:tr w:rsidR="00474563" w:rsidRPr="00474563" w:rsidTr="00474563">
        <w:trPr>
          <w:trHeight w:val="330"/>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 xml:space="preserve"> у </w:t>
            </w:r>
            <w:proofErr w:type="spellStart"/>
            <w:r w:rsidRPr="001330EA">
              <w:rPr>
                <w:sz w:val="22"/>
                <w:szCs w:val="22"/>
                <w:lang w:eastAsia="uk-UA"/>
              </w:rPr>
              <w:t>т.ч</w:t>
            </w:r>
            <w:proofErr w:type="spellEnd"/>
            <w:r w:rsidRPr="001330EA">
              <w:rPr>
                <w:sz w:val="22"/>
                <w:szCs w:val="22"/>
                <w:lang w:eastAsia="uk-UA"/>
              </w:rPr>
              <w:t>. КП "</w:t>
            </w:r>
            <w:proofErr w:type="spellStart"/>
            <w:r w:rsidRPr="001330EA">
              <w:rPr>
                <w:sz w:val="22"/>
                <w:szCs w:val="22"/>
                <w:lang w:eastAsia="uk-UA"/>
              </w:rPr>
              <w:t>Київжитлоспецексплуатація</w:t>
            </w:r>
            <w:proofErr w:type="spellEnd"/>
            <w:r w:rsidRPr="001330EA">
              <w:rPr>
                <w:sz w:val="22"/>
                <w:szCs w:val="22"/>
                <w:lang w:eastAsia="uk-UA"/>
              </w:rPr>
              <w:t>"</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w:t>
            </w:r>
          </w:p>
        </w:tc>
      </w:tr>
      <w:tr w:rsidR="00474563" w:rsidRPr="00474563" w:rsidTr="00474563">
        <w:trPr>
          <w:trHeight w:val="567"/>
        </w:trPr>
        <w:tc>
          <w:tcPr>
            <w:tcW w:w="5670" w:type="dxa"/>
            <w:shd w:val="clear" w:color="auto" w:fill="auto"/>
            <w:vAlign w:val="center"/>
            <w:hideMark/>
          </w:tcPr>
          <w:p w:rsidR="00955767" w:rsidRPr="001330EA" w:rsidRDefault="00955767" w:rsidP="00441AC5">
            <w:pPr>
              <w:rPr>
                <w:b/>
                <w:bCs/>
                <w:sz w:val="22"/>
                <w:szCs w:val="22"/>
                <w:lang w:eastAsia="uk-UA"/>
              </w:rPr>
            </w:pPr>
            <w:r w:rsidRPr="001330EA">
              <w:rPr>
                <w:b/>
                <w:bCs/>
                <w:sz w:val="22"/>
                <w:szCs w:val="22"/>
                <w:lang w:eastAsia="uk-UA"/>
              </w:rPr>
              <w:t>Отримано орендної плати за використання комунального майна – ВСЬОГО, тис. грн без ПДВ</w:t>
            </w:r>
          </w:p>
        </w:tc>
        <w:tc>
          <w:tcPr>
            <w:tcW w:w="1276"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369 109,35</w:t>
            </w:r>
          </w:p>
        </w:tc>
        <w:tc>
          <w:tcPr>
            <w:tcW w:w="1418"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492 145,80</w:t>
            </w:r>
          </w:p>
        </w:tc>
        <w:tc>
          <w:tcPr>
            <w:tcW w:w="1417"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518 000,00</w:t>
            </w:r>
          </w:p>
        </w:tc>
      </w:tr>
      <w:tr w:rsidR="00474563" w:rsidRPr="00474563" w:rsidTr="00474563">
        <w:trPr>
          <w:trHeight w:val="330"/>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Райдержадміністрації</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166 750,77</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222 334,36</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235 000,00</w:t>
            </w:r>
          </w:p>
        </w:tc>
      </w:tr>
      <w:tr w:rsidR="00474563" w:rsidRPr="00474563" w:rsidTr="001330EA">
        <w:trPr>
          <w:trHeight w:val="126"/>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Міська власність</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202 358,58</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269 811,44</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283 000,00</w:t>
            </w:r>
          </w:p>
        </w:tc>
      </w:tr>
      <w:tr w:rsidR="00474563" w:rsidRPr="00474563" w:rsidTr="00474563">
        <w:trPr>
          <w:trHeight w:val="330"/>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 xml:space="preserve">у </w:t>
            </w:r>
            <w:proofErr w:type="spellStart"/>
            <w:r w:rsidRPr="001330EA">
              <w:rPr>
                <w:sz w:val="22"/>
                <w:szCs w:val="22"/>
                <w:lang w:eastAsia="uk-UA"/>
              </w:rPr>
              <w:t>т.ч</w:t>
            </w:r>
            <w:proofErr w:type="spellEnd"/>
            <w:r w:rsidRPr="001330EA">
              <w:rPr>
                <w:sz w:val="22"/>
                <w:szCs w:val="22"/>
                <w:lang w:eastAsia="uk-UA"/>
              </w:rPr>
              <w:t>. КП "</w:t>
            </w:r>
            <w:proofErr w:type="spellStart"/>
            <w:r w:rsidRPr="001330EA">
              <w:rPr>
                <w:sz w:val="22"/>
                <w:szCs w:val="22"/>
                <w:lang w:eastAsia="uk-UA"/>
              </w:rPr>
              <w:t>Київжитлоспецексплуатація</w:t>
            </w:r>
            <w:proofErr w:type="spellEnd"/>
            <w:r w:rsidRPr="001330EA">
              <w:rPr>
                <w:sz w:val="22"/>
                <w:szCs w:val="22"/>
                <w:lang w:eastAsia="uk-UA"/>
              </w:rPr>
              <w:t>"</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61 127,93</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81 503,90</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85 500,00</w:t>
            </w:r>
          </w:p>
        </w:tc>
      </w:tr>
      <w:tr w:rsidR="00474563" w:rsidRPr="00474563" w:rsidTr="00474563">
        <w:trPr>
          <w:trHeight w:val="1252"/>
        </w:trPr>
        <w:tc>
          <w:tcPr>
            <w:tcW w:w="5670" w:type="dxa"/>
            <w:shd w:val="clear" w:color="auto" w:fill="auto"/>
            <w:vAlign w:val="center"/>
            <w:hideMark/>
          </w:tcPr>
          <w:p w:rsidR="00955767" w:rsidRPr="001330EA" w:rsidRDefault="00955767" w:rsidP="00441AC5">
            <w:pPr>
              <w:rPr>
                <w:b/>
                <w:bCs/>
                <w:sz w:val="22"/>
                <w:szCs w:val="22"/>
                <w:lang w:eastAsia="uk-UA"/>
              </w:rPr>
            </w:pPr>
            <w:r w:rsidRPr="001330EA">
              <w:rPr>
                <w:b/>
                <w:bCs/>
                <w:sz w:val="22"/>
                <w:szCs w:val="22"/>
                <w:lang w:eastAsia="uk-UA"/>
              </w:rPr>
              <w:t xml:space="preserve">Загальна кількість підприємств, установ, організацій – балансоутримувачів, які здійснюють нарахування орендної плати та перераховують належні кошти до бюджету </w:t>
            </w:r>
          </w:p>
          <w:p w:rsidR="00955767" w:rsidRPr="001330EA" w:rsidRDefault="00955767" w:rsidP="00441AC5">
            <w:pPr>
              <w:rPr>
                <w:b/>
                <w:bCs/>
                <w:sz w:val="22"/>
                <w:szCs w:val="22"/>
                <w:lang w:eastAsia="uk-UA"/>
              </w:rPr>
            </w:pPr>
            <w:r w:rsidRPr="001330EA">
              <w:rPr>
                <w:b/>
                <w:bCs/>
                <w:sz w:val="22"/>
                <w:szCs w:val="22"/>
                <w:lang w:eastAsia="uk-UA"/>
              </w:rPr>
              <w:t>м. Києва , шт.</w:t>
            </w:r>
          </w:p>
        </w:tc>
        <w:tc>
          <w:tcPr>
            <w:tcW w:w="1276"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65</w:t>
            </w:r>
          </w:p>
        </w:tc>
        <w:tc>
          <w:tcPr>
            <w:tcW w:w="1418"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65</w:t>
            </w:r>
          </w:p>
        </w:tc>
        <w:tc>
          <w:tcPr>
            <w:tcW w:w="1417"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65</w:t>
            </w:r>
          </w:p>
        </w:tc>
      </w:tr>
      <w:tr w:rsidR="00474563" w:rsidRPr="00474563" w:rsidTr="001330EA">
        <w:trPr>
          <w:trHeight w:val="225"/>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Райдержадміністрації</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5</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5</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5</w:t>
            </w:r>
          </w:p>
        </w:tc>
      </w:tr>
      <w:tr w:rsidR="00474563" w:rsidRPr="00474563" w:rsidTr="001330EA">
        <w:trPr>
          <w:trHeight w:val="70"/>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Міська власність</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60</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60</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60</w:t>
            </w:r>
          </w:p>
        </w:tc>
      </w:tr>
      <w:tr w:rsidR="00474563" w:rsidRPr="00474563" w:rsidTr="001330EA">
        <w:trPr>
          <w:trHeight w:val="105"/>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 xml:space="preserve">у </w:t>
            </w:r>
            <w:proofErr w:type="spellStart"/>
            <w:r w:rsidRPr="001330EA">
              <w:rPr>
                <w:sz w:val="22"/>
                <w:szCs w:val="22"/>
                <w:lang w:eastAsia="uk-UA"/>
              </w:rPr>
              <w:t>т.ч</w:t>
            </w:r>
            <w:proofErr w:type="spellEnd"/>
            <w:r w:rsidRPr="001330EA">
              <w:rPr>
                <w:sz w:val="22"/>
                <w:szCs w:val="22"/>
                <w:lang w:eastAsia="uk-UA"/>
              </w:rPr>
              <w:t>. КП "</w:t>
            </w:r>
            <w:proofErr w:type="spellStart"/>
            <w:r w:rsidRPr="001330EA">
              <w:rPr>
                <w:sz w:val="22"/>
                <w:szCs w:val="22"/>
                <w:lang w:eastAsia="uk-UA"/>
              </w:rPr>
              <w:t>Київжитлоспецексплуатація</w:t>
            </w:r>
            <w:proofErr w:type="spellEnd"/>
            <w:r w:rsidRPr="001330EA">
              <w:rPr>
                <w:sz w:val="22"/>
                <w:szCs w:val="22"/>
                <w:lang w:eastAsia="uk-UA"/>
              </w:rPr>
              <w:t>"</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w:t>
            </w:r>
          </w:p>
        </w:tc>
      </w:tr>
      <w:tr w:rsidR="00474563" w:rsidRPr="00474563" w:rsidTr="00474563">
        <w:trPr>
          <w:trHeight w:val="1347"/>
        </w:trPr>
        <w:tc>
          <w:tcPr>
            <w:tcW w:w="5670" w:type="dxa"/>
            <w:shd w:val="clear" w:color="auto" w:fill="auto"/>
            <w:vAlign w:val="center"/>
            <w:hideMark/>
          </w:tcPr>
          <w:p w:rsidR="00955767" w:rsidRPr="001330EA" w:rsidRDefault="00955767" w:rsidP="00441AC5">
            <w:pPr>
              <w:rPr>
                <w:b/>
                <w:bCs/>
                <w:sz w:val="22"/>
                <w:szCs w:val="22"/>
                <w:lang w:eastAsia="uk-UA"/>
              </w:rPr>
            </w:pPr>
            <w:r w:rsidRPr="001330EA">
              <w:rPr>
                <w:b/>
                <w:bCs/>
                <w:sz w:val="22"/>
                <w:szCs w:val="22"/>
                <w:lang w:eastAsia="uk-UA"/>
              </w:rPr>
              <w:t>Отримано орендної плати за використання ком. майна підприємствами, установами, організаціями – балансоутримувачами, які зобов’язані здійснювати перерахування належних коштів до бюджету м. Києва , тис. грн без ПДВ</w:t>
            </w:r>
          </w:p>
        </w:tc>
        <w:tc>
          <w:tcPr>
            <w:tcW w:w="1276"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154 612,69</w:t>
            </w:r>
          </w:p>
        </w:tc>
        <w:tc>
          <w:tcPr>
            <w:tcW w:w="1418"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206 150,25</w:t>
            </w:r>
          </w:p>
        </w:tc>
        <w:tc>
          <w:tcPr>
            <w:tcW w:w="1417"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216 800,00</w:t>
            </w:r>
          </w:p>
        </w:tc>
      </w:tr>
      <w:tr w:rsidR="00474563" w:rsidRPr="00474563" w:rsidTr="00474563">
        <w:trPr>
          <w:trHeight w:val="236"/>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Райдержадміністрації</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7 048,33</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9 397,77</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9 800,00</w:t>
            </w:r>
          </w:p>
        </w:tc>
      </w:tr>
      <w:tr w:rsidR="00474563" w:rsidRPr="00474563" w:rsidTr="00474563">
        <w:trPr>
          <w:trHeight w:val="184"/>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Міська власність</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147 564,36</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196 752,48</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207 000,00</w:t>
            </w:r>
          </w:p>
        </w:tc>
      </w:tr>
      <w:tr w:rsidR="00474563" w:rsidRPr="00474563" w:rsidTr="00474563">
        <w:trPr>
          <w:trHeight w:val="330"/>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 xml:space="preserve">у </w:t>
            </w:r>
            <w:proofErr w:type="spellStart"/>
            <w:r w:rsidRPr="001330EA">
              <w:rPr>
                <w:sz w:val="22"/>
                <w:szCs w:val="22"/>
                <w:lang w:eastAsia="uk-UA"/>
              </w:rPr>
              <w:t>т.ч</w:t>
            </w:r>
            <w:proofErr w:type="spellEnd"/>
            <w:r w:rsidRPr="001330EA">
              <w:rPr>
                <w:sz w:val="22"/>
                <w:szCs w:val="22"/>
                <w:lang w:eastAsia="uk-UA"/>
              </w:rPr>
              <w:t>. КП "</w:t>
            </w:r>
            <w:proofErr w:type="spellStart"/>
            <w:r w:rsidRPr="001330EA">
              <w:rPr>
                <w:sz w:val="22"/>
                <w:szCs w:val="22"/>
                <w:lang w:eastAsia="uk-UA"/>
              </w:rPr>
              <w:t>Київжитлоспецексплуатація</w:t>
            </w:r>
            <w:proofErr w:type="spellEnd"/>
            <w:r w:rsidRPr="001330EA">
              <w:rPr>
                <w:sz w:val="22"/>
                <w:szCs w:val="22"/>
                <w:lang w:eastAsia="uk-UA"/>
              </w:rPr>
              <w:t>"</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61 127,93</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81 503,90</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85 500,00</w:t>
            </w:r>
          </w:p>
        </w:tc>
      </w:tr>
      <w:tr w:rsidR="00474563" w:rsidRPr="00474563" w:rsidTr="00474563">
        <w:trPr>
          <w:trHeight w:val="1075"/>
        </w:trPr>
        <w:tc>
          <w:tcPr>
            <w:tcW w:w="5670" w:type="dxa"/>
            <w:shd w:val="clear" w:color="auto" w:fill="auto"/>
            <w:vAlign w:val="center"/>
            <w:hideMark/>
          </w:tcPr>
          <w:p w:rsidR="00955767" w:rsidRPr="001330EA" w:rsidRDefault="00955767" w:rsidP="00441AC5">
            <w:pPr>
              <w:rPr>
                <w:b/>
                <w:bCs/>
                <w:sz w:val="22"/>
                <w:szCs w:val="22"/>
                <w:lang w:eastAsia="uk-UA"/>
              </w:rPr>
            </w:pPr>
            <w:r w:rsidRPr="001330EA">
              <w:rPr>
                <w:b/>
                <w:bCs/>
                <w:sz w:val="22"/>
                <w:szCs w:val="22"/>
                <w:lang w:eastAsia="uk-UA"/>
              </w:rPr>
              <w:lastRenderedPageBreak/>
              <w:t>Загальна кількість підприємств, установ, організацій – балансоутримувачів, які звільнені від перерахування належних коштів до бюджету м. Києва , шт.</w:t>
            </w:r>
          </w:p>
        </w:tc>
        <w:tc>
          <w:tcPr>
            <w:tcW w:w="1276"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200</w:t>
            </w:r>
          </w:p>
        </w:tc>
        <w:tc>
          <w:tcPr>
            <w:tcW w:w="1418"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200</w:t>
            </w:r>
          </w:p>
        </w:tc>
        <w:tc>
          <w:tcPr>
            <w:tcW w:w="1417"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200</w:t>
            </w:r>
          </w:p>
        </w:tc>
      </w:tr>
      <w:tr w:rsidR="00474563" w:rsidRPr="00474563" w:rsidTr="00474563">
        <w:trPr>
          <w:trHeight w:val="300"/>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Райдержадміністрації</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112</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112</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112</w:t>
            </w:r>
          </w:p>
        </w:tc>
      </w:tr>
      <w:tr w:rsidR="00474563" w:rsidRPr="00474563" w:rsidTr="00474563">
        <w:trPr>
          <w:trHeight w:val="300"/>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Міська власність</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88</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88</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88</w:t>
            </w:r>
          </w:p>
        </w:tc>
      </w:tr>
      <w:tr w:rsidR="00474563" w:rsidRPr="00474563" w:rsidTr="00474563">
        <w:trPr>
          <w:trHeight w:val="1160"/>
        </w:trPr>
        <w:tc>
          <w:tcPr>
            <w:tcW w:w="5670" w:type="dxa"/>
            <w:shd w:val="clear" w:color="auto" w:fill="auto"/>
            <w:vAlign w:val="center"/>
            <w:hideMark/>
          </w:tcPr>
          <w:p w:rsidR="00955767" w:rsidRPr="001330EA" w:rsidRDefault="00955767" w:rsidP="00441AC5">
            <w:pPr>
              <w:rPr>
                <w:b/>
                <w:bCs/>
                <w:sz w:val="22"/>
                <w:szCs w:val="22"/>
                <w:lang w:eastAsia="uk-UA"/>
              </w:rPr>
            </w:pPr>
            <w:r w:rsidRPr="001330EA">
              <w:rPr>
                <w:b/>
                <w:bCs/>
                <w:sz w:val="22"/>
                <w:szCs w:val="22"/>
                <w:lang w:eastAsia="uk-UA"/>
              </w:rPr>
              <w:t>Отримано орендної плати за використання комунального майна підприємствами, установами, організаціями – балансоутримувачами, які звільнені від перерахування належних коштів до бюджету м. Києва</w:t>
            </w:r>
          </w:p>
        </w:tc>
        <w:tc>
          <w:tcPr>
            <w:tcW w:w="1276"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214 496,66</w:t>
            </w:r>
          </w:p>
        </w:tc>
        <w:tc>
          <w:tcPr>
            <w:tcW w:w="1418"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285 995,55</w:t>
            </w:r>
          </w:p>
        </w:tc>
        <w:tc>
          <w:tcPr>
            <w:tcW w:w="1417" w:type="dxa"/>
            <w:shd w:val="clear" w:color="auto" w:fill="auto"/>
            <w:noWrap/>
            <w:vAlign w:val="center"/>
            <w:hideMark/>
          </w:tcPr>
          <w:p w:rsidR="00955767" w:rsidRPr="001330EA" w:rsidRDefault="00955767" w:rsidP="00441AC5">
            <w:pPr>
              <w:jc w:val="right"/>
              <w:rPr>
                <w:b/>
                <w:bCs/>
                <w:sz w:val="22"/>
                <w:szCs w:val="22"/>
                <w:lang w:eastAsia="uk-UA"/>
              </w:rPr>
            </w:pPr>
            <w:r w:rsidRPr="001330EA">
              <w:rPr>
                <w:b/>
                <w:bCs/>
                <w:sz w:val="22"/>
                <w:szCs w:val="22"/>
                <w:lang w:eastAsia="uk-UA"/>
              </w:rPr>
              <w:t>301 200,00</w:t>
            </w:r>
          </w:p>
        </w:tc>
      </w:tr>
      <w:tr w:rsidR="00474563" w:rsidRPr="00474563" w:rsidTr="00474563">
        <w:trPr>
          <w:trHeight w:val="300"/>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Райдержадміністрації</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159 702,44</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212 936,59</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225 200,00</w:t>
            </w:r>
          </w:p>
        </w:tc>
      </w:tr>
      <w:tr w:rsidR="00474563" w:rsidRPr="00474563" w:rsidTr="00474563">
        <w:trPr>
          <w:trHeight w:val="300"/>
        </w:trPr>
        <w:tc>
          <w:tcPr>
            <w:tcW w:w="5670" w:type="dxa"/>
            <w:shd w:val="clear" w:color="auto" w:fill="auto"/>
            <w:vAlign w:val="center"/>
            <w:hideMark/>
          </w:tcPr>
          <w:p w:rsidR="00955767" w:rsidRPr="001330EA" w:rsidRDefault="00955767" w:rsidP="00441AC5">
            <w:pPr>
              <w:rPr>
                <w:sz w:val="22"/>
                <w:szCs w:val="22"/>
                <w:lang w:eastAsia="uk-UA"/>
              </w:rPr>
            </w:pPr>
            <w:r w:rsidRPr="001330EA">
              <w:rPr>
                <w:sz w:val="22"/>
                <w:szCs w:val="22"/>
                <w:lang w:eastAsia="uk-UA"/>
              </w:rPr>
              <w:t>Міська власність</w:t>
            </w:r>
          </w:p>
        </w:tc>
        <w:tc>
          <w:tcPr>
            <w:tcW w:w="1276"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54 794,22</w:t>
            </w:r>
          </w:p>
        </w:tc>
        <w:tc>
          <w:tcPr>
            <w:tcW w:w="1418"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73 058,96</w:t>
            </w:r>
          </w:p>
        </w:tc>
        <w:tc>
          <w:tcPr>
            <w:tcW w:w="1417" w:type="dxa"/>
            <w:shd w:val="clear" w:color="auto" w:fill="auto"/>
            <w:noWrap/>
            <w:vAlign w:val="center"/>
            <w:hideMark/>
          </w:tcPr>
          <w:p w:rsidR="00955767" w:rsidRPr="001330EA" w:rsidRDefault="00955767" w:rsidP="00441AC5">
            <w:pPr>
              <w:jc w:val="right"/>
              <w:rPr>
                <w:sz w:val="22"/>
                <w:szCs w:val="22"/>
                <w:lang w:eastAsia="uk-UA"/>
              </w:rPr>
            </w:pPr>
            <w:r w:rsidRPr="001330EA">
              <w:rPr>
                <w:sz w:val="22"/>
                <w:szCs w:val="22"/>
                <w:lang w:eastAsia="uk-UA"/>
              </w:rPr>
              <w:t>76 000,00</w:t>
            </w:r>
          </w:p>
        </w:tc>
      </w:tr>
      <w:tr w:rsidR="00474563" w:rsidRPr="00474563" w:rsidTr="00474563">
        <w:trPr>
          <w:trHeight w:val="647"/>
        </w:trPr>
        <w:tc>
          <w:tcPr>
            <w:tcW w:w="5670" w:type="dxa"/>
            <w:shd w:val="clear" w:color="auto" w:fill="auto"/>
            <w:vAlign w:val="center"/>
            <w:hideMark/>
          </w:tcPr>
          <w:p w:rsidR="00955767" w:rsidRPr="001330EA" w:rsidRDefault="00955767" w:rsidP="00441AC5">
            <w:pPr>
              <w:rPr>
                <w:b/>
                <w:sz w:val="22"/>
                <w:szCs w:val="22"/>
                <w:lang w:eastAsia="uk-UA"/>
              </w:rPr>
            </w:pPr>
            <w:r w:rsidRPr="001330EA">
              <w:rPr>
                <w:b/>
                <w:sz w:val="22"/>
                <w:szCs w:val="22"/>
                <w:lang w:eastAsia="uk-UA"/>
              </w:rPr>
              <w:t>Перераховано до бюджету за звітний період за інформацією Держказначейства, тис. грн</w:t>
            </w:r>
          </w:p>
        </w:tc>
        <w:tc>
          <w:tcPr>
            <w:tcW w:w="1276" w:type="dxa"/>
            <w:shd w:val="clear" w:color="auto" w:fill="auto"/>
            <w:noWrap/>
            <w:vAlign w:val="center"/>
            <w:hideMark/>
          </w:tcPr>
          <w:p w:rsidR="00955767" w:rsidRPr="001330EA" w:rsidRDefault="00955767" w:rsidP="00441AC5">
            <w:pPr>
              <w:jc w:val="right"/>
              <w:rPr>
                <w:b/>
                <w:sz w:val="22"/>
                <w:szCs w:val="22"/>
                <w:lang w:eastAsia="uk-UA"/>
              </w:rPr>
            </w:pPr>
            <w:r w:rsidRPr="001330EA">
              <w:rPr>
                <w:b/>
                <w:sz w:val="22"/>
                <w:szCs w:val="22"/>
                <w:lang w:eastAsia="uk-UA"/>
              </w:rPr>
              <w:t>70 369,68</w:t>
            </w:r>
          </w:p>
        </w:tc>
        <w:tc>
          <w:tcPr>
            <w:tcW w:w="1418" w:type="dxa"/>
            <w:shd w:val="clear" w:color="auto" w:fill="auto"/>
            <w:noWrap/>
            <w:vAlign w:val="center"/>
            <w:hideMark/>
          </w:tcPr>
          <w:p w:rsidR="00955767" w:rsidRPr="001330EA" w:rsidRDefault="00955767" w:rsidP="00441AC5">
            <w:pPr>
              <w:jc w:val="right"/>
              <w:rPr>
                <w:b/>
                <w:sz w:val="22"/>
                <w:szCs w:val="22"/>
                <w:lang w:eastAsia="uk-UA"/>
              </w:rPr>
            </w:pPr>
            <w:r w:rsidRPr="001330EA">
              <w:rPr>
                <w:b/>
                <w:sz w:val="22"/>
                <w:szCs w:val="22"/>
                <w:lang w:eastAsia="uk-UA"/>
              </w:rPr>
              <w:t>89 900,00</w:t>
            </w:r>
          </w:p>
        </w:tc>
        <w:tc>
          <w:tcPr>
            <w:tcW w:w="1417" w:type="dxa"/>
            <w:shd w:val="clear" w:color="auto" w:fill="auto"/>
            <w:noWrap/>
            <w:vAlign w:val="center"/>
            <w:hideMark/>
          </w:tcPr>
          <w:p w:rsidR="00955767" w:rsidRPr="001330EA" w:rsidRDefault="00955767" w:rsidP="00441AC5">
            <w:pPr>
              <w:jc w:val="right"/>
              <w:rPr>
                <w:b/>
                <w:sz w:val="22"/>
                <w:szCs w:val="22"/>
                <w:lang w:eastAsia="uk-UA"/>
              </w:rPr>
            </w:pPr>
            <w:r w:rsidRPr="001330EA">
              <w:rPr>
                <w:b/>
                <w:sz w:val="22"/>
                <w:szCs w:val="22"/>
                <w:lang w:eastAsia="uk-UA"/>
              </w:rPr>
              <w:t>89 900,00</w:t>
            </w:r>
          </w:p>
        </w:tc>
      </w:tr>
    </w:tbl>
    <w:p w:rsidR="00955767" w:rsidRDefault="00955767" w:rsidP="00955767">
      <w:pPr>
        <w:spacing w:line="360" w:lineRule="auto"/>
        <w:ind w:firstLine="709"/>
        <w:jc w:val="both"/>
        <w:rPr>
          <w:rFonts w:eastAsia="Calibri"/>
        </w:rPr>
      </w:pPr>
    </w:p>
    <w:p w:rsidR="00955767" w:rsidRDefault="00955767" w:rsidP="001330EA">
      <w:pPr>
        <w:spacing w:line="360" w:lineRule="auto"/>
        <w:ind w:firstLine="709"/>
        <w:jc w:val="both"/>
        <w:rPr>
          <w:sz w:val="28"/>
          <w:szCs w:val="28"/>
        </w:rPr>
      </w:pPr>
      <w:r w:rsidRPr="006F0D3B">
        <w:rPr>
          <w:sz w:val="28"/>
          <w:szCs w:val="28"/>
        </w:rPr>
        <w:t>Загальна кількість підприємств, організацій – балансоутримувачів, установ, які звільнені від перерахування належних коштів до бюджету м.</w:t>
      </w:r>
      <w:r>
        <w:rPr>
          <w:sz w:val="28"/>
          <w:szCs w:val="28"/>
        </w:rPr>
        <w:t> </w:t>
      </w:r>
      <w:r w:rsidRPr="006F0D3B">
        <w:rPr>
          <w:sz w:val="28"/>
          <w:szCs w:val="28"/>
        </w:rPr>
        <w:t>Києва</w:t>
      </w:r>
      <w:r>
        <w:rPr>
          <w:sz w:val="28"/>
          <w:szCs w:val="28"/>
        </w:rPr>
        <w:t xml:space="preserve">, </w:t>
      </w:r>
      <w:r w:rsidRPr="006F0D3B">
        <w:rPr>
          <w:sz w:val="28"/>
          <w:szCs w:val="28"/>
        </w:rPr>
        <w:t>відповідно рішень Київради,</w:t>
      </w:r>
      <w:r>
        <w:rPr>
          <w:sz w:val="28"/>
          <w:szCs w:val="28"/>
        </w:rPr>
        <w:t xml:space="preserve"> с</w:t>
      </w:r>
      <w:r w:rsidRPr="006F0D3B">
        <w:rPr>
          <w:sz w:val="28"/>
          <w:szCs w:val="28"/>
        </w:rPr>
        <w:t>таном на 01</w:t>
      </w:r>
      <w:r>
        <w:rPr>
          <w:sz w:val="28"/>
          <w:szCs w:val="28"/>
        </w:rPr>
        <w:t xml:space="preserve"> жовтня </w:t>
      </w:r>
      <w:r w:rsidRPr="006F0D3B">
        <w:rPr>
          <w:sz w:val="28"/>
          <w:szCs w:val="28"/>
        </w:rPr>
        <w:t>201</w:t>
      </w:r>
      <w:r>
        <w:rPr>
          <w:sz w:val="28"/>
          <w:szCs w:val="28"/>
        </w:rPr>
        <w:t>9 року</w:t>
      </w:r>
      <w:r w:rsidRPr="006F0D3B">
        <w:rPr>
          <w:sz w:val="28"/>
          <w:szCs w:val="28"/>
        </w:rPr>
        <w:t xml:space="preserve">, </w:t>
      </w:r>
      <w:r>
        <w:rPr>
          <w:sz w:val="28"/>
          <w:szCs w:val="28"/>
        </w:rPr>
        <w:t>становить 200 суб’єктів</w:t>
      </w:r>
      <w:r w:rsidRPr="006F0D3B">
        <w:rPr>
          <w:sz w:val="28"/>
          <w:szCs w:val="28"/>
        </w:rPr>
        <w:t>.</w:t>
      </w:r>
    </w:p>
    <w:p w:rsidR="00955767" w:rsidRPr="009B5C94" w:rsidRDefault="00955767" w:rsidP="001330EA">
      <w:pPr>
        <w:spacing w:line="360" w:lineRule="auto"/>
        <w:ind w:firstLine="709"/>
        <w:jc w:val="both"/>
        <w:rPr>
          <w:sz w:val="28"/>
          <w:szCs w:val="28"/>
        </w:rPr>
      </w:pPr>
      <w:r w:rsidRPr="009B5C94">
        <w:rPr>
          <w:sz w:val="28"/>
          <w:szCs w:val="28"/>
        </w:rPr>
        <w:t xml:space="preserve">За умови сплати 50% надходжень орендної плати від оренди комунального майна всіма підприємствами, установами, організаціями – балансоутримувачами до бюджету м. Києва (без звільнення окремих категорій), </w:t>
      </w:r>
      <w:r>
        <w:rPr>
          <w:sz w:val="28"/>
          <w:szCs w:val="28"/>
        </w:rPr>
        <w:t xml:space="preserve">орієнтовний </w:t>
      </w:r>
      <w:r w:rsidRPr="009B5C94">
        <w:rPr>
          <w:sz w:val="28"/>
          <w:szCs w:val="28"/>
        </w:rPr>
        <w:t xml:space="preserve">показник надходжень таких коштів </w:t>
      </w:r>
      <w:r>
        <w:rPr>
          <w:sz w:val="28"/>
          <w:szCs w:val="28"/>
        </w:rPr>
        <w:t xml:space="preserve">становитиме близько </w:t>
      </w:r>
      <w:r w:rsidRPr="009B5C94">
        <w:rPr>
          <w:sz w:val="28"/>
          <w:szCs w:val="28"/>
        </w:rPr>
        <w:t>250</w:t>
      </w:r>
      <w:r w:rsidR="001330EA">
        <w:t> </w:t>
      </w:r>
      <w:r w:rsidRPr="009B5C94">
        <w:rPr>
          <w:sz w:val="28"/>
          <w:szCs w:val="28"/>
        </w:rPr>
        <w:t>000,00</w:t>
      </w:r>
      <w:r w:rsidR="001330EA">
        <w:rPr>
          <w:sz w:val="28"/>
          <w:szCs w:val="28"/>
        </w:rPr>
        <w:t> </w:t>
      </w:r>
      <w:r w:rsidRPr="009B5C94">
        <w:rPr>
          <w:sz w:val="28"/>
          <w:szCs w:val="28"/>
        </w:rPr>
        <w:t>тис. грн.</w:t>
      </w:r>
    </w:p>
    <w:p w:rsidR="00955767" w:rsidRPr="00C023AC" w:rsidRDefault="00955767" w:rsidP="00955767">
      <w:pPr>
        <w:jc w:val="center"/>
        <w:rPr>
          <w:b/>
        </w:rPr>
      </w:pPr>
      <w:r w:rsidRPr="00C023AC">
        <w:rPr>
          <w:b/>
        </w:rPr>
        <w:t>Очікувані та прогнозні надходження у 2019-2020 році</w:t>
      </w:r>
    </w:p>
    <w:p w:rsidR="00955767" w:rsidRPr="00C023AC" w:rsidRDefault="00955767" w:rsidP="00955767">
      <w:pPr>
        <w:jc w:val="center"/>
        <w:rPr>
          <w:b/>
        </w:rPr>
      </w:pPr>
      <w:r w:rsidRPr="00C023AC">
        <w:rPr>
          <w:b/>
        </w:rPr>
        <w:t>від за використання товариствами комунального майна</w:t>
      </w:r>
    </w:p>
    <w:p w:rsidR="00955767" w:rsidRPr="009B5C94" w:rsidRDefault="00955767" w:rsidP="00955767">
      <w:pPr>
        <w:jc w:val="center"/>
        <w:rPr>
          <w:b/>
        </w:rPr>
      </w:pPr>
      <w:r w:rsidRPr="00C023AC">
        <w:rPr>
          <w:b/>
        </w:rPr>
        <w:t>(переданого у володіння та користування відповідно до угод та договорів)</w:t>
      </w:r>
    </w:p>
    <w:p w:rsidR="00955767" w:rsidRPr="009B5C94" w:rsidRDefault="00955767" w:rsidP="00955767">
      <w:pPr>
        <w:ind w:firstLine="708"/>
        <w:jc w:val="both"/>
        <w:rPr>
          <w:sz w:val="27"/>
          <w:szCs w:val="27"/>
        </w:rPr>
      </w:pPr>
      <w:r w:rsidRPr="009B5C94">
        <w:rPr>
          <w:sz w:val="27"/>
          <w:szCs w:val="27"/>
        </w:rPr>
        <w:tab/>
      </w:r>
      <w:r w:rsidRPr="009B5C94">
        <w:rPr>
          <w:sz w:val="27"/>
          <w:szCs w:val="27"/>
        </w:rPr>
        <w:tab/>
      </w:r>
      <w:r w:rsidRPr="009B5C94">
        <w:rPr>
          <w:sz w:val="27"/>
          <w:szCs w:val="27"/>
        </w:rPr>
        <w:tab/>
      </w:r>
      <w:r w:rsidRPr="009B5C94">
        <w:rPr>
          <w:sz w:val="27"/>
          <w:szCs w:val="27"/>
        </w:rPr>
        <w:tab/>
      </w:r>
      <w:r w:rsidRPr="009B5C94">
        <w:rPr>
          <w:sz w:val="27"/>
          <w:szCs w:val="27"/>
        </w:rPr>
        <w:tab/>
      </w:r>
      <w:r w:rsidRPr="009B5C94">
        <w:rPr>
          <w:sz w:val="27"/>
          <w:szCs w:val="27"/>
        </w:rPr>
        <w:tab/>
      </w:r>
      <w:r w:rsidRPr="009B5C94">
        <w:rPr>
          <w:sz w:val="27"/>
          <w:szCs w:val="27"/>
        </w:rPr>
        <w:tab/>
      </w:r>
      <w:r w:rsidRPr="009B5C94">
        <w:rPr>
          <w:sz w:val="27"/>
          <w:szCs w:val="27"/>
        </w:rPr>
        <w:tab/>
      </w:r>
      <w:r w:rsidRPr="009B5C94">
        <w:rPr>
          <w:sz w:val="27"/>
          <w:szCs w:val="27"/>
        </w:rPr>
        <w:tab/>
      </w:r>
      <w:r w:rsidRPr="009B5C94">
        <w:rPr>
          <w:sz w:val="27"/>
          <w:szCs w:val="27"/>
        </w:rPr>
        <w:tab/>
      </w:r>
      <w:r w:rsidRPr="009B5C94">
        <w:rPr>
          <w:i/>
          <w:sz w:val="27"/>
          <w:szCs w:val="27"/>
        </w:rPr>
        <w:t xml:space="preserve">         </w:t>
      </w:r>
      <w:r w:rsidRPr="009B5C94">
        <w:rPr>
          <w:sz w:val="27"/>
          <w:szCs w:val="27"/>
        </w:rPr>
        <w:t>тис. грн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3754"/>
        <w:gridCol w:w="2575"/>
        <w:gridCol w:w="2812"/>
      </w:tblGrid>
      <w:tr w:rsidR="00955767" w:rsidRPr="009B5C94" w:rsidTr="00441AC5">
        <w:tc>
          <w:tcPr>
            <w:tcW w:w="357" w:type="dxa"/>
            <w:shd w:val="clear" w:color="auto" w:fill="auto"/>
          </w:tcPr>
          <w:p w:rsidR="00955767" w:rsidRPr="009B5C94" w:rsidRDefault="00955767" w:rsidP="00441AC5">
            <w:pPr>
              <w:rPr>
                <w:rFonts w:eastAsia="Calibri"/>
                <w:b/>
              </w:rPr>
            </w:pPr>
          </w:p>
        </w:tc>
        <w:tc>
          <w:tcPr>
            <w:tcW w:w="3754" w:type="dxa"/>
            <w:shd w:val="clear" w:color="auto" w:fill="auto"/>
          </w:tcPr>
          <w:p w:rsidR="00955767" w:rsidRPr="009B5C94" w:rsidRDefault="00955767" w:rsidP="00441AC5">
            <w:pPr>
              <w:rPr>
                <w:rFonts w:eastAsia="Calibri"/>
                <w:b/>
              </w:rPr>
            </w:pPr>
            <w:r w:rsidRPr="009B5C94">
              <w:rPr>
                <w:rFonts w:eastAsia="Calibri"/>
                <w:b/>
              </w:rPr>
              <w:t>Назва товариства</w:t>
            </w:r>
          </w:p>
        </w:tc>
        <w:tc>
          <w:tcPr>
            <w:tcW w:w="2575" w:type="dxa"/>
            <w:shd w:val="clear" w:color="auto" w:fill="auto"/>
          </w:tcPr>
          <w:p w:rsidR="00955767" w:rsidRPr="009B5C94" w:rsidRDefault="00955767" w:rsidP="00441AC5">
            <w:pPr>
              <w:ind w:left="24" w:hanging="24"/>
              <w:jc w:val="center"/>
              <w:rPr>
                <w:rFonts w:eastAsia="Calibri"/>
                <w:b/>
              </w:rPr>
            </w:pPr>
            <w:r w:rsidRPr="009B5C94">
              <w:rPr>
                <w:rFonts w:eastAsia="Calibri"/>
                <w:b/>
              </w:rPr>
              <w:t>2019 рік (очікувані показники)</w:t>
            </w:r>
          </w:p>
        </w:tc>
        <w:tc>
          <w:tcPr>
            <w:tcW w:w="2812" w:type="dxa"/>
            <w:shd w:val="clear" w:color="auto" w:fill="auto"/>
          </w:tcPr>
          <w:p w:rsidR="00955767" w:rsidRPr="009B5C94" w:rsidRDefault="00955767" w:rsidP="00441AC5">
            <w:pPr>
              <w:jc w:val="center"/>
              <w:rPr>
                <w:rFonts w:eastAsia="Calibri"/>
                <w:b/>
              </w:rPr>
            </w:pPr>
            <w:r w:rsidRPr="009B5C94">
              <w:rPr>
                <w:rFonts w:eastAsia="Calibri"/>
                <w:b/>
              </w:rPr>
              <w:t>2020 рік (прогнозні показники)</w:t>
            </w:r>
          </w:p>
        </w:tc>
      </w:tr>
      <w:tr w:rsidR="00955767" w:rsidRPr="009B5C94" w:rsidTr="00441AC5">
        <w:tc>
          <w:tcPr>
            <w:tcW w:w="357" w:type="dxa"/>
            <w:shd w:val="clear" w:color="auto" w:fill="auto"/>
          </w:tcPr>
          <w:p w:rsidR="00955767" w:rsidRPr="009B5C94" w:rsidRDefault="00955767" w:rsidP="00441AC5">
            <w:pPr>
              <w:rPr>
                <w:rFonts w:eastAsia="Calibri"/>
              </w:rPr>
            </w:pPr>
            <w:r w:rsidRPr="009B5C94">
              <w:rPr>
                <w:rFonts w:eastAsia="Calibri"/>
              </w:rPr>
              <w:t>1</w:t>
            </w:r>
          </w:p>
        </w:tc>
        <w:tc>
          <w:tcPr>
            <w:tcW w:w="3754" w:type="dxa"/>
            <w:shd w:val="clear" w:color="auto" w:fill="auto"/>
          </w:tcPr>
          <w:p w:rsidR="00955767" w:rsidRPr="009B5C94" w:rsidRDefault="00955767" w:rsidP="00441AC5">
            <w:pPr>
              <w:rPr>
                <w:rFonts w:eastAsia="Calibri"/>
              </w:rPr>
            </w:pPr>
            <w:r w:rsidRPr="009B5C94">
              <w:rPr>
                <w:rFonts w:eastAsia="Calibri"/>
              </w:rPr>
              <w:t>ПрАТ «АК Київводоканал»</w:t>
            </w:r>
          </w:p>
        </w:tc>
        <w:tc>
          <w:tcPr>
            <w:tcW w:w="2575" w:type="dxa"/>
            <w:shd w:val="clear" w:color="auto" w:fill="auto"/>
          </w:tcPr>
          <w:p w:rsidR="00955767" w:rsidRPr="009B5C94" w:rsidRDefault="00955767" w:rsidP="00441AC5">
            <w:pPr>
              <w:jc w:val="center"/>
              <w:rPr>
                <w:rFonts w:eastAsia="Calibri"/>
              </w:rPr>
            </w:pPr>
            <w:r w:rsidRPr="009B5C94">
              <w:rPr>
                <w:rFonts w:eastAsia="Calibri"/>
              </w:rPr>
              <w:t>18</w:t>
            </w:r>
            <w:r w:rsidRPr="00450562">
              <w:rPr>
                <w:rFonts w:eastAsia="Calibri"/>
              </w:rPr>
              <w:t> </w:t>
            </w:r>
            <w:r w:rsidRPr="009B5C94">
              <w:rPr>
                <w:rFonts w:eastAsia="Calibri"/>
              </w:rPr>
              <w:t>255,0</w:t>
            </w:r>
          </w:p>
        </w:tc>
        <w:tc>
          <w:tcPr>
            <w:tcW w:w="2812" w:type="dxa"/>
            <w:shd w:val="clear" w:color="auto" w:fill="auto"/>
          </w:tcPr>
          <w:p w:rsidR="00955767" w:rsidRPr="009B5C94" w:rsidRDefault="00955767" w:rsidP="00441AC5">
            <w:pPr>
              <w:jc w:val="center"/>
              <w:rPr>
                <w:rFonts w:eastAsia="Calibri"/>
              </w:rPr>
            </w:pPr>
            <w:r w:rsidRPr="009B5C94">
              <w:rPr>
                <w:rFonts w:eastAsia="Calibri"/>
              </w:rPr>
              <w:t>200,0</w:t>
            </w:r>
          </w:p>
        </w:tc>
      </w:tr>
      <w:tr w:rsidR="00955767" w:rsidRPr="009B5C94" w:rsidTr="00441AC5">
        <w:tc>
          <w:tcPr>
            <w:tcW w:w="357" w:type="dxa"/>
            <w:shd w:val="clear" w:color="auto" w:fill="auto"/>
          </w:tcPr>
          <w:p w:rsidR="00955767" w:rsidRPr="009B5C94" w:rsidRDefault="00955767" w:rsidP="00441AC5">
            <w:pPr>
              <w:rPr>
                <w:rFonts w:eastAsia="Calibri"/>
              </w:rPr>
            </w:pPr>
            <w:r w:rsidRPr="009B5C94">
              <w:rPr>
                <w:rFonts w:eastAsia="Calibri"/>
              </w:rPr>
              <w:t>2</w:t>
            </w:r>
          </w:p>
        </w:tc>
        <w:tc>
          <w:tcPr>
            <w:tcW w:w="3754" w:type="dxa"/>
            <w:shd w:val="clear" w:color="auto" w:fill="auto"/>
          </w:tcPr>
          <w:p w:rsidR="00955767" w:rsidRPr="009B5C94" w:rsidRDefault="00955767" w:rsidP="00441AC5">
            <w:pPr>
              <w:rPr>
                <w:rFonts w:eastAsia="Calibri"/>
              </w:rPr>
            </w:pPr>
            <w:r w:rsidRPr="009B5C94">
              <w:rPr>
                <w:rFonts w:eastAsia="Calibri"/>
              </w:rPr>
              <w:t>АТ «</w:t>
            </w:r>
            <w:proofErr w:type="spellStart"/>
            <w:r w:rsidRPr="009B5C94">
              <w:rPr>
                <w:rFonts w:eastAsia="Calibri"/>
              </w:rPr>
              <w:t>Київгаз</w:t>
            </w:r>
            <w:proofErr w:type="spellEnd"/>
            <w:r w:rsidRPr="009B5C94">
              <w:rPr>
                <w:rFonts w:eastAsia="Calibri"/>
              </w:rPr>
              <w:t>»</w:t>
            </w:r>
          </w:p>
        </w:tc>
        <w:tc>
          <w:tcPr>
            <w:tcW w:w="2575" w:type="dxa"/>
            <w:shd w:val="clear" w:color="auto" w:fill="auto"/>
          </w:tcPr>
          <w:p w:rsidR="00955767" w:rsidRPr="009B5C94" w:rsidRDefault="00955767" w:rsidP="00441AC5">
            <w:pPr>
              <w:jc w:val="center"/>
              <w:rPr>
                <w:rFonts w:eastAsia="Calibri"/>
              </w:rPr>
            </w:pPr>
            <w:r w:rsidRPr="009B5C94">
              <w:rPr>
                <w:rFonts w:eastAsia="Calibri"/>
              </w:rPr>
              <w:t>200,0</w:t>
            </w:r>
          </w:p>
        </w:tc>
        <w:tc>
          <w:tcPr>
            <w:tcW w:w="2812" w:type="dxa"/>
            <w:shd w:val="clear" w:color="auto" w:fill="auto"/>
          </w:tcPr>
          <w:p w:rsidR="00955767" w:rsidRPr="009B5C94" w:rsidRDefault="00955767" w:rsidP="00441AC5">
            <w:pPr>
              <w:jc w:val="center"/>
              <w:rPr>
                <w:rFonts w:eastAsia="Calibri"/>
              </w:rPr>
            </w:pPr>
            <w:r w:rsidRPr="009B5C94">
              <w:rPr>
                <w:rFonts w:eastAsia="Calibri"/>
              </w:rPr>
              <w:t>200,0</w:t>
            </w:r>
          </w:p>
        </w:tc>
      </w:tr>
      <w:tr w:rsidR="00955767" w:rsidRPr="009B5C94" w:rsidTr="00441AC5">
        <w:tc>
          <w:tcPr>
            <w:tcW w:w="357" w:type="dxa"/>
            <w:shd w:val="clear" w:color="auto" w:fill="auto"/>
          </w:tcPr>
          <w:p w:rsidR="00955767" w:rsidRPr="009B5C94" w:rsidRDefault="00955767" w:rsidP="00441AC5">
            <w:pPr>
              <w:rPr>
                <w:rFonts w:eastAsia="Calibri"/>
              </w:rPr>
            </w:pPr>
            <w:r w:rsidRPr="009B5C94">
              <w:rPr>
                <w:rFonts w:eastAsia="Calibri"/>
              </w:rPr>
              <w:t>3</w:t>
            </w:r>
          </w:p>
        </w:tc>
        <w:tc>
          <w:tcPr>
            <w:tcW w:w="3754" w:type="dxa"/>
            <w:shd w:val="clear" w:color="auto" w:fill="auto"/>
          </w:tcPr>
          <w:p w:rsidR="00955767" w:rsidRPr="009B5C94" w:rsidRDefault="00955767" w:rsidP="00441AC5">
            <w:pPr>
              <w:rPr>
                <w:rFonts w:eastAsia="Calibri"/>
              </w:rPr>
            </w:pPr>
            <w:r w:rsidRPr="009B5C94">
              <w:rPr>
                <w:rFonts w:eastAsia="Calibri"/>
              </w:rPr>
              <w:t>ПрАТ «</w:t>
            </w:r>
            <w:proofErr w:type="spellStart"/>
            <w:r w:rsidRPr="009B5C94">
              <w:rPr>
                <w:rFonts w:eastAsia="Calibri"/>
              </w:rPr>
              <w:t>Київспецтранс</w:t>
            </w:r>
            <w:proofErr w:type="spellEnd"/>
            <w:r w:rsidRPr="009B5C94">
              <w:rPr>
                <w:rFonts w:eastAsia="Calibri"/>
              </w:rPr>
              <w:t>»</w:t>
            </w:r>
          </w:p>
        </w:tc>
        <w:tc>
          <w:tcPr>
            <w:tcW w:w="2575" w:type="dxa"/>
            <w:shd w:val="clear" w:color="auto" w:fill="auto"/>
          </w:tcPr>
          <w:p w:rsidR="00955767" w:rsidRPr="009B5C94" w:rsidRDefault="00955767" w:rsidP="00441AC5">
            <w:pPr>
              <w:jc w:val="center"/>
              <w:rPr>
                <w:rFonts w:eastAsia="Calibri"/>
              </w:rPr>
            </w:pPr>
            <w:r w:rsidRPr="009B5C94">
              <w:rPr>
                <w:rFonts w:eastAsia="Calibri"/>
              </w:rPr>
              <w:t>2626,0</w:t>
            </w:r>
          </w:p>
        </w:tc>
        <w:tc>
          <w:tcPr>
            <w:tcW w:w="2812" w:type="dxa"/>
            <w:shd w:val="clear" w:color="auto" w:fill="auto"/>
          </w:tcPr>
          <w:p w:rsidR="00955767" w:rsidRPr="009B5C94" w:rsidRDefault="00955767" w:rsidP="00441AC5">
            <w:pPr>
              <w:jc w:val="center"/>
              <w:rPr>
                <w:rFonts w:eastAsia="Calibri"/>
              </w:rPr>
            </w:pPr>
            <w:r w:rsidRPr="009B5C94">
              <w:rPr>
                <w:rFonts w:eastAsia="Calibri"/>
              </w:rPr>
              <w:t>1</w:t>
            </w:r>
            <w:r w:rsidRPr="00450562">
              <w:rPr>
                <w:rFonts w:eastAsia="Calibri"/>
              </w:rPr>
              <w:t> </w:t>
            </w:r>
            <w:r w:rsidRPr="009B5C94">
              <w:rPr>
                <w:rFonts w:eastAsia="Calibri"/>
              </w:rPr>
              <w:t>000,0</w:t>
            </w:r>
          </w:p>
        </w:tc>
      </w:tr>
      <w:tr w:rsidR="00955767" w:rsidRPr="009B5C94" w:rsidTr="00441AC5">
        <w:tc>
          <w:tcPr>
            <w:tcW w:w="357" w:type="dxa"/>
            <w:shd w:val="clear" w:color="auto" w:fill="auto"/>
          </w:tcPr>
          <w:p w:rsidR="00955767" w:rsidRPr="009B5C94" w:rsidRDefault="00955767" w:rsidP="00441AC5">
            <w:pPr>
              <w:rPr>
                <w:rFonts w:eastAsia="Calibri"/>
              </w:rPr>
            </w:pPr>
            <w:r w:rsidRPr="009B5C94">
              <w:rPr>
                <w:rFonts w:eastAsia="Calibri"/>
              </w:rPr>
              <w:t>4</w:t>
            </w:r>
          </w:p>
        </w:tc>
        <w:tc>
          <w:tcPr>
            <w:tcW w:w="3754" w:type="dxa"/>
            <w:shd w:val="clear" w:color="auto" w:fill="auto"/>
          </w:tcPr>
          <w:p w:rsidR="00955767" w:rsidRPr="009B5C94" w:rsidRDefault="00955767" w:rsidP="00441AC5">
            <w:pPr>
              <w:rPr>
                <w:rFonts w:eastAsia="Calibri"/>
              </w:rPr>
            </w:pPr>
            <w:r w:rsidRPr="009B5C94">
              <w:rPr>
                <w:rFonts w:eastAsia="Calibri"/>
              </w:rPr>
              <w:t>ПАТ «Київенерго»</w:t>
            </w:r>
          </w:p>
        </w:tc>
        <w:tc>
          <w:tcPr>
            <w:tcW w:w="2575" w:type="dxa"/>
            <w:shd w:val="clear" w:color="auto" w:fill="auto"/>
          </w:tcPr>
          <w:p w:rsidR="00955767" w:rsidRPr="009B5C94" w:rsidRDefault="00955767" w:rsidP="00441AC5">
            <w:pPr>
              <w:jc w:val="center"/>
              <w:rPr>
                <w:rFonts w:eastAsia="Calibri"/>
              </w:rPr>
            </w:pPr>
            <w:r w:rsidRPr="009B5C94">
              <w:rPr>
                <w:rFonts w:eastAsia="Calibri"/>
              </w:rPr>
              <w:t>2000,0</w:t>
            </w:r>
          </w:p>
        </w:tc>
        <w:tc>
          <w:tcPr>
            <w:tcW w:w="2812" w:type="dxa"/>
            <w:shd w:val="clear" w:color="auto" w:fill="auto"/>
          </w:tcPr>
          <w:p w:rsidR="00955767" w:rsidRPr="009B5C94" w:rsidRDefault="00955767" w:rsidP="00441AC5">
            <w:pPr>
              <w:jc w:val="center"/>
              <w:rPr>
                <w:rFonts w:eastAsia="Calibri"/>
              </w:rPr>
            </w:pPr>
            <w:r w:rsidRPr="009B5C94">
              <w:rPr>
                <w:rFonts w:eastAsia="Calibri"/>
              </w:rPr>
              <w:t>*</w:t>
            </w:r>
          </w:p>
        </w:tc>
      </w:tr>
      <w:tr w:rsidR="00955767" w:rsidRPr="009B5C94" w:rsidTr="00441AC5">
        <w:tc>
          <w:tcPr>
            <w:tcW w:w="357" w:type="dxa"/>
            <w:shd w:val="clear" w:color="auto" w:fill="auto"/>
          </w:tcPr>
          <w:p w:rsidR="00955767" w:rsidRPr="009B5C94" w:rsidRDefault="00955767" w:rsidP="00441AC5">
            <w:pPr>
              <w:jc w:val="center"/>
              <w:rPr>
                <w:rFonts w:eastAsia="Calibri"/>
              </w:rPr>
            </w:pPr>
          </w:p>
        </w:tc>
        <w:tc>
          <w:tcPr>
            <w:tcW w:w="3754" w:type="dxa"/>
            <w:shd w:val="clear" w:color="auto" w:fill="auto"/>
          </w:tcPr>
          <w:p w:rsidR="00955767" w:rsidRPr="009B5C94" w:rsidRDefault="00955767" w:rsidP="00441AC5">
            <w:pPr>
              <w:rPr>
                <w:rFonts w:eastAsia="Calibri"/>
                <w:lang w:val="en-US"/>
              </w:rPr>
            </w:pPr>
            <w:r w:rsidRPr="009B5C94">
              <w:rPr>
                <w:rFonts w:eastAsia="Calibri"/>
              </w:rPr>
              <w:t>Всього</w:t>
            </w:r>
            <w:r w:rsidRPr="009B5C94">
              <w:rPr>
                <w:rFonts w:eastAsia="Calibri"/>
                <w:lang w:val="en-US"/>
              </w:rPr>
              <w:t>:</w:t>
            </w:r>
          </w:p>
        </w:tc>
        <w:tc>
          <w:tcPr>
            <w:tcW w:w="2575" w:type="dxa"/>
            <w:shd w:val="clear" w:color="auto" w:fill="auto"/>
          </w:tcPr>
          <w:p w:rsidR="00955767" w:rsidRPr="009B5C94" w:rsidRDefault="00955767" w:rsidP="00441AC5">
            <w:pPr>
              <w:jc w:val="center"/>
              <w:rPr>
                <w:rFonts w:eastAsia="Calibri"/>
                <w:lang w:val="en-US"/>
              </w:rPr>
            </w:pPr>
            <w:r w:rsidRPr="009B5C94">
              <w:rPr>
                <w:rFonts w:eastAsia="Calibri"/>
                <w:lang w:val="en-US"/>
              </w:rPr>
              <w:t>23</w:t>
            </w:r>
            <w:r w:rsidRPr="00450562">
              <w:rPr>
                <w:rFonts w:eastAsia="Calibri"/>
              </w:rPr>
              <w:t> </w:t>
            </w:r>
            <w:r w:rsidRPr="009B5C94">
              <w:rPr>
                <w:rFonts w:eastAsia="Calibri"/>
                <w:lang w:val="en-US"/>
              </w:rPr>
              <w:t>081</w:t>
            </w:r>
            <w:r w:rsidRPr="009B5C94">
              <w:rPr>
                <w:rFonts w:eastAsia="Calibri"/>
              </w:rPr>
              <w:t>,</w:t>
            </w:r>
            <w:r w:rsidRPr="009B5C94">
              <w:rPr>
                <w:rFonts w:eastAsia="Calibri"/>
                <w:lang w:val="en-US"/>
              </w:rPr>
              <w:t>0</w:t>
            </w:r>
          </w:p>
        </w:tc>
        <w:tc>
          <w:tcPr>
            <w:tcW w:w="2812" w:type="dxa"/>
            <w:shd w:val="clear" w:color="auto" w:fill="auto"/>
          </w:tcPr>
          <w:p w:rsidR="00955767" w:rsidRPr="009B5C94" w:rsidRDefault="00955767" w:rsidP="00441AC5">
            <w:pPr>
              <w:jc w:val="center"/>
              <w:rPr>
                <w:rFonts w:eastAsia="Calibri"/>
              </w:rPr>
            </w:pPr>
            <w:r w:rsidRPr="009B5C94">
              <w:rPr>
                <w:rFonts w:eastAsia="Calibri"/>
                <w:lang w:val="en-US"/>
              </w:rPr>
              <w:t>1</w:t>
            </w:r>
            <w:r w:rsidRPr="00450562">
              <w:rPr>
                <w:rFonts w:eastAsia="Calibri"/>
              </w:rPr>
              <w:t> </w:t>
            </w:r>
            <w:r w:rsidRPr="009B5C94">
              <w:rPr>
                <w:rFonts w:eastAsia="Calibri"/>
                <w:lang w:val="en-US"/>
              </w:rPr>
              <w:t>400</w:t>
            </w:r>
            <w:r w:rsidRPr="009B5C94">
              <w:rPr>
                <w:rFonts w:eastAsia="Calibri"/>
              </w:rPr>
              <w:t>,0</w:t>
            </w:r>
          </w:p>
        </w:tc>
      </w:tr>
    </w:tbl>
    <w:p w:rsidR="00955767" w:rsidRPr="00EC49E8" w:rsidRDefault="00955767" w:rsidP="00955767">
      <w:pPr>
        <w:ind w:firstLine="708"/>
        <w:jc w:val="both"/>
        <w:rPr>
          <w:sz w:val="22"/>
          <w:szCs w:val="22"/>
        </w:rPr>
      </w:pPr>
      <w:r>
        <w:rPr>
          <w:sz w:val="28"/>
          <w:szCs w:val="28"/>
        </w:rPr>
        <w:t>*</w:t>
      </w:r>
      <w:r w:rsidRPr="00C023AC">
        <w:rPr>
          <w:sz w:val="28"/>
          <w:szCs w:val="28"/>
        </w:rPr>
        <w:t xml:space="preserve"> </w:t>
      </w:r>
      <w:r w:rsidRPr="00EC49E8">
        <w:rPr>
          <w:sz w:val="22"/>
          <w:szCs w:val="22"/>
        </w:rPr>
        <w:t xml:space="preserve">- </w:t>
      </w:r>
      <w:r w:rsidRPr="00EC49E8">
        <w:rPr>
          <w:rFonts w:eastAsia="Calibri"/>
          <w:sz w:val="22"/>
          <w:szCs w:val="22"/>
        </w:rPr>
        <w:t xml:space="preserve">Відповідно до рішення Київської міської ради </w:t>
      </w:r>
      <w:r w:rsidRPr="00EC49E8">
        <w:rPr>
          <w:sz w:val="22"/>
          <w:szCs w:val="22"/>
        </w:rPr>
        <w:t xml:space="preserve">від 24.04.2018 № 517/4581 «Про деякі питання припинення Угоди  щодо реалізації </w:t>
      </w:r>
      <w:proofErr w:type="spellStart"/>
      <w:r w:rsidR="009332A0">
        <w:rPr>
          <w:sz w:val="22"/>
          <w:szCs w:val="22"/>
        </w:rPr>
        <w:t>проєкт</w:t>
      </w:r>
      <w:r w:rsidRPr="00EC49E8">
        <w:rPr>
          <w:sz w:val="22"/>
          <w:szCs w:val="22"/>
        </w:rPr>
        <w:t>у</w:t>
      </w:r>
      <w:proofErr w:type="spellEnd"/>
      <w:r w:rsidRPr="00EC49E8">
        <w:rPr>
          <w:sz w:val="22"/>
          <w:szCs w:val="22"/>
        </w:rPr>
        <w:t xml:space="preserve"> управління та реформування енергетичного комплексу м. Києва від 27.09.2001, укладеної між Київською міською державною адміністрацією та акціонерною енергопостачанню компанією «Київенерго» припинено з 01.08.2018.</w:t>
      </w:r>
    </w:p>
    <w:p w:rsidR="00955767" w:rsidRDefault="00955767" w:rsidP="001330EA">
      <w:pPr>
        <w:spacing w:line="360" w:lineRule="auto"/>
        <w:ind w:firstLine="709"/>
        <w:jc w:val="both"/>
        <w:rPr>
          <w:sz w:val="28"/>
          <w:szCs w:val="28"/>
        </w:rPr>
      </w:pPr>
      <w:r>
        <w:rPr>
          <w:sz w:val="28"/>
          <w:szCs w:val="28"/>
        </w:rPr>
        <w:lastRenderedPageBreak/>
        <w:t xml:space="preserve">Очікувані надходження </w:t>
      </w:r>
      <w:r w:rsidRPr="009B5C94">
        <w:rPr>
          <w:sz w:val="28"/>
          <w:szCs w:val="28"/>
        </w:rPr>
        <w:t>у 2019</w:t>
      </w:r>
      <w:r>
        <w:rPr>
          <w:sz w:val="28"/>
          <w:szCs w:val="28"/>
        </w:rPr>
        <w:t xml:space="preserve"> році та </w:t>
      </w:r>
      <w:r w:rsidRPr="009B5C94">
        <w:rPr>
          <w:sz w:val="28"/>
          <w:szCs w:val="28"/>
        </w:rPr>
        <w:t xml:space="preserve">прогноз надходжень </w:t>
      </w:r>
      <w:r>
        <w:rPr>
          <w:sz w:val="28"/>
          <w:szCs w:val="28"/>
        </w:rPr>
        <w:t xml:space="preserve">на </w:t>
      </w:r>
      <w:r w:rsidRPr="009B5C94">
        <w:rPr>
          <w:sz w:val="28"/>
          <w:szCs w:val="28"/>
        </w:rPr>
        <w:t xml:space="preserve">2020 </w:t>
      </w:r>
      <w:r>
        <w:rPr>
          <w:sz w:val="28"/>
          <w:szCs w:val="28"/>
        </w:rPr>
        <w:t xml:space="preserve">рік </w:t>
      </w:r>
      <w:r w:rsidRPr="009B5C94">
        <w:rPr>
          <w:sz w:val="28"/>
          <w:szCs w:val="28"/>
        </w:rPr>
        <w:t xml:space="preserve"> до бюджету міста Києва за використання товариствами комунального майна переданого у володіння та користування відповідно до угод та договорів, який дорівнює 10% від чистого прибутку, отриманого за попередній бюджетний рік</w:t>
      </w:r>
      <w:r>
        <w:rPr>
          <w:sz w:val="28"/>
          <w:szCs w:val="28"/>
        </w:rPr>
        <w:t xml:space="preserve"> можуть складати 23 081,0 тис. грн та </w:t>
      </w:r>
      <w:r w:rsidRPr="00C023AC">
        <w:rPr>
          <w:sz w:val="28"/>
          <w:szCs w:val="28"/>
        </w:rPr>
        <w:t>2 </w:t>
      </w:r>
      <w:r>
        <w:rPr>
          <w:sz w:val="28"/>
          <w:szCs w:val="28"/>
        </w:rPr>
        <w:t>8</w:t>
      </w:r>
      <w:r w:rsidRPr="00C023AC">
        <w:rPr>
          <w:sz w:val="28"/>
          <w:szCs w:val="28"/>
        </w:rPr>
        <w:t>00,0 тис. грн</w:t>
      </w:r>
      <w:r>
        <w:rPr>
          <w:sz w:val="28"/>
          <w:szCs w:val="28"/>
        </w:rPr>
        <w:t xml:space="preserve"> відповідно</w:t>
      </w:r>
      <w:r w:rsidRPr="00C023AC">
        <w:rPr>
          <w:sz w:val="28"/>
          <w:szCs w:val="28"/>
        </w:rPr>
        <w:t>, та залеж</w:t>
      </w:r>
      <w:r>
        <w:rPr>
          <w:sz w:val="28"/>
          <w:szCs w:val="28"/>
        </w:rPr>
        <w:t>а</w:t>
      </w:r>
      <w:r w:rsidRPr="00C023AC">
        <w:rPr>
          <w:sz w:val="28"/>
          <w:szCs w:val="28"/>
        </w:rPr>
        <w:t>ть від прибутку зазначених товариств.</w:t>
      </w:r>
    </w:p>
    <w:p w:rsidR="00955767" w:rsidRPr="00AF15D4" w:rsidRDefault="00955767" w:rsidP="001330EA">
      <w:pPr>
        <w:spacing w:line="360" w:lineRule="auto"/>
        <w:ind w:firstLine="709"/>
        <w:jc w:val="both"/>
        <w:rPr>
          <w:sz w:val="28"/>
          <w:szCs w:val="28"/>
        </w:rPr>
      </w:pPr>
      <w:r w:rsidRPr="003F23D1">
        <w:rPr>
          <w:sz w:val="28"/>
          <w:szCs w:val="28"/>
        </w:rPr>
        <w:t>За січень-</w:t>
      </w:r>
      <w:r>
        <w:rPr>
          <w:sz w:val="28"/>
          <w:szCs w:val="28"/>
        </w:rPr>
        <w:t>жовтень</w:t>
      </w:r>
      <w:r w:rsidRPr="003F23D1">
        <w:rPr>
          <w:sz w:val="28"/>
          <w:szCs w:val="28"/>
        </w:rPr>
        <w:t xml:space="preserve"> 201</w:t>
      </w:r>
      <w:r>
        <w:rPr>
          <w:sz w:val="28"/>
          <w:szCs w:val="28"/>
        </w:rPr>
        <w:t>9</w:t>
      </w:r>
      <w:r w:rsidRPr="003F23D1">
        <w:rPr>
          <w:sz w:val="28"/>
          <w:szCs w:val="28"/>
        </w:rPr>
        <w:t xml:space="preserve"> року до бюджету м. Києва </w:t>
      </w:r>
      <w:r>
        <w:rPr>
          <w:sz w:val="28"/>
          <w:szCs w:val="28"/>
        </w:rPr>
        <w:t xml:space="preserve">надійшло </w:t>
      </w:r>
      <w:r w:rsidRPr="003F23D1">
        <w:rPr>
          <w:sz w:val="28"/>
          <w:szCs w:val="28"/>
        </w:rPr>
        <w:t>оренд</w:t>
      </w:r>
      <w:r>
        <w:rPr>
          <w:sz w:val="28"/>
          <w:szCs w:val="28"/>
        </w:rPr>
        <w:t xml:space="preserve">ної плати </w:t>
      </w:r>
      <w:r w:rsidRPr="003F23D1">
        <w:rPr>
          <w:sz w:val="28"/>
          <w:szCs w:val="28"/>
        </w:rPr>
        <w:t xml:space="preserve">в сумі </w:t>
      </w:r>
      <w:r>
        <w:rPr>
          <w:sz w:val="28"/>
          <w:szCs w:val="28"/>
        </w:rPr>
        <w:t>78 902,1</w:t>
      </w:r>
      <w:r w:rsidRPr="003F23D1">
        <w:rPr>
          <w:sz w:val="28"/>
          <w:szCs w:val="28"/>
        </w:rPr>
        <w:t xml:space="preserve"> тис. грн</w:t>
      </w:r>
      <w:r>
        <w:rPr>
          <w:sz w:val="28"/>
          <w:szCs w:val="28"/>
        </w:rPr>
        <w:t>.</w:t>
      </w:r>
      <w:r w:rsidRPr="00AF15D4">
        <w:rPr>
          <w:sz w:val="28"/>
          <w:szCs w:val="28"/>
        </w:rPr>
        <w:t xml:space="preserve"> </w:t>
      </w:r>
      <w:r>
        <w:rPr>
          <w:sz w:val="28"/>
          <w:szCs w:val="28"/>
        </w:rPr>
        <w:t>П</w:t>
      </w:r>
      <w:r w:rsidRPr="00A87619">
        <w:rPr>
          <w:sz w:val="28"/>
          <w:szCs w:val="28"/>
        </w:rPr>
        <w:t>рогнозний показник надходжень до бюджету м. Києва від оренди на 20</w:t>
      </w:r>
      <w:r>
        <w:rPr>
          <w:sz w:val="28"/>
          <w:szCs w:val="28"/>
        </w:rPr>
        <w:t>20</w:t>
      </w:r>
      <w:r w:rsidRPr="00A87619">
        <w:rPr>
          <w:sz w:val="28"/>
          <w:szCs w:val="28"/>
        </w:rPr>
        <w:t xml:space="preserve"> рік </w:t>
      </w:r>
      <w:r>
        <w:rPr>
          <w:sz w:val="28"/>
          <w:szCs w:val="28"/>
        </w:rPr>
        <w:t>визначено</w:t>
      </w:r>
      <w:r w:rsidRPr="00A87619">
        <w:rPr>
          <w:sz w:val="28"/>
          <w:szCs w:val="28"/>
        </w:rPr>
        <w:t xml:space="preserve"> на рівні 89 900,00 тис. грн.</w:t>
      </w:r>
      <w:r w:rsidRPr="00AF15D4">
        <w:rPr>
          <w:sz w:val="28"/>
          <w:szCs w:val="28"/>
        </w:rPr>
        <w:t xml:space="preserve"> </w:t>
      </w:r>
    </w:p>
    <w:p w:rsidR="00955767" w:rsidRDefault="00955767" w:rsidP="00955767">
      <w:pPr>
        <w:jc w:val="center"/>
        <w:rPr>
          <w:b/>
          <w:sz w:val="32"/>
          <w:szCs w:val="32"/>
        </w:rPr>
      </w:pPr>
    </w:p>
    <w:p w:rsidR="00955767" w:rsidRPr="00AF15D4" w:rsidRDefault="00955767" w:rsidP="00955767">
      <w:pPr>
        <w:jc w:val="center"/>
        <w:rPr>
          <w:b/>
          <w:sz w:val="32"/>
          <w:szCs w:val="32"/>
        </w:rPr>
      </w:pPr>
      <w:r w:rsidRPr="00AF15D4">
        <w:rPr>
          <w:b/>
          <w:sz w:val="32"/>
          <w:szCs w:val="32"/>
        </w:rPr>
        <w:t xml:space="preserve">Державне мито </w:t>
      </w:r>
    </w:p>
    <w:p w:rsidR="00955767" w:rsidRDefault="00955767" w:rsidP="00955767">
      <w:pPr>
        <w:jc w:val="center"/>
        <w:rPr>
          <w:b/>
          <w:sz w:val="28"/>
          <w:szCs w:val="28"/>
        </w:rPr>
      </w:pPr>
      <w:r w:rsidRPr="00AF15D4">
        <w:rPr>
          <w:b/>
          <w:sz w:val="28"/>
          <w:szCs w:val="28"/>
        </w:rPr>
        <w:t>(код 22090000)</w:t>
      </w:r>
    </w:p>
    <w:p w:rsidR="001330EA" w:rsidRPr="00AF15D4" w:rsidRDefault="001330EA" w:rsidP="00955767">
      <w:pPr>
        <w:jc w:val="center"/>
        <w:rPr>
          <w:b/>
          <w:sz w:val="28"/>
          <w:szCs w:val="28"/>
        </w:rPr>
      </w:pPr>
    </w:p>
    <w:p w:rsidR="00955767" w:rsidRPr="00AF15D4" w:rsidRDefault="00955767" w:rsidP="001330EA">
      <w:pPr>
        <w:spacing w:line="360" w:lineRule="auto"/>
        <w:ind w:firstLine="709"/>
        <w:jc w:val="both"/>
        <w:rPr>
          <w:color w:val="000000"/>
          <w:sz w:val="28"/>
          <w:szCs w:val="28"/>
        </w:rPr>
      </w:pPr>
      <w:r w:rsidRPr="00AF15D4">
        <w:rPr>
          <w:color w:val="000000"/>
          <w:sz w:val="28"/>
          <w:szCs w:val="28"/>
        </w:rPr>
        <w:t>Прогнозний показник надходжень до бюджету м</w:t>
      </w:r>
      <w:r w:rsidR="001330EA">
        <w:rPr>
          <w:color w:val="000000"/>
          <w:sz w:val="28"/>
          <w:szCs w:val="28"/>
        </w:rPr>
        <w:t xml:space="preserve">іста </w:t>
      </w:r>
      <w:r w:rsidRPr="00AF15D4">
        <w:rPr>
          <w:color w:val="000000"/>
          <w:sz w:val="28"/>
          <w:szCs w:val="28"/>
        </w:rPr>
        <w:t>Києва державного мита на 20</w:t>
      </w:r>
      <w:r w:rsidRPr="00B108ED">
        <w:rPr>
          <w:color w:val="000000"/>
          <w:sz w:val="28"/>
          <w:szCs w:val="28"/>
          <w:lang w:val="ru-RU"/>
        </w:rPr>
        <w:t>20</w:t>
      </w:r>
      <w:r w:rsidRPr="00AF15D4">
        <w:rPr>
          <w:color w:val="000000"/>
          <w:sz w:val="28"/>
          <w:szCs w:val="28"/>
        </w:rPr>
        <w:t xml:space="preserve"> рік розраховано з урахуванням очікуваних надходжень за 201</w:t>
      </w:r>
      <w:r w:rsidRPr="00B108ED">
        <w:rPr>
          <w:color w:val="000000"/>
          <w:sz w:val="28"/>
          <w:szCs w:val="28"/>
          <w:lang w:val="ru-RU"/>
        </w:rPr>
        <w:t>9</w:t>
      </w:r>
      <w:r w:rsidR="001330EA">
        <w:rPr>
          <w:color w:val="000000"/>
          <w:sz w:val="28"/>
          <w:szCs w:val="28"/>
        </w:rPr>
        <w:t> </w:t>
      </w:r>
      <w:r w:rsidRPr="00AF15D4">
        <w:rPr>
          <w:color w:val="000000"/>
          <w:sz w:val="28"/>
          <w:szCs w:val="28"/>
        </w:rPr>
        <w:t xml:space="preserve">рік, зміни діючого законодавства та пункту 15 частини 1 статті 64 Бюджетного кодексу України. </w:t>
      </w:r>
    </w:p>
    <w:p w:rsidR="00955767" w:rsidRDefault="00955767" w:rsidP="001330EA">
      <w:pPr>
        <w:spacing w:line="360" w:lineRule="auto"/>
        <w:ind w:firstLine="709"/>
        <w:jc w:val="both"/>
        <w:rPr>
          <w:sz w:val="28"/>
          <w:szCs w:val="28"/>
        </w:rPr>
      </w:pPr>
      <w:r>
        <w:rPr>
          <w:sz w:val="28"/>
          <w:szCs w:val="28"/>
        </w:rPr>
        <w:t xml:space="preserve">З 2015 року до бюджету м. Києва зараховується </w:t>
      </w:r>
      <w:r w:rsidRPr="00AF15D4">
        <w:rPr>
          <w:sz w:val="28"/>
          <w:szCs w:val="28"/>
        </w:rPr>
        <w:t>державн</w:t>
      </w:r>
      <w:r>
        <w:rPr>
          <w:sz w:val="28"/>
          <w:szCs w:val="28"/>
        </w:rPr>
        <w:t>е</w:t>
      </w:r>
      <w:r w:rsidRPr="00AF15D4">
        <w:rPr>
          <w:sz w:val="28"/>
          <w:szCs w:val="28"/>
        </w:rPr>
        <w:t xml:space="preserve"> мит</w:t>
      </w:r>
      <w:r>
        <w:rPr>
          <w:sz w:val="28"/>
          <w:szCs w:val="28"/>
        </w:rPr>
        <w:t>о</w:t>
      </w:r>
      <w:r w:rsidRPr="00AF15D4">
        <w:rPr>
          <w:sz w:val="28"/>
          <w:szCs w:val="28"/>
        </w:rPr>
        <w:t xml:space="preserve"> за дії, пов</w:t>
      </w:r>
      <w:r>
        <w:rPr>
          <w:sz w:val="28"/>
          <w:szCs w:val="28"/>
        </w:rPr>
        <w:t>’</w:t>
      </w:r>
      <w:r w:rsidRPr="00AF15D4">
        <w:rPr>
          <w:sz w:val="28"/>
          <w:szCs w:val="28"/>
        </w:rPr>
        <w:t>язані з одержанням патентів на об</w:t>
      </w:r>
      <w:r>
        <w:rPr>
          <w:sz w:val="28"/>
          <w:szCs w:val="28"/>
        </w:rPr>
        <w:t>’</w:t>
      </w:r>
      <w:r w:rsidRPr="00AF15D4">
        <w:rPr>
          <w:sz w:val="28"/>
          <w:szCs w:val="28"/>
        </w:rPr>
        <w:t xml:space="preserve">єкти права інтелектуальної власності, підтриманням їх чинності та передаванням прав їхніми власниками. </w:t>
      </w:r>
      <w:r>
        <w:rPr>
          <w:sz w:val="28"/>
          <w:szCs w:val="28"/>
        </w:rPr>
        <w:t xml:space="preserve">Ці </w:t>
      </w:r>
      <w:r w:rsidRPr="00AF15D4">
        <w:rPr>
          <w:sz w:val="28"/>
          <w:szCs w:val="28"/>
        </w:rPr>
        <w:t>надходження</w:t>
      </w:r>
      <w:r>
        <w:rPr>
          <w:sz w:val="28"/>
          <w:szCs w:val="28"/>
        </w:rPr>
        <w:t xml:space="preserve"> становлять б</w:t>
      </w:r>
      <w:r w:rsidRPr="00AF15D4">
        <w:rPr>
          <w:sz w:val="28"/>
          <w:szCs w:val="28"/>
        </w:rPr>
        <w:t xml:space="preserve">ільше </w:t>
      </w:r>
      <w:r>
        <w:rPr>
          <w:sz w:val="28"/>
          <w:szCs w:val="28"/>
        </w:rPr>
        <w:t>48</w:t>
      </w:r>
      <w:r w:rsidRPr="00AF15D4">
        <w:rPr>
          <w:sz w:val="28"/>
          <w:szCs w:val="28"/>
        </w:rPr>
        <w:t>% питомої ваги від надходжень державного мита</w:t>
      </w:r>
      <w:r>
        <w:rPr>
          <w:sz w:val="28"/>
          <w:szCs w:val="28"/>
        </w:rPr>
        <w:t>.</w:t>
      </w:r>
      <w:r w:rsidRPr="00AF15D4">
        <w:rPr>
          <w:sz w:val="28"/>
          <w:szCs w:val="28"/>
        </w:rPr>
        <w:t xml:space="preserve"> </w:t>
      </w:r>
    </w:p>
    <w:p w:rsidR="00955767" w:rsidRDefault="00955767" w:rsidP="001330EA">
      <w:pPr>
        <w:spacing w:line="360" w:lineRule="auto"/>
        <w:ind w:firstLine="709"/>
        <w:jc w:val="both"/>
        <w:rPr>
          <w:sz w:val="28"/>
          <w:szCs w:val="28"/>
        </w:rPr>
      </w:pPr>
      <w:r>
        <w:rPr>
          <w:sz w:val="28"/>
          <w:szCs w:val="28"/>
        </w:rPr>
        <w:t>Частка д</w:t>
      </w:r>
      <w:r w:rsidRPr="00F06339">
        <w:rPr>
          <w:sz w:val="28"/>
          <w:szCs w:val="28"/>
        </w:rPr>
        <w:t>ержавн</w:t>
      </w:r>
      <w:r>
        <w:rPr>
          <w:sz w:val="28"/>
          <w:szCs w:val="28"/>
        </w:rPr>
        <w:t>ого</w:t>
      </w:r>
      <w:r w:rsidRPr="00F06339">
        <w:rPr>
          <w:sz w:val="28"/>
          <w:szCs w:val="28"/>
        </w:rPr>
        <w:t xml:space="preserve"> мит</w:t>
      </w:r>
      <w:r>
        <w:rPr>
          <w:sz w:val="28"/>
          <w:szCs w:val="28"/>
        </w:rPr>
        <w:t>а</w:t>
      </w:r>
      <w:r w:rsidRPr="00F06339">
        <w:rPr>
          <w:sz w:val="28"/>
          <w:szCs w:val="28"/>
        </w:rPr>
        <w:t xml:space="preserve">, що сплачується за місцем розгляду та оформлення документів, у тому числі за оформлення документів на спадщину і дарування </w:t>
      </w:r>
      <w:r>
        <w:rPr>
          <w:sz w:val="28"/>
          <w:szCs w:val="28"/>
        </w:rPr>
        <w:t>становить – 42%.</w:t>
      </w:r>
    </w:p>
    <w:p w:rsidR="00955767" w:rsidRPr="00F06339" w:rsidRDefault="00955767" w:rsidP="001330EA">
      <w:pPr>
        <w:spacing w:line="360" w:lineRule="auto"/>
        <w:ind w:firstLine="709"/>
        <w:jc w:val="both"/>
        <w:rPr>
          <w:sz w:val="28"/>
          <w:szCs w:val="28"/>
        </w:rPr>
      </w:pPr>
      <w:r>
        <w:rPr>
          <w:sz w:val="28"/>
          <w:szCs w:val="28"/>
        </w:rPr>
        <w:t xml:space="preserve">Державне мито, пов’язане з </w:t>
      </w:r>
      <w:proofErr w:type="spellStart"/>
      <w:r w:rsidRPr="00F06339">
        <w:rPr>
          <w:sz w:val="28"/>
          <w:szCs w:val="28"/>
        </w:rPr>
        <w:t>видачею</w:t>
      </w:r>
      <w:proofErr w:type="spellEnd"/>
      <w:r w:rsidRPr="00F06339">
        <w:rPr>
          <w:sz w:val="28"/>
          <w:szCs w:val="28"/>
        </w:rPr>
        <w:t xml:space="preserve"> та оформленням паспортів громадян України </w:t>
      </w:r>
      <w:r>
        <w:rPr>
          <w:sz w:val="28"/>
          <w:szCs w:val="28"/>
        </w:rPr>
        <w:t xml:space="preserve"> – 7% та за д</w:t>
      </w:r>
      <w:r w:rsidRPr="00F06339">
        <w:rPr>
          <w:sz w:val="28"/>
          <w:szCs w:val="28"/>
        </w:rPr>
        <w:t>ержавне мито, не віднесене до інших категорій </w:t>
      </w:r>
      <w:r>
        <w:rPr>
          <w:sz w:val="28"/>
          <w:szCs w:val="28"/>
        </w:rPr>
        <w:t>– близько 3%.</w:t>
      </w:r>
    </w:p>
    <w:p w:rsidR="00955767" w:rsidRPr="000528A2" w:rsidRDefault="00955767" w:rsidP="001330EA">
      <w:pPr>
        <w:spacing w:line="360" w:lineRule="auto"/>
        <w:ind w:firstLine="709"/>
        <w:jc w:val="both"/>
        <w:rPr>
          <w:sz w:val="28"/>
          <w:szCs w:val="28"/>
        </w:rPr>
      </w:pPr>
      <w:r w:rsidRPr="00A87619">
        <w:rPr>
          <w:sz w:val="28"/>
          <w:szCs w:val="28"/>
        </w:rPr>
        <w:t xml:space="preserve">Станом на 01 </w:t>
      </w:r>
      <w:r>
        <w:rPr>
          <w:sz w:val="28"/>
          <w:szCs w:val="28"/>
        </w:rPr>
        <w:t>листопада</w:t>
      </w:r>
      <w:r w:rsidRPr="00A87619">
        <w:rPr>
          <w:sz w:val="28"/>
          <w:szCs w:val="28"/>
        </w:rPr>
        <w:t xml:space="preserve"> </w:t>
      </w:r>
      <w:r w:rsidRPr="000528A2">
        <w:rPr>
          <w:sz w:val="28"/>
          <w:szCs w:val="28"/>
        </w:rPr>
        <w:t xml:space="preserve">2019 </w:t>
      </w:r>
      <w:r>
        <w:rPr>
          <w:sz w:val="28"/>
          <w:szCs w:val="28"/>
        </w:rPr>
        <w:t xml:space="preserve">року </w:t>
      </w:r>
      <w:r w:rsidRPr="000528A2">
        <w:rPr>
          <w:sz w:val="28"/>
          <w:szCs w:val="28"/>
        </w:rPr>
        <w:t xml:space="preserve">державного мита надійшло </w:t>
      </w:r>
      <w:r w:rsidRPr="000528A2">
        <w:rPr>
          <w:sz w:val="28"/>
          <w:szCs w:val="28"/>
          <w:lang w:val="ru-RU"/>
        </w:rPr>
        <w:t>31</w:t>
      </w:r>
      <w:r>
        <w:rPr>
          <w:sz w:val="28"/>
          <w:szCs w:val="28"/>
        </w:rPr>
        <w:t> </w:t>
      </w:r>
      <w:r w:rsidRPr="000528A2">
        <w:rPr>
          <w:sz w:val="28"/>
          <w:szCs w:val="28"/>
          <w:lang w:val="ru-RU"/>
        </w:rPr>
        <w:t>531</w:t>
      </w:r>
      <w:r>
        <w:rPr>
          <w:sz w:val="28"/>
          <w:szCs w:val="28"/>
        </w:rPr>
        <w:t>,</w:t>
      </w:r>
      <w:r w:rsidRPr="000528A2">
        <w:rPr>
          <w:sz w:val="28"/>
          <w:szCs w:val="28"/>
          <w:lang w:val="ru-RU"/>
        </w:rPr>
        <w:t>1</w:t>
      </w:r>
      <w:r w:rsidRPr="000528A2">
        <w:rPr>
          <w:sz w:val="28"/>
          <w:szCs w:val="28"/>
        </w:rPr>
        <w:t xml:space="preserve"> тис. грн, що на </w:t>
      </w:r>
      <w:r>
        <w:rPr>
          <w:sz w:val="28"/>
          <w:szCs w:val="28"/>
        </w:rPr>
        <w:t>3 954,1</w:t>
      </w:r>
      <w:r w:rsidRPr="000528A2">
        <w:rPr>
          <w:sz w:val="28"/>
          <w:szCs w:val="28"/>
        </w:rPr>
        <w:t> тис. грн більше аналогічного періоду 201</w:t>
      </w:r>
      <w:r>
        <w:rPr>
          <w:sz w:val="28"/>
          <w:szCs w:val="28"/>
        </w:rPr>
        <w:t>8</w:t>
      </w:r>
      <w:r w:rsidRPr="000528A2">
        <w:rPr>
          <w:sz w:val="28"/>
          <w:szCs w:val="28"/>
        </w:rPr>
        <w:t xml:space="preserve"> року. Збільшення надходжень державного мита досягнуто за рахунок </w:t>
      </w:r>
      <w:r w:rsidRPr="000528A2">
        <w:rPr>
          <w:sz w:val="28"/>
          <w:szCs w:val="28"/>
        </w:rPr>
        <w:lastRenderedPageBreak/>
        <w:t xml:space="preserve">надходжень, </w:t>
      </w:r>
      <w:r w:rsidRPr="006C2E69">
        <w:rPr>
          <w:sz w:val="28"/>
          <w:szCs w:val="28"/>
        </w:rPr>
        <w:t xml:space="preserve"> що сплачується за місцем розгляду та оформлення документів, у тому числі за оформлення документів на спадщину і дарування </w:t>
      </w:r>
      <w:r>
        <w:rPr>
          <w:sz w:val="28"/>
          <w:szCs w:val="28"/>
        </w:rPr>
        <w:t>(+3 355,7 тис. грн).</w:t>
      </w:r>
      <w:r w:rsidRPr="000528A2">
        <w:rPr>
          <w:sz w:val="28"/>
          <w:szCs w:val="28"/>
        </w:rPr>
        <w:t xml:space="preserve"> </w:t>
      </w:r>
    </w:p>
    <w:p w:rsidR="00955767" w:rsidRDefault="00955767" w:rsidP="001330EA">
      <w:pPr>
        <w:spacing w:line="360" w:lineRule="auto"/>
        <w:ind w:firstLine="709"/>
        <w:jc w:val="both"/>
        <w:rPr>
          <w:sz w:val="28"/>
          <w:szCs w:val="28"/>
        </w:rPr>
      </w:pPr>
      <w:r w:rsidRPr="00560B1D">
        <w:rPr>
          <w:color w:val="000000"/>
          <w:sz w:val="28"/>
          <w:szCs w:val="28"/>
        </w:rPr>
        <w:t xml:space="preserve">Прогнозний показник на 2020 рік надходжень державного мита до бюджету м. Києва </w:t>
      </w:r>
      <w:r w:rsidRPr="00560B1D">
        <w:rPr>
          <w:sz w:val="28"/>
          <w:szCs w:val="28"/>
        </w:rPr>
        <w:t>визначено в сумі 36 500,0 тис. грн.</w:t>
      </w:r>
    </w:p>
    <w:p w:rsidR="00955767" w:rsidRDefault="00955767" w:rsidP="00955767">
      <w:pPr>
        <w:spacing w:line="360" w:lineRule="auto"/>
        <w:ind w:firstLine="709"/>
        <w:jc w:val="both"/>
        <w:rPr>
          <w:sz w:val="28"/>
          <w:szCs w:val="28"/>
        </w:rPr>
      </w:pPr>
    </w:p>
    <w:p w:rsidR="00955767" w:rsidRDefault="00955767" w:rsidP="00955767">
      <w:pPr>
        <w:spacing w:line="360" w:lineRule="auto"/>
        <w:jc w:val="center"/>
        <w:rPr>
          <w:b/>
          <w:sz w:val="28"/>
          <w:szCs w:val="28"/>
        </w:rPr>
      </w:pPr>
      <w:r w:rsidRPr="00AF15D4">
        <w:rPr>
          <w:b/>
          <w:sz w:val="28"/>
          <w:szCs w:val="28"/>
        </w:rPr>
        <w:t>Інші надходження</w:t>
      </w:r>
    </w:p>
    <w:p w:rsidR="00955767" w:rsidRPr="00AF15D4" w:rsidRDefault="00955767" w:rsidP="001330EA">
      <w:pPr>
        <w:spacing w:line="360" w:lineRule="auto"/>
        <w:ind w:firstLine="709"/>
        <w:jc w:val="both"/>
        <w:rPr>
          <w:sz w:val="28"/>
          <w:szCs w:val="28"/>
        </w:rPr>
      </w:pPr>
      <w:r w:rsidRPr="00AF15D4">
        <w:rPr>
          <w:sz w:val="28"/>
          <w:szCs w:val="28"/>
        </w:rPr>
        <w:t>Відповідно до пунктів 31-34, 3</w:t>
      </w:r>
      <w:r>
        <w:rPr>
          <w:sz w:val="28"/>
          <w:szCs w:val="28"/>
        </w:rPr>
        <w:t>7</w:t>
      </w:r>
      <w:r w:rsidRPr="00AF15D4">
        <w:rPr>
          <w:sz w:val="28"/>
          <w:szCs w:val="28"/>
        </w:rPr>
        <w:t>-42, 44 частини 1 статті 64 Бюджетного кодексу України до бюджету м. Києва зараховуються:</w:t>
      </w:r>
    </w:p>
    <w:p w:rsidR="00955767" w:rsidRPr="00AF15D4" w:rsidRDefault="00955767" w:rsidP="001330EA">
      <w:pPr>
        <w:tabs>
          <w:tab w:val="left" w:pos="1260"/>
        </w:tabs>
        <w:suppressAutoHyphens/>
        <w:spacing w:line="360" w:lineRule="auto"/>
        <w:ind w:firstLine="709"/>
        <w:jc w:val="both"/>
        <w:rPr>
          <w:sz w:val="28"/>
          <w:szCs w:val="28"/>
        </w:rPr>
      </w:pPr>
      <w:r w:rsidRPr="00AF15D4">
        <w:rPr>
          <w:sz w:val="28"/>
          <w:szCs w:val="28"/>
        </w:rPr>
        <w:t>плата за розміщення тимчасово вільних коштів місцевих бюджетів;</w:t>
      </w:r>
    </w:p>
    <w:p w:rsidR="00955767" w:rsidRPr="00AF15D4" w:rsidRDefault="00955767" w:rsidP="001330EA">
      <w:pPr>
        <w:tabs>
          <w:tab w:val="left" w:pos="1260"/>
        </w:tabs>
        <w:suppressAutoHyphens/>
        <w:spacing w:line="360" w:lineRule="auto"/>
        <w:ind w:firstLine="709"/>
        <w:jc w:val="both"/>
        <w:rPr>
          <w:sz w:val="28"/>
          <w:szCs w:val="28"/>
        </w:rPr>
      </w:pPr>
      <w:r w:rsidRPr="00AF15D4">
        <w:rPr>
          <w:sz w:val="28"/>
          <w:szCs w:val="28"/>
        </w:rPr>
        <w:t>кошти від реалізації безхазяйного майна (у тому числі такого, від якого відмовився власник або отримувач), знахідок, спадкового майна (у разі відсутності спадкоємців за заповітом і за законом, усунення їх від права на спадкування, неприйняття ними спадщини, а також відмови від її прийняття), майна, одержаного територіальною громадою в порядку спадкування чи дарування, а також валютних цінностей і грошових коштів, власники яких невідомі;</w:t>
      </w:r>
    </w:p>
    <w:p w:rsidR="00955767" w:rsidRPr="00AF15D4" w:rsidRDefault="00955767" w:rsidP="001330EA">
      <w:pPr>
        <w:tabs>
          <w:tab w:val="left" w:pos="1260"/>
        </w:tabs>
        <w:suppressAutoHyphens/>
        <w:spacing w:line="360" w:lineRule="auto"/>
        <w:ind w:firstLine="709"/>
        <w:jc w:val="both"/>
        <w:rPr>
          <w:sz w:val="28"/>
          <w:szCs w:val="28"/>
        </w:rPr>
      </w:pPr>
      <w:r w:rsidRPr="00AF15D4">
        <w:rPr>
          <w:sz w:val="28"/>
          <w:szCs w:val="28"/>
        </w:rPr>
        <w:t>штрафні санкції за порушення законодавства про патентування;</w:t>
      </w:r>
    </w:p>
    <w:p w:rsidR="00955767" w:rsidRPr="00AF15D4" w:rsidRDefault="00955767" w:rsidP="001330EA">
      <w:pPr>
        <w:tabs>
          <w:tab w:val="left" w:pos="1260"/>
        </w:tabs>
        <w:suppressAutoHyphens/>
        <w:spacing w:line="360" w:lineRule="auto"/>
        <w:ind w:firstLine="709"/>
        <w:jc w:val="both"/>
        <w:rPr>
          <w:sz w:val="28"/>
          <w:szCs w:val="28"/>
        </w:rPr>
      </w:pPr>
      <w:r w:rsidRPr="00AF15D4">
        <w:rPr>
          <w:sz w:val="28"/>
          <w:szCs w:val="28"/>
        </w:rPr>
        <w:t>адміністративні штрафи, що накладаються місцевими органами виконавчої влади та виконавчими органами місцевих рад або утвореними ними в установленому порядку адміністративними комісіями;</w:t>
      </w:r>
    </w:p>
    <w:p w:rsidR="00955767" w:rsidRDefault="00955767" w:rsidP="001330EA">
      <w:pPr>
        <w:tabs>
          <w:tab w:val="left" w:pos="1260"/>
        </w:tabs>
        <w:suppressAutoHyphens/>
        <w:spacing w:line="360" w:lineRule="auto"/>
        <w:ind w:firstLine="709"/>
        <w:jc w:val="both"/>
        <w:rPr>
          <w:sz w:val="28"/>
          <w:szCs w:val="28"/>
        </w:rPr>
      </w:pPr>
      <w:r w:rsidRPr="00AF15D4">
        <w:rPr>
          <w:sz w:val="28"/>
          <w:szCs w:val="28"/>
        </w:rPr>
        <w:t>штрафні санкції внаслідок невиконання укладених розпорядником бюджетних коштів договорів з суб</w:t>
      </w:r>
      <w:r>
        <w:rPr>
          <w:sz w:val="28"/>
          <w:szCs w:val="28"/>
        </w:rPr>
        <w:t>’</w:t>
      </w:r>
      <w:r w:rsidRPr="00AF15D4">
        <w:rPr>
          <w:sz w:val="28"/>
          <w:szCs w:val="28"/>
        </w:rPr>
        <w:t>єктами господарювання на придбання товарів, робіт і послуг за рахунок коштів місцевих бюджетів;</w:t>
      </w:r>
    </w:p>
    <w:p w:rsidR="00955767" w:rsidRPr="003D39FB" w:rsidRDefault="00955767" w:rsidP="001330EA">
      <w:pPr>
        <w:tabs>
          <w:tab w:val="left" w:pos="1260"/>
        </w:tabs>
        <w:suppressAutoHyphens/>
        <w:spacing w:line="360" w:lineRule="auto"/>
        <w:ind w:firstLine="709"/>
        <w:jc w:val="both"/>
        <w:rPr>
          <w:sz w:val="28"/>
          <w:szCs w:val="28"/>
        </w:rPr>
      </w:pPr>
      <w:r w:rsidRPr="003D39FB">
        <w:rPr>
          <w:sz w:val="28"/>
          <w:szCs w:val="28"/>
        </w:rPr>
        <w:t xml:space="preserve">кошти, отримані від надання учасниками процедури </w:t>
      </w:r>
      <w:proofErr w:type="spellStart"/>
      <w:r w:rsidRPr="003D39FB">
        <w:rPr>
          <w:sz w:val="28"/>
          <w:szCs w:val="28"/>
        </w:rPr>
        <w:t>закупівель</w:t>
      </w:r>
      <w:proofErr w:type="spellEnd"/>
      <w:r w:rsidRPr="003D39FB">
        <w:rPr>
          <w:sz w:val="28"/>
          <w:szCs w:val="28"/>
        </w:rPr>
        <w:t xml:space="preserve"> як забезпечення їх тендерної пропозиції (пропозиції конкурсних торгів), які не підлягають поверненню цим учасникам в частині здійснення </w:t>
      </w:r>
      <w:proofErr w:type="spellStart"/>
      <w:r w:rsidRPr="003D39FB">
        <w:rPr>
          <w:sz w:val="28"/>
          <w:szCs w:val="28"/>
        </w:rPr>
        <w:t>закупівель</w:t>
      </w:r>
      <w:proofErr w:type="spellEnd"/>
      <w:r w:rsidRPr="003D39FB">
        <w:rPr>
          <w:sz w:val="28"/>
          <w:szCs w:val="28"/>
        </w:rPr>
        <w:t xml:space="preserve"> за рахунок коштів бюджетів об’єднаних територіальних громад, районних, міських бюджетів;</w:t>
      </w:r>
    </w:p>
    <w:p w:rsidR="00955767" w:rsidRPr="00AF15D4" w:rsidRDefault="00955767" w:rsidP="001330EA">
      <w:pPr>
        <w:tabs>
          <w:tab w:val="left" w:pos="1260"/>
        </w:tabs>
        <w:suppressAutoHyphens/>
        <w:spacing w:line="360" w:lineRule="auto"/>
        <w:ind w:firstLine="709"/>
        <w:jc w:val="both"/>
        <w:rPr>
          <w:sz w:val="28"/>
          <w:szCs w:val="28"/>
        </w:rPr>
      </w:pPr>
      <w:r w:rsidRPr="003D39FB">
        <w:rPr>
          <w:sz w:val="28"/>
          <w:szCs w:val="28"/>
        </w:rPr>
        <w:lastRenderedPageBreak/>
        <w:t xml:space="preserve">кошти, отримані від учасника - переможця процедури закупівлі під час укладання договору про закупівлю як забезпечення виконання цього договору, які не підлягають поверненню учаснику-переможцю, в частині здійснення </w:t>
      </w:r>
      <w:proofErr w:type="spellStart"/>
      <w:r w:rsidRPr="003D39FB">
        <w:rPr>
          <w:sz w:val="28"/>
          <w:szCs w:val="28"/>
        </w:rPr>
        <w:t>закупівель</w:t>
      </w:r>
      <w:proofErr w:type="spellEnd"/>
      <w:r w:rsidRPr="003D39FB">
        <w:rPr>
          <w:sz w:val="28"/>
          <w:szCs w:val="28"/>
        </w:rPr>
        <w:t xml:space="preserve"> за рахунок коштів бюджетів об’єднаних територіальних громад, районних, міських бюджетів;</w:t>
      </w:r>
    </w:p>
    <w:p w:rsidR="00955767" w:rsidRDefault="00955767" w:rsidP="001330EA">
      <w:pPr>
        <w:tabs>
          <w:tab w:val="left" w:pos="1260"/>
        </w:tabs>
        <w:suppressAutoHyphens/>
        <w:spacing w:line="360" w:lineRule="auto"/>
        <w:ind w:firstLine="709"/>
        <w:jc w:val="both"/>
        <w:rPr>
          <w:sz w:val="28"/>
          <w:szCs w:val="28"/>
        </w:rPr>
      </w:pPr>
      <w:r w:rsidRPr="00AF15D4">
        <w:rPr>
          <w:sz w:val="28"/>
          <w:szCs w:val="28"/>
        </w:rPr>
        <w:t>80</w:t>
      </w:r>
      <w:r>
        <w:rPr>
          <w:sz w:val="28"/>
          <w:szCs w:val="28"/>
        </w:rPr>
        <w:t>%</w:t>
      </w:r>
      <w:r w:rsidRPr="00AF15D4">
        <w:rPr>
          <w:sz w:val="28"/>
          <w:szCs w:val="28"/>
        </w:rPr>
        <w:t xml:space="preserve"> коштів, отриманих підприємствами, установами та організаціями, що утримуються за рахунок бюджетів об</w:t>
      </w:r>
      <w:r>
        <w:rPr>
          <w:sz w:val="28"/>
          <w:szCs w:val="28"/>
        </w:rPr>
        <w:t>’</w:t>
      </w:r>
      <w:r w:rsidRPr="00AF15D4">
        <w:rPr>
          <w:sz w:val="28"/>
          <w:szCs w:val="28"/>
        </w:rPr>
        <w:t>єднаних територіальних громад, районних, міських бюджетів, за здані у вигляді брухту і відходів золото, платину, метали платинової групи, дорогоцінне каміння, і 50 </w:t>
      </w:r>
      <w:r>
        <w:rPr>
          <w:sz w:val="28"/>
          <w:szCs w:val="28"/>
        </w:rPr>
        <w:t>%</w:t>
      </w:r>
      <w:r w:rsidRPr="00AF15D4">
        <w:rPr>
          <w:sz w:val="28"/>
          <w:szCs w:val="28"/>
        </w:rPr>
        <w:t xml:space="preserve"> коштів, отриманих цими підприємствами, установами та організаціями за здане у вигляді брухту й  відходів срібло;</w:t>
      </w:r>
    </w:p>
    <w:p w:rsidR="00955767" w:rsidRPr="00AF15D4" w:rsidRDefault="00955767" w:rsidP="001330EA">
      <w:pPr>
        <w:tabs>
          <w:tab w:val="left" w:pos="1260"/>
        </w:tabs>
        <w:suppressAutoHyphens/>
        <w:spacing w:line="360" w:lineRule="auto"/>
        <w:ind w:firstLine="709"/>
        <w:jc w:val="both"/>
        <w:rPr>
          <w:sz w:val="28"/>
          <w:szCs w:val="28"/>
        </w:rPr>
      </w:pPr>
      <w:r w:rsidRPr="00AF15D4">
        <w:rPr>
          <w:sz w:val="28"/>
          <w:szCs w:val="28"/>
        </w:rPr>
        <w:t>інші доходи, що підлягають зарахуванню до бюджету м. Києва відповідно до законодавства.</w:t>
      </w:r>
    </w:p>
    <w:p w:rsidR="00955767" w:rsidRPr="00AF15D4" w:rsidRDefault="00955767" w:rsidP="001330EA">
      <w:pPr>
        <w:spacing w:line="360" w:lineRule="auto"/>
        <w:ind w:firstLine="709"/>
        <w:jc w:val="both"/>
        <w:rPr>
          <w:sz w:val="28"/>
          <w:szCs w:val="28"/>
        </w:rPr>
      </w:pPr>
      <w:r w:rsidRPr="00B97472">
        <w:rPr>
          <w:sz w:val="28"/>
          <w:szCs w:val="28"/>
        </w:rPr>
        <w:t>Прогнозні показники на 2020 рік від інших надходжень до бюджету міста  Києва становлять 1</w:t>
      </w:r>
      <w:r>
        <w:rPr>
          <w:sz w:val="28"/>
          <w:szCs w:val="28"/>
        </w:rPr>
        <w:t>8</w:t>
      </w:r>
      <w:r w:rsidRPr="00B97472">
        <w:rPr>
          <w:sz w:val="28"/>
          <w:szCs w:val="28"/>
        </w:rPr>
        <w:t> </w:t>
      </w:r>
      <w:r>
        <w:rPr>
          <w:sz w:val="28"/>
          <w:szCs w:val="28"/>
        </w:rPr>
        <w:t>835</w:t>
      </w:r>
      <w:r w:rsidRPr="00B97472">
        <w:rPr>
          <w:sz w:val="28"/>
          <w:szCs w:val="28"/>
        </w:rPr>
        <w:t>,0 тис. грн, або 0,04% від доходів загального фонду.</w:t>
      </w:r>
    </w:p>
    <w:p w:rsidR="00955767" w:rsidRDefault="00955767" w:rsidP="00955767">
      <w:pPr>
        <w:spacing w:line="360" w:lineRule="auto"/>
        <w:jc w:val="center"/>
        <w:rPr>
          <w:b/>
          <w:sz w:val="32"/>
          <w:szCs w:val="32"/>
        </w:rPr>
      </w:pPr>
      <w:r w:rsidRPr="008C22CF">
        <w:rPr>
          <w:b/>
          <w:sz w:val="32"/>
          <w:szCs w:val="32"/>
        </w:rPr>
        <w:t>Доходи спеціального фонду бюджету</w:t>
      </w:r>
    </w:p>
    <w:p w:rsidR="00955767" w:rsidRPr="008C22CF" w:rsidRDefault="00955767" w:rsidP="001330EA">
      <w:pPr>
        <w:spacing w:line="360" w:lineRule="auto"/>
        <w:ind w:firstLine="709"/>
        <w:jc w:val="both"/>
        <w:rPr>
          <w:sz w:val="28"/>
          <w:szCs w:val="28"/>
        </w:rPr>
      </w:pPr>
      <w:r w:rsidRPr="008C22CF">
        <w:rPr>
          <w:sz w:val="28"/>
          <w:szCs w:val="28"/>
        </w:rPr>
        <w:t>Відповідно до статті 13 Бюджетного кодексу України щорічно у складі бюджету м. Києва створюється спеціальний фонд.</w:t>
      </w:r>
    </w:p>
    <w:p w:rsidR="00955767" w:rsidRPr="008C22CF" w:rsidRDefault="00955767" w:rsidP="001330EA">
      <w:pPr>
        <w:spacing w:line="360" w:lineRule="auto"/>
        <w:ind w:firstLine="709"/>
        <w:jc w:val="both"/>
        <w:rPr>
          <w:sz w:val="28"/>
          <w:szCs w:val="28"/>
        </w:rPr>
      </w:pPr>
      <w:r w:rsidRPr="008C22CF">
        <w:rPr>
          <w:sz w:val="28"/>
          <w:szCs w:val="28"/>
        </w:rPr>
        <w:t xml:space="preserve">Прогноз надходжень до спеціального фонду бюджету м. Києва на 2020 рік </w:t>
      </w:r>
      <w:r>
        <w:rPr>
          <w:sz w:val="28"/>
          <w:szCs w:val="28"/>
        </w:rPr>
        <w:t>складає</w:t>
      </w:r>
      <w:r w:rsidRPr="008C22CF">
        <w:rPr>
          <w:sz w:val="28"/>
          <w:szCs w:val="28"/>
        </w:rPr>
        <w:t xml:space="preserve"> 2 9</w:t>
      </w:r>
      <w:r>
        <w:rPr>
          <w:sz w:val="28"/>
          <w:szCs w:val="28"/>
        </w:rPr>
        <w:t>41</w:t>
      </w:r>
      <w:r w:rsidRPr="008C22CF">
        <w:rPr>
          <w:sz w:val="28"/>
          <w:szCs w:val="28"/>
        </w:rPr>
        <w:t xml:space="preserve"> 630,</w:t>
      </w:r>
      <w:r>
        <w:rPr>
          <w:sz w:val="28"/>
          <w:szCs w:val="28"/>
        </w:rPr>
        <w:t>3</w:t>
      </w:r>
      <w:r w:rsidRPr="008C22CF">
        <w:rPr>
          <w:sz w:val="28"/>
          <w:szCs w:val="28"/>
        </w:rPr>
        <w:t xml:space="preserve"> тис. грн. </w:t>
      </w:r>
    </w:p>
    <w:p w:rsidR="00955767" w:rsidRPr="008C22CF" w:rsidRDefault="00955767" w:rsidP="001330EA">
      <w:pPr>
        <w:spacing w:line="360" w:lineRule="auto"/>
        <w:ind w:firstLine="709"/>
        <w:jc w:val="both"/>
        <w:rPr>
          <w:sz w:val="28"/>
          <w:szCs w:val="28"/>
        </w:rPr>
      </w:pPr>
      <w:r w:rsidRPr="008C22CF">
        <w:rPr>
          <w:sz w:val="28"/>
          <w:szCs w:val="28"/>
        </w:rPr>
        <w:t xml:space="preserve">Найбільшими джерелами надходжень до бюджету розвитку спеціального фонду бюджету </w:t>
      </w:r>
      <w:proofErr w:type="spellStart"/>
      <w:r w:rsidRPr="008C22CF">
        <w:rPr>
          <w:sz w:val="28"/>
          <w:szCs w:val="28"/>
        </w:rPr>
        <w:t>м.Києва</w:t>
      </w:r>
      <w:proofErr w:type="spellEnd"/>
      <w:r w:rsidRPr="008C22CF">
        <w:rPr>
          <w:sz w:val="28"/>
          <w:szCs w:val="28"/>
        </w:rPr>
        <w:t xml:space="preserve"> залишаються надходження від сплати пайової участі у розвитку інфраструктури населеного пункту та надходження від продажу землі.</w:t>
      </w:r>
    </w:p>
    <w:p w:rsidR="00955767" w:rsidRPr="008C22CF" w:rsidRDefault="00955767" w:rsidP="00955767">
      <w:pPr>
        <w:jc w:val="center"/>
        <w:rPr>
          <w:b/>
          <w:sz w:val="28"/>
          <w:szCs w:val="28"/>
        </w:rPr>
      </w:pPr>
      <w:r w:rsidRPr="008C22CF">
        <w:rPr>
          <w:b/>
          <w:sz w:val="28"/>
          <w:szCs w:val="28"/>
        </w:rPr>
        <w:t>Екологічний податок</w:t>
      </w:r>
    </w:p>
    <w:p w:rsidR="00955767" w:rsidRDefault="00955767" w:rsidP="00955767">
      <w:pPr>
        <w:jc w:val="center"/>
        <w:rPr>
          <w:b/>
          <w:sz w:val="28"/>
          <w:szCs w:val="28"/>
        </w:rPr>
      </w:pPr>
      <w:r w:rsidRPr="008C22CF">
        <w:rPr>
          <w:b/>
          <w:sz w:val="28"/>
          <w:szCs w:val="28"/>
        </w:rPr>
        <w:t>(код 19010000)</w:t>
      </w:r>
    </w:p>
    <w:p w:rsidR="00955767" w:rsidRPr="001330EA" w:rsidRDefault="00955767" w:rsidP="001330EA">
      <w:pPr>
        <w:spacing w:line="360" w:lineRule="auto"/>
        <w:ind w:firstLine="709"/>
        <w:jc w:val="both"/>
        <w:rPr>
          <w:sz w:val="28"/>
          <w:szCs w:val="28"/>
        </w:rPr>
      </w:pPr>
      <w:r w:rsidRPr="001330EA">
        <w:rPr>
          <w:bCs/>
          <w:sz w:val="28"/>
          <w:szCs w:val="28"/>
        </w:rPr>
        <w:t>Згідно зі статтею 69</w:t>
      </w:r>
      <w:r w:rsidRPr="001330EA">
        <w:rPr>
          <w:bCs/>
          <w:sz w:val="28"/>
          <w:szCs w:val="28"/>
          <w:vertAlign w:val="superscript"/>
        </w:rPr>
        <w:t>1</w:t>
      </w:r>
      <w:r w:rsidRPr="001330EA">
        <w:rPr>
          <w:bCs/>
          <w:sz w:val="28"/>
          <w:szCs w:val="28"/>
        </w:rPr>
        <w:t xml:space="preserve"> Бюджетного кодексу України до </w:t>
      </w:r>
      <w:r w:rsidRPr="001330EA">
        <w:rPr>
          <w:sz w:val="28"/>
          <w:szCs w:val="28"/>
        </w:rPr>
        <w:t> надходжень спеціального фонду місцевих бюджетів належить 55 % екологічного податку (крім екологічного податку, визначеного пунктом 16</w:t>
      </w:r>
      <w:r w:rsidRPr="001330EA">
        <w:rPr>
          <w:bCs/>
          <w:sz w:val="28"/>
          <w:szCs w:val="28"/>
          <w:vertAlign w:val="superscript"/>
        </w:rPr>
        <w:t>1</w:t>
      </w:r>
      <w:r w:rsidRPr="001330EA">
        <w:rPr>
          <w:sz w:val="28"/>
          <w:szCs w:val="28"/>
        </w:rPr>
        <w:t xml:space="preserve"> частини другої статті 29 цього Кодексу), які спрямовуються до бюджету м. Києва.</w:t>
      </w:r>
    </w:p>
    <w:p w:rsidR="00955767" w:rsidRPr="001330EA" w:rsidRDefault="00955767" w:rsidP="001330EA">
      <w:pPr>
        <w:spacing w:line="360" w:lineRule="auto"/>
        <w:ind w:firstLine="709"/>
        <w:jc w:val="both"/>
        <w:rPr>
          <w:sz w:val="28"/>
          <w:szCs w:val="28"/>
        </w:rPr>
      </w:pPr>
      <w:r w:rsidRPr="001330EA">
        <w:rPr>
          <w:sz w:val="28"/>
          <w:szCs w:val="28"/>
        </w:rPr>
        <w:lastRenderedPageBreak/>
        <w:t xml:space="preserve">Справляння екологічного податку унормовано розділом VIII Податкового кодексу України. Цей податок включено до складу загальнодержавних податків і зборів, а згідно з пунктом 14.1.57 Податкового кодексу України екологічний податок визначено як </w:t>
      </w:r>
      <w:r w:rsidRPr="001330EA">
        <w:rPr>
          <w:color w:val="000000"/>
          <w:sz w:val="28"/>
          <w:szCs w:val="28"/>
          <w:shd w:val="clear" w:color="auto" w:fill="FFFFFF"/>
        </w:rPr>
        <w:t xml:space="preserve">загальнодержавний обов’язковий платіж, </w:t>
      </w:r>
      <w:r w:rsidRPr="001330EA">
        <w:rPr>
          <w:sz w:val="28"/>
          <w:szCs w:val="28"/>
        </w:rPr>
        <w:t>що справляється з фактичних обсягів викидів у атмосферне повітря, скидів у водні об</w:t>
      </w:r>
      <w:r w:rsidRPr="001330EA">
        <w:rPr>
          <w:color w:val="000000"/>
          <w:sz w:val="28"/>
          <w:szCs w:val="28"/>
          <w:shd w:val="clear" w:color="auto" w:fill="FFFFFF"/>
        </w:rPr>
        <w:t>’</w:t>
      </w:r>
      <w:r w:rsidRPr="001330EA">
        <w:rPr>
          <w:sz w:val="28"/>
          <w:szCs w:val="28"/>
        </w:rPr>
        <w:t>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радіоактивних відходів та з фактичного обсягу радіоактивних відходів, накопичених до 1 квітня 2009 року.</w:t>
      </w:r>
    </w:p>
    <w:p w:rsidR="00955767" w:rsidRDefault="00955767" w:rsidP="001330EA">
      <w:pPr>
        <w:spacing w:line="360" w:lineRule="auto"/>
        <w:ind w:firstLine="709"/>
        <w:jc w:val="both"/>
        <w:rPr>
          <w:sz w:val="28"/>
          <w:szCs w:val="28"/>
        </w:rPr>
      </w:pPr>
      <w:r w:rsidRPr="001330EA">
        <w:rPr>
          <w:sz w:val="28"/>
          <w:szCs w:val="28"/>
        </w:rPr>
        <w:t xml:space="preserve">Прогнозні надходження екологічного податку на 2020 рік розраховано виходячи з чинного законодавства, очікуваного виконання за 2019 рік і плануються у сумі 30 353,0 тис. грн. </w:t>
      </w:r>
    </w:p>
    <w:p w:rsidR="001330EA" w:rsidRPr="001330EA" w:rsidRDefault="001330EA" w:rsidP="001330EA">
      <w:pPr>
        <w:spacing w:line="360" w:lineRule="auto"/>
        <w:ind w:firstLine="709"/>
        <w:jc w:val="both"/>
        <w:rPr>
          <w:sz w:val="28"/>
          <w:szCs w:val="28"/>
        </w:rPr>
      </w:pPr>
    </w:p>
    <w:p w:rsidR="00955767" w:rsidRPr="008C22CF" w:rsidRDefault="00955767" w:rsidP="001330EA">
      <w:pPr>
        <w:jc w:val="center"/>
        <w:rPr>
          <w:b/>
          <w:iCs/>
          <w:sz w:val="28"/>
          <w:szCs w:val="28"/>
        </w:rPr>
      </w:pPr>
      <w:r w:rsidRPr="008C22CF">
        <w:rPr>
          <w:b/>
          <w:iCs/>
          <w:sz w:val="28"/>
          <w:szCs w:val="28"/>
        </w:rPr>
        <w:t>Власні надходження бюджетних установ</w:t>
      </w:r>
    </w:p>
    <w:p w:rsidR="00955767" w:rsidRDefault="00955767" w:rsidP="00955767">
      <w:pPr>
        <w:jc w:val="center"/>
        <w:rPr>
          <w:b/>
          <w:sz w:val="28"/>
          <w:szCs w:val="28"/>
        </w:rPr>
      </w:pPr>
      <w:r w:rsidRPr="008C22CF">
        <w:rPr>
          <w:b/>
          <w:sz w:val="28"/>
          <w:szCs w:val="28"/>
        </w:rPr>
        <w:t>(код 25000000)</w:t>
      </w:r>
    </w:p>
    <w:p w:rsidR="00955767" w:rsidRPr="008C22CF" w:rsidRDefault="00955767" w:rsidP="001330EA">
      <w:pPr>
        <w:spacing w:line="360" w:lineRule="auto"/>
        <w:ind w:firstLine="709"/>
        <w:jc w:val="both"/>
        <w:rPr>
          <w:sz w:val="28"/>
          <w:szCs w:val="28"/>
        </w:rPr>
      </w:pPr>
      <w:r w:rsidRPr="008C22CF">
        <w:rPr>
          <w:sz w:val="28"/>
          <w:szCs w:val="28"/>
        </w:rPr>
        <w:t>Згідно зі статтями 13 та 69</w:t>
      </w:r>
      <w:r w:rsidRPr="008C22CF">
        <w:rPr>
          <w:b/>
          <w:bCs/>
          <w:color w:val="000000"/>
          <w:sz w:val="28"/>
          <w:szCs w:val="28"/>
          <w:bdr w:val="none" w:sz="0" w:space="0" w:color="auto" w:frame="1"/>
          <w:vertAlign w:val="superscript"/>
        </w:rPr>
        <w:t>1</w:t>
      </w:r>
      <w:r w:rsidRPr="008C22CF">
        <w:rPr>
          <w:sz w:val="28"/>
          <w:szCs w:val="28"/>
        </w:rPr>
        <w:t xml:space="preserve"> Бюджетного кодексу України у складі спеціального фонду бюджету м. Києва плануються власні надходження бюджетних установ у обсязі 1 504 677,3 тис. грн.</w:t>
      </w:r>
    </w:p>
    <w:p w:rsidR="00955767" w:rsidRPr="008C22CF" w:rsidRDefault="00955767" w:rsidP="001330EA">
      <w:pPr>
        <w:spacing w:line="360" w:lineRule="auto"/>
        <w:ind w:firstLine="709"/>
        <w:jc w:val="both"/>
        <w:rPr>
          <w:sz w:val="28"/>
          <w:szCs w:val="28"/>
        </w:rPr>
      </w:pPr>
      <w:r w:rsidRPr="008C22CF">
        <w:rPr>
          <w:sz w:val="28"/>
          <w:szCs w:val="28"/>
        </w:rPr>
        <w:t xml:space="preserve">Власні надходження бюджетних установ поділяються на такі групи: </w:t>
      </w:r>
    </w:p>
    <w:p w:rsidR="00955767" w:rsidRPr="008C22CF" w:rsidRDefault="00955767" w:rsidP="001330EA">
      <w:pPr>
        <w:spacing w:line="360" w:lineRule="auto"/>
        <w:ind w:firstLine="709"/>
        <w:jc w:val="both"/>
        <w:rPr>
          <w:sz w:val="28"/>
          <w:szCs w:val="28"/>
        </w:rPr>
      </w:pPr>
      <w:r w:rsidRPr="008C22CF">
        <w:rPr>
          <w:i/>
          <w:sz w:val="28"/>
          <w:szCs w:val="28"/>
        </w:rPr>
        <w:t xml:space="preserve">перша група – </w:t>
      </w:r>
      <w:r w:rsidRPr="008C22CF">
        <w:rPr>
          <w:sz w:val="28"/>
          <w:szCs w:val="28"/>
        </w:rPr>
        <w:t xml:space="preserve">надходження від плати за послуги, що надаються бюджетними установами згідно з законодавством; </w:t>
      </w:r>
    </w:p>
    <w:p w:rsidR="00955767" w:rsidRPr="008C22CF" w:rsidRDefault="00955767" w:rsidP="001330EA">
      <w:pPr>
        <w:spacing w:line="360" w:lineRule="auto"/>
        <w:ind w:firstLine="709"/>
        <w:jc w:val="both"/>
        <w:rPr>
          <w:sz w:val="28"/>
          <w:szCs w:val="28"/>
        </w:rPr>
      </w:pPr>
      <w:r w:rsidRPr="008C22CF">
        <w:rPr>
          <w:i/>
          <w:sz w:val="28"/>
          <w:szCs w:val="28"/>
        </w:rPr>
        <w:t xml:space="preserve">друга група – </w:t>
      </w:r>
      <w:r w:rsidRPr="008C22CF">
        <w:rPr>
          <w:sz w:val="28"/>
          <w:szCs w:val="28"/>
        </w:rPr>
        <w:t xml:space="preserve">інші джерела власних надходжень бюджетних установ. </w:t>
      </w:r>
    </w:p>
    <w:p w:rsidR="00955767" w:rsidRDefault="00955767" w:rsidP="001330EA">
      <w:pPr>
        <w:spacing w:line="360" w:lineRule="auto"/>
        <w:ind w:firstLine="709"/>
        <w:jc w:val="both"/>
        <w:rPr>
          <w:sz w:val="28"/>
          <w:szCs w:val="28"/>
        </w:rPr>
      </w:pPr>
      <w:r w:rsidRPr="008C22CF">
        <w:rPr>
          <w:sz w:val="28"/>
          <w:szCs w:val="28"/>
        </w:rPr>
        <w:t>Власні надходження бюджетних установ на 2020 рік становлять 51,3% від загальної суми надходжень спеціального фонду бюджету м. Києва.</w:t>
      </w:r>
    </w:p>
    <w:p w:rsidR="001330EA" w:rsidRPr="008C22CF" w:rsidRDefault="001330EA" w:rsidP="001330EA">
      <w:pPr>
        <w:spacing w:line="360" w:lineRule="auto"/>
        <w:ind w:firstLine="709"/>
        <w:jc w:val="both"/>
        <w:rPr>
          <w:sz w:val="28"/>
          <w:szCs w:val="28"/>
        </w:rPr>
      </w:pPr>
    </w:p>
    <w:p w:rsidR="00955767" w:rsidRPr="008C22CF" w:rsidRDefault="00955767" w:rsidP="001330EA">
      <w:pPr>
        <w:jc w:val="center"/>
        <w:rPr>
          <w:b/>
          <w:iCs/>
          <w:sz w:val="28"/>
          <w:szCs w:val="28"/>
        </w:rPr>
      </w:pPr>
      <w:r w:rsidRPr="008C22CF">
        <w:rPr>
          <w:b/>
          <w:iCs/>
          <w:sz w:val="28"/>
          <w:szCs w:val="28"/>
        </w:rPr>
        <w:t>Цільові фонди</w:t>
      </w:r>
    </w:p>
    <w:p w:rsidR="00955767" w:rsidRDefault="00955767" w:rsidP="001330EA">
      <w:pPr>
        <w:jc w:val="center"/>
        <w:rPr>
          <w:b/>
          <w:sz w:val="28"/>
          <w:szCs w:val="28"/>
        </w:rPr>
      </w:pPr>
      <w:r w:rsidRPr="008C22CF">
        <w:rPr>
          <w:b/>
          <w:sz w:val="28"/>
          <w:szCs w:val="28"/>
        </w:rPr>
        <w:t>(код 50110000)</w:t>
      </w:r>
    </w:p>
    <w:p w:rsidR="00955767" w:rsidRPr="008C22CF" w:rsidRDefault="00955767" w:rsidP="001330EA">
      <w:pPr>
        <w:spacing w:line="360" w:lineRule="auto"/>
        <w:ind w:firstLine="709"/>
        <w:jc w:val="both"/>
        <w:rPr>
          <w:sz w:val="28"/>
          <w:szCs w:val="28"/>
        </w:rPr>
      </w:pPr>
      <w:r w:rsidRPr="008C22CF">
        <w:rPr>
          <w:sz w:val="28"/>
          <w:szCs w:val="28"/>
        </w:rPr>
        <w:t>Цільові фонди є складовою частиною спеціального фонду бюджету м. Києва відповідно до пункту 8 частини 1 статті 69</w:t>
      </w:r>
      <w:r w:rsidRPr="008C22CF">
        <w:rPr>
          <w:b/>
          <w:bCs/>
          <w:color w:val="000000"/>
          <w:sz w:val="28"/>
          <w:szCs w:val="28"/>
          <w:bdr w:val="none" w:sz="0" w:space="0" w:color="auto" w:frame="1"/>
          <w:vertAlign w:val="superscript"/>
        </w:rPr>
        <w:t>1</w:t>
      </w:r>
      <w:r w:rsidRPr="008C22CF">
        <w:rPr>
          <w:sz w:val="28"/>
          <w:szCs w:val="28"/>
        </w:rPr>
        <w:t xml:space="preserve"> Бюджетного кодексу України. </w:t>
      </w:r>
    </w:p>
    <w:p w:rsidR="00955767" w:rsidRPr="008C22CF" w:rsidRDefault="00955767" w:rsidP="001330EA">
      <w:pPr>
        <w:spacing w:line="360" w:lineRule="auto"/>
        <w:ind w:firstLine="709"/>
        <w:jc w:val="both"/>
        <w:rPr>
          <w:sz w:val="28"/>
          <w:szCs w:val="28"/>
        </w:rPr>
      </w:pPr>
      <w:r w:rsidRPr="008C22CF">
        <w:rPr>
          <w:sz w:val="28"/>
          <w:szCs w:val="28"/>
        </w:rPr>
        <w:lastRenderedPageBreak/>
        <w:t xml:space="preserve">Прогнозні надходження до цільового фонду бюджету м. Києва у 2020 році передбачені в загальній сумі </w:t>
      </w:r>
      <w:r>
        <w:rPr>
          <w:sz w:val="28"/>
          <w:szCs w:val="28"/>
        </w:rPr>
        <w:t>513</w:t>
      </w:r>
      <w:r w:rsidRPr="008C22CF">
        <w:rPr>
          <w:sz w:val="28"/>
          <w:szCs w:val="28"/>
        </w:rPr>
        <w:t xml:space="preserve"> 000,0 тис. грн, та становлять </w:t>
      </w:r>
      <w:r>
        <w:rPr>
          <w:sz w:val="28"/>
          <w:szCs w:val="28"/>
        </w:rPr>
        <w:t>17,4</w:t>
      </w:r>
      <w:r w:rsidRPr="008C22CF">
        <w:rPr>
          <w:sz w:val="28"/>
          <w:szCs w:val="28"/>
        </w:rPr>
        <w:t> % від загальної суми надходжень до спеціального фонду бюджету м. Києва.</w:t>
      </w:r>
    </w:p>
    <w:p w:rsidR="00955767" w:rsidRPr="008C22CF" w:rsidRDefault="00955767" w:rsidP="001330EA">
      <w:pPr>
        <w:spacing w:line="360" w:lineRule="auto"/>
        <w:ind w:firstLine="709"/>
        <w:jc w:val="both"/>
        <w:rPr>
          <w:sz w:val="28"/>
          <w:szCs w:val="28"/>
        </w:rPr>
      </w:pPr>
      <w:r w:rsidRPr="008C22CF">
        <w:rPr>
          <w:sz w:val="28"/>
          <w:szCs w:val="28"/>
        </w:rPr>
        <w:t>Джерелами надходжень коштів до цільового фонду спеціального фонду бюджету м. Києва є:</w:t>
      </w:r>
    </w:p>
    <w:p w:rsidR="00955767" w:rsidRDefault="00955767" w:rsidP="001330EA">
      <w:pPr>
        <w:tabs>
          <w:tab w:val="left" w:pos="900"/>
        </w:tabs>
        <w:suppressAutoHyphens/>
        <w:spacing w:line="360" w:lineRule="auto"/>
        <w:ind w:firstLine="709"/>
        <w:jc w:val="both"/>
        <w:rPr>
          <w:sz w:val="28"/>
          <w:szCs w:val="28"/>
        </w:rPr>
      </w:pPr>
      <w:r w:rsidRPr="008C22CF">
        <w:rPr>
          <w:sz w:val="28"/>
          <w:szCs w:val="28"/>
          <w:lang w:val="ru-RU"/>
        </w:rPr>
        <w:tab/>
      </w:r>
      <w:r w:rsidRPr="008C22CF">
        <w:rPr>
          <w:sz w:val="28"/>
          <w:szCs w:val="28"/>
        </w:rPr>
        <w:t xml:space="preserve">кошти, що надходять відповідно до умов інвестиційних угод – </w:t>
      </w:r>
      <w:r>
        <w:rPr>
          <w:sz w:val="28"/>
          <w:szCs w:val="28"/>
        </w:rPr>
        <w:t>12</w:t>
      </w:r>
      <w:r w:rsidRPr="008C22CF">
        <w:rPr>
          <w:sz w:val="28"/>
          <w:szCs w:val="28"/>
        </w:rPr>
        <w:t> 000,0 тис. грн;</w:t>
      </w:r>
    </w:p>
    <w:p w:rsidR="00955767" w:rsidRPr="008C22CF" w:rsidRDefault="00955767" w:rsidP="001330EA">
      <w:pPr>
        <w:tabs>
          <w:tab w:val="left" w:pos="900"/>
        </w:tabs>
        <w:suppressAutoHyphens/>
        <w:spacing w:line="360" w:lineRule="auto"/>
        <w:ind w:firstLine="709"/>
        <w:jc w:val="both"/>
        <w:rPr>
          <w:sz w:val="28"/>
          <w:szCs w:val="28"/>
        </w:rPr>
      </w:pPr>
      <w:r w:rsidRPr="008C22CF">
        <w:rPr>
          <w:sz w:val="28"/>
          <w:szCs w:val="28"/>
        </w:rPr>
        <w:t xml:space="preserve">кошти пайової участі (внеску) власників тимчасових споруд торговельного, побутового, соціально-культурного чи іншого призначення для здійснення підприємницької діяльності, засобів пересувної </w:t>
      </w:r>
      <w:proofErr w:type="spellStart"/>
      <w:r w:rsidRPr="008C22CF">
        <w:rPr>
          <w:sz w:val="28"/>
          <w:szCs w:val="28"/>
        </w:rPr>
        <w:t>дрібнороздрібної</w:t>
      </w:r>
      <w:proofErr w:type="spellEnd"/>
      <w:r w:rsidRPr="008C22CF">
        <w:rPr>
          <w:sz w:val="28"/>
          <w:szCs w:val="28"/>
        </w:rPr>
        <w:t xml:space="preserve"> торговельної мережі в утриманні об’єктів благоустрою –  </w:t>
      </w:r>
      <w:r w:rsidRPr="00BC09DA">
        <w:rPr>
          <w:sz w:val="28"/>
          <w:szCs w:val="28"/>
        </w:rPr>
        <w:t>65 000,0 тис. грн;</w:t>
      </w:r>
    </w:p>
    <w:p w:rsidR="00955767" w:rsidRPr="008C22CF" w:rsidRDefault="00955767" w:rsidP="001330EA">
      <w:pPr>
        <w:tabs>
          <w:tab w:val="left" w:pos="900"/>
        </w:tabs>
        <w:suppressAutoHyphens/>
        <w:spacing w:line="360" w:lineRule="auto"/>
        <w:ind w:firstLine="709"/>
        <w:jc w:val="both"/>
        <w:rPr>
          <w:sz w:val="28"/>
          <w:szCs w:val="28"/>
        </w:rPr>
      </w:pPr>
      <w:r w:rsidRPr="008C22CF">
        <w:rPr>
          <w:sz w:val="28"/>
          <w:szCs w:val="28"/>
        </w:rPr>
        <w:tab/>
        <w:t>кошти від плати за право тимчасового використання місць (для розташування об’єктів зовнішньої реклами), які перебувають у комунальній власності територіальної громади м. Києва та від плати за розміщення реклами на транспорті комунальної власності – 310</w:t>
      </w:r>
      <w:r w:rsidR="001330EA">
        <w:rPr>
          <w:sz w:val="28"/>
          <w:szCs w:val="28"/>
        </w:rPr>
        <w:t> </w:t>
      </w:r>
      <w:r w:rsidRPr="008C22CF">
        <w:rPr>
          <w:sz w:val="28"/>
          <w:szCs w:val="28"/>
        </w:rPr>
        <w:t xml:space="preserve">000,0 тис. грн; </w:t>
      </w:r>
    </w:p>
    <w:p w:rsidR="00955767" w:rsidRPr="008C22CF" w:rsidRDefault="00955767" w:rsidP="001330EA">
      <w:pPr>
        <w:tabs>
          <w:tab w:val="left" w:pos="900"/>
        </w:tabs>
        <w:suppressAutoHyphens/>
        <w:spacing w:line="360" w:lineRule="auto"/>
        <w:ind w:firstLine="709"/>
        <w:jc w:val="both"/>
        <w:rPr>
          <w:sz w:val="28"/>
          <w:szCs w:val="28"/>
        </w:rPr>
      </w:pPr>
      <w:r w:rsidRPr="008C22CF">
        <w:rPr>
          <w:sz w:val="28"/>
          <w:szCs w:val="28"/>
        </w:rPr>
        <w:tab/>
        <w:t xml:space="preserve">кошти відновної вартості зелених насаджень, що підлягають видаленню на території м. Києва в обсязі − </w:t>
      </w:r>
      <w:r w:rsidRPr="00600CC0">
        <w:rPr>
          <w:sz w:val="28"/>
          <w:szCs w:val="28"/>
        </w:rPr>
        <w:t>2</w:t>
      </w:r>
      <w:r>
        <w:rPr>
          <w:sz w:val="28"/>
          <w:szCs w:val="28"/>
        </w:rPr>
        <w:t>6</w:t>
      </w:r>
      <w:r w:rsidRPr="00600CC0">
        <w:rPr>
          <w:sz w:val="28"/>
          <w:szCs w:val="28"/>
        </w:rPr>
        <w:t> 000,0 тис. грн.;</w:t>
      </w:r>
    </w:p>
    <w:p w:rsidR="00955767" w:rsidRPr="008C22CF" w:rsidRDefault="00955767" w:rsidP="001330EA">
      <w:pPr>
        <w:tabs>
          <w:tab w:val="left" w:pos="900"/>
        </w:tabs>
        <w:suppressAutoHyphens/>
        <w:spacing w:line="360" w:lineRule="auto"/>
        <w:ind w:firstLine="709"/>
        <w:jc w:val="both"/>
        <w:rPr>
          <w:sz w:val="28"/>
          <w:szCs w:val="28"/>
          <w:lang w:val="ru-RU"/>
        </w:rPr>
      </w:pPr>
      <w:r w:rsidRPr="008C22CF">
        <w:rPr>
          <w:sz w:val="28"/>
          <w:szCs w:val="28"/>
        </w:rPr>
        <w:tab/>
        <w:t xml:space="preserve">кошти від плати за місця для паркування транспортних засобів –100 000,0 тис. грн. </w:t>
      </w:r>
    </w:p>
    <w:p w:rsidR="00955767" w:rsidRPr="008C22CF" w:rsidRDefault="00955767" w:rsidP="001330EA">
      <w:pPr>
        <w:spacing w:line="360" w:lineRule="auto"/>
        <w:ind w:firstLine="709"/>
        <w:jc w:val="both"/>
        <w:rPr>
          <w:sz w:val="28"/>
          <w:szCs w:val="28"/>
        </w:rPr>
      </w:pPr>
      <w:r w:rsidRPr="008C22CF">
        <w:rPr>
          <w:sz w:val="28"/>
          <w:szCs w:val="28"/>
        </w:rPr>
        <w:t>Тариф за паркування становить: І зона – 10 грн/год, ІІ зона – 7 грн/год, ІІІ зона – 5 грн/год.</w:t>
      </w:r>
    </w:p>
    <w:p w:rsidR="00955767" w:rsidRDefault="00955767" w:rsidP="001330EA">
      <w:pPr>
        <w:spacing w:line="360" w:lineRule="auto"/>
        <w:jc w:val="center"/>
        <w:rPr>
          <w:b/>
          <w:sz w:val="28"/>
          <w:szCs w:val="28"/>
        </w:rPr>
      </w:pPr>
      <w:r w:rsidRPr="008C22CF">
        <w:rPr>
          <w:b/>
          <w:sz w:val="28"/>
          <w:szCs w:val="28"/>
        </w:rPr>
        <w:t>Інші надходження</w:t>
      </w:r>
    </w:p>
    <w:p w:rsidR="00955767" w:rsidRPr="008C22CF" w:rsidRDefault="00955767" w:rsidP="001330EA">
      <w:pPr>
        <w:spacing w:line="360" w:lineRule="auto"/>
        <w:ind w:firstLine="709"/>
        <w:jc w:val="both"/>
        <w:rPr>
          <w:sz w:val="28"/>
          <w:szCs w:val="28"/>
        </w:rPr>
      </w:pPr>
      <w:r w:rsidRPr="008C22CF">
        <w:rPr>
          <w:sz w:val="28"/>
          <w:szCs w:val="28"/>
        </w:rPr>
        <w:t xml:space="preserve">Відповідно до статті </w:t>
      </w:r>
      <w:r w:rsidRPr="008C22CF">
        <w:rPr>
          <w:bCs/>
          <w:color w:val="000000"/>
          <w:sz w:val="28"/>
          <w:szCs w:val="28"/>
          <w:bdr w:val="none" w:sz="0" w:space="0" w:color="auto" w:frame="1"/>
        </w:rPr>
        <w:t>69</w:t>
      </w:r>
      <w:r w:rsidRPr="008C22CF">
        <w:rPr>
          <w:bCs/>
          <w:color w:val="000000"/>
          <w:sz w:val="28"/>
          <w:szCs w:val="28"/>
          <w:bdr w:val="none" w:sz="0" w:space="0" w:color="auto" w:frame="1"/>
          <w:vertAlign w:val="superscript"/>
        </w:rPr>
        <w:t>1</w:t>
      </w:r>
      <w:r w:rsidRPr="008C22CF">
        <w:rPr>
          <w:sz w:val="28"/>
          <w:szCs w:val="28"/>
        </w:rPr>
        <w:t xml:space="preserve"> Бюджетного кодексу України до бюджету м. Києва також зараховуються 70% грошових стягнень за шкоду, заподіяну порушенням законодавства про охорону навколишнього природного середовища внаслідок господарської та іншої діяльності, що зараховуються до місцевих бюджетів та прогнозуються у сумі 3 600,0 тис. грн.</w:t>
      </w:r>
    </w:p>
    <w:p w:rsidR="00955767" w:rsidRDefault="00955767" w:rsidP="00955767">
      <w:pPr>
        <w:spacing w:line="360" w:lineRule="auto"/>
        <w:ind w:firstLine="709"/>
        <w:jc w:val="center"/>
        <w:rPr>
          <w:b/>
          <w:sz w:val="28"/>
          <w:szCs w:val="28"/>
        </w:rPr>
      </w:pPr>
    </w:p>
    <w:p w:rsidR="00955767" w:rsidRDefault="00955767" w:rsidP="001330EA">
      <w:pPr>
        <w:spacing w:line="360" w:lineRule="auto"/>
        <w:jc w:val="center"/>
        <w:rPr>
          <w:b/>
          <w:sz w:val="28"/>
          <w:szCs w:val="28"/>
        </w:rPr>
      </w:pPr>
      <w:r w:rsidRPr="008C22CF">
        <w:rPr>
          <w:b/>
          <w:sz w:val="28"/>
          <w:szCs w:val="28"/>
        </w:rPr>
        <w:lastRenderedPageBreak/>
        <w:t>Бюджет розвитку</w:t>
      </w:r>
    </w:p>
    <w:p w:rsidR="00955767" w:rsidRPr="008C22CF" w:rsidRDefault="00955767" w:rsidP="00955767">
      <w:pPr>
        <w:spacing w:line="360" w:lineRule="auto"/>
        <w:ind w:firstLine="709"/>
        <w:jc w:val="both"/>
        <w:rPr>
          <w:sz w:val="28"/>
          <w:szCs w:val="28"/>
        </w:rPr>
      </w:pPr>
      <w:r w:rsidRPr="008C22CF">
        <w:rPr>
          <w:sz w:val="28"/>
          <w:szCs w:val="28"/>
        </w:rPr>
        <w:t>Бюджет розвитку є складовою частиною спеціального фонду бюджету м. Києва відповідно до пункту 1 частини 1 статті 69</w:t>
      </w:r>
      <w:r w:rsidRPr="008C22CF">
        <w:rPr>
          <w:b/>
          <w:bCs/>
          <w:color w:val="000000"/>
          <w:sz w:val="28"/>
          <w:szCs w:val="28"/>
          <w:bdr w:val="none" w:sz="0" w:space="0" w:color="auto" w:frame="1"/>
          <w:vertAlign w:val="superscript"/>
        </w:rPr>
        <w:t>1</w:t>
      </w:r>
      <w:r w:rsidRPr="008C22CF">
        <w:rPr>
          <w:sz w:val="28"/>
          <w:szCs w:val="28"/>
        </w:rPr>
        <w:t xml:space="preserve"> Бюджетного кодексу України.</w:t>
      </w:r>
    </w:p>
    <w:p w:rsidR="00955767" w:rsidRPr="008C22CF" w:rsidRDefault="00955767" w:rsidP="00955767">
      <w:pPr>
        <w:spacing w:line="360" w:lineRule="auto"/>
        <w:ind w:firstLine="709"/>
        <w:jc w:val="both"/>
        <w:rPr>
          <w:sz w:val="28"/>
          <w:szCs w:val="28"/>
        </w:rPr>
      </w:pPr>
      <w:r w:rsidRPr="008C22CF">
        <w:rPr>
          <w:sz w:val="28"/>
          <w:szCs w:val="28"/>
        </w:rPr>
        <w:t>Розрахунок прогнозної суми надходжень до бюджету розвитку м. Києва на 2020 рік проведено відповідно до норм чинного законодавства та становить – </w:t>
      </w:r>
      <w:r w:rsidRPr="008C22CF">
        <w:rPr>
          <w:sz w:val="28"/>
          <w:szCs w:val="28"/>
          <w:lang w:val="ru-RU"/>
        </w:rPr>
        <w:t>890 000,0 </w:t>
      </w:r>
      <w:r w:rsidRPr="008C22CF">
        <w:rPr>
          <w:sz w:val="28"/>
          <w:szCs w:val="28"/>
        </w:rPr>
        <w:t>тис. грн (30,3 % загальної суми надходжень до спеціального фонду бюджету м. Києва).</w:t>
      </w:r>
    </w:p>
    <w:p w:rsidR="00955767" w:rsidRDefault="00955767" w:rsidP="00955767">
      <w:pPr>
        <w:tabs>
          <w:tab w:val="left" w:pos="900"/>
        </w:tabs>
        <w:suppressAutoHyphens/>
        <w:spacing w:line="360" w:lineRule="auto"/>
        <w:ind w:firstLine="709"/>
        <w:jc w:val="both"/>
        <w:rPr>
          <w:sz w:val="28"/>
          <w:szCs w:val="28"/>
        </w:rPr>
      </w:pPr>
      <w:r w:rsidRPr="008C22CF">
        <w:rPr>
          <w:sz w:val="28"/>
          <w:szCs w:val="28"/>
        </w:rPr>
        <w:t>Надходження бюджету розвитку визначено статтею 71 Бюджетного кодексу України та включають:</w:t>
      </w:r>
      <w:r w:rsidRPr="00BC09DA">
        <w:rPr>
          <w:sz w:val="28"/>
          <w:szCs w:val="28"/>
        </w:rPr>
        <w:t xml:space="preserve"> </w:t>
      </w:r>
    </w:p>
    <w:p w:rsidR="00955767" w:rsidRPr="008C22CF" w:rsidRDefault="00955767" w:rsidP="00955767">
      <w:pPr>
        <w:tabs>
          <w:tab w:val="left" w:pos="0"/>
          <w:tab w:val="left" w:pos="360"/>
        </w:tabs>
        <w:suppressAutoHyphens/>
        <w:spacing w:line="360" w:lineRule="auto"/>
        <w:ind w:firstLine="709"/>
        <w:jc w:val="both"/>
        <w:rPr>
          <w:sz w:val="28"/>
          <w:szCs w:val="28"/>
        </w:rPr>
      </w:pPr>
      <w:r w:rsidRPr="008C22CF">
        <w:rPr>
          <w:sz w:val="28"/>
          <w:szCs w:val="28"/>
        </w:rPr>
        <w:t>кошти від відчуження майна, що належить Автономній Республіці Крим та майна, що перебуває в комунальній власності – 85 000,0 тис. грн</w:t>
      </w:r>
      <w:r>
        <w:rPr>
          <w:sz w:val="28"/>
          <w:szCs w:val="28"/>
        </w:rPr>
        <w:t>.</w:t>
      </w:r>
      <w:r w:rsidRPr="008C22CF">
        <w:rPr>
          <w:sz w:val="28"/>
          <w:szCs w:val="28"/>
        </w:rPr>
        <w:t xml:space="preserve"> Законом України від  18 січня 2018 року № 2269-19 «Про приватизацію державного і комунального майна» (далі – Закон) встановлено новий підхід до класифікації та продажу об’єктів комунальної власності. З метою реалізації вимог Закону та для продовження приватизації майна, яке вже включено до переліків об’єктів, що перебувають у комунальній власності територіальної громади міста Києва та підлягають приватизації (додаток 1 до рішення Київської міської ради  від 31 березня 2011 року № 100/5487 «Про Програму приватизації комунального майна територіальної громади міста Києва») </w:t>
      </w:r>
      <w:r>
        <w:rPr>
          <w:sz w:val="28"/>
          <w:szCs w:val="28"/>
        </w:rPr>
        <w:t>п</w:t>
      </w:r>
      <w:r w:rsidRPr="008C22CF">
        <w:rPr>
          <w:sz w:val="28"/>
          <w:szCs w:val="28"/>
        </w:rPr>
        <w:t>рийнято рішення Київської міської ради від 20 грудня 2018 року № 545/6596 «Про питання приватизації комунального майна територіальної громади міста Києва, що належить до об’єктів малої приватизації»;</w:t>
      </w:r>
    </w:p>
    <w:p w:rsidR="00955767" w:rsidRPr="008C22CF" w:rsidRDefault="00955767" w:rsidP="00955767">
      <w:pPr>
        <w:tabs>
          <w:tab w:val="left" w:pos="0"/>
          <w:tab w:val="left" w:pos="360"/>
        </w:tabs>
        <w:suppressAutoHyphens/>
        <w:spacing w:line="360" w:lineRule="auto"/>
        <w:ind w:firstLine="709"/>
        <w:jc w:val="both"/>
        <w:rPr>
          <w:sz w:val="28"/>
          <w:szCs w:val="28"/>
        </w:rPr>
      </w:pPr>
      <w:r w:rsidRPr="008C22CF">
        <w:rPr>
          <w:sz w:val="28"/>
          <w:szCs w:val="28"/>
        </w:rPr>
        <w:t>кошти від продажу землі – 330 000,0 тис. грн. Продаж земельних ділянок здійснюється відповідно до норм Земельного кодексу України. У зв’язку із довготривалим розглядом питань, пов’язаних із продажом землі надходження до спеціального фонду бюджету м. Києва можуть бути зменшені;</w:t>
      </w:r>
    </w:p>
    <w:p w:rsidR="00955767" w:rsidRPr="008C22CF" w:rsidRDefault="00955767" w:rsidP="00955767">
      <w:pPr>
        <w:tabs>
          <w:tab w:val="left" w:pos="0"/>
        </w:tabs>
        <w:suppressAutoHyphens/>
        <w:spacing w:line="360" w:lineRule="auto"/>
        <w:ind w:firstLine="709"/>
        <w:jc w:val="both"/>
        <w:rPr>
          <w:sz w:val="28"/>
          <w:szCs w:val="28"/>
        </w:rPr>
      </w:pPr>
      <w:r w:rsidRPr="008C22CF">
        <w:rPr>
          <w:sz w:val="28"/>
          <w:szCs w:val="28"/>
        </w:rPr>
        <w:lastRenderedPageBreak/>
        <w:t xml:space="preserve">дивіденди (дохід), нараховані на акції (частки, паї) господарських товариств, у статутних капіталах яких є майно Автономної Республіки Крим, комунальної власності – </w:t>
      </w:r>
      <w:r w:rsidRPr="002F39AC">
        <w:rPr>
          <w:sz w:val="28"/>
          <w:szCs w:val="28"/>
        </w:rPr>
        <w:t>25 000,0 тис. грн</w:t>
      </w:r>
    </w:p>
    <w:p w:rsidR="00955767" w:rsidRPr="008C22CF" w:rsidRDefault="00955767" w:rsidP="00955767">
      <w:pPr>
        <w:tabs>
          <w:tab w:val="left" w:pos="0"/>
        </w:tabs>
        <w:suppressAutoHyphens/>
        <w:spacing w:line="360" w:lineRule="auto"/>
        <w:ind w:firstLine="709"/>
        <w:jc w:val="both"/>
        <w:rPr>
          <w:sz w:val="28"/>
          <w:szCs w:val="28"/>
        </w:rPr>
      </w:pPr>
      <w:r w:rsidRPr="008C22CF">
        <w:rPr>
          <w:sz w:val="28"/>
          <w:szCs w:val="28"/>
        </w:rPr>
        <w:t xml:space="preserve">Зменшення прогнозних показників на 2020 рік пояснюється </w:t>
      </w:r>
      <w:r>
        <w:rPr>
          <w:sz w:val="28"/>
          <w:szCs w:val="28"/>
        </w:rPr>
        <w:t xml:space="preserve">зменшенням надходжень від ПрАТ «ХК «Київміськбуд», яке </w:t>
      </w:r>
      <w:r w:rsidRPr="008C22CF">
        <w:rPr>
          <w:sz w:val="28"/>
          <w:szCs w:val="28"/>
        </w:rPr>
        <w:t>є найбільшим платником див</w:t>
      </w:r>
      <w:r>
        <w:rPr>
          <w:sz w:val="28"/>
          <w:szCs w:val="28"/>
        </w:rPr>
        <w:t>ідендів до бюджету міста Києва.</w:t>
      </w:r>
    </w:p>
    <w:p w:rsidR="00955767" w:rsidRDefault="00955767" w:rsidP="00955767">
      <w:pPr>
        <w:spacing w:line="360" w:lineRule="auto"/>
        <w:ind w:firstLine="709"/>
        <w:jc w:val="both"/>
        <w:rPr>
          <w:sz w:val="28"/>
          <w:szCs w:val="28"/>
        </w:rPr>
      </w:pPr>
      <w:r w:rsidRPr="008C22CF">
        <w:rPr>
          <w:sz w:val="28"/>
          <w:szCs w:val="28"/>
        </w:rPr>
        <w:t xml:space="preserve">надходження коштів пайової участі у розвитку інфраструктури населеного пункту прогнозуються у 2020 році в обсязі – </w:t>
      </w:r>
      <w:r w:rsidRPr="008C22CF">
        <w:rPr>
          <w:sz w:val="28"/>
          <w:szCs w:val="28"/>
          <w:lang w:val="ru-RU"/>
        </w:rPr>
        <w:t>450</w:t>
      </w:r>
      <w:r w:rsidRPr="008C22CF">
        <w:rPr>
          <w:sz w:val="28"/>
          <w:szCs w:val="28"/>
        </w:rPr>
        <w:t> 000,0 тис. грн.</w:t>
      </w:r>
      <w:r>
        <w:rPr>
          <w:sz w:val="28"/>
          <w:szCs w:val="28"/>
        </w:rPr>
        <w:t xml:space="preserve"> </w:t>
      </w:r>
    </w:p>
    <w:p w:rsidR="008B008B" w:rsidRPr="0059077A" w:rsidRDefault="00955767" w:rsidP="001330EA">
      <w:pPr>
        <w:spacing w:line="360" w:lineRule="auto"/>
        <w:jc w:val="both"/>
        <w:rPr>
          <w:color w:val="548DD4"/>
        </w:rPr>
      </w:pPr>
      <w:r>
        <w:rPr>
          <w:sz w:val="28"/>
          <w:szCs w:val="28"/>
        </w:rPr>
        <w:t xml:space="preserve">У зв’язку з прийняттям </w:t>
      </w:r>
      <w:r w:rsidRPr="009C110A">
        <w:rPr>
          <w:sz w:val="28"/>
          <w:szCs w:val="28"/>
        </w:rPr>
        <w:t xml:space="preserve">Верховною </w:t>
      </w:r>
      <w:r>
        <w:rPr>
          <w:sz w:val="28"/>
          <w:szCs w:val="28"/>
        </w:rPr>
        <w:t>Р</w:t>
      </w:r>
      <w:r w:rsidRPr="009C110A">
        <w:rPr>
          <w:sz w:val="28"/>
          <w:szCs w:val="28"/>
        </w:rPr>
        <w:t xml:space="preserve">адою України </w:t>
      </w:r>
      <w:r>
        <w:rPr>
          <w:sz w:val="28"/>
          <w:szCs w:val="28"/>
        </w:rPr>
        <w:t>Закону України від 20 </w:t>
      </w:r>
      <w:r w:rsidRPr="009C110A">
        <w:rPr>
          <w:sz w:val="28"/>
          <w:szCs w:val="28"/>
        </w:rPr>
        <w:t xml:space="preserve">вересня 2019 року   № 132-IX «Про внесення змін до деяких законодавчих актів України щодо стимулювання інвестиційної діяльності в </w:t>
      </w:r>
      <w:r>
        <w:rPr>
          <w:sz w:val="28"/>
          <w:szCs w:val="28"/>
        </w:rPr>
        <w:t>Україні» № </w:t>
      </w:r>
      <w:r w:rsidRPr="009C110A">
        <w:rPr>
          <w:sz w:val="28"/>
          <w:szCs w:val="28"/>
        </w:rPr>
        <w:t>132-IX</w:t>
      </w:r>
      <w:r>
        <w:rPr>
          <w:sz w:val="28"/>
          <w:szCs w:val="28"/>
        </w:rPr>
        <w:t xml:space="preserve"> </w:t>
      </w:r>
      <w:r w:rsidRPr="00393069">
        <w:rPr>
          <w:sz w:val="28"/>
          <w:szCs w:val="28"/>
        </w:rPr>
        <w:t>прогнозні надходження цього джерела можуть бути зменшені.</w:t>
      </w:r>
    </w:p>
    <w:bookmarkEnd w:id="14"/>
    <w:p w:rsidR="00095BDB" w:rsidRPr="00C17BAF" w:rsidRDefault="002328BC" w:rsidP="00AF4925">
      <w:pPr>
        <w:pStyle w:val="1"/>
        <w:spacing w:line="360" w:lineRule="auto"/>
        <w:rPr>
          <w:rStyle w:val="afff3"/>
          <w:b/>
          <w:i w:val="0"/>
          <w:sz w:val="36"/>
          <w:szCs w:val="36"/>
        </w:rPr>
      </w:pPr>
      <w:r w:rsidRPr="0059077A">
        <w:rPr>
          <w:color w:val="548DD4"/>
        </w:rPr>
        <w:br w:type="page"/>
      </w:r>
      <w:bookmarkStart w:id="28" w:name="_Toc221361515"/>
      <w:bookmarkStart w:id="29" w:name="_Toc221703070"/>
      <w:bookmarkStart w:id="30" w:name="_Toc221703164"/>
      <w:bookmarkStart w:id="31" w:name="_Toc221704787"/>
      <w:bookmarkStart w:id="32" w:name="_Toc221704894"/>
      <w:bookmarkStart w:id="33" w:name="_Toc24469363"/>
      <w:r w:rsidR="00095BDB" w:rsidRPr="00C17BAF">
        <w:rPr>
          <w:rStyle w:val="afff3"/>
          <w:b/>
          <w:i w:val="0"/>
          <w:sz w:val="36"/>
          <w:szCs w:val="36"/>
        </w:rPr>
        <w:lastRenderedPageBreak/>
        <w:t xml:space="preserve">Пояснення до основних положень </w:t>
      </w:r>
      <w:proofErr w:type="spellStart"/>
      <w:r w:rsidR="009332A0">
        <w:rPr>
          <w:rStyle w:val="afff3"/>
          <w:b/>
          <w:i w:val="0"/>
          <w:sz w:val="36"/>
          <w:szCs w:val="36"/>
        </w:rPr>
        <w:t>проєкт</w:t>
      </w:r>
      <w:r w:rsidR="00202EAA" w:rsidRPr="00C17BAF">
        <w:rPr>
          <w:rStyle w:val="afff3"/>
          <w:b/>
          <w:i w:val="0"/>
          <w:sz w:val="36"/>
          <w:szCs w:val="36"/>
        </w:rPr>
        <w:t>у</w:t>
      </w:r>
      <w:proofErr w:type="spellEnd"/>
      <w:r w:rsidR="00202EAA" w:rsidRPr="00C17BAF">
        <w:rPr>
          <w:rStyle w:val="afff3"/>
          <w:b/>
          <w:i w:val="0"/>
          <w:sz w:val="36"/>
          <w:szCs w:val="36"/>
        </w:rPr>
        <w:t xml:space="preserve"> </w:t>
      </w:r>
      <w:r w:rsidR="00095BDB" w:rsidRPr="00C17BAF">
        <w:rPr>
          <w:rStyle w:val="afff3"/>
          <w:b/>
          <w:i w:val="0"/>
          <w:sz w:val="36"/>
          <w:szCs w:val="36"/>
        </w:rPr>
        <w:t>рішен</w:t>
      </w:r>
      <w:r w:rsidR="00C95052" w:rsidRPr="00C17BAF">
        <w:rPr>
          <w:rStyle w:val="afff3"/>
          <w:b/>
          <w:i w:val="0"/>
          <w:sz w:val="36"/>
          <w:szCs w:val="36"/>
        </w:rPr>
        <w:t>ня про бюджет міста Києва на 20</w:t>
      </w:r>
      <w:r w:rsidR="00C17BAF" w:rsidRPr="00C17BAF">
        <w:rPr>
          <w:rStyle w:val="afff3"/>
          <w:b/>
          <w:i w:val="0"/>
          <w:sz w:val="36"/>
          <w:szCs w:val="36"/>
        </w:rPr>
        <w:t>20</w:t>
      </w:r>
      <w:r w:rsidR="00095BDB" w:rsidRPr="00C17BAF">
        <w:rPr>
          <w:rStyle w:val="afff3"/>
          <w:b/>
          <w:i w:val="0"/>
          <w:sz w:val="36"/>
          <w:szCs w:val="36"/>
        </w:rPr>
        <w:t xml:space="preserve"> рік, аналіз пропонованих обсягів видатків</w:t>
      </w:r>
      <w:bookmarkEnd w:id="28"/>
      <w:bookmarkEnd w:id="29"/>
      <w:bookmarkEnd w:id="30"/>
      <w:bookmarkEnd w:id="31"/>
      <w:bookmarkEnd w:id="32"/>
      <w:bookmarkEnd w:id="33"/>
    </w:p>
    <w:p w:rsidR="00095BDB" w:rsidRPr="00C17BAF" w:rsidRDefault="00095BDB" w:rsidP="00D52B54">
      <w:pPr>
        <w:ind w:firstLine="902"/>
      </w:pPr>
    </w:p>
    <w:p w:rsidR="00AF4925" w:rsidRPr="00C17BAF" w:rsidRDefault="00E53ACA" w:rsidP="0077176A">
      <w:pPr>
        <w:spacing w:line="360" w:lineRule="auto"/>
        <w:jc w:val="center"/>
        <w:rPr>
          <w:b/>
          <w:sz w:val="28"/>
          <w:szCs w:val="28"/>
        </w:rPr>
      </w:pPr>
      <w:r w:rsidRPr="00C17BAF">
        <w:rPr>
          <w:b/>
          <w:sz w:val="28"/>
          <w:szCs w:val="28"/>
        </w:rPr>
        <w:t>Видатки на функціонування органів місцево</w:t>
      </w:r>
      <w:r w:rsidR="00D222FA" w:rsidRPr="00C17BAF">
        <w:rPr>
          <w:b/>
          <w:sz w:val="28"/>
          <w:szCs w:val="28"/>
        </w:rPr>
        <w:t>ї влади</w:t>
      </w:r>
    </w:p>
    <w:p w:rsidR="00BF4348" w:rsidRPr="00C17BAF" w:rsidRDefault="00BF4348" w:rsidP="00BF4348">
      <w:pPr>
        <w:spacing w:line="360" w:lineRule="auto"/>
        <w:ind w:firstLine="709"/>
        <w:jc w:val="both"/>
        <w:rPr>
          <w:sz w:val="28"/>
          <w:szCs w:val="28"/>
        </w:rPr>
      </w:pPr>
    </w:p>
    <w:p w:rsidR="00C17BAF" w:rsidRPr="00224497" w:rsidRDefault="00C17BAF" w:rsidP="00C17BAF">
      <w:pPr>
        <w:spacing w:line="360" w:lineRule="auto"/>
        <w:ind w:firstLine="709"/>
        <w:jc w:val="both"/>
        <w:rPr>
          <w:sz w:val="28"/>
          <w:szCs w:val="28"/>
        </w:rPr>
      </w:pPr>
      <w:r w:rsidRPr="00224497">
        <w:rPr>
          <w:sz w:val="28"/>
          <w:szCs w:val="28"/>
        </w:rPr>
        <w:t>До системи органів місцевої влади у місті Києві, через які здійснюється місцеве самоврядування та виконавча влада</w:t>
      </w:r>
      <w:r>
        <w:rPr>
          <w:sz w:val="28"/>
          <w:szCs w:val="28"/>
        </w:rPr>
        <w:t>,</w:t>
      </w:r>
      <w:r w:rsidRPr="00224497">
        <w:rPr>
          <w:sz w:val="28"/>
          <w:szCs w:val="28"/>
        </w:rPr>
        <w:t xml:space="preserve"> і які утримуються з бюджету міста Києва відносяться секретаріат Київської міської ради, виконавчий орган Київської міської ради (Київська міська державна адміністрація) та районні в місті Києві державні адміністрації.</w:t>
      </w:r>
    </w:p>
    <w:p w:rsidR="00C17BAF" w:rsidRPr="00224497" w:rsidRDefault="00C17BAF" w:rsidP="00C17BAF">
      <w:pPr>
        <w:spacing w:line="360" w:lineRule="auto"/>
        <w:ind w:firstLine="709"/>
        <w:jc w:val="both"/>
        <w:rPr>
          <w:sz w:val="28"/>
          <w:szCs w:val="28"/>
        </w:rPr>
      </w:pPr>
      <w:r w:rsidRPr="00224497">
        <w:rPr>
          <w:sz w:val="28"/>
          <w:szCs w:val="28"/>
        </w:rPr>
        <w:t xml:space="preserve">Загальна чисельність органів місцевої влади затверджена рішеннями Київської міської ради від </w:t>
      </w:r>
      <w:r w:rsidRPr="00F33B63">
        <w:rPr>
          <w:sz w:val="28"/>
          <w:szCs w:val="28"/>
        </w:rPr>
        <w:t>29</w:t>
      </w:r>
      <w:r>
        <w:rPr>
          <w:sz w:val="28"/>
          <w:szCs w:val="28"/>
        </w:rPr>
        <w:t>.11.2018</w:t>
      </w:r>
      <w:r w:rsidRPr="00224497">
        <w:rPr>
          <w:sz w:val="28"/>
          <w:szCs w:val="28"/>
        </w:rPr>
        <w:t xml:space="preserve"> №</w:t>
      </w:r>
      <w:r>
        <w:rPr>
          <w:sz w:val="28"/>
          <w:szCs w:val="28"/>
        </w:rPr>
        <w:t xml:space="preserve"> 220/6271</w:t>
      </w:r>
      <w:r w:rsidRPr="00224497">
        <w:rPr>
          <w:sz w:val="28"/>
          <w:szCs w:val="28"/>
        </w:rPr>
        <w:t xml:space="preserve"> «Про затвердження структури та загальної чисельності секретаріату Київської міської ради», від 25</w:t>
      </w:r>
      <w:r>
        <w:rPr>
          <w:sz w:val="28"/>
          <w:szCs w:val="28"/>
        </w:rPr>
        <w:t>.12.</w:t>
      </w:r>
      <w:r w:rsidRPr="00224497">
        <w:rPr>
          <w:sz w:val="28"/>
          <w:szCs w:val="28"/>
        </w:rPr>
        <w:t xml:space="preserve">2014 </w:t>
      </w:r>
      <w:r>
        <w:rPr>
          <w:sz w:val="28"/>
          <w:szCs w:val="28"/>
        </w:rPr>
        <w:t xml:space="preserve">  </w:t>
      </w:r>
      <w:r w:rsidRPr="00224497">
        <w:rPr>
          <w:sz w:val="28"/>
          <w:szCs w:val="28"/>
        </w:rPr>
        <w:t>№</w:t>
      </w:r>
      <w:r>
        <w:rPr>
          <w:sz w:val="28"/>
          <w:szCs w:val="28"/>
        </w:rPr>
        <w:t xml:space="preserve"> </w:t>
      </w:r>
      <w:r w:rsidRPr="00224497">
        <w:rPr>
          <w:sz w:val="28"/>
          <w:szCs w:val="28"/>
        </w:rPr>
        <w:t>741/741 «Про упорядкування діяльності виконавчого органу Київської міської ради (Київської міської державної адміністрації)» та розпорядженням виконавчого органу Київської міської ради (Київської міської державної адміністрації) від 30</w:t>
      </w:r>
      <w:r>
        <w:rPr>
          <w:sz w:val="28"/>
          <w:szCs w:val="28"/>
        </w:rPr>
        <w:t xml:space="preserve">.04.2014 </w:t>
      </w:r>
      <w:r w:rsidRPr="00224497">
        <w:rPr>
          <w:sz w:val="28"/>
          <w:szCs w:val="28"/>
        </w:rPr>
        <w:t>№</w:t>
      </w:r>
      <w:r>
        <w:rPr>
          <w:sz w:val="28"/>
          <w:szCs w:val="28"/>
        </w:rPr>
        <w:t xml:space="preserve"> </w:t>
      </w:r>
      <w:r w:rsidRPr="00224497">
        <w:rPr>
          <w:sz w:val="28"/>
          <w:szCs w:val="28"/>
        </w:rPr>
        <w:t>549 «Про затвердження граничної чисельності працівників та рекомендаційного переліку управлінь, відділів, інших структурних підрозділів районних в місті Києві державни</w:t>
      </w:r>
      <w:r>
        <w:rPr>
          <w:sz w:val="28"/>
          <w:szCs w:val="28"/>
        </w:rPr>
        <w:t>х адміністрацій», та становить 6293 одиниці</w:t>
      </w:r>
      <w:r w:rsidRPr="00224497">
        <w:rPr>
          <w:sz w:val="28"/>
          <w:szCs w:val="28"/>
        </w:rPr>
        <w:t>, в тому числі секрета</w:t>
      </w:r>
      <w:r>
        <w:rPr>
          <w:sz w:val="28"/>
          <w:szCs w:val="28"/>
        </w:rPr>
        <w:t>ріату Київської міської ради – 208</w:t>
      </w:r>
      <w:r w:rsidRPr="00224497">
        <w:rPr>
          <w:sz w:val="28"/>
          <w:szCs w:val="28"/>
        </w:rPr>
        <w:t xml:space="preserve"> одиниць, виконавчого органу Київської міської ради (Київської міської державної адміністрації) – 22</w:t>
      </w:r>
      <w:r>
        <w:rPr>
          <w:sz w:val="28"/>
          <w:szCs w:val="28"/>
        </w:rPr>
        <w:t>70</w:t>
      </w:r>
      <w:r w:rsidRPr="00224497">
        <w:rPr>
          <w:sz w:val="28"/>
          <w:szCs w:val="28"/>
        </w:rPr>
        <w:t> одиниць, районних в місті Києві державних адміністрацій – 3815 одиниць.</w:t>
      </w:r>
    </w:p>
    <w:p w:rsidR="00C17BAF" w:rsidRPr="00224497" w:rsidRDefault="00C17BAF" w:rsidP="00C17BAF">
      <w:pPr>
        <w:spacing w:line="360" w:lineRule="auto"/>
        <w:ind w:firstLine="709"/>
        <w:jc w:val="both"/>
        <w:rPr>
          <w:sz w:val="28"/>
          <w:szCs w:val="28"/>
        </w:rPr>
      </w:pPr>
      <w:r w:rsidRPr="00224497">
        <w:rPr>
          <w:sz w:val="28"/>
          <w:szCs w:val="28"/>
        </w:rPr>
        <w:t xml:space="preserve">Видатки на функціонування органів місцевої влади та самоврядування у загальному фонді становлять </w:t>
      </w:r>
      <w:r w:rsidRPr="000A5099">
        <w:rPr>
          <w:sz w:val="28"/>
          <w:szCs w:val="28"/>
        </w:rPr>
        <w:t>2 163 034,8</w:t>
      </w:r>
      <w:r w:rsidRPr="00224497">
        <w:rPr>
          <w:sz w:val="28"/>
          <w:szCs w:val="28"/>
        </w:rPr>
        <w:t> тис. грн, у спеціальному фонді -</w:t>
      </w:r>
      <w:r w:rsidRPr="000A5099">
        <w:rPr>
          <w:sz w:val="28"/>
          <w:szCs w:val="28"/>
        </w:rPr>
        <w:t>48 171</w:t>
      </w:r>
      <w:r>
        <w:rPr>
          <w:sz w:val="28"/>
          <w:szCs w:val="28"/>
        </w:rPr>
        <w:t>,</w:t>
      </w:r>
      <w:r w:rsidRPr="000A5099">
        <w:rPr>
          <w:sz w:val="28"/>
          <w:szCs w:val="28"/>
        </w:rPr>
        <w:t>8</w:t>
      </w:r>
      <w:r w:rsidRPr="00224497">
        <w:rPr>
          <w:sz w:val="28"/>
          <w:szCs w:val="28"/>
        </w:rPr>
        <w:t xml:space="preserve"> тис. грн, з них видатки бюджету розвитку – </w:t>
      </w:r>
      <w:r w:rsidRPr="000A5099">
        <w:rPr>
          <w:sz w:val="28"/>
          <w:szCs w:val="28"/>
        </w:rPr>
        <w:t>32 359,4</w:t>
      </w:r>
      <w:r w:rsidRPr="00224497">
        <w:rPr>
          <w:sz w:val="28"/>
          <w:szCs w:val="28"/>
        </w:rPr>
        <w:t xml:space="preserve"> тис. грн. </w:t>
      </w:r>
    </w:p>
    <w:p w:rsidR="00C17BAF" w:rsidRPr="00323377" w:rsidRDefault="00C17BAF" w:rsidP="00C17BAF">
      <w:pPr>
        <w:spacing w:line="360" w:lineRule="auto"/>
        <w:ind w:firstLine="709"/>
        <w:jc w:val="both"/>
        <w:rPr>
          <w:sz w:val="28"/>
          <w:szCs w:val="28"/>
        </w:rPr>
      </w:pPr>
      <w:r w:rsidRPr="00224497">
        <w:rPr>
          <w:sz w:val="28"/>
          <w:szCs w:val="28"/>
        </w:rPr>
        <w:t xml:space="preserve">На забезпечення діяльності секретаріату Київської міської ради  заплановано видатки загального фонду у сумі </w:t>
      </w:r>
      <w:r w:rsidRPr="000A5099">
        <w:rPr>
          <w:sz w:val="28"/>
          <w:szCs w:val="28"/>
        </w:rPr>
        <w:t>128 160,</w:t>
      </w:r>
      <w:r>
        <w:rPr>
          <w:sz w:val="28"/>
          <w:szCs w:val="28"/>
        </w:rPr>
        <w:t>9</w:t>
      </w:r>
      <w:r w:rsidRPr="00224497">
        <w:rPr>
          <w:sz w:val="28"/>
          <w:szCs w:val="28"/>
        </w:rPr>
        <w:t xml:space="preserve"> тис. грн </w:t>
      </w:r>
      <w:r w:rsidRPr="00323377">
        <w:rPr>
          <w:sz w:val="28"/>
          <w:szCs w:val="28"/>
        </w:rPr>
        <w:t xml:space="preserve">та спеціального фонду – </w:t>
      </w:r>
      <w:r w:rsidRPr="000A5099">
        <w:rPr>
          <w:sz w:val="28"/>
          <w:szCs w:val="28"/>
        </w:rPr>
        <w:t>770,0</w:t>
      </w:r>
      <w:r w:rsidRPr="00323377">
        <w:rPr>
          <w:sz w:val="28"/>
          <w:szCs w:val="28"/>
        </w:rPr>
        <w:t> тис. грн.</w:t>
      </w:r>
    </w:p>
    <w:p w:rsidR="00C17BAF" w:rsidRPr="00224497" w:rsidRDefault="00C17BAF" w:rsidP="00BE6D0C">
      <w:pPr>
        <w:spacing w:line="360" w:lineRule="auto"/>
        <w:ind w:firstLine="709"/>
        <w:jc w:val="both"/>
        <w:rPr>
          <w:sz w:val="28"/>
          <w:szCs w:val="28"/>
        </w:rPr>
      </w:pPr>
      <w:r w:rsidRPr="00224497">
        <w:rPr>
          <w:sz w:val="28"/>
          <w:szCs w:val="28"/>
        </w:rPr>
        <w:lastRenderedPageBreak/>
        <w:t xml:space="preserve">Видатки на забезпечення іншої діяльності у сфері державного управління у загальному фонді становлять </w:t>
      </w:r>
      <w:r w:rsidRPr="00FA6552">
        <w:rPr>
          <w:sz w:val="28"/>
          <w:szCs w:val="28"/>
        </w:rPr>
        <w:t>242 836,4</w:t>
      </w:r>
      <w:r>
        <w:rPr>
          <w:sz w:val="28"/>
          <w:szCs w:val="28"/>
        </w:rPr>
        <w:t>0</w:t>
      </w:r>
      <w:r w:rsidRPr="00224497">
        <w:rPr>
          <w:sz w:val="28"/>
          <w:szCs w:val="28"/>
        </w:rPr>
        <w:t xml:space="preserve"> тис. грн, у спеціальному фонді </w:t>
      </w:r>
      <w:r>
        <w:rPr>
          <w:sz w:val="28"/>
          <w:szCs w:val="28"/>
        </w:rPr>
        <w:t>7 38</w:t>
      </w:r>
      <w:r w:rsidRPr="00FA6552">
        <w:rPr>
          <w:sz w:val="28"/>
          <w:szCs w:val="28"/>
        </w:rPr>
        <w:t>3</w:t>
      </w:r>
      <w:r>
        <w:rPr>
          <w:sz w:val="28"/>
          <w:szCs w:val="28"/>
        </w:rPr>
        <w:t xml:space="preserve">,9 </w:t>
      </w:r>
      <w:r w:rsidRPr="00224497">
        <w:rPr>
          <w:sz w:val="28"/>
          <w:szCs w:val="28"/>
        </w:rPr>
        <w:t xml:space="preserve">тис. грн, з них на забезпечення діяльності громадських </w:t>
      </w:r>
      <w:proofErr w:type="spellStart"/>
      <w:r w:rsidRPr="00224497">
        <w:rPr>
          <w:sz w:val="28"/>
          <w:szCs w:val="28"/>
        </w:rPr>
        <w:t>приймалень</w:t>
      </w:r>
      <w:proofErr w:type="spellEnd"/>
      <w:r w:rsidRPr="00224497">
        <w:rPr>
          <w:sz w:val="28"/>
          <w:szCs w:val="28"/>
        </w:rPr>
        <w:t xml:space="preserve"> депутатів Київської міської ради передбачаються асигнування у сумі </w:t>
      </w:r>
      <w:r>
        <w:rPr>
          <w:sz w:val="28"/>
          <w:szCs w:val="28"/>
        </w:rPr>
        <w:t>63</w:t>
      </w:r>
      <w:r w:rsidRPr="00224497">
        <w:rPr>
          <w:sz w:val="28"/>
          <w:szCs w:val="28"/>
        </w:rPr>
        <w:t> </w:t>
      </w:r>
      <w:r>
        <w:rPr>
          <w:sz w:val="28"/>
          <w:szCs w:val="28"/>
        </w:rPr>
        <w:t>472</w:t>
      </w:r>
      <w:r w:rsidRPr="00224497">
        <w:rPr>
          <w:sz w:val="28"/>
          <w:szCs w:val="28"/>
        </w:rPr>
        <w:t>,6 тис. грн.</w:t>
      </w:r>
    </w:p>
    <w:p w:rsidR="00E806F1" w:rsidRPr="0059077A" w:rsidRDefault="00E806F1" w:rsidP="00E806F1">
      <w:pPr>
        <w:spacing w:line="360" w:lineRule="auto"/>
        <w:ind w:firstLine="709"/>
        <w:jc w:val="both"/>
        <w:rPr>
          <w:color w:val="548DD4"/>
          <w:sz w:val="28"/>
          <w:szCs w:val="28"/>
        </w:rPr>
      </w:pPr>
    </w:p>
    <w:p w:rsidR="002D1DE6" w:rsidRPr="0059077A" w:rsidRDefault="002D1DE6" w:rsidP="0077176A">
      <w:pPr>
        <w:spacing w:line="360" w:lineRule="auto"/>
        <w:jc w:val="center"/>
        <w:rPr>
          <w:b/>
          <w:color w:val="548DD4"/>
          <w:sz w:val="28"/>
          <w:szCs w:val="28"/>
        </w:rPr>
      </w:pPr>
    </w:p>
    <w:p w:rsidR="00970ED6" w:rsidRPr="0059077A" w:rsidRDefault="00F97CC7" w:rsidP="0017649F">
      <w:pPr>
        <w:ind w:firstLine="902"/>
        <w:jc w:val="both"/>
        <w:rPr>
          <w:color w:val="548DD4"/>
          <w:sz w:val="28"/>
        </w:rPr>
      </w:pPr>
      <w:r w:rsidRPr="0059077A">
        <w:rPr>
          <w:color w:val="548DD4"/>
          <w:sz w:val="28"/>
        </w:rPr>
        <w:br w:type="page"/>
      </w:r>
    </w:p>
    <w:p w:rsidR="00095BDB" w:rsidRPr="00C17BAF" w:rsidRDefault="00095BDB" w:rsidP="00AF4925">
      <w:pPr>
        <w:pStyle w:val="1"/>
        <w:ind w:firstLine="0"/>
      </w:pPr>
      <w:bookmarkStart w:id="34" w:name="_Toc221361517"/>
      <w:bookmarkStart w:id="35" w:name="_Toc221703073"/>
      <w:bookmarkStart w:id="36" w:name="_Toc221703167"/>
      <w:bookmarkStart w:id="37" w:name="_Toc221704790"/>
      <w:bookmarkStart w:id="38" w:name="_Toc221704897"/>
      <w:bookmarkStart w:id="39" w:name="_Toc24469364"/>
      <w:r w:rsidRPr="00C17BAF">
        <w:lastRenderedPageBreak/>
        <w:t>Освіта</w:t>
      </w:r>
      <w:bookmarkEnd w:id="34"/>
      <w:bookmarkEnd w:id="35"/>
      <w:bookmarkEnd w:id="36"/>
      <w:bookmarkEnd w:id="37"/>
      <w:bookmarkEnd w:id="38"/>
      <w:bookmarkEnd w:id="39"/>
    </w:p>
    <w:p w:rsidR="0097087E" w:rsidRPr="00C17BAF" w:rsidRDefault="0097087E" w:rsidP="0097087E"/>
    <w:p w:rsidR="00BA4F7D" w:rsidRPr="00C17BAF" w:rsidRDefault="00BA4F7D" w:rsidP="00D52B54">
      <w:pPr>
        <w:ind w:firstLine="902"/>
        <w:rPr>
          <w:sz w:val="28"/>
          <w:szCs w:val="28"/>
        </w:rPr>
      </w:pPr>
    </w:p>
    <w:p w:rsidR="007426DF" w:rsidRDefault="007426DF" w:rsidP="007426DF">
      <w:pPr>
        <w:pStyle w:val="a6"/>
        <w:tabs>
          <w:tab w:val="clear" w:pos="142"/>
        </w:tabs>
        <w:ind w:right="0" w:firstLine="709"/>
      </w:pPr>
      <w:r w:rsidRPr="009F5ECC">
        <w:t xml:space="preserve">В </w:t>
      </w:r>
      <w:proofErr w:type="spellStart"/>
      <w:r>
        <w:t>проєкті</w:t>
      </w:r>
      <w:proofErr w:type="spellEnd"/>
      <w:r>
        <w:t xml:space="preserve"> </w:t>
      </w:r>
      <w:r w:rsidRPr="009F5ECC">
        <w:t>бюджет</w:t>
      </w:r>
      <w:r>
        <w:t>у</w:t>
      </w:r>
      <w:r w:rsidRPr="009F5ECC">
        <w:t xml:space="preserve"> м. Києва</w:t>
      </w:r>
      <w:r>
        <w:t xml:space="preserve"> на 2020 рік </w:t>
      </w:r>
      <w:r w:rsidRPr="009F5ECC">
        <w:t>на забезпечення належних умов функціонування і розвитку закладів освіти</w:t>
      </w:r>
      <w:r>
        <w:rPr>
          <w:szCs w:val="28"/>
        </w:rPr>
        <w:t xml:space="preserve"> </w:t>
      </w:r>
      <w:r w:rsidRPr="006A4574">
        <w:t xml:space="preserve">за рахунок видатків загального фонду </w:t>
      </w:r>
      <w:r w:rsidRPr="001D14DD">
        <w:t>по галузі «Освіта» передбач</w:t>
      </w:r>
      <w:r>
        <w:t>ено</w:t>
      </w:r>
      <w:r w:rsidRPr="001D14DD">
        <w:t xml:space="preserve"> </w:t>
      </w:r>
      <w:r w:rsidRPr="00EE16FB">
        <w:t>спрямувати 18</w:t>
      </w:r>
      <w:r w:rsidRPr="00EE16FB">
        <w:rPr>
          <w:lang w:val="en-US"/>
        </w:rPr>
        <w:t> </w:t>
      </w:r>
      <w:r w:rsidRPr="00EE16FB">
        <w:t>038</w:t>
      </w:r>
      <w:r w:rsidRPr="00EE16FB">
        <w:rPr>
          <w:lang w:val="en-US"/>
        </w:rPr>
        <w:t> </w:t>
      </w:r>
      <w:r w:rsidRPr="00EE16FB">
        <w:t>346,</w:t>
      </w:r>
      <w:r w:rsidRPr="00EE16FB">
        <w:rPr>
          <w:lang w:val="ru-RU"/>
        </w:rPr>
        <w:t>0</w:t>
      </w:r>
      <w:r w:rsidRPr="00EE16FB">
        <w:t> тис</w:t>
      </w:r>
      <w:r w:rsidRPr="00E75C6E">
        <w:t>. грн</w:t>
      </w:r>
      <w:r>
        <w:t>.</w:t>
      </w:r>
    </w:p>
    <w:p w:rsidR="007426DF" w:rsidRDefault="007426DF" w:rsidP="007426DF">
      <w:pPr>
        <w:pStyle w:val="afb"/>
        <w:jc w:val="center"/>
      </w:pPr>
    </w:p>
    <w:p w:rsidR="007426DF" w:rsidRDefault="007426DF" w:rsidP="007426DF">
      <w:pPr>
        <w:pStyle w:val="afb"/>
        <w:jc w:val="center"/>
      </w:pPr>
    </w:p>
    <w:p w:rsidR="007426DF" w:rsidRDefault="007426DF" w:rsidP="007426DF">
      <w:pPr>
        <w:pStyle w:val="afb"/>
        <w:jc w:val="center"/>
      </w:pPr>
      <w:r>
        <w:object w:dxaOrig="5159" w:dyaOrig="3866" w14:anchorId="7DD52E61">
          <v:shape id="_x0000_i1026" type="#_x0000_t75" style="width:420.85pt;height:352.55pt" o:ole="">
            <v:imagedata r:id="rId26" o:title=""/>
          </v:shape>
          <o:OLEObject Type="Embed" ProgID="PowerPoint.Slide.12" ShapeID="_x0000_i1026" DrawAspect="Content" ObjectID="_1635085037" r:id="rId27"/>
        </w:object>
      </w:r>
    </w:p>
    <w:p w:rsidR="007426DF" w:rsidRDefault="007426DF" w:rsidP="007426DF">
      <w:pPr>
        <w:pStyle w:val="afb"/>
        <w:jc w:val="center"/>
      </w:pPr>
    </w:p>
    <w:p w:rsidR="007426DF" w:rsidRPr="00272490" w:rsidRDefault="007426DF" w:rsidP="007426DF">
      <w:pPr>
        <w:pStyle w:val="afb"/>
        <w:jc w:val="center"/>
        <w:rPr>
          <w:sz w:val="14"/>
        </w:rPr>
      </w:pPr>
    </w:p>
    <w:p w:rsidR="007426DF" w:rsidRDefault="007426DF" w:rsidP="007426DF">
      <w:pPr>
        <w:pStyle w:val="a6"/>
        <w:tabs>
          <w:tab w:val="clear" w:pos="142"/>
        </w:tabs>
        <w:ind w:right="-85"/>
        <w:jc w:val="center"/>
      </w:pPr>
      <w:r>
        <w:object w:dxaOrig="3857" w:dyaOrig="2894" w14:anchorId="7661461B">
          <v:shape id="_x0000_i1027" type="#_x0000_t75" style="width:468pt;height:357.5pt" o:ole="">
            <v:imagedata r:id="rId28" o:title=""/>
          </v:shape>
          <o:OLEObject Type="Embed" ProgID="PowerPoint.Slide.12" ShapeID="_x0000_i1027" DrawAspect="Content" ObjectID="_1635085038" r:id="rId29"/>
        </w:object>
      </w:r>
    </w:p>
    <w:p w:rsidR="007426DF" w:rsidRDefault="007426DF" w:rsidP="007426DF">
      <w:pPr>
        <w:pStyle w:val="a6"/>
        <w:tabs>
          <w:tab w:val="clear" w:pos="142"/>
        </w:tabs>
        <w:ind w:right="-85" w:firstLine="709"/>
      </w:pPr>
    </w:p>
    <w:p w:rsidR="007426DF" w:rsidRPr="00EE16FB" w:rsidRDefault="007426DF" w:rsidP="00C17BAF">
      <w:pPr>
        <w:pStyle w:val="a6"/>
        <w:tabs>
          <w:tab w:val="clear" w:pos="142"/>
        </w:tabs>
        <w:ind w:right="0" w:firstLine="709"/>
      </w:pPr>
      <w:proofErr w:type="spellStart"/>
      <w:r>
        <w:t>П</w:t>
      </w:r>
      <w:r w:rsidRPr="00D2228D">
        <w:t>ро</w:t>
      </w:r>
      <w:r>
        <w:t>є</w:t>
      </w:r>
      <w:r w:rsidRPr="00D2228D">
        <w:t>кт</w:t>
      </w:r>
      <w:proofErr w:type="spellEnd"/>
      <w:r w:rsidRPr="00D2228D">
        <w:t xml:space="preserve"> бюджету м. Києва на 20</w:t>
      </w:r>
      <w:r>
        <w:t>20</w:t>
      </w:r>
      <w:r w:rsidRPr="00D2228D">
        <w:t xml:space="preserve"> рік на дошкільну освіту розраховано за формульним підходом на основі базового фінансового нормативу бюджетної забезпеченості</w:t>
      </w:r>
      <w:r>
        <w:t xml:space="preserve"> 100,6 тисяч дітей </w:t>
      </w:r>
      <w:r w:rsidRPr="00D2228D">
        <w:t xml:space="preserve">з розрахунку на одну дитину </w:t>
      </w:r>
      <w:r>
        <w:t>3 050 грн</w:t>
      </w:r>
      <w:r w:rsidRPr="00D2228D">
        <w:t xml:space="preserve"> в місяць відповідно до рішення Київської міської ради </w:t>
      </w:r>
      <w:r>
        <w:t>від 13 вересня 2018 року № </w:t>
      </w:r>
      <w:r w:rsidRPr="00FE35E0">
        <w:t>1369/5433</w:t>
      </w:r>
      <w:r>
        <w:t xml:space="preserve"> </w:t>
      </w:r>
      <w:r w:rsidRPr="00D2228D">
        <w:t xml:space="preserve">«Про затвердження Порядку здійснення видатків на дошкільну освіту у місті Києві на основі базового фінансового </w:t>
      </w:r>
      <w:r w:rsidRPr="00EE16FB">
        <w:t>нормативу бюджетної забезпеченості» в сумі 4 200 489,7 тис. грн.</w:t>
      </w:r>
    </w:p>
    <w:p w:rsidR="007426DF" w:rsidRPr="00EE16FB" w:rsidRDefault="007426DF" w:rsidP="00C17BAF">
      <w:pPr>
        <w:pStyle w:val="a6"/>
        <w:tabs>
          <w:tab w:val="clear" w:pos="142"/>
        </w:tabs>
        <w:ind w:right="0" w:firstLine="709"/>
      </w:pPr>
      <w:r w:rsidRPr="00EE16FB">
        <w:t>Крім того, враховано видатки на організацію харчування дітей в обсязі 325</w:t>
      </w:r>
      <w:r>
        <w:rPr>
          <w:lang w:val="en-US"/>
        </w:rPr>
        <w:t> </w:t>
      </w:r>
      <w:r>
        <w:t>733,</w:t>
      </w:r>
      <w:r w:rsidRPr="00EE16FB">
        <w:t>7 тис.</w:t>
      </w:r>
      <w:r w:rsidRPr="00EE16FB">
        <w:rPr>
          <w:lang w:val="ru-RU"/>
        </w:rPr>
        <w:t> </w:t>
      </w:r>
      <w:r w:rsidRPr="00EE16FB">
        <w:t xml:space="preserve">грн, </w:t>
      </w:r>
      <w:r>
        <w:t>проведення поточних ремонтів в закладах дошкільної освіти в сумі 168 526,6 тис. грн, на збільшення контингенту на 1,1</w:t>
      </w:r>
      <w:r w:rsidR="005254B4">
        <w:t xml:space="preserve"> </w:t>
      </w:r>
      <w:r>
        <w:t xml:space="preserve">тис. дітей у зв’язку з відкриттям двох дошкільних закладів та 20 груп у діючих закладах – 44 810,2 тис. грн, </w:t>
      </w:r>
      <w:r w:rsidRPr="00EE16FB">
        <w:t xml:space="preserve">реалізацію громадських </w:t>
      </w:r>
      <w:proofErr w:type="spellStart"/>
      <w:r w:rsidRPr="00EE16FB">
        <w:t>про</w:t>
      </w:r>
      <w:r>
        <w:t>є</w:t>
      </w:r>
      <w:r w:rsidRPr="00EE16FB">
        <w:t>ктів</w:t>
      </w:r>
      <w:proofErr w:type="spellEnd"/>
      <w:r w:rsidRPr="00EE16FB">
        <w:t>-переможців у 2020 році – 3 080,2</w:t>
      </w:r>
      <w:r w:rsidRPr="00EE16FB">
        <w:rPr>
          <w:lang w:val="ru-RU"/>
        </w:rPr>
        <w:t> </w:t>
      </w:r>
      <w:r w:rsidRPr="00EE16FB">
        <w:t>тис.</w:t>
      </w:r>
      <w:r w:rsidRPr="00EE16FB">
        <w:rPr>
          <w:lang w:val="ru-RU"/>
        </w:rPr>
        <w:t> </w:t>
      </w:r>
      <w:r w:rsidRPr="00EE16FB">
        <w:t xml:space="preserve">грн, здобуття дошкільної освіти </w:t>
      </w:r>
      <w:r>
        <w:t>1,9</w:t>
      </w:r>
      <w:r w:rsidRPr="00EE16FB">
        <w:t xml:space="preserve"> тисячі дітей у приватних та корпоративних закладах дошкільної освіти міста Києва в розмірі базового </w:t>
      </w:r>
      <w:r w:rsidRPr="00EE16FB">
        <w:lastRenderedPageBreak/>
        <w:t xml:space="preserve">фінансового нормативу бюджетної забезпеченості встановленого для комунальних закладів дошкільної освіти – </w:t>
      </w:r>
      <w:r>
        <w:t>69 649,8</w:t>
      </w:r>
      <w:r w:rsidRPr="00EE16FB">
        <w:t> тис.</w:t>
      </w:r>
      <w:r w:rsidRPr="00EE16FB">
        <w:rPr>
          <w:lang w:val="ru-RU"/>
        </w:rPr>
        <w:t> </w:t>
      </w:r>
      <w:r w:rsidRPr="00EE16FB">
        <w:t>грн.</w:t>
      </w:r>
    </w:p>
    <w:p w:rsidR="007426DF" w:rsidRDefault="007426DF" w:rsidP="00C17BAF">
      <w:pPr>
        <w:pStyle w:val="a6"/>
        <w:tabs>
          <w:tab w:val="clear" w:pos="142"/>
        </w:tabs>
        <w:ind w:right="0" w:firstLine="709"/>
      </w:pPr>
      <w:r w:rsidRPr="00EE16FB">
        <w:t xml:space="preserve">Для забезпечення збереження обсягу видатків на дошкільну </w:t>
      </w:r>
      <w:r>
        <w:t xml:space="preserve">освіту на рівні не менше, ніж у попередньому бюджетному періоді в </w:t>
      </w:r>
      <w:proofErr w:type="spellStart"/>
      <w:r>
        <w:t>проєкті</w:t>
      </w:r>
      <w:proofErr w:type="spellEnd"/>
      <w:r>
        <w:t xml:space="preserve"> бюджету на 2020 рік встановлено ц</w:t>
      </w:r>
      <w:r w:rsidRPr="00D2228D">
        <w:t>ільов</w:t>
      </w:r>
      <w:r>
        <w:t xml:space="preserve">ий </w:t>
      </w:r>
      <w:r w:rsidRPr="00D2228D">
        <w:t>фонд</w:t>
      </w:r>
      <w:r w:rsidRPr="00171138">
        <w:t xml:space="preserve"> </w:t>
      </w:r>
      <w:r w:rsidRPr="00D2228D">
        <w:t>вирівнювання</w:t>
      </w:r>
      <w:r>
        <w:t xml:space="preserve"> в обсязі </w:t>
      </w:r>
      <w:r w:rsidRPr="005B2D31">
        <w:t>339 991,109 </w:t>
      </w:r>
      <w:r>
        <w:t>тис. грн.</w:t>
      </w:r>
      <w:r w:rsidRPr="00171138">
        <w:t xml:space="preserve"> </w:t>
      </w:r>
    </w:p>
    <w:p w:rsidR="007426DF" w:rsidRPr="0045136F" w:rsidRDefault="007426DF" w:rsidP="00C17BAF">
      <w:pPr>
        <w:spacing w:line="360" w:lineRule="auto"/>
        <w:ind w:firstLine="709"/>
        <w:jc w:val="both"/>
        <w:rPr>
          <w:sz w:val="28"/>
          <w:szCs w:val="28"/>
        </w:rPr>
      </w:pPr>
      <w:r w:rsidRPr="0045136F">
        <w:rPr>
          <w:sz w:val="28"/>
          <w:szCs w:val="28"/>
        </w:rPr>
        <w:t>Для забезпечення охоплення загальною середньою освітою 28</w:t>
      </w:r>
      <w:r>
        <w:rPr>
          <w:sz w:val="28"/>
          <w:szCs w:val="28"/>
        </w:rPr>
        <w:t>5,6</w:t>
      </w:r>
      <w:r w:rsidRPr="0045136F">
        <w:rPr>
          <w:sz w:val="28"/>
          <w:szCs w:val="28"/>
        </w:rPr>
        <w:t> тис</w:t>
      </w:r>
      <w:r>
        <w:rPr>
          <w:sz w:val="28"/>
          <w:szCs w:val="28"/>
        </w:rPr>
        <w:t>. </w:t>
      </w:r>
      <w:r w:rsidRPr="0045136F">
        <w:rPr>
          <w:sz w:val="28"/>
          <w:szCs w:val="28"/>
        </w:rPr>
        <w:t>учнів м. Києва в 39</w:t>
      </w:r>
      <w:r>
        <w:rPr>
          <w:sz w:val="28"/>
          <w:szCs w:val="28"/>
        </w:rPr>
        <w:t>6</w:t>
      </w:r>
      <w:r w:rsidRPr="0045136F">
        <w:rPr>
          <w:sz w:val="28"/>
          <w:szCs w:val="28"/>
        </w:rPr>
        <w:t xml:space="preserve"> школах, з розрахунку на одного учня в рік – </w:t>
      </w:r>
      <w:r>
        <w:rPr>
          <w:sz w:val="28"/>
          <w:szCs w:val="28"/>
        </w:rPr>
        <w:t>30,3</w:t>
      </w:r>
      <w:r w:rsidRPr="0045136F">
        <w:rPr>
          <w:sz w:val="28"/>
          <w:szCs w:val="28"/>
        </w:rPr>
        <w:t xml:space="preserve"> тис. грн, враховано </w:t>
      </w:r>
      <w:r>
        <w:rPr>
          <w:sz w:val="28"/>
          <w:szCs w:val="28"/>
        </w:rPr>
        <w:t>8 657 230,7</w:t>
      </w:r>
      <w:r w:rsidRPr="0045136F">
        <w:rPr>
          <w:sz w:val="28"/>
          <w:szCs w:val="28"/>
        </w:rPr>
        <w:t> тис. грн.</w:t>
      </w:r>
    </w:p>
    <w:p w:rsidR="007426DF" w:rsidRPr="0045136F" w:rsidRDefault="007426DF" w:rsidP="00C17BAF">
      <w:pPr>
        <w:spacing w:line="360" w:lineRule="auto"/>
        <w:ind w:firstLine="709"/>
        <w:jc w:val="both"/>
        <w:rPr>
          <w:sz w:val="28"/>
          <w:szCs w:val="28"/>
        </w:rPr>
      </w:pPr>
      <w:r w:rsidRPr="0045136F">
        <w:rPr>
          <w:sz w:val="28"/>
          <w:szCs w:val="28"/>
        </w:rPr>
        <w:t xml:space="preserve">На охоплення загальною середньою </w:t>
      </w:r>
      <w:r w:rsidRPr="00357728">
        <w:rPr>
          <w:sz w:val="28"/>
          <w:szCs w:val="28"/>
        </w:rPr>
        <w:t xml:space="preserve">освітою </w:t>
      </w:r>
      <w:r>
        <w:rPr>
          <w:sz w:val="28"/>
          <w:szCs w:val="28"/>
        </w:rPr>
        <w:t>2</w:t>
      </w:r>
      <w:r w:rsidRPr="00357728">
        <w:rPr>
          <w:sz w:val="28"/>
          <w:szCs w:val="28"/>
        </w:rPr>
        <w:t>,3 тис</w:t>
      </w:r>
      <w:r>
        <w:rPr>
          <w:sz w:val="28"/>
          <w:szCs w:val="28"/>
        </w:rPr>
        <w:t>. </w:t>
      </w:r>
      <w:r w:rsidRPr="00357728">
        <w:rPr>
          <w:sz w:val="28"/>
          <w:szCs w:val="28"/>
        </w:rPr>
        <w:t xml:space="preserve"> учнів у </w:t>
      </w:r>
      <w:r>
        <w:rPr>
          <w:sz w:val="28"/>
          <w:szCs w:val="28"/>
        </w:rPr>
        <w:t>8</w:t>
      </w:r>
      <w:r w:rsidRPr="00357728">
        <w:rPr>
          <w:sz w:val="28"/>
          <w:szCs w:val="28"/>
        </w:rPr>
        <w:t xml:space="preserve"> вечірніх школах та </w:t>
      </w:r>
      <w:r>
        <w:rPr>
          <w:sz w:val="28"/>
          <w:szCs w:val="28"/>
        </w:rPr>
        <w:t xml:space="preserve">6,5 тис. вихованців у </w:t>
      </w:r>
      <w:r w:rsidRPr="00357728">
        <w:rPr>
          <w:sz w:val="28"/>
          <w:szCs w:val="28"/>
        </w:rPr>
        <w:t>2</w:t>
      </w:r>
      <w:r>
        <w:rPr>
          <w:sz w:val="28"/>
          <w:szCs w:val="28"/>
        </w:rPr>
        <w:t>5</w:t>
      </w:r>
      <w:r w:rsidRPr="00357728">
        <w:rPr>
          <w:sz w:val="28"/>
          <w:szCs w:val="28"/>
        </w:rPr>
        <w:t xml:space="preserve"> школах-інтернатах передбачено спрямувати </w:t>
      </w:r>
      <w:r>
        <w:rPr>
          <w:sz w:val="28"/>
          <w:szCs w:val="28"/>
        </w:rPr>
        <w:t>936 411,5</w:t>
      </w:r>
      <w:r w:rsidRPr="00357728">
        <w:rPr>
          <w:sz w:val="28"/>
          <w:szCs w:val="28"/>
        </w:rPr>
        <w:t xml:space="preserve"> тис. грн, що складає на одного учня – </w:t>
      </w:r>
      <w:r>
        <w:rPr>
          <w:sz w:val="28"/>
          <w:szCs w:val="28"/>
        </w:rPr>
        <w:t>20,1</w:t>
      </w:r>
      <w:r w:rsidRPr="00357728">
        <w:rPr>
          <w:sz w:val="28"/>
          <w:szCs w:val="28"/>
        </w:rPr>
        <w:t xml:space="preserve"> тис. грн, вихованця – </w:t>
      </w:r>
      <w:r>
        <w:rPr>
          <w:sz w:val="28"/>
          <w:szCs w:val="28"/>
        </w:rPr>
        <w:t>136,9</w:t>
      </w:r>
      <w:r w:rsidRPr="00357728">
        <w:rPr>
          <w:sz w:val="28"/>
          <w:szCs w:val="28"/>
        </w:rPr>
        <w:t> тис. грн.</w:t>
      </w:r>
    </w:p>
    <w:p w:rsidR="007426DF" w:rsidRPr="0044673F" w:rsidRDefault="007426DF" w:rsidP="00C17BAF">
      <w:pPr>
        <w:spacing w:line="360" w:lineRule="auto"/>
        <w:ind w:firstLine="709"/>
        <w:jc w:val="both"/>
        <w:rPr>
          <w:sz w:val="28"/>
          <w:szCs w:val="28"/>
        </w:rPr>
      </w:pPr>
      <w:r w:rsidRPr="00480FBF">
        <w:rPr>
          <w:sz w:val="28"/>
          <w:szCs w:val="28"/>
        </w:rPr>
        <w:t xml:space="preserve">На організацію гурткової роботи та сприяння розвитку індивідуальної та </w:t>
      </w:r>
      <w:r w:rsidRPr="00716373">
        <w:rPr>
          <w:sz w:val="28"/>
          <w:szCs w:val="28"/>
        </w:rPr>
        <w:t>колективної творчості 79</w:t>
      </w:r>
      <w:r>
        <w:rPr>
          <w:sz w:val="28"/>
          <w:szCs w:val="28"/>
        </w:rPr>
        <w:t>,3</w:t>
      </w:r>
      <w:r w:rsidRPr="00716373">
        <w:rPr>
          <w:sz w:val="28"/>
          <w:szCs w:val="28"/>
        </w:rPr>
        <w:t xml:space="preserve"> тисячі дітей </w:t>
      </w:r>
      <w:r w:rsidRPr="00480FBF">
        <w:rPr>
          <w:sz w:val="28"/>
          <w:szCs w:val="28"/>
        </w:rPr>
        <w:t xml:space="preserve">у 41 закладі позашкільної освіти заплановано </w:t>
      </w:r>
      <w:r>
        <w:rPr>
          <w:sz w:val="28"/>
          <w:szCs w:val="28"/>
        </w:rPr>
        <w:t>559 346,9</w:t>
      </w:r>
      <w:r w:rsidRPr="00480FBF">
        <w:rPr>
          <w:sz w:val="28"/>
          <w:szCs w:val="28"/>
        </w:rPr>
        <w:t xml:space="preserve"> тис. грн з </w:t>
      </w:r>
      <w:r w:rsidRPr="0044673F">
        <w:rPr>
          <w:sz w:val="28"/>
          <w:szCs w:val="28"/>
        </w:rPr>
        <w:t xml:space="preserve">розрахунку на 1 дитину </w:t>
      </w:r>
      <w:r>
        <w:rPr>
          <w:sz w:val="28"/>
          <w:szCs w:val="28"/>
        </w:rPr>
        <w:t>7,1</w:t>
      </w:r>
      <w:r w:rsidRPr="0044673F">
        <w:rPr>
          <w:sz w:val="28"/>
          <w:szCs w:val="28"/>
        </w:rPr>
        <w:t> тис. грн в рік.</w:t>
      </w:r>
    </w:p>
    <w:p w:rsidR="007426DF" w:rsidRPr="005254B4" w:rsidRDefault="007426DF" w:rsidP="00C17BAF">
      <w:pPr>
        <w:pStyle w:val="afd"/>
        <w:tabs>
          <w:tab w:val="left" w:pos="0"/>
        </w:tabs>
        <w:spacing w:line="360" w:lineRule="auto"/>
        <w:ind w:firstLine="709"/>
        <w:jc w:val="both"/>
        <w:rPr>
          <w:rFonts w:ascii="Times New Roman" w:hAnsi="Times New Roman"/>
          <w:sz w:val="28"/>
          <w:szCs w:val="28"/>
        </w:rPr>
      </w:pPr>
      <w:r w:rsidRPr="00480FBF">
        <w:rPr>
          <w:rFonts w:ascii="Times New Roman" w:hAnsi="Times New Roman"/>
          <w:sz w:val="28"/>
          <w:szCs w:val="28"/>
        </w:rPr>
        <w:t xml:space="preserve">На створення умов для доступності освіти у сфері культури для дітей та юнацтва для 57 шкіл естетичного виховання </w:t>
      </w:r>
      <w:r w:rsidRPr="005254B4">
        <w:rPr>
          <w:rFonts w:ascii="Times New Roman" w:hAnsi="Times New Roman"/>
          <w:sz w:val="28"/>
          <w:szCs w:val="28"/>
        </w:rPr>
        <w:t xml:space="preserve">планується направити 650 146,4 тис. грн. З урахуванням </w:t>
      </w:r>
      <w:r w:rsidRPr="005254B4">
        <w:rPr>
          <w:rFonts w:ascii="Times New Roman" w:hAnsi="Times New Roman"/>
          <w:sz w:val="28"/>
          <w:szCs w:val="28"/>
          <w:shd w:val="clear" w:color="auto" w:fill="FFFFFF"/>
        </w:rPr>
        <w:t xml:space="preserve">контингенту учнів у кількості </w:t>
      </w:r>
      <w:r w:rsidRPr="005254B4">
        <w:rPr>
          <w:rFonts w:ascii="Times New Roman" w:hAnsi="Times New Roman"/>
          <w:sz w:val="28"/>
          <w:szCs w:val="28"/>
          <w:shd w:val="clear" w:color="auto" w:fill="FFFFFF"/>
          <w:lang w:val="ru-RU"/>
        </w:rPr>
        <w:t>23,2</w:t>
      </w:r>
      <w:r w:rsidRPr="005254B4">
        <w:rPr>
          <w:rStyle w:val="afff5"/>
          <w:rFonts w:ascii="Times New Roman" w:hAnsi="Times New Roman"/>
          <w:bCs/>
          <w:sz w:val="28"/>
          <w:szCs w:val="28"/>
          <w:shd w:val="clear" w:color="auto" w:fill="FFFFFF"/>
        </w:rPr>
        <w:t> </w:t>
      </w:r>
      <w:r w:rsidRPr="005254B4">
        <w:rPr>
          <w:rStyle w:val="afff5"/>
          <w:rFonts w:ascii="Times New Roman" w:hAnsi="Times New Roman"/>
          <w:bCs/>
          <w:i w:val="0"/>
          <w:iCs w:val="0"/>
          <w:sz w:val="28"/>
          <w:szCs w:val="28"/>
          <w:shd w:val="clear" w:color="auto" w:fill="FFFFFF"/>
        </w:rPr>
        <w:t>тис. осіб</w:t>
      </w:r>
      <w:r w:rsidRPr="005254B4">
        <w:rPr>
          <w:rFonts w:ascii="Times New Roman" w:hAnsi="Times New Roman"/>
          <w:i/>
          <w:iCs/>
          <w:sz w:val="28"/>
          <w:szCs w:val="28"/>
          <w:shd w:val="clear" w:color="auto" w:fill="FFFFFF"/>
        </w:rPr>
        <w:t xml:space="preserve"> у</w:t>
      </w:r>
      <w:r w:rsidRPr="005254B4">
        <w:rPr>
          <w:rStyle w:val="apple-converted-space"/>
          <w:rFonts w:ascii="Times New Roman" w:hAnsi="Times New Roman"/>
          <w:i/>
          <w:iCs/>
          <w:sz w:val="28"/>
          <w:szCs w:val="28"/>
          <w:shd w:val="clear" w:color="auto" w:fill="FFFFFF"/>
        </w:rPr>
        <w:t> </w:t>
      </w:r>
      <w:r w:rsidRPr="005254B4">
        <w:rPr>
          <w:rStyle w:val="afff5"/>
          <w:rFonts w:ascii="Times New Roman" w:hAnsi="Times New Roman"/>
          <w:bCs/>
          <w:i w:val="0"/>
          <w:iCs w:val="0"/>
          <w:sz w:val="28"/>
          <w:szCs w:val="28"/>
          <w:shd w:val="clear" w:color="auto" w:fill="FFFFFF"/>
        </w:rPr>
        <w:t>школах естетичного виховання</w:t>
      </w:r>
      <w:r w:rsidRPr="005254B4">
        <w:rPr>
          <w:rStyle w:val="afff5"/>
          <w:rFonts w:ascii="Times New Roman" w:hAnsi="Times New Roman"/>
          <w:bCs/>
          <w:sz w:val="28"/>
          <w:szCs w:val="28"/>
          <w:shd w:val="clear" w:color="auto" w:fill="FFFFFF"/>
        </w:rPr>
        <w:t xml:space="preserve">, </w:t>
      </w:r>
      <w:r w:rsidRPr="005254B4">
        <w:rPr>
          <w:rFonts w:ascii="Times New Roman" w:hAnsi="Times New Roman"/>
          <w:sz w:val="28"/>
          <w:szCs w:val="28"/>
        </w:rPr>
        <w:t>середні</w:t>
      </w:r>
      <w:r w:rsidRPr="005254B4">
        <w:rPr>
          <w:rStyle w:val="afff5"/>
          <w:rFonts w:ascii="Times New Roman" w:hAnsi="Times New Roman"/>
          <w:bCs/>
          <w:sz w:val="28"/>
          <w:szCs w:val="28"/>
          <w:shd w:val="clear" w:color="auto" w:fill="FFFFFF"/>
        </w:rPr>
        <w:t xml:space="preserve"> </w:t>
      </w:r>
      <w:r w:rsidRPr="005254B4">
        <w:rPr>
          <w:rStyle w:val="afff5"/>
          <w:rFonts w:ascii="Times New Roman" w:hAnsi="Times New Roman"/>
          <w:bCs/>
          <w:i w:val="0"/>
          <w:iCs w:val="0"/>
          <w:sz w:val="28"/>
          <w:szCs w:val="28"/>
          <w:shd w:val="clear" w:color="auto" w:fill="FFFFFF"/>
        </w:rPr>
        <w:t>видатки на одного учня в рік</w:t>
      </w:r>
      <w:r w:rsidRPr="005254B4">
        <w:rPr>
          <w:rFonts w:ascii="Times New Roman" w:hAnsi="Times New Roman"/>
          <w:sz w:val="28"/>
          <w:szCs w:val="28"/>
        </w:rPr>
        <w:t xml:space="preserve">  становлять 28,0 тис. грн.</w:t>
      </w:r>
    </w:p>
    <w:p w:rsidR="007426DF" w:rsidRPr="00480FBF" w:rsidRDefault="007426DF" w:rsidP="00C17BAF">
      <w:pPr>
        <w:pStyle w:val="a6"/>
        <w:tabs>
          <w:tab w:val="clear" w:pos="142"/>
        </w:tabs>
        <w:ind w:right="0" w:firstLine="709"/>
        <w:rPr>
          <w:szCs w:val="28"/>
        </w:rPr>
      </w:pPr>
      <w:r w:rsidRPr="00480FBF">
        <w:rPr>
          <w:szCs w:val="28"/>
        </w:rPr>
        <w:t xml:space="preserve">На оплату послуг з підготовки фахівців у 24 професійно-технічних навчальних закладах з </w:t>
      </w:r>
      <w:r w:rsidRPr="00E218F0">
        <w:rPr>
          <w:szCs w:val="28"/>
        </w:rPr>
        <w:t xml:space="preserve">кількістю </w:t>
      </w:r>
      <w:r>
        <w:rPr>
          <w:szCs w:val="28"/>
        </w:rPr>
        <w:t>11</w:t>
      </w:r>
      <w:r w:rsidRPr="00E218F0">
        <w:rPr>
          <w:szCs w:val="28"/>
        </w:rPr>
        <w:t>,</w:t>
      </w:r>
      <w:r>
        <w:rPr>
          <w:szCs w:val="28"/>
        </w:rPr>
        <w:t>9</w:t>
      </w:r>
      <w:r w:rsidRPr="00E218F0">
        <w:rPr>
          <w:szCs w:val="28"/>
        </w:rPr>
        <w:t xml:space="preserve"> тис</w:t>
      </w:r>
      <w:r w:rsidR="006D588A">
        <w:rPr>
          <w:szCs w:val="28"/>
        </w:rPr>
        <w:t xml:space="preserve">. </w:t>
      </w:r>
      <w:r w:rsidRPr="00480FBF">
        <w:rPr>
          <w:szCs w:val="28"/>
        </w:rPr>
        <w:t xml:space="preserve">учнів та 21 вищому навчальному закладі </w:t>
      </w:r>
      <w:r w:rsidRPr="00480FBF">
        <w:rPr>
          <w:szCs w:val="28"/>
          <w:lang w:val="en-US"/>
        </w:rPr>
        <w:t>I</w:t>
      </w:r>
      <w:r w:rsidRPr="00480FBF">
        <w:rPr>
          <w:szCs w:val="28"/>
        </w:rPr>
        <w:t>-</w:t>
      </w:r>
      <w:r w:rsidRPr="00480FBF">
        <w:rPr>
          <w:szCs w:val="28"/>
          <w:lang w:val="en-US"/>
        </w:rPr>
        <w:t>II</w:t>
      </w:r>
      <w:r w:rsidRPr="00480FBF">
        <w:rPr>
          <w:szCs w:val="28"/>
        </w:rPr>
        <w:t xml:space="preserve"> рівня </w:t>
      </w:r>
      <w:r w:rsidRPr="00E218F0">
        <w:rPr>
          <w:szCs w:val="28"/>
        </w:rPr>
        <w:t>акредитації з кількістю 13,7 тис</w:t>
      </w:r>
      <w:r>
        <w:rPr>
          <w:szCs w:val="28"/>
        </w:rPr>
        <w:t>. студентів</w:t>
      </w:r>
      <w:r w:rsidRPr="00E218F0">
        <w:rPr>
          <w:szCs w:val="28"/>
        </w:rPr>
        <w:t xml:space="preserve"> та 1</w:t>
      </w:r>
      <w:r>
        <w:rPr>
          <w:szCs w:val="28"/>
        </w:rPr>
        <w:t>3,7</w:t>
      </w:r>
      <w:r w:rsidRPr="00E218F0">
        <w:rPr>
          <w:szCs w:val="28"/>
        </w:rPr>
        <w:t> тис</w:t>
      </w:r>
      <w:r>
        <w:rPr>
          <w:szCs w:val="28"/>
        </w:rPr>
        <w:t>. </w:t>
      </w:r>
      <w:r w:rsidRPr="00E218F0">
        <w:rPr>
          <w:szCs w:val="28"/>
        </w:rPr>
        <w:t>слухачів пере</w:t>
      </w:r>
      <w:r w:rsidRPr="00480FBF">
        <w:rPr>
          <w:szCs w:val="28"/>
        </w:rPr>
        <w:t>дбачено спрямувати 1</w:t>
      </w:r>
      <w:r>
        <w:rPr>
          <w:szCs w:val="28"/>
        </w:rPr>
        <w:t> 670 316,1</w:t>
      </w:r>
      <w:r w:rsidRPr="00480FBF">
        <w:rPr>
          <w:szCs w:val="28"/>
        </w:rPr>
        <w:t> тис</w:t>
      </w:r>
      <w:r w:rsidR="006D588A">
        <w:rPr>
          <w:szCs w:val="28"/>
        </w:rPr>
        <w:t>.</w:t>
      </w:r>
      <w:r w:rsidRPr="00480FBF">
        <w:rPr>
          <w:szCs w:val="28"/>
        </w:rPr>
        <w:t xml:space="preserve"> грн. </w:t>
      </w:r>
    </w:p>
    <w:p w:rsidR="007426DF" w:rsidRPr="00480FBF" w:rsidRDefault="007426DF" w:rsidP="00C17BAF">
      <w:pPr>
        <w:pStyle w:val="a6"/>
        <w:tabs>
          <w:tab w:val="clear" w:pos="142"/>
        </w:tabs>
        <w:ind w:right="0" w:firstLine="709"/>
        <w:rPr>
          <w:szCs w:val="28"/>
        </w:rPr>
      </w:pPr>
      <w:r w:rsidRPr="00480FBF">
        <w:rPr>
          <w:szCs w:val="28"/>
        </w:rPr>
        <w:t xml:space="preserve">У </w:t>
      </w:r>
      <w:proofErr w:type="spellStart"/>
      <w:r>
        <w:rPr>
          <w:szCs w:val="28"/>
        </w:rPr>
        <w:t>проєкті</w:t>
      </w:r>
      <w:proofErr w:type="spellEnd"/>
      <w:r>
        <w:rPr>
          <w:szCs w:val="28"/>
        </w:rPr>
        <w:t xml:space="preserve"> </w:t>
      </w:r>
      <w:r w:rsidRPr="00480FBF">
        <w:rPr>
          <w:szCs w:val="28"/>
        </w:rPr>
        <w:t>Законі України «Про Державний бюджет України на 20</w:t>
      </w:r>
      <w:r>
        <w:rPr>
          <w:szCs w:val="28"/>
        </w:rPr>
        <w:t>20 </w:t>
      </w:r>
      <w:r w:rsidRPr="00480FBF">
        <w:rPr>
          <w:szCs w:val="28"/>
        </w:rPr>
        <w:t xml:space="preserve">рік» передбачено освітню субвенцію з Державного бюджету України для бюджету міста Києва в </w:t>
      </w:r>
      <w:r w:rsidRPr="00C02FE6">
        <w:rPr>
          <w:szCs w:val="28"/>
        </w:rPr>
        <w:t>обсязі 3</w:t>
      </w:r>
      <w:r>
        <w:rPr>
          <w:szCs w:val="28"/>
        </w:rPr>
        <w:t> </w:t>
      </w:r>
      <w:r w:rsidRPr="00C02FE6">
        <w:rPr>
          <w:szCs w:val="28"/>
        </w:rPr>
        <w:t>9</w:t>
      </w:r>
      <w:r>
        <w:rPr>
          <w:szCs w:val="28"/>
        </w:rPr>
        <w:t>67 132,2</w:t>
      </w:r>
      <w:r w:rsidRPr="00C02FE6">
        <w:rPr>
          <w:szCs w:val="28"/>
        </w:rPr>
        <w:t> тис. грн</w:t>
      </w:r>
      <w:r w:rsidRPr="00480FBF">
        <w:rPr>
          <w:szCs w:val="28"/>
        </w:rPr>
        <w:t xml:space="preserve">, яка спрямована на оплату праці з нарахуваннями педагогічних працівників загальноосвітніх навчальних закладів, професійно-технічних навчальних закладів (на здобуття </w:t>
      </w:r>
      <w:r w:rsidRPr="00480FBF">
        <w:rPr>
          <w:szCs w:val="28"/>
        </w:rPr>
        <w:lastRenderedPageBreak/>
        <w:t xml:space="preserve">повної загальної середньої освіти учнями) та вищих навчальних закладів </w:t>
      </w:r>
      <w:r w:rsidRPr="00480FBF">
        <w:rPr>
          <w:szCs w:val="28"/>
          <w:lang w:val="en-US"/>
        </w:rPr>
        <w:t>I</w:t>
      </w:r>
      <w:r w:rsidRPr="00480FBF">
        <w:rPr>
          <w:szCs w:val="28"/>
        </w:rPr>
        <w:t>-</w:t>
      </w:r>
      <w:r w:rsidRPr="00480FBF">
        <w:rPr>
          <w:szCs w:val="28"/>
          <w:lang w:val="en-US"/>
        </w:rPr>
        <w:t>II</w:t>
      </w:r>
      <w:r w:rsidRPr="00480FBF">
        <w:rPr>
          <w:szCs w:val="28"/>
        </w:rPr>
        <w:t xml:space="preserve"> рівнів акредитації (в частині забезпечення видатків на здобуття повної загальної середньої освіти). </w:t>
      </w:r>
    </w:p>
    <w:p w:rsidR="007426DF" w:rsidRPr="00480FBF" w:rsidRDefault="007426DF" w:rsidP="00C17BAF">
      <w:pPr>
        <w:pStyle w:val="a6"/>
        <w:tabs>
          <w:tab w:val="clear" w:pos="142"/>
        </w:tabs>
        <w:ind w:right="0" w:firstLine="709"/>
        <w:rPr>
          <w:szCs w:val="28"/>
        </w:rPr>
      </w:pPr>
      <w:r w:rsidRPr="00480FBF">
        <w:rPr>
          <w:szCs w:val="28"/>
        </w:rPr>
        <w:t>Передбачена субвенція з Державного бюджету України для бюджету міста Києва на надання державної підтримки особам з осо</w:t>
      </w:r>
      <w:r>
        <w:rPr>
          <w:szCs w:val="28"/>
        </w:rPr>
        <w:t>бливими освітніми потребами – 28 </w:t>
      </w:r>
      <w:r w:rsidRPr="00480FBF">
        <w:rPr>
          <w:szCs w:val="28"/>
        </w:rPr>
        <w:t>6</w:t>
      </w:r>
      <w:r>
        <w:rPr>
          <w:szCs w:val="28"/>
        </w:rPr>
        <w:t>06,9</w:t>
      </w:r>
      <w:r w:rsidRPr="00480FBF">
        <w:rPr>
          <w:szCs w:val="28"/>
        </w:rPr>
        <w:t> тис. грн</w:t>
      </w:r>
      <w:r>
        <w:rPr>
          <w:szCs w:val="28"/>
        </w:rPr>
        <w:t xml:space="preserve">, в </w:t>
      </w:r>
      <w:proofErr w:type="spellStart"/>
      <w:r>
        <w:rPr>
          <w:szCs w:val="28"/>
        </w:rPr>
        <w:t>т.ч</w:t>
      </w:r>
      <w:proofErr w:type="spellEnd"/>
      <w:r>
        <w:rPr>
          <w:szCs w:val="28"/>
        </w:rPr>
        <w:t>. для закладів дошкільної освіти по загальному фонду – 2 600,0 тис. грн</w:t>
      </w:r>
      <w:r w:rsidRPr="00480FBF">
        <w:rPr>
          <w:szCs w:val="28"/>
        </w:rPr>
        <w:t>.</w:t>
      </w:r>
    </w:p>
    <w:p w:rsidR="007426DF" w:rsidRPr="00480FBF" w:rsidRDefault="007426DF" w:rsidP="00C17BAF">
      <w:pPr>
        <w:pStyle w:val="a6"/>
        <w:tabs>
          <w:tab w:val="clear" w:pos="142"/>
        </w:tabs>
        <w:ind w:right="0" w:firstLine="709"/>
        <w:rPr>
          <w:szCs w:val="28"/>
        </w:rPr>
      </w:pPr>
      <w:r w:rsidRPr="00480FBF">
        <w:rPr>
          <w:szCs w:val="28"/>
        </w:rPr>
        <w:t>Забезпечено підвищення розміру заробітної плати працівників закладів освіти</w:t>
      </w:r>
      <w:r>
        <w:rPr>
          <w:szCs w:val="28"/>
        </w:rPr>
        <w:t xml:space="preserve"> </w:t>
      </w:r>
      <w:r w:rsidRPr="00480FBF">
        <w:rPr>
          <w:szCs w:val="28"/>
        </w:rPr>
        <w:t>та відповідно збільшено фонд заробітної плати з нарахуваннями у 20</w:t>
      </w:r>
      <w:r>
        <w:rPr>
          <w:szCs w:val="28"/>
        </w:rPr>
        <w:t>20 </w:t>
      </w:r>
      <w:r w:rsidRPr="00480FBF">
        <w:rPr>
          <w:szCs w:val="28"/>
        </w:rPr>
        <w:t xml:space="preserve">році на </w:t>
      </w:r>
      <w:r>
        <w:rPr>
          <w:szCs w:val="28"/>
        </w:rPr>
        <w:t>16</w:t>
      </w:r>
      <w:r w:rsidRPr="00480FBF">
        <w:rPr>
          <w:szCs w:val="28"/>
        </w:rPr>
        <w:t xml:space="preserve">,6 % у порівняні з минулим роком. </w:t>
      </w:r>
    </w:p>
    <w:p w:rsidR="007426DF" w:rsidRPr="000E1AF0" w:rsidRDefault="007426DF" w:rsidP="00C17BAF">
      <w:pPr>
        <w:pStyle w:val="a4"/>
        <w:spacing w:line="360" w:lineRule="auto"/>
        <w:ind w:firstLine="709"/>
        <w:rPr>
          <w:spacing w:val="-2"/>
          <w:szCs w:val="28"/>
        </w:rPr>
      </w:pPr>
      <w:r w:rsidRPr="000E1AF0">
        <w:rPr>
          <w:spacing w:val="-2"/>
          <w:szCs w:val="28"/>
        </w:rPr>
        <w:t>У сфері освіти враховано 4</w:t>
      </w:r>
      <w:r>
        <w:rPr>
          <w:spacing w:val="-2"/>
          <w:szCs w:val="28"/>
        </w:rPr>
        <w:t>88,7</w:t>
      </w:r>
      <w:r w:rsidRPr="000E1AF0">
        <w:rPr>
          <w:spacing w:val="-2"/>
          <w:szCs w:val="28"/>
        </w:rPr>
        <w:t> тис. грн</w:t>
      </w:r>
      <w:r>
        <w:rPr>
          <w:spacing w:val="-2"/>
          <w:szCs w:val="28"/>
        </w:rPr>
        <w:t xml:space="preserve"> на </w:t>
      </w:r>
      <w:r w:rsidRPr="000E1AF0">
        <w:rPr>
          <w:spacing w:val="-2"/>
          <w:szCs w:val="28"/>
        </w:rPr>
        <w:t>одноразов</w:t>
      </w:r>
      <w:r>
        <w:rPr>
          <w:spacing w:val="-2"/>
          <w:szCs w:val="28"/>
        </w:rPr>
        <w:t>у</w:t>
      </w:r>
      <w:r w:rsidRPr="000E1AF0">
        <w:rPr>
          <w:spacing w:val="-2"/>
          <w:szCs w:val="28"/>
        </w:rPr>
        <w:t xml:space="preserve"> допомог</w:t>
      </w:r>
      <w:r>
        <w:rPr>
          <w:spacing w:val="-2"/>
          <w:szCs w:val="28"/>
        </w:rPr>
        <w:t>у</w:t>
      </w:r>
      <w:r w:rsidRPr="000E1AF0">
        <w:rPr>
          <w:spacing w:val="-2"/>
          <w:szCs w:val="28"/>
        </w:rPr>
        <w:t xml:space="preserve"> </w:t>
      </w:r>
      <w:r>
        <w:rPr>
          <w:spacing w:val="-2"/>
          <w:szCs w:val="28"/>
        </w:rPr>
        <w:t>270 </w:t>
      </w:r>
      <w:r w:rsidRPr="000E1AF0">
        <w:rPr>
          <w:spacing w:val="-2"/>
          <w:szCs w:val="28"/>
        </w:rPr>
        <w:t>дітям-сиротам та дітям, позбавленим батьківського піклування, яким у 20</w:t>
      </w:r>
      <w:r>
        <w:rPr>
          <w:spacing w:val="-2"/>
          <w:szCs w:val="28"/>
        </w:rPr>
        <w:t>20</w:t>
      </w:r>
      <w:r w:rsidRPr="000E1AF0">
        <w:rPr>
          <w:spacing w:val="-2"/>
          <w:szCs w:val="28"/>
        </w:rPr>
        <w:t xml:space="preserve"> році виповниться 18 років.</w:t>
      </w:r>
    </w:p>
    <w:p w:rsidR="007426DF" w:rsidRPr="00970ED6" w:rsidRDefault="007426DF" w:rsidP="00C17BAF">
      <w:pPr>
        <w:pStyle w:val="a4"/>
        <w:spacing w:line="360" w:lineRule="auto"/>
        <w:ind w:firstLine="709"/>
        <w:rPr>
          <w:spacing w:val="-2"/>
          <w:szCs w:val="28"/>
        </w:rPr>
      </w:pPr>
      <w:r w:rsidRPr="00970ED6">
        <w:rPr>
          <w:spacing w:val="-2"/>
          <w:szCs w:val="28"/>
        </w:rPr>
        <w:t xml:space="preserve">Власні надходження установ та закладів освіти, які будуть спрямовано на забезпечення їх основної діяльності, заплановано в сумі </w:t>
      </w:r>
      <w:r>
        <w:rPr>
          <w:spacing w:val="-2"/>
          <w:szCs w:val="28"/>
        </w:rPr>
        <w:t>968 706,7</w:t>
      </w:r>
      <w:r w:rsidRPr="00970ED6">
        <w:rPr>
          <w:spacing w:val="-2"/>
          <w:szCs w:val="28"/>
        </w:rPr>
        <w:t> тис. грн.</w:t>
      </w:r>
    </w:p>
    <w:p w:rsidR="007426DF" w:rsidRPr="00970ED6" w:rsidRDefault="007426DF" w:rsidP="00C17BAF">
      <w:pPr>
        <w:pStyle w:val="a6"/>
        <w:tabs>
          <w:tab w:val="clear" w:pos="142"/>
        </w:tabs>
        <w:ind w:right="0" w:firstLine="709"/>
        <w:rPr>
          <w:spacing w:val="-2"/>
          <w:szCs w:val="28"/>
          <w:lang w:eastAsia="uk-UA"/>
        </w:rPr>
      </w:pPr>
      <w:r w:rsidRPr="00970ED6">
        <w:rPr>
          <w:spacing w:val="-2"/>
          <w:szCs w:val="28"/>
          <w:lang w:eastAsia="uk-UA"/>
        </w:rPr>
        <w:t xml:space="preserve">За рахунок коштів спеціального фонду бюджету розвитку передбачено направити </w:t>
      </w:r>
      <w:r>
        <w:rPr>
          <w:spacing w:val="-2"/>
          <w:szCs w:val="28"/>
          <w:lang w:val="ru-RU" w:eastAsia="uk-UA"/>
        </w:rPr>
        <w:t>1 594 738,9</w:t>
      </w:r>
      <w:r>
        <w:rPr>
          <w:spacing w:val="-2"/>
          <w:szCs w:val="28"/>
          <w:lang w:val="en-US" w:eastAsia="uk-UA"/>
        </w:rPr>
        <w:t> </w:t>
      </w:r>
      <w:r w:rsidRPr="00970ED6">
        <w:rPr>
          <w:spacing w:val="-2"/>
          <w:szCs w:val="28"/>
          <w:lang w:eastAsia="uk-UA"/>
        </w:rPr>
        <w:t>тис. грн, зокрема на:</w:t>
      </w:r>
    </w:p>
    <w:p w:rsidR="007426DF" w:rsidRPr="00970ED6" w:rsidRDefault="007426DF" w:rsidP="00441AC5">
      <w:pPr>
        <w:pStyle w:val="a4"/>
        <w:numPr>
          <w:ilvl w:val="0"/>
          <w:numId w:val="8"/>
        </w:numPr>
        <w:spacing w:line="360" w:lineRule="auto"/>
        <w:ind w:left="0" w:firstLine="709"/>
        <w:rPr>
          <w:spacing w:val="-2"/>
          <w:szCs w:val="28"/>
        </w:rPr>
      </w:pPr>
      <w:r w:rsidRPr="00970ED6">
        <w:rPr>
          <w:spacing w:val="-2"/>
          <w:szCs w:val="28"/>
        </w:rPr>
        <w:t xml:space="preserve">придбання обладнання для </w:t>
      </w:r>
      <w:r>
        <w:rPr>
          <w:spacing w:val="-2"/>
          <w:szCs w:val="28"/>
        </w:rPr>
        <w:t xml:space="preserve">закладів освіти, в </w:t>
      </w:r>
      <w:proofErr w:type="spellStart"/>
      <w:r>
        <w:rPr>
          <w:spacing w:val="-2"/>
          <w:szCs w:val="28"/>
        </w:rPr>
        <w:t>т.ч</w:t>
      </w:r>
      <w:proofErr w:type="spellEnd"/>
      <w:r>
        <w:rPr>
          <w:spacing w:val="-2"/>
          <w:szCs w:val="28"/>
        </w:rPr>
        <w:t xml:space="preserve">. </w:t>
      </w:r>
      <w:r w:rsidRPr="00970ED6">
        <w:rPr>
          <w:iCs/>
          <w:spacing w:val="-2"/>
          <w:szCs w:val="28"/>
        </w:rPr>
        <w:t xml:space="preserve">придбання </w:t>
      </w:r>
      <w:r w:rsidRPr="00970ED6">
        <w:rPr>
          <w:spacing w:val="-2"/>
          <w:szCs w:val="28"/>
        </w:rPr>
        <w:t>комп</w:t>
      </w:r>
      <w:r>
        <w:rPr>
          <w:spacing w:val="-2"/>
          <w:szCs w:val="28"/>
        </w:rPr>
        <w:t>’</w:t>
      </w:r>
      <w:r w:rsidRPr="00970ED6">
        <w:rPr>
          <w:spacing w:val="-2"/>
          <w:szCs w:val="28"/>
        </w:rPr>
        <w:t>ютерного обладнання для навчальних закладів</w:t>
      </w:r>
      <w:r>
        <w:rPr>
          <w:spacing w:val="-2"/>
          <w:szCs w:val="28"/>
        </w:rPr>
        <w:t>,</w:t>
      </w:r>
      <w:r w:rsidRPr="00970ED6">
        <w:rPr>
          <w:spacing w:val="-2"/>
          <w:szCs w:val="28"/>
        </w:rPr>
        <w:t xml:space="preserve"> придбання обладнання для харчоблоків, </w:t>
      </w:r>
      <w:proofErr w:type="spellStart"/>
      <w:r w:rsidRPr="00970ED6">
        <w:rPr>
          <w:spacing w:val="-2"/>
          <w:szCs w:val="28"/>
        </w:rPr>
        <w:t>інклюзивно</w:t>
      </w:r>
      <w:proofErr w:type="spellEnd"/>
      <w:r w:rsidRPr="00970ED6">
        <w:rPr>
          <w:spacing w:val="-2"/>
          <w:szCs w:val="28"/>
        </w:rPr>
        <w:t>-ресурсних центрів</w:t>
      </w:r>
      <w:r>
        <w:rPr>
          <w:spacing w:val="-2"/>
          <w:szCs w:val="28"/>
        </w:rPr>
        <w:t>,</w:t>
      </w:r>
      <w:r w:rsidRPr="00970ED6">
        <w:rPr>
          <w:spacing w:val="-2"/>
          <w:szCs w:val="28"/>
        </w:rPr>
        <w:t xml:space="preserve"> </w:t>
      </w:r>
      <w:r>
        <w:rPr>
          <w:spacing w:val="-2"/>
          <w:szCs w:val="28"/>
        </w:rPr>
        <w:t xml:space="preserve">спортивного </w:t>
      </w:r>
      <w:r w:rsidRPr="00970ED6">
        <w:rPr>
          <w:spacing w:val="-2"/>
          <w:szCs w:val="28"/>
        </w:rPr>
        <w:t>та інш</w:t>
      </w:r>
      <w:r>
        <w:rPr>
          <w:spacing w:val="-2"/>
          <w:szCs w:val="28"/>
        </w:rPr>
        <w:t>ого</w:t>
      </w:r>
      <w:r w:rsidRPr="00970ED6">
        <w:rPr>
          <w:spacing w:val="-2"/>
          <w:szCs w:val="28"/>
        </w:rPr>
        <w:t xml:space="preserve"> обладнання – </w:t>
      </w:r>
      <w:r>
        <w:rPr>
          <w:spacing w:val="-2"/>
          <w:szCs w:val="28"/>
        </w:rPr>
        <w:t>563 981,1 </w:t>
      </w:r>
      <w:r w:rsidRPr="00970ED6">
        <w:rPr>
          <w:spacing w:val="-2"/>
          <w:szCs w:val="28"/>
        </w:rPr>
        <w:t>тис. грн;</w:t>
      </w:r>
    </w:p>
    <w:p w:rsidR="007426DF" w:rsidRPr="00970ED6" w:rsidRDefault="007426DF" w:rsidP="00441AC5">
      <w:pPr>
        <w:pStyle w:val="a4"/>
        <w:numPr>
          <w:ilvl w:val="0"/>
          <w:numId w:val="8"/>
        </w:numPr>
        <w:spacing w:line="360" w:lineRule="auto"/>
        <w:ind w:left="0" w:firstLine="709"/>
        <w:rPr>
          <w:spacing w:val="-2"/>
          <w:szCs w:val="28"/>
        </w:rPr>
      </w:pPr>
      <w:r w:rsidRPr="00970ED6">
        <w:rPr>
          <w:spacing w:val="-2"/>
          <w:szCs w:val="28"/>
        </w:rPr>
        <w:t xml:space="preserve">капітальний ремонт установ та закладів освіти – </w:t>
      </w:r>
      <w:r>
        <w:rPr>
          <w:spacing w:val="-2"/>
          <w:szCs w:val="28"/>
        </w:rPr>
        <w:t>1 030</w:t>
      </w:r>
      <w:r w:rsidRPr="00970ED6">
        <w:rPr>
          <w:spacing w:val="-2"/>
          <w:szCs w:val="28"/>
        </w:rPr>
        <w:t> </w:t>
      </w:r>
      <w:r>
        <w:rPr>
          <w:spacing w:val="-2"/>
          <w:szCs w:val="28"/>
        </w:rPr>
        <w:t>757,8 </w:t>
      </w:r>
      <w:r w:rsidRPr="00970ED6">
        <w:rPr>
          <w:spacing w:val="-2"/>
          <w:szCs w:val="28"/>
        </w:rPr>
        <w:t xml:space="preserve">тис. грн. </w:t>
      </w:r>
    </w:p>
    <w:p w:rsidR="007426DF" w:rsidRPr="00970ED6" w:rsidRDefault="007426DF" w:rsidP="00C17BAF">
      <w:pPr>
        <w:pStyle w:val="a4"/>
        <w:spacing w:line="360" w:lineRule="auto"/>
        <w:ind w:firstLine="709"/>
        <w:rPr>
          <w:spacing w:val="-2"/>
          <w:szCs w:val="28"/>
        </w:rPr>
      </w:pPr>
      <w:r>
        <w:rPr>
          <w:spacing w:val="-2"/>
          <w:szCs w:val="28"/>
        </w:rPr>
        <w:t>У</w:t>
      </w:r>
      <w:r w:rsidRPr="00970ED6">
        <w:rPr>
          <w:spacing w:val="-2"/>
          <w:szCs w:val="28"/>
        </w:rPr>
        <w:t xml:space="preserve"> складі видатків по галузі «Освіта» передбачено кошти на реалізацію громадських </w:t>
      </w:r>
      <w:proofErr w:type="spellStart"/>
      <w:r w:rsidR="009332A0">
        <w:rPr>
          <w:spacing w:val="-2"/>
          <w:szCs w:val="28"/>
        </w:rPr>
        <w:t>проєкт</w:t>
      </w:r>
      <w:r w:rsidRPr="00970ED6">
        <w:rPr>
          <w:spacing w:val="-2"/>
          <w:szCs w:val="28"/>
        </w:rPr>
        <w:t>ів</w:t>
      </w:r>
      <w:proofErr w:type="spellEnd"/>
      <w:r w:rsidRPr="00970ED6">
        <w:rPr>
          <w:spacing w:val="-2"/>
          <w:szCs w:val="28"/>
        </w:rPr>
        <w:t>-переможців у 20</w:t>
      </w:r>
      <w:r>
        <w:rPr>
          <w:spacing w:val="-2"/>
          <w:szCs w:val="28"/>
        </w:rPr>
        <w:t>20 </w:t>
      </w:r>
      <w:r w:rsidRPr="00970ED6">
        <w:rPr>
          <w:spacing w:val="-2"/>
          <w:szCs w:val="28"/>
        </w:rPr>
        <w:t xml:space="preserve">році в загальній сумі </w:t>
      </w:r>
      <w:r>
        <w:rPr>
          <w:spacing w:val="-2"/>
          <w:szCs w:val="28"/>
        </w:rPr>
        <w:t>98 667,9</w:t>
      </w:r>
      <w:r w:rsidRPr="00970ED6">
        <w:rPr>
          <w:spacing w:val="-2"/>
          <w:szCs w:val="28"/>
        </w:rPr>
        <w:t xml:space="preserve"> тис. грн, в тому числі по загальному фонду бюджету – </w:t>
      </w:r>
      <w:r>
        <w:rPr>
          <w:spacing w:val="-2"/>
          <w:szCs w:val="28"/>
        </w:rPr>
        <w:t>23 737,2</w:t>
      </w:r>
      <w:r w:rsidRPr="00970ED6">
        <w:rPr>
          <w:spacing w:val="-2"/>
          <w:szCs w:val="28"/>
        </w:rPr>
        <w:t> тис. грн та по спеціальному фонду (бюджет розвитку) – 7</w:t>
      </w:r>
      <w:r>
        <w:rPr>
          <w:spacing w:val="-2"/>
          <w:szCs w:val="28"/>
        </w:rPr>
        <w:t>4 930,7</w:t>
      </w:r>
      <w:r w:rsidRPr="00970ED6">
        <w:rPr>
          <w:spacing w:val="-2"/>
          <w:szCs w:val="28"/>
        </w:rPr>
        <w:t> тис. грн.</w:t>
      </w:r>
    </w:p>
    <w:p w:rsidR="00480FBF" w:rsidRPr="0059077A" w:rsidRDefault="00480FBF" w:rsidP="00D52B54">
      <w:pPr>
        <w:ind w:firstLine="902"/>
        <w:rPr>
          <w:color w:val="548DD4"/>
          <w:sz w:val="28"/>
          <w:szCs w:val="28"/>
        </w:rPr>
      </w:pPr>
    </w:p>
    <w:p w:rsidR="00E81D8A" w:rsidRPr="0059077A" w:rsidRDefault="004F4BB8" w:rsidP="00523808">
      <w:pPr>
        <w:rPr>
          <w:color w:val="548DD4"/>
        </w:rPr>
      </w:pPr>
      <w:r w:rsidRPr="0059077A">
        <w:rPr>
          <w:color w:val="548DD4"/>
        </w:rPr>
        <w:br w:type="page"/>
      </w:r>
      <w:bookmarkStart w:id="40" w:name="_Toc221361518"/>
      <w:bookmarkStart w:id="41" w:name="_Toc221703074"/>
      <w:bookmarkStart w:id="42" w:name="_Toc221703168"/>
    </w:p>
    <w:p w:rsidR="00095BDB" w:rsidRPr="00905AAD" w:rsidRDefault="00095BDB" w:rsidP="004F4694">
      <w:pPr>
        <w:pStyle w:val="1"/>
        <w:ind w:firstLine="0"/>
        <w:rPr>
          <w:bCs/>
          <w:sz w:val="32"/>
        </w:rPr>
      </w:pPr>
      <w:bookmarkStart w:id="43" w:name="_Toc221704791"/>
      <w:bookmarkStart w:id="44" w:name="_Toc221704898"/>
      <w:bookmarkStart w:id="45" w:name="_Toc24469365"/>
      <w:r w:rsidRPr="00905AAD">
        <w:rPr>
          <w:bCs/>
          <w:sz w:val="32"/>
        </w:rPr>
        <w:lastRenderedPageBreak/>
        <w:t>Охорона здоров</w:t>
      </w:r>
      <w:r w:rsidR="00240329" w:rsidRPr="00905AAD">
        <w:rPr>
          <w:bCs/>
          <w:sz w:val="32"/>
        </w:rPr>
        <w:t>’</w:t>
      </w:r>
      <w:r w:rsidRPr="00905AAD">
        <w:rPr>
          <w:bCs/>
          <w:sz w:val="32"/>
        </w:rPr>
        <w:t>я</w:t>
      </w:r>
      <w:bookmarkEnd w:id="40"/>
      <w:bookmarkEnd w:id="41"/>
      <w:bookmarkEnd w:id="42"/>
      <w:bookmarkEnd w:id="43"/>
      <w:bookmarkEnd w:id="44"/>
      <w:bookmarkEnd w:id="45"/>
    </w:p>
    <w:p w:rsidR="001817BC" w:rsidRPr="0059077A" w:rsidRDefault="001817BC" w:rsidP="001817BC">
      <w:pPr>
        <w:rPr>
          <w:color w:val="548DD4"/>
        </w:rPr>
      </w:pPr>
    </w:p>
    <w:p w:rsidR="00905AAD" w:rsidRPr="00A7720D" w:rsidRDefault="00905AAD" w:rsidP="003F1FE7">
      <w:pPr>
        <w:tabs>
          <w:tab w:val="left" w:pos="3119"/>
        </w:tabs>
        <w:spacing w:line="360" w:lineRule="auto"/>
        <w:ind w:firstLine="709"/>
        <w:jc w:val="both"/>
        <w:rPr>
          <w:sz w:val="28"/>
          <w:szCs w:val="28"/>
          <w:shd w:val="clear" w:color="auto" w:fill="FFFFFF"/>
        </w:rPr>
      </w:pPr>
      <w:r w:rsidRPr="00A7720D">
        <w:rPr>
          <w:sz w:val="28"/>
          <w:szCs w:val="28"/>
        </w:rPr>
        <w:t>У 2020 році розпочинається наступний етап трансформації системи охорони здоров’я в Україні – запровадження гарантованого державного пакету медичних послуг на всіх рівнях надання медичної допомоги.</w:t>
      </w:r>
      <w:r w:rsidRPr="00A7720D">
        <w:rPr>
          <w:sz w:val="28"/>
          <w:szCs w:val="28"/>
          <w:shd w:val="clear" w:color="auto" w:fill="FFFFFF"/>
        </w:rPr>
        <w:t xml:space="preserve"> </w:t>
      </w:r>
    </w:p>
    <w:p w:rsidR="00905AAD" w:rsidRPr="00A7720D" w:rsidRDefault="00905AAD" w:rsidP="003F1FE7">
      <w:pPr>
        <w:pStyle w:val="aff"/>
        <w:shd w:val="clear" w:color="auto" w:fill="FFFFFF"/>
        <w:spacing w:before="0" w:beforeAutospacing="0" w:after="0" w:afterAutospacing="0" w:line="360" w:lineRule="auto"/>
        <w:ind w:firstLine="709"/>
        <w:contextualSpacing/>
        <w:jc w:val="both"/>
        <w:textAlignment w:val="baseline"/>
        <w:rPr>
          <w:color w:val="1D1D1B"/>
          <w:sz w:val="28"/>
          <w:szCs w:val="28"/>
          <w:lang w:val="uk-UA"/>
        </w:rPr>
      </w:pPr>
      <w:r w:rsidRPr="00A7720D">
        <w:rPr>
          <w:rStyle w:val="afc"/>
          <w:b w:val="0"/>
          <w:bCs w:val="0"/>
          <w:color w:val="1D1D1B"/>
          <w:sz w:val="28"/>
          <w:szCs w:val="28"/>
          <w:bdr w:val="none" w:sz="0" w:space="0" w:color="auto" w:frame="1"/>
          <w:lang w:val="uk-UA"/>
        </w:rPr>
        <w:t>Нова модель фінансування системи охорони здоров’я</w:t>
      </w:r>
      <w:r w:rsidRPr="00A7720D">
        <w:rPr>
          <w:rStyle w:val="afc"/>
          <w:color w:val="1D1D1B"/>
          <w:sz w:val="28"/>
          <w:szCs w:val="28"/>
          <w:bdr w:val="none" w:sz="0" w:space="0" w:color="auto" w:frame="1"/>
          <w:lang w:val="uk-UA"/>
        </w:rPr>
        <w:t xml:space="preserve"> </w:t>
      </w:r>
      <w:r w:rsidRPr="00A7720D">
        <w:rPr>
          <w:color w:val="1D1D1B"/>
          <w:sz w:val="28"/>
          <w:szCs w:val="28"/>
          <w:lang w:val="uk-UA"/>
        </w:rPr>
        <w:t>передбачає перехід від утримання мережі закладів охорони здоров’я (утримання будівель, ліжок, персоналу незалежно від кількості та якості наданих ними медичних послуг населенню) до оплати реальних результатів діяльності цих закладів - фактично наданих пацієнтам медичних послуг.</w:t>
      </w:r>
    </w:p>
    <w:p w:rsidR="00905AAD" w:rsidRPr="00A7720D" w:rsidRDefault="00905AAD" w:rsidP="003F1FE7">
      <w:pPr>
        <w:spacing w:line="360" w:lineRule="auto"/>
        <w:ind w:firstLine="709"/>
        <w:jc w:val="both"/>
        <w:rPr>
          <w:sz w:val="28"/>
          <w:szCs w:val="28"/>
        </w:rPr>
      </w:pPr>
      <w:r w:rsidRPr="00A7720D">
        <w:rPr>
          <w:sz w:val="28"/>
          <w:szCs w:val="28"/>
        </w:rPr>
        <w:t>Здійснення з державного бюджету видатків на оплату медичних послуг комунальним закладам охорони за договорами з Національною  службою   здоров’я України щодо медичного обслуговування населення в рамках програми  медичних гарантій відповідно до Закону України «Про державні фінансові гарантії медичного обслуговува</w:t>
      </w:r>
      <w:r w:rsidR="003F1FE7">
        <w:rPr>
          <w:sz w:val="28"/>
          <w:szCs w:val="28"/>
        </w:rPr>
        <w:t>ння населення» планується з  01.04.</w:t>
      </w:r>
      <w:r w:rsidRPr="00A7720D">
        <w:rPr>
          <w:sz w:val="28"/>
          <w:szCs w:val="28"/>
        </w:rPr>
        <w:t>2020.</w:t>
      </w:r>
    </w:p>
    <w:p w:rsidR="00905AAD" w:rsidRPr="00A7720D" w:rsidRDefault="00905AAD" w:rsidP="003F1FE7">
      <w:pPr>
        <w:tabs>
          <w:tab w:val="left" w:pos="3119"/>
        </w:tabs>
        <w:spacing w:line="360" w:lineRule="auto"/>
        <w:ind w:firstLine="709"/>
        <w:jc w:val="both"/>
        <w:rPr>
          <w:sz w:val="28"/>
          <w:szCs w:val="28"/>
          <w:lang w:eastAsia="en-US"/>
        </w:rPr>
      </w:pPr>
      <w:r w:rsidRPr="00A7720D">
        <w:rPr>
          <w:sz w:val="28"/>
          <w:szCs w:val="28"/>
          <w:lang w:eastAsia="en-US"/>
        </w:rPr>
        <w:t>Разом з тим видатки на оплату комунальних послуг та енергоносіїв, місцеві програми розвитку та підтримки комунальних закладів охорони здоров’я, зокрема, щодо оновлення матеріально-технічної бази, капітального ремонту, реконструкції, а також надання населенню медичних послуг та інші заходи в рамках міських цільових програм в охороні здоров’я плануються за рахунок коштів місцевого бюджету.</w:t>
      </w:r>
    </w:p>
    <w:p w:rsidR="00905AAD" w:rsidRPr="00A7720D" w:rsidRDefault="00905AAD" w:rsidP="003F1FE7">
      <w:pPr>
        <w:pStyle w:val="aff"/>
        <w:shd w:val="clear" w:color="auto" w:fill="FFFFFF"/>
        <w:spacing w:before="0" w:beforeAutospacing="0" w:after="0" w:afterAutospacing="0" w:line="360" w:lineRule="auto"/>
        <w:ind w:firstLine="709"/>
        <w:jc w:val="both"/>
        <w:textAlignment w:val="baseline"/>
        <w:rPr>
          <w:color w:val="1D1D1B"/>
          <w:sz w:val="28"/>
          <w:szCs w:val="28"/>
          <w:lang w:val="uk-UA"/>
        </w:rPr>
      </w:pPr>
      <w:r w:rsidRPr="00A7720D">
        <w:rPr>
          <w:color w:val="1D1D1B"/>
          <w:sz w:val="28"/>
          <w:szCs w:val="28"/>
          <w:lang w:val="uk-UA"/>
        </w:rPr>
        <w:t xml:space="preserve">Видатки медичних закладів понад обсяг державних гарантій медичного обслуговування передбачається здійснювати в рамках </w:t>
      </w:r>
      <w:r w:rsidRPr="00A7720D">
        <w:rPr>
          <w:sz w:val="28"/>
          <w:szCs w:val="28"/>
          <w:lang w:val="uk-UA"/>
        </w:rPr>
        <w:t>Міської цільової програми «Здоров’я киян на 2020-2022 роки»</w:t>
      </w:r>
      <w:r w:rsidR="00593D58" w:rsidRPr="00A7720D">
        <w:rPr>
          <w:sz w:val="28"/>
          <w:szCs w:val="28"/>
          <w:lang w:val="uk-UA"/>
        </w:rPr>
        <w:t>.</w:t>
      </w:r>
    </w:p>
    <w:p w:rsidR="00905AAD" w:rsidRPr="00A7720D" w:rsidRDefault="00905AAD" w:rsidP="003F1FE7">
      <w:pPr>
        <w:spacing w:line="360" w:lineRule="auto"/>
        <w:ind w:firstLine="709"/>
        <w:jc w:val="both"/>
        <w:rPr>
          <w:sz w:val="28"/>
          <w:szCs w:val="28"/>
          <w:lang w:eastAsia="en-US"/>
        </w:rPr>
      </w:pPr>
      <w:r w:rsidRPr="00A7720D">
        <w:rPr>
          <w:sz w:val="28"/>
          <w:szCs w:val="28"/>
          <w:lang w:eastAsia="en-US"/>
        </w:rPr>
        <w:t>У м</w:t>
      </w:r>
      <w:r w:rsidR="003F1FE7">
        <w:rPr>
          <w:sz w:val="28"/>
          <w:szCs w:val="28"/>
          <w:lang w:eastAsia="en-US"/>
        </w:rPr>
        <w:t xml:space="preserve">істі </w:t>
      </w:r>
      <w:r w:rsidRPr="00A7720D">
        <w:rPr>
          <w:sz w:val="28"/>
          <w:szCs w:val="28"/>
          <w:lang w:eastAsia="en-US"/>
        </w:rPr>
        <w:t xml:space="preserve">Києві функціонує 143 заклади охорони здоров’я, із яких 47  здійснюють діяльність у статусі комунальних некомерційних підприємств. Для отримання можливості </w:t>
      </w:r>
      <w:r w:rsidRPr="00A7720D">
        <w:rPr>
          <w:sz w:val="28"/>
          <w:szCs w:val="28"/>
        </w:rPr>
        <w:t>з 01 </w:t>
      </w:r>
      <w:r w:rsidR="003F1FE7">
        <w:rPr>
          <w:sz w:val="28"/>
          <w:szCs w:val="28"/>
        </w:rPr>
        <w:t>.04.</w:t>
      </w:r>
      <w:r w:rsidRPr="00A7720D">
        <w:rPr>
          <w:sz w:val="28"/>
          <w:szCs w:val="28"/>
        </w:rPr>
        <w:t xml:space="preserve">2020 </w:t>
      </w:r>
      <w:r w:rsidRPr="00A7720D">
        <w:rPr>
          <w:sz w:val="28"/>
          <w:szCs w:val="28"/>
          <w:lang w:eastAsia="en-US"/>
        </w:rPr>
        <w:t xml:space="preserve">заключити договори з </w:t>
      </w:r>
      <w:r w:rsidRPr="00A7720D">
        <w:rPr>
          <w:sz w:val="28"/>
          <w:szCs w:val="28"/>
        </w:rPr>
        <w:t>Національною  службою здоров’я  України</w:t>
      </w:r>
      <w:r w:rsidRPr="00A7720D">
        <w:rPr>
          <w:sz w:val="28"/>
          <w:szCs w:val="28"/>
          <w:lang w:eastAsia="en-US"/>
        </w:rPr>
        <w:t xml:space="preserve"> рішенням Київської міської ради  від </w:t>
      </w:r>
      <w:r w:rsidR="003F1FE7">
        <w:rPr>
          <w:sz w:val="28"/>
          <w:szCs w:val="28"/>
          <w:lang w:eastAsia="en-US"/>
        </w:rPr>
        <w:t>24.10.</w:t>
      </w:r>
      <w:r w:rsidRPr="00A7720D">
        <w:rPr>
          <w:sz w:val="28"/>
          <w:szCs w:val="28"/>
          <w:lang w:eastAsia="en-US"/>
        </w:rPr>
        <w:t>2019 № 6/7579</w:t>
      </w:r>
      <w:r w:rsidR="00202FD8">
        <w:rPr>
          <w:sz w:val="28"/>
          <w:szCs w:val="28"/>
          <w:lang w:eastAsia="en-US"/>
        </w:rPr>
        <w:t xml:space="preserve"> «Про реорганізацію  закладів охорони здоров’я, що належать  до комунальної власності територіальної громади міста Києва» </w:t>
      </w:r>
      <w:r w:rsidRPr="00A7720D">
        <w:rPr>
          <w:sz w:val="28"/>
          <w:szCs w:val="28"/>
          <w:lang w:eastAsia="en-US"/>
        </w:rPr>
        <w:t xml:space="preserve"> ще </w:t>
      </w:r>
      <w:r w:rsidRPr="00A7720D">
        <w:rPr>
          <w:sz w:val="28"/>
          <w:szCs w:val="28"/>
          <w:lang w:eastAsia="en-US"/>
        </w:rPr>
        <w:lastRenderedPageBreak/>
        <w:t>67 заклад</w:t>
      </w:r>
      <w:r w:rsidR="000C2BA9" w:rsidRPr="00A7720D">
        <w:rPr>
          <w:sz w:val="28"/>
          <w:szCs w:val="28"/>
          <w:lang w:eastAsia="en-US"/>
        </w:rPr>
        <w:t>ів</w:t>
      </w:r>
      <w:r w:rsidRPr="00A7720D">
        <w:rPr>
          <w:sz w:val="28"/>
          <w:szCs w:val="28"/>
          <w:lang w:eastAsia="en-US"/>
        </w:rPr>
        <w:t xml:space="preserve"> охорони здоров’я</w:t>
      </w:r>
      <w:r w:rsidR="003F1FE7">
        <w:rPr>
          <w:sz w:val="28"/>
          <w:szCs w:val="28"/>
          <w:lang w:eastAsia="en-US"/>
        </w:rPr>
        <w:t>,</w:t>
      </w:r>
      <w:r w:rsidRPr="00A7720D">
        <w:rPr>
          <w:sz w:val="28"/>
          <w:szCs w:val="28"/>
          <w:lang w:eastAsia="en-US"/>
        </w:rPr>
        <w:t xml:space="preserve"> реорганізовані у комунальні некомерційні підприємства та наразі здійснюються організаційно-правові заходи, пов’язані з реорганізацією. 29 закладів  охорони здоров’я залишаються на фінансуванні  з місцевого бюджету. </w:t>
      </w:r>
    </w:p>
    <w:p w:rsidR="00905AAD" w:rsidRPr="00A7720D" w:rsidRDefault="00905AAD" w:rsidP="003F1FE7">
      <w:pPr>
        <w:spacing w:line="360" w:lineRule="auto"/>
        <w:ind w:firstLine="709"/>
        <w:jc w:val="both"/>
        <w:rPr>
          <w:sz w:val="28"/>
          <w:szCs w:val="28"/>
        </w:rPr>
      </w:pPr>
      <w:r w:rsidRPr="00A7720D">
        <w:rPr>
          <w:sz w:val="28"/>
          <w:szCs w:val="28"/>
        </w:rPr>
        <w:t xml:space="preserve">У </w:t>
      </w:r>
      <w:proofErr w:type="spellStart"/>
      <w:r w:rsidRPr="00A7720D">
        <w:rPr>
          <w:sz w:val="28"/>
          <w:szCs w:val="28"/>
        </w:rPr>
        <w:t>проєкті</w:t>
      </w:r>
      <w:proofErr w:type="spellEnd"/>
      <w:r w:rsidRPr="00A7720D">
        <w:rPr>
          <w:sz w:val="28"/>
          <w:szCs w:val="28"/>
        </w:rPr>
        <w:t xml:space="preserve"> бюджету м</w:t>
      </w:r>
      <w:r w:rsidR="003F1FE7">
        <w:rPr>
          <w:sz w:val="28"/>
          <w:szCs w:val="28"/>
        </w:rPr>
        <w:t>іста</w:t>
      </w:r>
      <w:r w:rsidRPr="00A7720D">
        <w:rPr>
          <w:sz w:val="28"/>
          <w:szCs w:val="28"/>
        </w:rPr>
        <w:t xml:space="preserve"> Києва на 2020 рік на утримання закладів охорони здоров’я та виконання заходів міських цільових програм на галузь «Охорона здоров’я» передбачено видатки у сумі 6 436 625,0 тис. грн, у тому числі по загальному фонду - 4 661 351,3 тис. грн, по спеціальному фонду -  1  775 273,7 тис. грн,  з яких власні надходження закладів - 410</w:t>
      </w:r>
      <w:r w:rsidR="005D1099">
        <w:rPr>
          <w:sz w:val="28"/>
          <w:szCs w:val="28"/>
        </w:rPr>
        <w:t> </w:t>
      </w:r>
      <w:r w:rsidRPr="00A7720D">
        <w:rPr>
          <w:sz w:val="28"/>
          <w:szCs w:val="28"/>
        </w:rPr>
        <w:t xml:space="preserve">586,4 тис. грн. </w:t>
      </w:r>
    </w:p>
    <w:p w:rsidR="00905AAD" w:rsidRPr="00A7720D" w:rsidRDefault="00905AAD" w:rsidP="003F1FE7">
      <w:pPr>
        <w:spacing w:line="360" w:lineRule="auto"/>
        <w:ind w:firstLine="709"/>
        <w:jc w:val="both"/>
        <w:rPr>
          <w:sz w:val="28"/>
          <w:szCs w:val="28"/>
        </w:rPr>
      </w:pPr>
      <w:r w:rsidRPr="00A7720D">
        <w:rPr>
          <w:sz w:val="28"/>
          <w:szCs w:val="28"/>
        </w:rPr>
        <w:t xml:space="preserve">Відповідно до </w:t>
      </w:r>
      <w:proofErr w:type="spellStart"/>
      <w:r w:rsidRPr="00A7720D">
        <w:rPr>
          <w:sz w:val="28"/>
          <w:szCs w:val="28"/>
        </w:rPr>
        <w:t>проєкту</w:t>
      </w:r>
      <w:proofErr w:type="spellEnd"/>
      <w:r w:rsidRPr="00A7720D">
        <w:rPr>
          <w:sz w:val="28"/>
          <w:szCs w:val="28"/>
        </w:rPr>
        <w:t xml:space="preserve"> Закону України  «Про Державний бюджет  України на 2020 рік» медична субвенція передбача</w:t>
      </w:r>
      <w:r w:rsidR="00C17BAF" w:rsidRPr="00A7720D">
        <w:rPr>
          <w:sz w:val="28"/>
          <w:szCs w:val="28"/>
        </w:rPr>
        <w:t xml:space="preserve">ється на І квартал 2020 року </w:t>
      </w:r>
      <w:r w:rsidRPr="00A7720D">
        <w:rPr>
          <w:sz w:val="28"/>
          <w:szCs w:val="28"/>
        </w:rPr>
        <w:t>в сумі 1 126 038,6</w:t>
      </w:r>
      <w:r w:rsidR="005D1099">
        <w:rPr>
          <w:sz w:val="28"/>
          <w:szCs w:val="28"/>
        </w:rPr>
        <w:t> </w:t>
      </w:r>
      <w:r w:rsidRPr="00A7720D">
        <w:rPr>
          <w:sz w:val="28"/>
          <w:szCs w:val="28"/>
        </w:rPr>
        <w:t>тис.</w:t>
      </w:r>
      <w:r w:rsidR="006166A8" w:rsidRPr="00A7720D">
        <w:rPr>
          <w:sz w:val="28"/>
          <w:szCs w:val="28"/>
        </w:rPr>
        <w:t xml:space="preserve"> </w:t>
      </w:r>
      <w:r w:rsidRPr="00A7720D">
        <w:rPr>
          <w:sz w:val="28"/>
          <w:szCs w:val="28"/>
        </w:rPr>
        <w:t>грн. У загальному обсязі медичної субвенції враховано цільові видатки на лікування хворих на цукровий і нецукровий діабет, на лікування хворих на хронічну ниркову недостатність методом гемодіалізу та на виплату щомісячної допомоги  ВІЛ-інфікованим  дітям.</w:t>
      </w:r>
    </w:p>
    <w:p w:rsidR="00905AAD" w:rsidRPr="00A7720D" w:rsidRDefault="00905AAD" w:rsidP="003F1FE7">
      <w:pPr>
        <w:spacing w:line="360" w:lineRule="auto"/>
        <w:ind w:firstLine="709"/>
        <w:jc w:val="both"/>
        <w:rPr>
          <w:sz w:val="28"/>
          <w:szCs w:val="28"/>
        </w:rPr>
      </w:pPr>
      <w:r w:rsidRPr="00A7720D">
        <w:rPr>
          <w:sz w:val="28"/>
          <w:szCs w:val="28"/>
        </w:rPr>
        <w:t>Крім того, з метою підтримки комунальних закладів в системі охорони здоров’я, які не надають медичних послуг за програмою медичних гар</w:t>
      </w:r>
      <w:r w:rsidR="003F1FE7">
        <w:rPr>
          <w:sz w:val="28"/>
          <w:szCs w:val="28"/>
        </w:rPr>
        <w:t>антій, передбачено надання з 01.04.2</w:t>
      </w:r>
      <w:r w:rsidRPr="00A7720D">
        <w:rPr>
          <w:sz w:val="28"/>
          <w:szCs w:val="28"/>
        </w:rPr>
        <w:t>020</w:t>
      </w:r>
      <w:r w:rsidR="00EB46E0" w:rsidRPr="00A7720D">
        <w:rPr>
          <w:sz w:val="28"/>
          <w:szCs w:val="28"/>
        </w:rPr>
        <w:t xml:space="preserve"> </w:t>
      </w:r>
      <w:r w:rsidRPr="00A7720D">
        <w:rPr>
          <w:sz w:val="28"/>
          <w:szCs w:val="28"/>
        </w:rPr>
        <w:t>нової субвенції з державного бюджету на здійснення підтримки окремих закладів та заходів у системі охорони здоров’я (</w:t>
      </w:r>
      <w:proofErr w:type="spellStart"/>
      <w:r w:rsidRPr="00A7720D">
        <w:rPr>
          <w:sz w:val="28"/>
          <w:szCs w:val="28"/>
        </w:rPr>
        <w:t>проєктом</w:t>
      </w:r>
      <w:proofErr w:type="spellEnd"/>
      <w:r w:rsidRPr="00A7720D">
        <w:rPr>
          <w:sz w:val="28"/>
          <w:szCs w:val="28"/>
        </w:rPr>
        <w:t xml:space="preserve"> Закону України «Про Державний бюджет  України на 2020 рік» обсяги зазначеної субвенції  не розподілені за  адміністративно-територіальними одиницями).</w:t>
      </w:r>
    </w:p>
    <w:p w:rsidR="00905AAD" w:rsidRPr="00A7720D" w:rsidRDefault="00905AAD" w:rsidP="003F1FE7">
      <w:pPr>
        <w:tabs>
          <w:tab w:val="left" w:pos="720"/>
        </w:tabs>
        <w:spacing w:line="360" w:lineRule="auto"/>
        <w:ind w:firstLine="709"/>
        <w:jc w:val="both"/>
      </w:pPr>
      <w:r w:rsidRPr="00A7720D">
        <w:rPr>
          <w:sz w:val="28"/>
          <w:szCs w:val="28"/>
        </w:rPr>
        <w:t>У 2020 році на виконання заходів Міської цільової програми протидії епідемії ВІЛ-інфекції на 2017-2021 роки передбачається 28 563,2 тис.</w:t>
      </w:r>
      <w:r w:rsidRPr="00A7720D">
        <w:rPr>
          <w:sz w:val="28"/>
          <w:szCs w:val="28"/>
          <w:lang w:val="en-US"/>
        </w:rPr>
        <w:t> </w:t>
      </w:r>
      <w:r w:rsidRPr="00A7720D">
        <w:rPr>
          <w:sz w:val="28"/>
          <w:szCs w:val="28"/>
        </w:rPr>
        <w:t>грн, на Міську цільову програму протидії захворюванню на  туберкульоз на 2017-2021 роки -7 458,4 тис. грн.</w:t>
      </w:r>
    </w:p>
    <w:p w:rsidR="00432A4A" w:rsidRPr="00A7720D" w:rsidRDefault="00905AAD" w:rsidP="003F1FE7">
      <w:pPr>
        <w:tabs>
          <w:tab w:val="left" w:pos="540"/>
          <w:tab w:val="left" w:pos="720"/>
        </w:tabs>
        <w:spacing w:line="360" w:lineRule="auto"/>
        <w:ind w:firstLine="709"/>
        <w:jc w:val="both"/>
        <w:rPr>
          <w:color w:val="548DD4"/>
        </w:rPr>
      </w:pPr>
      <w:r w:rsidRPr="00A7720D">
        <w:rPr>
          <w:sz w:val="28"/>
          <w:szCs w:val="28"/>
          <w:lang w:eastAsia="en-US"/>
        </w:rPr>
        <w:t xml:space="preserve">Актуальним залишається питання завершення впровадження електронної системи охорони здоров’я, </w:t>
      </w:r>
      <w:r w:rsidRPr="00A7720D">
        <w:rPr>
          <w:rFonts w:eastAsia="Arial Unicode MS"/>
          <w:color w:val="000000"/>
          <w:sz w:val="28"/>
          <w:szCs w:val="28"/>
        </w:rPr>
        <w:t xml:space="preserve">забезпечення закладів охорони здоров’я міста необхідним медичним обладнанням,  проведення капітального ремонту медичних закладів для встановлення високотехнологічного </w:t>
      </w:r>
      <w:r w:rsidRPr="00A7720D">
        <w:rPr>
          <w:rFonts w:eastAsia="Arial Unicode MS"/>
          <w:color w:val="000000"/>
          <w:sz w:val="28"/>
          <w:szCs w:val="28"/>
        </w:rPr>
        <w:lastRenderedPageBreak/>
        <w:t xml:space="preserve">медичного обладнання. </w:t>
      </w:r>
      <w:r w:rsidRPr="00A7720D">
        <w:rPr>
          <w:sz w:val="28"/>
          <w:szCs w:val="28"/>
          <w:shd w:val="clear" w:color="auto" w:fill="FFFFFF"/>
        </w:rPr>
        <w:t xml:space="preserve"> </w:t>
      </w:r>
      <w:r w:rsidRPr="00A7720D">
        <w:rPr>
          <w:sz w:val="28"/>
          <w:szCs w:val="28"/>
        </w:rPr>
        <w:t xml:space="preserve">На проведення капітальних ремонтів та придбання обладнання за рахунок коштів бюджету розвитку спеціального фонду для закладів охорони здоров’я передбачено 1 364 687,3 тис. грн. </w:t>
      </w:r>
    </w:p>
    <w:p w:rsidR="00740D96" w:rsidRPr="003F1D54" w:rsidRDefault="00A27D63" w:rsidP="00740D96">
      <w:pPr>
        <w:jc w:val="center"/>
        <w:rPr>
          <w:szCs w:val="28"/>
        </w:rPr>
      </w:pPr>
      <w:bookmarkStart w:id="46" w:name="_Toc38275650"/>
      <w:r w:rsidRPr="0059077A">
        <w:rPr>
          <w:color w:val="548DD4"/>
        </w:rPr>
        <w:br w:type="page"/>
      </w:r>
      <w:bookmarkEnd w:id="46"/>
      <w:r w:rsidR="008061BD" w:rsidRPr="004A70FB">
        <w:rPr>
          <w:noProof/>
          <w:szCs w:val="28"/>
          <w:lang w:val="ru-RU"/>
        </w:rPr>
        <w:lastRenderedPageBreak/>
        <w:drawing>
          <wp:inline distT="0" distB="0" distL="0" distR="0" wp14:anchorId="15D61B0A" wp14:editId="51D81E48">
            <wp:extent cx="2543175" cy="2247900"/>
            <wp:effectExtent l="0" t="0" r="0" b="0"/>
            <wp:docPr id="10" name="Рисунок 10" descr="1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0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3175" cy="2247900"/>
                    </a:xfrm>
                    <a:prstGeom prst="rect">
                      <a:avLst/>
                    </a:prstGeom>
                    <a:noFill/>
                    <a:ln>
                      <a:noFill/>
                    </a:ln>
                  </pic:spPr>
                </pic:pic>
              </a:graphicData>
            </a:graphic>
          </wp:inline>
        </w:drawing>
      </w:r>
    </w:p>
    <w:p w:rsidR="00740D96" w:rsidRPr="003F1D54" w:rsidRDefault="00740D96" w:rsidP="00740D96">
      <w:pPr>
        <w:pStyle w:val="1"/>
        <w:ind w:firstLine="0"/>
        <w:rPr>
          <w:bCs/>
          <w:sz w:val="32"/>
        </w:rPr>
      </w:pPr>
      <w:bookmarkStart w:id="47" w:name="_Toc221361519"/>
      <w:bookmarkStart w:id="48" w:name="_Toc221703075"/>
      <w:bookmarkStart w:id="49" w:name="_Toc221703169"/>
      <w:bookmarkStart w:id="50" w:name="_Toc221704792"/>
      <w:bookmarkStart w:id="51" w:name="_Toc221704899"/>
      <w:bookmarkStart w:id="52" w:name="_Toc438312933"/>
      <w:bookmarkStart w:id="53" w:name="_Toc24469366"/>
      <w:r w:rsidRPr="003F1D54">
        <w:rPr>
          <w:bCs/>
          <w:sz w:val="32"/>
        </w:rPr>
        <w:t>Соціальний захист та соціальне забезпечення</w:t>
      </w:r>
      <w:bookmarkEnd w:id="47"/>
      <w:bookmarkEnd w:id="48"/>
      <w:bookmarkEnd w:id="49"/>
      <w:bookmarkEnd w:id="50"/>
      <w:bookmarkEnd w:id="51"/>
      <w:bookmarkEnd w:id="52"/>
      <w:bookmarkEnd w:id="53"/>
    </w:p>
    <w:p w:rsidR="00740D96" w:rsidRPr="00740D96" w:rsidRDefault="00740D96" w:rsidP="00740D96">
      <w:pPr>
        <w:rPr>
          <w:sz w:val="28"/>
          <w:szCs w:val="28"/>
          <w:lang w:val="ru-RU"/>
        </w:rPr>
      </w:pPr>
    </w:p>
    <w:p w:rsidR="00740D96" w:rsidRPr="00DC5CDD" w:rsidRDefault="00740D96" w:rsidP="00740D96">
      <w:pPr>
        <w:spacing w:line="360" w:lineRule="auto"/>
        <w:ind w:firstLine="709"/>
        <w:rPr>
          <w:sz w:val="28"/>
          <w:szCs w:val="28"/>
        </w:rPr>
      </w:pPr>
      <w:r w:rsidRPr="00DC5CDD">
        <w:rPr>
          <w:sz w:val="28"/>
          <w:szCs w:val="28"/>
        </w:rPr>
        <w:t>Соціальний захист в Україні має такі основні цілі:</w:t>
      </w:r>
    </w:p>
    <w:p w:rsidR="00740D96" w:rsidRPr="00DC5CDD" w:rsidRDefault="00740D96" w:rsidP="00441AC5">
      <w:pPr>
        <w:numPr>
          <w:ilvl w:val="0"/>
          <w:numId w:val="12"/>
        </w:numPr>
        <w:spacing w:line="360" w:lineRule="auto"/>
        <w:ind w:left="0" w:firstLine="709"/>
        <w:jc w:val="both"/>
        <w:rPr>
          <w:sz w:val="28"/>
          <w:szCs w:val="28"/>
        </w:rPr>
      </w:pPr>
      <w:r w:rsidRPr="00DC5CDD">
        <w:rPr>
          <w:sz w:val="28"/>
          <w:szCs w:val="28"/>
        </w:rPr>
        <w:t>забезпечення рівня життя непрацездатного населення не нижче прожиткового мінімуму</w:t>
      </w:r>
      <w:r>
        <w:rPr>
          <w:sz w:val="28"/>
          <w:szCs w:val="28"/>
        </w:rPr>
        <w:t>,</w:t>
      </w:r>
      <w:r w:rsidRPr="00DC5CDD">
        <w:rPr>
          <w:sz w:val="28"/>
          <w:szCs w:val="28"/>
        </w:rPr>
        <w:t xml:space="preserve"> встановленого державою;</w:t>
      </w:r>
    </w:p>
    <w:p w:rsidR="00740D96" w:rsidRPr="00DC5CDD" w:rsidRDefault="00740D96" w:rsidP="00441AC5">
      <w:pPr>
        <w:numPr>
          <w:ilvl w:val="0"/>
          <w:numId w:val="12"/>
        </w:numPr>
        <w:spacing w:line="360" w:lineRule="auto"/>
        <w:ind w:left="0" w:firstLine="709"/>
        <w:jc w:val="both"/>
        <w:rPr>
          <w:sz w:val="28"/>
          <w:szCs w:val="28"/>
        </w:rPr>
      </w:pPr>
      <w:r w:rsidRPr="00DC5CDD">
        <w:rPr>
          <w:sz w:val="28"/>
          <w:szCs w:val="28"/>
        </w:rPr>
        <w:t>протидія соціальному напруженню в суспільстві, що може бути зумовлене майновою, етнічною, релігійною чи іншою нерівністю.</w:t>
      </w:r>
    </w:p>
    <w:p w:rsidR="00740D96" w:rsidRDefault="00740D96" w:rsidP="00740D96">
      <w:pPr>
        <w:spacing w:line="360" w:lineRule="auto"/>
        <w:ind w:firstLine="709"/>
        <w:jc w:val="both"/>
        <w:rPr>
          <w:sz w:val="28"/>
          <w:szCs w:val="28"/>
        </w:rPr>
      </w:pPr>
      <w:r>
        <w:rPr>
          <w:sz w:val="28"/>
          <w:szCs w:val="28"/>
        </w:rPr>
        <w:t>На</w:t>
      </w:r>
      <w:r w:rsidRPr="006B23B5">
        <w:rPr>
          <w:sz w:val="28"/>
          <w:szCs w:val="28"/>
        </w:rPr>
        <w:t xml:space="preserve"> </w:t>
      </w:r>
      <w:r>
        <w:rPr>
          <w:sz w:val="28"/>
          <w:szCs w:val="28"/>
        </w:rPr>
        <w:t>жаль, в умовах збереження негативних факторів, що впливають на економічний стан країни, м</w:t>
      </w:r>
      <w:r w:rsidRPr="00D20751">
        <w:rPr>
          <w:sz w:val="28"/>
          <w:szCs w:val="28"/>
        </w:rPr>
        <w:t>айже</w:t>
      </w:r>
      <w:r w:rsidRPr="006B23B5">
        <w:rPr>
          <w:sz w:val="28"/>
          <w:szCs w:val="28"/>
        </w:rPr>
        <w:t xml:space="preserve"> </w:t>
      </w:r>
      <w:r>
        <w:rPr>
          <w:sz w:val="28"/>
          <w:szCs w:val="28"/>
        </w:rPr>
        <w:t xml:space="preserve">третина населення </w:t>
      </w:r>
      <w:r w:rsidRPr="003F1D54">
        <w:rPr>
          <w:sz w:val="28"/>
          <w:szCs w:val="28"/>
        </w:rPr>
        <w:t>м</w:t>
      </w:r>
      <w:r>
        <w:rPr>
          <w:sz w:val="28"/>
          <w:szCs w:val="28"/>
        </w:rPr>
        <w:t>іста</w:t>
      </w:r>
      <w:r w:rsidRPr="003F1D54">
        <w:rPr>
          <w:sz w:val="28"/>
          <w:szCs w:val="28"/>
        </w:rPr>
        <w:t> </w:t>
      </w:r>
      <w:r>
        <w:rPr>
          <w:sz w:val="28"/>
          <w:szCs w:val="28"/>
        </w:rPr>
        <w:t xml:space="preserve">Києва потребує різних видів соціальної підтримки, допомоги або соціального обслуговування. </w:t>
      </w:r>
    </w:p>
    <w:p w:rsidR="00740D96" w:rsidRPr="003F1D54" w:rsidRDefault="00740D96" w:rsidP="00740D96">
      <w:pPr>
        <w:spacing w:line="360" w:lineRule="auto"/>
        <w:ind w:firstLine="709"/>
        <w:jc w:val="both"/>
        <w:rPr>
          <w:sz w:val="28"/>
          <w:szCs w:val="28"/>
        </w:rPr>
      </w:pPr>
      <w:r w:rsidRPr="003F1D54">
        <w:rPr>
          <w:sz w:val="28"/>
          <w:szCs w:val="28"/>
        </w:rPr>
        <w:t xml:space="preserve">У </w:t>
      </w:r>
      <w:proofErr w:type="spellStart"/>
      <w:r w:rsidRPr="003F1D54">
        <w:rPr>
          <w:sz w:val="28"/>
          <w:szCs w:val="28"/>
        </w:rPr>
        <w:t>про</w:t>
      </w:r>
      <w:r>
        <w:rPr>
          <w:sz w:val="28"/>
          <w:szCs w:val="28"/>
        </w:rPr>
        <w:t>є</w:t>
      </w:r>
      <w:r w:rsidRPr="003F1D54">
        <w:rPr>
          <w:sz w:val="28"/>
          <w:szCs w:val="28"/>
        </w:rPr>
        <w:t>кті</w:t>
      </w:r>
      <w:proofErr w:type="spellEnd"/>
      <w:r w:rsidRPr="003F1D54">
        <w:rPr>
          <w:sz w:val="28"/>
          <w:szCs w:val="28"/>
        </w:rPr>
        <w:t xml:space="preserve"> бюджету м</w:t>
      </w:r>
      <w:r>
        <w:rPr>
          <w:sz w:val="28"/>
          <w:szCs w:val="28"/>
        </w:rPr>
        <w:t>іста</w:t>
      </w:r>
      <w:r w:rsidRPr="003F1D54">
        <w:rPr>
          <w:sz w:val="28"/>
          <w:szCs w:val="28"/>
        </w:rPr>
        <w:t> Києва на 20</w:t>
      </w:r>
      <w:r w:rsidRPr="00740D96">
        <w:rPr>
          <w:sz w:val="28"/>
          <w:szCs w:val="28"/>
          <w:lang w:val="ru-RU"/>
        </w:rPr>
        <w:t>20</w:t>
      </w:r>
      <w:r>
        <w:rPr>
          <w:sz w:val="28"/>
          <w:szCs w:val="28"/>
        </w:rPr>
        <w:t xml:space="preserve"> </w:t>
      </w:r>
      <w:r w:rsidRPr="003F1D54">
        <w:rPr>
          <w:sz w:val="28"/>
          <w:szCs w:val="28"/>
        </w:rPr>
        <w:t xml:space="preserve">рік </w:t>
      </w:r>
      <w:r>
        <w:rPr>
          <w:sz w:val="28"/>
          <w:szCs w:val="28"/>
        </w:rPr>
        <w:t>на</w:t>
      </w:r>
      <w:r w:rsidRPr="003F1D54">
        <w:rPr>
          <w:sz w:val="28"/>
          <w:szCs w:val="28"/>
        </w:rPr>
        <w:t xml:space="preserve"> галуз</w:t>
      </w:r>
      <w:r>
        <w:rPr>
          <w:sz w:val="28"/>
          <w:szCs w:val="28"/>
        </w:rPr>
        <w:t>ь</w:t>
      </w:r>
      <w:r w:rsidRPr="003F1D54">
        <w:rPr>
          <w:sz w:val="28"/>
          <w:szCs w:val="28"/>
        </w:rPr>
        <w:t xml:space="preserve"> «Соціальний захист та соціальне забезпечення» </w:t>
      </w:r>
      <w:r>
        <w:rPr>
          <w:sz w:val="28"/>
          <w:szCs w:val="28"/>
        </w:rPr>
        <w:t>пропонується спрямувати</w:t>
      </w:r>
      <w:r w:rsidRPr="003F1D54">
        <w:rPr>
          <w:sz w:val="28"/>
          <w:szCs w:val="28"/>
        </w:rPr>
        <w:t xml:space="preserve"> </w:t>
      </w:r>
      <w:r>
        <w:rPr>
          <w:sz w:val="28"/>
          <w:szCs w:val="28"/>
        </w:rPr>
        <w:t>4 3</w:t>
      </w:r>
      <w:r w:rsidRPr="00740D96">
        <w:rPr>
          <w:sz w:val="28"/>
          <w:szCs w:val="28"/>
          <w:lang w:val="ru-RU"/>
        </w:rPr>
        <w:t>71</w:t>
      </w:r>
      <w:r>
        <w:rPr>
          <w:sz w:val="28"/>
          <w:szCs w:val="28"/>
        </w:rPr>
        <w:t> </w:t>
      </w:r>
      <w:r w:rsidRPr="00740D96">
        <w:rPr>
          <w:sz w:val="28"/>
          <w:szCs w:val="28"/>
          <w:lang w:val="ru-RU"/>
        </w:rPr>
        <w:t>763</w:t>
      </w:r>
      <w:r>
        <w:rPr>
          <w:sz w:val="28"/>
          <w:szCs w:val="28"/>
        </w:rPr>
        <w:t>,</w:t>
      </w:r>
      <w:r w:rsidRPr="00740D96">
        <w:rPr>
          <w:sz w:val="28"/>
          <w:szCs w:val="28"/>
          <w:lang w:val="ru-RU"/>
        </w:rPr>
        <w:t>1</w:t>
      </w:r>
      <w:r>
        <w:rPr>
          <w:sz w:val="28"/>
          <w:szCs w:val="28"/>
        </w:rPr>
        <w:t> </w:t>
      </w:r>
      <w:r w:rsidRPr="003F1D54">
        <w:rPr>
          <w:sz w:val="28"/>
          <w:szCs w:val="28"/>
        </w:rPr>
        <w:t>тис. грн, в тому числі за рахунок:</w:t>
      </w:r>
    </w:p>
    <w:p w:rsidR="00740D96" w:rsidRPr="003F1D54" w:rsidRDefault="00740D96" w:rsidP="00441AC5">
      <w:pPr>
        <w:numPr>
          <w:ilvl w:val="0"/>
          <w:numId w:val="11"/>
        </w:numPr>
        <w:spacing w:line="360" w:lineRule="auto"/>
        <w:ind w:left="0" w:firstLine="709"/>
        <w:jc w:val="both"/>
        <w:rPr>
          <w:sz w:val="28"/>
          <w:szCs w:val="28"/>
        </w:rPr>
      </w:pPr>
      <w:r w:rsidRPr="003F1D54">
        <w:rPr>
          <w:sz w:val="28"/>
          <w:szCs w:val="28"/>
        </w:rPr>
        <w:t xml:space="preserve">загального фонду </w:t>
      </w:r>
      <w:r w:rsidRPr="009021C2">
        <w:rPr>
          <w:sz w:val="28"/>
          <w:szCs w:val="28"/>
        </w:rPr>
        <w:t>–</w:t>
      </w:r>
      <w:r>
        <w:rPr>
          <w:sz w:val="28"/>
          <w:szCs w:val="28"/>
        </w:rPr>
        <w:t> 4 135 734,9</w:t>
      </w:r>
      <w:r w:rsidRPr="003F1D54">
        <w:rPr>
          <w:sz w:val="28"/>
          <w:szCs w:val="28"/>
        </w:rPr>
        <w:t> тис</w:t>
      </w:r>
      <w:r>
        <w:rPr>
          <w:sz w:val="28"/>
          <w:szCs w:val="28"/>
        </w:rPr>
        <w:t>.</w:t>
      </w:r>
      <w:r w:rsidRPr="003F1D54">
        <w:rPr>
          <w:sz w:val="28"/>
          <w:szCs w:val="28"/>
        </w:rPr>
        <w:t> грн;</w:t>
      </w:r>
    </w:p>
    <w:p w:rsidR="00740D96" w:rsidRPr="003F1D54" w:rsidRDefault="00740D96" w:rsidP="00441AC5">
      <w:pPr>
        <w:numPr>
          <w:ilvl w:val="0"/>
          <w:numId w:val="11"/>
        </w:numPr>
        <w:spacing w:line="360" w:lineRule="auto"/>
        <w:ind w:left="0" w:firstLine="709"/>
        <w:jc w:val="both"/>
        <w:rPr>
          <w:sz w:val="28"/>
          <w:szCs w:val="28"/>
        </w:rPr>
      </w:pPr>
      <w:r w:rsidRPr="003F1D54">
        <w:rPr>
          <w:sz w:val="28"/>
          <w:szCs w:val="28"/>
        </w:rPr>
        <w:t xml:space="preserve">спеціального фонду </w:t>
      </w:r>
      <w:r w:rsidRPr="00E72A8C">
        <w:rPr>
          <w:sz w:val="28"/>
          <w:szCs w:val="28"/>
        </w:rPr>
        <w:t>–</w:t>
      </w:r>
      <w:r>
        <w:rPr>
          <w:sz w:val="28"/>
          <w:szCs w:val="28"/>
        </w:rPr>
        <w:t> 236 028,2 </w:t>
      </w:r>
      <w:r w:rsidRPr="003F1D54">
        <w:rPr>
          <w:sz w:val="28"/>
          <w:szCs w:val="28"/>
        </w:rPr>
        <w:t>тис. грн.</w:t>
      </w:r>
    </w:p>
    <w:p w:rsidR="00740D96" w:rsidRPr="004E386E" w:rsidRDefault="00740D96" w:rsidP="00740D96">
      <w:pPr>
        <w:spacing w:line="360" w:lineRule="auto"/>
        <w:ind w:firstLine="709"/>
        <w:jc w:val="both"/>
        <w:rPr>
          <w:sz w:val="28"/>
          <w:szCs w:val="28"/>
        </w:rPr>
      </w:pPr>
      <w:r w:rsidRPr="004E386E">
        <w:rPr>
          <w:sz w:val="28"/>
          <w:szCs w:val="28"/>
        </w:rPr>
        <w:t xml:space="preserve">За рахунок зазначених коштів буде </w:t>
      </w:r>
      <w:r w:rsidR="002C2D57" w:rsidRPr="004E386E">
        <w:rPr>
          <w:sz w:val="28"/>
          <w:szCs w:val="28"/>
        </w:rPr>
        <w:t>здійснюватися</w:t>
      </w:r>
      <w:r w:rsidRPr="004E386E">
        <w:rPr>
          <w:sz w:val="28"/>
          <w:szCs w:val="28"/>
        </w:rPr>
        <w:t>:</w:t>
      </w:r>
    </w:p>
    <w:p w:rsidR="00740D96" w:rsidRDefault="00740D96" w:rsidP="00441AC5">
      <w:pPr>
        <w:numPr>
          <w:ilvl w:val="0"/>
          <w:numId w:val="11"/>
        </w:numPr>
        <w:spacing w:line="360" w:lineRule="auto"/>
        <w:ind w:left="0" w:firstLine="709"/>
        <w:jc w:val="both"/>
        <w:rPr>
          <w:sz w:val="28"/>
          <w:szCs w:val="28"/>
        </w:rPr>
      </w:pPr>
      <w:r w:rsidRPr="003F1D54">
        <w:rPr>
          <w:sz w:val="28"/>
          <w:szCs w:val="28"/>
        </w:rPr>
        <w:t>надання соціальних послуг киянам установами соціального захисту та соціального забезпечення;</w:t>
      </w:r>
    </w:p>
    <w:p w:rsidR="00740D96" w:rsidRPr="003F1D54" w:rsidRDefault="00740D96" w:rsidP="00441AC5">
      <w:pPr>
        <w:numPr>
          <w:ilvl w:val="0"/>
          <w:numId w:val="11"/>
        </w:numPr>
        <w:spacing w:line="360" w:lineRule="auto"/>
        <w:ind w:left="0" w:firstLine="709"/>
        <w:jc w:val="both"/>
        <w:rPr>
          <w:sz w:val="28"/>
          <w:szCs w:val="28"/>
        </w:rPr>
      </w:pPr>
      <w:r>
        <w:rPr>
          <w:sz w:val="28"/>
          <w:szCs w:val="28"/>
        </w:rPr>
        <w:t>п</w:t>
      </w:r>
      <w:r w:rsidRPr="001A05B3">
        <w:rPr>
          <w:sz w:val="28"/>
          <w:szCs w:val="28"/>
        </w:rPr>
        <w:t>ільги та компенсації окремим верствам населення відповідно до законів України</w:t>
      </w:r>
    </w:p>
    <w:p w:rsidR="00740D96" w:rsidRPr="003F1D54" w:rsidRDefault="00740D96" w:rsidP="00441AC5">
      <w:pPr>
        <w:numPr>
          <w:ilvl w:val="0"/>
          <w:numId w:val="11"/>
        </w:numPr>
        <w:spacing w:line="360" w:lineRule="auto"/>
        <w:ind w:left="0" w:firstLine="709"/>
        <w:jc w:val="both"/>
        <w:rPr>
          <w:sz w:val="28"/>
          <w:szCs w:val="28"/>
        </w:rPr>
      </w:pPr>
      <w:r w:rsidRPr="003F1D54">
        <w:rPr>
          <w:sz w:val="28"/>
          <w:szCs w:val="28"/>
        </w:rPr>
        <w:lastRenderedPageBreak/>
        <w:t>соціальні програми у галузі сім’ї, дітей, молоді та заходи з виконання державної політики щодо міжнаціональних відносин, міграції та забезпечення прав національних меншин;</w:t>
      </w:r>
    </w:p>
    <w:p w:rsidR="00740D96" w:rsidRPr="003F1D54" w:rsidRDefault="00740D96" w:rsidP="00441AC5">
      <w:pPr>
        <w:numPr>
          <w:ilvl w:val="0"/>
          <w:numId w:val="11"/>
        </w:numPr>
        <w:spacing w:line="360" w:lineRule="auto"/>
        <w:ind w:left="0" w:firstLine="709"/>
        <w:jc w:val="both"/>
        <w:rPr>
          <w:sz w:val="28"/>
          <w:szCs w:val="28"/>
        </w:rPr>
      </w:pPr>
      <w:r w:rsidRPr="003F1D54">
        <w:rPr>
          <w:sz w:val="28"/>
          <w:szCs w:val="28"/>
        </w:rPr>
        <w:t xml:space="preserve"> додаткові заходи щодо посилення соціального захисту окремих категорій киян, які реалізовуватимуться через міські цільові програми соціального захисту «Турбота. Назустріч киянам», «Соціальне партнерство».</w:t>
      </w:r>
    </w:p>
    <w:p w:rsidR="00740D96" w:rsidRPr="003F1D54" w:rsidRDefault="008061BD" w:rsidP="00740D96">
      <w:pPr>
        <w:spacing w:line="360" w:lineRule="auto"/>
        <w:jc w:val="center"/>
      </w:pPr>
      <w:r>
        <w:rPr>
          <w:noProof/>
          <w:lang w:val="ru-RU"/>
        </w:rPr>
        <w:drawing>
          <wp:inline distT="0" distB="0" distL="0" distR="0" wp14:anchorId="6B0E8D37" wp14:editId="284C67C0">
            <wp:extent cx="6238875" cy="3248025"/>
            <wp:effectExtent l="0" t="0" r="0" b="0"/>
            <wp:docPr id="11" name="Об'є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40D96" w:rsidRDefault="00740D96" w:rsidP="00740D96">
      <w:pPr>
        <w:spacing w:line="360" w:lineRule="auto"/>
        <w:ind w:firstLine="709"/>
        <w:jc w:val="both"/>
        <w:rPr>
          <w:sz w:val="28"/>
          <w:szCs w:val="28"/>
        </w:rPr>
      </w:pPr>
      <w:r>
        <w:rPr>
          <w:sz w:val="28"/>
          <w:szCs w:val="28"/>
        </w:rPr>
        <w:t>Починаючи з 2020 року не передбачається надання субвенції з державного бюджету місцевим бюджетам:</w:t>
      </w:r>
    </w:p>
    <w:p w:rsidR="00740D96" w:rsidRDefault="00740D96" w:rsidP="00441AC5">
      <w:pPr>
        <w:numPr>
          <w:ilvl w:val="0"/>
          <w:numId w:val="13"/>
        </w:numPr>
        <w:tabs>
          <w:tab w:val="clear" w:pos="1091"/>
          <w:tab w:val="num" w:pos="709"/>
        </w:tabs>
        <w:spacing w:line="360" w:lineRule="auto"/>
        <w:ind w:left="0" w:firstLine="709"/>
        <w:jc w:val="both"/>
        <w:rPr>
          <w:sz w:val="28"/>
          <w:szCs w:val="28"/>
        </w:rPr>
      </w:pPr>
      <w:r>
        <w:rPr>
          <w:sz w:val="28"/>
          <w:szCs w:val="28"/>
        </w:rPr>
        <w:t>на надання пільг та житлових субсидій населенню на оплату житлово-комунальних послуг, придбання твердого та рідкого пічного побутового палива і скрапленого газу;</w:t>
      </w:r>
    </w:p>
    <w:p w:rsidR="00740D96" w:rsidRDefault="00740D96" w:rsidP="00441AC5">
      <w:pPr>
        <w:numPr>
          <w:ilvl w:val="0"/>
          <w:numId w:val="13"/>
        </w:numPr>
        <w:tabs>
          <w:tab w:val="clear" w:pos="1091"/>
          <w:tab w:val="num" w:pos="709"/>
        </w:tabs>
        <w:spacing w:line="360" w:lineRule="auto"/>
        <w:ind w:left="0" w:firstLine="709"/>
        <w:jc w:val="both"/>
        <w:rPr>
          <w:sz w:val="28"/>
          <w:szCs w:val="28"/>
        </w:rPr>
      </w:pPr>
      <w:r>
        <w:rPr>
          <w:sz w:val="28"/>
          <w:szCs w:val="28"/>
        </w:rPr>
        <w:t xml:space="preserve"> на виплату допомоги сім’ям з дітьми, малозабезпеченим сім’ям, особам, які не мають права на пенсію, особам з інвалідністю, дітям з інвалідністю, тимчасової державної допомоги дітям, тимчасової державної соціальної допомоги непрацюючій особі, яка досягла загального пенсійного віку, але не набула права на пенсійну виплату, допомоги по догляду за особами з інвалідністю І чи ІІ групи внаслідок психічного розладу, компенсаційні виплати непрацюючій працездатній особі, яка доглядає за </w:t>
      </w:r>
      <w:r>
        <w:rPr>
          <w:sz w:val="28"/>
          <w:szCs w:val="28"/>
        </w:rPr>
        <w:lastRenderedPageBreak/>
        <w:t>особою з інвалідністю І групи, а також за особою, яка досягла 80-річного віку;</w:t>
      </w:r>
    </w:p>
    <w:p w:rsidR="00740D96" w:rsidRPr="00D75090" w:rsidRDefault="00740D96" w:rsidP="00441AC5">
      <w:pPr>
        <w:numPr>
          <w:ilvl w:val="0"/>
          <w:numId w:val="13"/>
        </w:numPr>
        <w:tabs>
          <w:tab w:val="clear" w:pos="1091"/>
          <w:tab w:val="num" w:pos="709"/>
        </w:tabs>
        <w:spacing w:line="360" w:lineRule="auto"/>
        <w:ind w:left="0" w:firstLine="709"/>
        <w:jc w:val="both"/>
        <w:rPr>
          <w:sz w:val="28"/>
          <w:szCs w:val="28"/>
        </w:rPr>
      </w:pPr>
      <w:r w:rsidRPr="00D75090">
        <w:rPr>
          <w:rStyle w:val="afc"/>
          <w:b w:val="0"/>
          <w:sz w:val="28"/>
          <w:szCs w:val="28"/>
          <w:bdr w:val="none" w:sz="0" w:space="0" w:color="auto" w:frame="1"/>
          <w:shd w:val="clear" w:color="auto" w:fill="FFFFFF"/>
        </w:rPr>
        <w:t>на виплату державної соціальної допомоги на дітей-сиріт та дітей, позбавлених батьківського піклування, грошового забезпечення батькам-вихователям і прийомним батькам за надання соціальних послуг у дитячих будинках сімейного типу та прийомних сім'ях за принципом «гроші ходять за дитиною», оплату послуг із здійснення патронату над дитиною та виплату соціальної допомоги на утримання дитини в сім'ї патронатного вихователя, підтримку малих групових будинків</w:t>
      </w:r>
      <w:r w:rsidRPr="00D75090">
        <w:rPr>
          <w:rStyle w:val="afc"/>
          <w:b w:val="0"/>
          <w:sz w:val="28"/>
          <w:szCs w:val="28"/>
          <w:bdr w:val="none" w:sz="0" w:space="0" w:color="auto" w:frame="1"/>
          <w:shd w:val="clear" w:color="auto" w:fill="FFFFFF"/>
          <w:lang w:val="ru-RU"/>
        </w:rPr>
        <w:t>.</w:t>
      </w:r>
      <w:r w:rsidRPr="00D75090">
        <w:rPr>
          <w:sz w:val="28"/>
          <w:szCs w:val="28"/>
        </w:rPr>
        <w:t xml:space="preserve"> </w:t>
      </w:r>
    </w:p>
    <w:p w:rsidR="00740D96" w:rsidRDefault="00740D96" w:rsidP="00740D96">
      <w:pPr>
        <w:spacing w:line="360" w:lineRule="auto"/>
        <w:ind w:firstLine="709"/>
        <w:jc w:val="both"/>
        <w:rPr>
          <w:bCs/>
          <w:sz w:val="28"/>
          <w:szCs w:val="28"/>
        </w:rPr>
      </w:pPr>
      <w:r w:rsidRPr="007A25F2">
        <w:rPr>
          <w:bCs/>
          <w:sz w:val="28"/>
          <w:szCs w:val="28"/>
        </w:rPr>
        <w:t xml:space="preserve">Видатки на ці цілі </w:t>
      </w:r>
      <w:r w:rsidR="00D75090" w:rsidRPr="007A25F2">
        <w:rPr>
          <w:bCs/>
          <w:sz w:val="28"/>
          <w:szCs w:val="28"/>
        </w:rPr>
        <w:t>здійснюватимуться за окремим</w:t>
      </w:r>
      <w:r w:rsidR="00D75090">
        <w:rPr>
          <w:bCs/>
          <w:sz w:val="28"/>
          <w:szCs w:val="28"/>
        </w:rPr>
        <w:t>и</w:t>
      </w:r>
      <w:r w:rsidR="00D75090" w:rsidRPr="007A25F2">
        <w:rPr>
          <w:bCs/>
          <w:sz w:val="28"/>
          <w:szCs w:val="28"/>
        </w:rPr>
        <w:t xml:space="preserve"> бюджетними програмами </w:t>
      </w:r>
      <w:r w:rsidRPr="007A25F2">
        <w:rPr>
          <w:bCs/>
          <w:sz w:val="28"/>
          <w:szCs w:val="28"/>
        </w:rPr>
        <w:t>Міністерств</w:t>
      </w:r>
      <w:r w:rsidR="00D75090">
        <w:rPr>
          <w:bCs/>
          <w:sz w:val="28"/>
          <w:szCs w:val="28"/>
        </w:rPr>
        <w:t>ом</w:t>
      </w:r>
      <w:r w:rsidRPr="007A25F2">
        <w:rPr>
          <w:bCs/>
          <w:sz w:val="28"/>
          <w:szCs w:val="28"/>
        </w:rPr>
        <w:t xml:space="preserve"> соціальної політики України.</w:t>
      </w:r>
    </w:p>
    <w:p w:rsidR="00740D96" w:rsidRPr="007A25F2" w:rsidRDefault="00740D96" w:rsidP="00740D96">
      <w:pPr>
        <w:spacing w:line="360" w:lineRule="auto"/>
        <w:ind w:firstLine="708"/>
        <w:jc w:val="both"/>
        <w:rPr>
          <w:bCs/>
          <w:sz w:val="28"/>
          <w:szCs w:val="28"/>
        </w:rPr>
      </w:pPr>
    </w:p>
    <w:p w:rsidR="00740D96" w:rsidRPr="003F1D54" w:rsidRDefault="00740D96" w:rsidP="00740D96">
      <w:pPr>
        <w:spacing w:line="360" w:lineRule="auto"/>
        <w:jc w:val="center"/>
        <w:rPr>
          <w:b/>
          <w:sz w:val="28"/>
          <w:szCs w:val="28"/>
        </w:rPr>
      </w:pPr>
      <w:r w:rsidRPr="003F1D54">
        <w:rPr>
          <w:b/>
          <w:sz w:val="28"/>
          <w:szCs w:val="28"/>
        </w:rPr>
        <w:t xml:space="preserve">Пільги та компенсації окремим верствам населення відповідно до законів України </w:t>
      </w:r>
    </w:p>
    <w:p w:rsidR="00740D96" w:rsidRPr="003F1D54" w:rsidRDefault="00740D96" w:rsidP="00740D96">
      <w:pPr>
        <w:spacing w:line="360" w:lineRule="auto"/>
        <w:ind w:firstLine="709"/>
        <w:jc w:val="both"/>
        <w:rPr>
          <w:sz w:val="28"/>
          <w:szCs w:val="28"/>
        </w:rPr>
      </w:pPr>
      <w:r>
        <w:rPr>
          <w:sz w:val="28"/>
          <w:szCs w:val="28"/>
        </w:rPr>
        <w:t xml:space="preserve">В межах делегованих повноважень та відповідно до чинного законодавства у </w:t>
      </w:r>
      <w:r w:rsidRPr="003F1D54">
        <w:rPr>
          <w:sz w:val="28"/>
          <w:szCs w:val="28"/>
        </w:rPr>
        <w:t xml:space="preserve"> 20</w:t>
      </w:r>
      <w:r w:rsidRPr="006C736C">
        <w:rPr>
          <w:sz w:val="28"/>
          <w:szCs w:val="28"/>
          <w:lang w:val="ru-RU"/>
        </w:rPr>
        <w:t>20</w:t>
      </w:r>
      <w:r w:rsidRPr="003F1D54">
        <w:rPr>
          <w:sz w:val="28"/>
          <w:szCs w:val="28"/>
        </w:rPr>
        <w:t xml:space="preserve"> році з бюджету м</w:t>
      </w:r>
      <w:r>
        <w:rPr>
          <w:sz w:val="28"/>
          <w:szCs w:val="28"/>
        </w:rPr>
        <w:t>іста</w:t>
      </w:r>
      <w:r w:rsidRPr="003F1D54">
        <w:rPr>
          <w:sz w:val="28"/>
          <w:szCs w:val="28"/>
        </w:rPr>
        <w:t xml:space="preserve"> Києва </w:t>
      </w:r>
      <w:r>
        <w:rPr>
          <w:sz w:val="28"/>
          <w:szCs w:val="28"/>
        </w:rPr>
        <w:t>буде забезпечено:</w:t>
      </w:r>
    </w:p>
    <w:p w:rsidR="00740D96" w:rsidRPr="003F1D54" w:rsidRDefault="00740D96" w:rsidP="00441AC5">
      <w:pPr>
        <w:numPr>
          <w:ilvl w:val="0"/>
          <w:numId w:val="13"/>
        </w:numPr>
        <w:tabs>
          <w:tab w:val="clear" w:pos="1091"/>
          <w:tab w:val="num" w:pos="709"/>
          <w:tab w:val="left" w:pos="1418"/>
        </w:tabs>
        <w:spacing w:line="360" w:lineRule="auto"/>
        <w:ind w:left="0" w:firstLine="709"/>
        <w:jc w:val="both"/>
        <w:rPr>
          <w:sz w:val="28"/>
          <w:szCs w:val="28"/>
        </w:rPr>
      </w:pPr>
      <w:r w:rsidRPr="003F1D54">
        <w:rPr>
          <w:sz w:val="28"/>
          <w:szCs w:val="28"/>
        </w:rPr>
        <w:t>надання пільг на медичне обслуговування громадян, з числа тих, які постраждали внаслідок аварії на ЧАЕС, згідно з Законом України «Про статус і соціальний захист громадян, які постраждали внаслідок Чорнобильської катастрофи» на суму</w:t>
      </w:r>
      <w:r w:rsidRPr="0055142E">
        <w:rPr>
          <w:sz w:val="28"/>
          <w:szCs w:val="28"/>
        </w:rPr>
        <w:t xml:space="preserve"> </w:t>
      </w:r>
      <w:r>
        <w:rPr>
          <w:sz w:val="28"/>
          <w:szCs w:val="28"/>
        </w:rPr>
        <w:t>31 906,6</w:t>
      </w:r>
      <w:r w:rsidRPr="0055142E">
        <w:rPr>
          <w:sz w:val="28"/>
          <w:szCs w:val="28"/>
        </w:rPr>
        <w:t xml:space="preserve"> </w:t>
      </w:r>
      <w:r w:rsidRPr="007253B0">
        <w:rPr>
          <w:sz w:val="28"/>
          <w:szCs w:val="28"/>
        </w:rPr>
        <w:t>тис.</w:t>
      </w:r>
      <w:r w:rsidRPr="003F1D54">
        <w:rPr>
          <w:sz w:val="28"/>
          <w:szCs w:val="28"/>
        </w:rPr>
        <w:t xml:space="preserve"> грн (прогнозний контингент отримувачів </w:t>
      </w:r>
      <w:r>
        <w:rPr>
          <w:sz w:val="28"/>
          <w:szCs w:val="28"/>
        </w:rPr>
        <w:t>становить</w:t>
      </w:r>
      <w:r w:rsidRPr="003F1D54">
        <w:rPr>
          <w:sz w:val="28"/>
          <w:szCs w:val="28"/>
        </w:rPr>
        <w:t xml:space="preserve"> </w:t>
      </w:r>
      <w:r w:rsidRPr="000E3488">
        <w:rPr>
          <w:sz w:val="28"/>
          <w:szCs w:val="28"/>
        </w:rPr>
        <w:t xml:space="preserve">близько </w:t>
      </w:r>
      <w:r w:rsidRPr="003F1D54">
        <w:rPr>
          <w:sz w:val="28"/>
          <w:szCs w:val="28"/>
        </w:rPr>
        <w:t>24 тисяч киян);</w:t>
      </w:r>
    </w:p>
    <w:p w:rsidR="00740D96" w:rsidRPr="000E3488" w:rsidRDefault="00740D96" w:rsidP="00441AC5">
      <w:pPr>
        <w:numPr>
          <w:ilvl w:val="0"/>
          <w:numId w:val="13"/>
        </w:numPr>
        <w:tabs>
          <w:tab w:val="clear" w:pos="1091"/>
          <w:tab w:val="num" w:pos="709"/>
        </w:tabs>
        <w:spacing w:line="360" w:lineRule="auto"/>
        <w:ind w:left="0" w:firstLine="709"/>
        <w:jc w:val="both"/>
        <w:rPr>
          <w:sz w:val="28"/>
          <w:szCs w:val="28"/>
        </w:rPr>
      </w:pPr>
      <w:r w:rsidRPr="003F1D54">
        <w:rPr>
          <w:sz w:val="28"/>
          <w:szCs w:val="28"/>
        </w:rPr>
        <w:t>надання щомісячної компенсації особам (</w:t>
      </w:r>
      <w:r w:rsidRPr="00B67D65">
        <w:rPr>
          <w:sz w:val="28"/>
          <w:szCs w:val="28"/>
        </w:rPr>
        <w:t>майже 1,0</w:t>
      </w:r>
      <w:r w:rsidRPr="003F1D54">
        <w:rPr>
          <w:sz w:val="28"/>
          <w:szCs w:val="28"/>
        </w:rPr>
        <w:t xml:space="preserve"> тисяча киян), які надають соціальні послуги громадянам похилого віку, інвалідам та хворим, які не здатні до самообслуговування і потребують постійної сторонньої допомоги, згідно з Законом України «Про соціальні послуги» на суму</w:t>
      </w:r>
      <w:r w:rsidRPr="00740D96">
        <w:rPr>
          <w:sz w:val="28"/>
          <w:szCs w:val="28"/>
        </w:rPr>
        <w:t xml:space="preserve"> </w:t>
      </w:r>
      <w:r w:rsidRPr="000E3488">
        <w:rPr>
          <w:sz w:val="28"/>
          <w:szCs w:val="28"/>
        </w:rPr>
        <w:t> </w:t>
      </w:r>
      <w:r>
        <w:rPr>
          <w:sz w:val="28"/>
          <w:szCs w:val="28"/>
        </w:rPr>
        <w:t>6 685,0 </w:t>
      </w:r>
      <w:r w:rsidRPr="000E3488">
        <w:rPr>
          <w:sz w:val="28"/>
          <w:szCs w:val="28"/>
        </w:rPr>
        <w:t>тис. грн;</w:t>
      </w:r>
    </w:p>
    <w:p w:rsidR="00740D96" w:rsidRPr="003F1D54" w:rsidRDefault="00740D96" w:rsidP="00441AC5">
      <w:pPr>
        <w:numPr>
          <w:ilvl w:val="0"/>
          <w:numId w:val="13"/>
        </w:numPr>
        <w:tabs>
          <w:tab w:val="clear" w:pos="1091"/>
          <w:tab w:val="num" w:pos="709"/>
        </w:tabs>
        <w:spacing w:line="360" w:lineRule="auto"/>
        <w:ind w:left="0" w:firstLine="709"/>
        <w:jc w:val="both"/>
        <w:rPr>
          <w:sz w:val="28"/>
          <w:szCs w:val="28"/>
        </w:rPr>
      </w:pPr>
      <w:r w:rsidRPr="003F1D54">
        <w:rPr>
          <w:sz w:val="28"/>
          <w:szCs w:val="28"/>
        </w:rPr>
        <w:t>безкоштовне поховання учасників бойових дій на суму</w:t>
      </w:r>
      <w:r>
        <w:rPr>
          <w:sz w:val="28"/>
          <w:szCs w:val="28"/>
        </w:rPr>
        <w:t> 10 338,3</w:t>
      </w:r>
      <w:r w:rsidRPr="003F1D54">
        <w:rPr>
          <w:sz w:val="28"/>
          <w:szCs w:val="28"/>
        </w:rPr>
        <w:t> тис. грн;</w:t>
      </w:r>
    </w:p>
    <w:p w:rsidR="00740D96" w:rsidRPr="003F1D54" w:rsidRDefault="00740D96" w:rsidP="00441AC5">
      <w:pPr>
        <w:numPr>
          <w:ilvl w:val="0"/>
          <w:numId w:val="13"/>
        </w:numPr>
        <w:tabs>
          <w:tab w:val="clear" w:pos="1091"/>
          <w:tab w:val="num" w:pos="709"/>
        </w:tabs>
        <w:spacing w:line="360" w:lineRule="auto"/>
        <w:ind w:left="0" w:firstLine="709"/>
        <w:jc w:val="both"/>
        <w:rPr>
          <w:sz w:val="28"/>
          <w:szCs w:val="28"/>
        </w:rPr>
      </w:pPr>
      <w:r w:rsidRPr="003F1D54">
        <w:rPr>
          <w:sz w:val="28"/>
          <w:szCs w:val="28"/>
        </w:rPr>
        <w:t xml:space="preserve">компенсаційні виплати інвалідам на бензин, ремонт, техобслуговування автотранспорту та транспортне обслуговування, </w:t>
      </w:r>
      <w:r w:rsidRPr="003F1D54">
        <w:rPr>
          <w:sz w:val="28"/>
          <w:szCs w:val="28"/>
        </w:rPr>
        <w:lastRenderedPageBreak/>
        <w:t>встановлення телефонів інвалідам I та II груп згідно з Законом України «Про основи соціальної захищеності інвалідів в Україні» на суму </w:t>
      </w:r>
      <w:r>
        <w:rPr>
          <w:sz w:val="28"/>
          <w:szCs w:val="28"/>
        </w:rPr>
        <w:t>400,5 </w:t>
      </w:r>
      <w:r w:rsidRPr="003F1D54">
        <w:rPr>
          <w:sz w:val="28"/>
          <w:szCs w:val="28"/>
        </w:rPr>
        <w:t>тис. грн (прогнозна кількість отримувачів 1,5 тисячі киян).</w:t>
      </w:r>
    </w:p>
    <w:p w:rsidR="00740D96" w:rsidRDefault="00740D96" w:rsidP="00740D96">
      <w:pPr>
        <w:spacing w:line="360" w:lineRule="auto"/>
        <w:ind w:left="709"/>
        <w:jc w:val="both"/>
        <w:rPr>
          <w:sz w:val="28"/>
          <w:szCs w:val="28"/>
        </w:rPr>
      </w:pPr>
    </w:p>
    <w:p w:rsidR="00740D96" w:rsidRDefault="008061BD" w:rsidP="00740D96">
      <w:pPr>
        <w:spacing w:line="360" w:lineRule="auto"/>
        <w:jc w:val="center"/>
        <w:rPr>
          <w:noProof/>
          <w:lang w:eastAsia="uk-UA"/>
        </w:rPr>
      </w:pPr>
      <w:r>
        <w:rPr>
          <w:noProof/>
          <w:lang w:val="ru-RU"/>
        </w:rPr>
        <w:drawing>
          <wp:inline distT="0" distB="0" distL="0" distR="0" wp14:anchorId="1634F277" wp14:editId="08467E2D">
            <wp:extent cx="4114800" cy="2352675"/>
            <wp:effectExtent l="0" t="0" r="0" b="0"/>
            <wp:docPr id="12" name="Рисунок 12" descr="Sybsu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bsudi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2352675"/>
                    </a:xfrm>
                    <a:prstGeom prst="rect">
                      <a:avLst/>
                    </a:prstGeom>
                    <a:noFill/>
                    <a:ln>
                      <a:noFill/>
                    </a:ln>
                  </pic:spPr>
                </pic:pic>
              </a:graphicData>
            </a:graphic>
          </wp:inline>
        </w:drawing>
      </w:r>
    </w:p>
    <w:p w:rsidR="00740D96" w:rsidRPr="003F1D54" w:rsidRDefault="00740D96" w:rsidP="00740D96">
      <w:pPr>
        <w:spacing w:line="360" w:lineRule="auto"/>
        <w:jc w:val="center"/>
        <w:rPr>
          <w:b/>
          <w:sz w:val="28"/>
          <w:szCs w:val="28"/>
        </w:rPr>
      </w:pPr>
      <w:r w:rsidRPr="003F1D54">
        <w:rPr>
          <w:b/>
          <w:sz w:val="28"/>
          <w:szCs w:val="28"/>
        </w:rPr>
        <w:t>Надання соціальних послуг установами соціального захисту та соціального забезпечення</w:t>
      </w:r>
    </w:p>
    <w:p w:rsidR="00740D96" w:rsidRPr="003F1D54" w:rsidRDefault="00740D96" w:rsidP="00740D96">
      <w:pPr>
        <w:jc w:val="center"/>
      </w:pPr>
    </w:p>
    <w:p w:rsidR="00740D96" w:rsidRDefault="00740D96" w:rsidP="00740D96">
      <w:pPr>
        <w:spacing w:line="360" w:lineRule="auto"/>
        <w:ind w:firstLine="708"/>
        <w:jc w:val="both"/>
        <w:rPr>
          <w:sz w:val="28"/>
          <w:szCs w:val="28"/>
        </w:rPr>
      </w:pPr>
      <w:r w:rsidRPr="006D59E0">
        <w:rPr>
          <w:sz w:val="28"/>
          <w:szCs w:val="28"/>
        </w:rPr>
        <w:t xml:space="preserve">Відповідно до Закону </w:t>
      </w:r>
      <w:r>
        <w:rPr>
          <w:sz w:val="28"/>
          <w:szCs w:val="28"/>
        </w:rPr>
        <w:t xml:space="preserve">України «Про соціальні послуги» комунальними установами соціального захисту та соціального забезпечення </w:t>
      </w:r>
      <w:r w:rsidRPr="006D59E0">
        <w:rPr>
          <w:sz w:val="28"/>
          <w:szCs w:val="28"/>
        </w:rPr>
        <w:t>нада</w:t>
      </w:r>
      <w:r>
        <w:rPr>
          <w:sz w:val="28"/>
          <w:szCs w:val="28"/>
        </w:rPr>
        <w:t>ються</w:t>
      </w:r>
      <w:r w:rsidRPr="006D59E0">
        <w:rPr>
          <w:sz w:val="28"/>
          <w:szCs w:val="28"/>
        </w:rPr>
        <w:t xml:space="preserve"> такі види</w:t>
      </w:r>
      <w:r>
        <w:rPr>
          <w:sz w:val="28"/>
          <w:szCs w:val="28"/>
        </w:rPr>
        <w:t xml:space="preserve"> </w:t>
      </w:r>
      <w:r w:rsidRPr="006D59E0">
        <w:rPr>
          <w:sz w:val="28"/>
          <w:szCs w:val="28"/>
        </w:rPr>
        <w:t xml:space="preserve">соціальних послуг: </w:t>
      </w:r>
      <w:bookmarkStart w:id="54" w:name="o62"/>
      <w:bookmarkEnd w:id="54"/>
    </w:p>
    <w:p w:rsidR="00740D96" w:rsidRDefault="00740D96" w:rsidP="007828E7">
      <w:pPr>
        <w:numPr>
          <w:ilvl w:val="0"/>
          <w:numId w:val="2"/>
        </w:numPr>
        <w:tabs>
          <w:tab w:val="clear" w:pos="1620"/>
          <w:tab w:val="num" w:pos="993"/>
        </w:tabs>
        <w:spacing w:line="360" w:lineRule="auto"/>
        <w:ind w:hanging="911"/>
        <w:jc w:val="both"/>
        <w:rPr>
          <w:sz w:val="28"/>
          <w:szCs w:val="28"/>
        </w:rPr>
      </w:pPr>
      <w:r>
        <w:rPr>
          <w:sz w:val="28"/>
          <w:szCs w:val="28"/>
        </w:rPr>
        <w:t>с</w:t>
      </w:r>
      <w:r w:rsidRPr="006D59E0">
        <w:rPr>
          <w:sz w:val="28"/>
          <w:szCs w:val="28"/>
        </w:rPr>
        <w:t>оціально-побутові</w:t>
      </w:r>
      <w:r>
        <w:rPr>
          <w:sz w:val="28"/>
          <w:szCs w:val="28"/>
        </w:rPr>
        <w:t>;</w:t>
      </w:r>
    </w:p>
    <w:p w:rsidR="00740D96" w:rsidRDefault="00740D96" w:rsidP="007828E7">
      <w:pPr>
        <w:numPr>
          <w:ilvl w:val="0"/>
          <w:numId w:val="2"/>
        </w:numPr>
        <w:tabs>
          <w:tab w:val="clear" w:pos="1620"/>
          <w:tab w:val="num" w:pos="993"/>
        </w:tabs>
        <w:spacing w:line="360" w:lineRule="auto"/>
        <w:ind w:hanging="911"/>
        <w:jc w:val="both"/>
        <w:rPr>
          <w:sz w:val="28"/>
          <w:szCs w:val="28"/>
        </w:rPr>
      </w:pPr>
      <w:bookmarkStart w:id="55" w:name="o63"/>
      <w:bookmarkEnd w:id="55"/>
      <w:r w:rsidRPr="006D59E0">
        <w:rPr>
          <w:sz w:val="28"/>
          <w:szCs w:val="28"/>
        </w:rPr>
        <w:t>психологічні</w:t>
      </w:r>
      <w:r>
        <w:rPr>
          <w:sz w:val="28"/>
          <w:szCs w:val="28"/>
        </w:rPr>
        <w:t>;</w:t>
      </w:r>
    </w:p>
    <w:p w:rsidR="00740D96" w:rsidRPr="006D59E0" w:rsidRDefault="00740D96" w:rsidP="007828E7">
      <w:pPr>
        <w:numPr>
          <w:ilvl w:val="0"/>
          <w:numId w:val="2"/>
        </w:numPr>
        <w:tabs>
          <w:tab w:val="clear" w:pos="1620"/>
          <w:tab w:val="num" w:pos="993"/>
        </w:tabs>
        <w:spacing w:line="360" w:lineRule="auto"/>
        <w:ind w:hanging="911"/>
        <w:jc w:val="both"/>
        <w:rPr>
          <w:sz w:val="28"/>
          <w:szCs w:val="28"/>
        </w:rPr>
      </w:pPr>
      <w:bookmarkStart w:id="56" w:name="o64"/>
      <w:bookmarkEnd w:id="56"/>
      <w:r>
        <w:rPr>
          <w:sz w:val="28"/>
          <w:szCs w:val="28"/>
        </w:rPr>
        <w:t>соціально-педагогічні;</w:t>
      </w:r>
    </w:p>
    <w:p w:rsidR="00740D96" w:rsidRDefault="00740D96" w:rsidP="007828E7">
      <w:pPr>
        <w:numPr>
          <w:ilvl w:val="0"/>
          <w:numId w:val="2"/>
        </w:numPr>
        <w:tabs>
          <w:tab w:val="clear" w:pos="1620"/>
          <w:tab w:val="num" w:pos="993"/>
        </w:tabs>
        <w:spacing w:line="360" w:lineRule="auto"/>
        <w:ind w:hanging="911"/>
        <w:jc w:val="both"/>
        <w:rPr>
          <w:sz w:val="28"/>
          <w:szCs w:val="28"/>
        </w:rPr>
      </w:pPr>
      <w:bookmarkStart w:id="57" w:name="o65"/>
      <w:bookmarkEnd w:id="57"/>
      <w:r w:rsidRPr="006D59E0">
        <w:rPr>
          <w:sz w:val="28"/>
          <w:szCs w:val="28"/>
        </w:rPr>
        <w:t>соціально-медичні</w:t>
      </w:r>
      <w:bookmarkStart w:id="58" w:name="o66"/>
      <w:bookmarkEnd w:id="58"/>
      <w:r>
        <w:rPr>
          <w:sz w:val="28"/>
          <w:szCs w:val="28"/>
        </w:rPr>
        <w:t>;</w:t>
      </w:r>
    </w:p>
    <w:p w:rsidR="00740D96" w:rsidRPr="006D59E0" w:rsidRDefault="00740D96" w:rsidP="007828E7">
      <w:pPr>
        <w:numPr>
          <w:ilvl w:val="0"/>
          <w:numId w:val="2"/>
        </w:numPr>
        <w:tabs>
          <w:tab w:val="clear" w:pos="1620"/>
          <w:tab w:val="num" w:pos="993"/>
        </w:tabs>
        <w:spacing w:line="360" w:lineRule="auto"/>
        <w:ind w:hanging="911"/>
        <w:jc w:val="both"/>
        <w:rPr>
          <w:sz w:val="28"/>
          <w:szCs w:val="28"/>
        </w:rPr>
      </w:pPr>
      <w:r w:rsidRPr="006D59E0">
        <w:rPr>
          <w:sz w:val="28"/>
          <w:szCs w:val="28"/>
        </w:rPr>
        <w:t>соціально-економічні</w:t>
      </w:r>
      <w:r>
        <w:rPr>
          <w:sz w:val="28"/>
          <w:szCs w:val="28"/>
        </w:rPr>
        <w:t>;</w:t>
      </w:r>
      <w:r w:rsidRPr="006D59E0">
        <w:rPr>
          <w:sz w:val="28"/>
          <w:szCs w:val="28"/>
        </w:rPr>
        <w:t xml:space="preserve"> </w:t>
      </w:r>
    </w:p>
    <w:p w:rsidR="00740D96" w:rsidRPr="006D59E0" w:rsidRDefault="00740D96" w:rsidP="007828E7">
      <w:pPr>
        <w:numPr>
          <w:ilvl w:val="0"/>
          <w:numId w:val="2"/>
        </w:numPr>
        <w:tabs>
          <w:tab w:val="clear" w:pos="1620"/>
          <w:tab w:val="num" w:pos="993"/>
        </w:tabs>
        <w:spacing w:line="360" w:lineRule="auto"/>
        <w:ind w:hanging="911"/>
        <w:jc w:val="both"/>
        <w:rPr>
          <w:sz w:val="28"/>
          <w:szCs w:val="28"/>
        </w:rPr>
      </w:pPr>
      <w:bookmarkStart w:id="59" w:name="o67"/>
      <w:bookmarkEnd w:id="59"/>
      <w:r w:rsidRPr="006D59E0">
        <w:rPr>
          <w:sz w:val="28"/>
          <w:szCs w:val="28"/>
        </w:rPr>
        <w:t>юридичні</w:t>
      </w:r>
      <w:bookmarkStart w:id="60" w:name="o68"/>
      <w:bookmarkEnd w:id="60"/>
      <w:r>
        <w:rPr>
          <w:sz w:val="28"/>
          <w:szCs w:val="28"/>
        </w:rPr>
        <w:t>;</w:t>
      </w:r>
    </w:p>
    <w:p w:rsidR="00740D96" w:rsidRPr="006D59E0" w:rsidRDefault="00740D96" w:rsidP="007828E7">
      <w:pPr>
        <w:numPr>
          <w:ilvl w:val="0"/>
          <w:numId w:val="2"/>
        </w:numPr>
        <w:tabs>
          <w:tab w:val="clear" w:pos="1620"/>
          <w:tab w:val="num" w:pos="993"/>
        </w:tabs>
        <w:spacing w:line="360" w:lineRule="auto"/>
        <w:ind w:hanging="911"/>
        <w:jc w:val="both"/>
        <w:rPr>
          <w:sz w:val="28"/>
          <w:szCs w:val="28"/>
        </w:rPr>
      </w:pPr>
      <w:bookmarkStart w:id="61" w:name="o69"/>
      <w:bookmarkStart w:id="62" w:name="o70"/>
      <w:bookmarkStart w:id="63" w:name="o71"/>
      <w:bookmarkEnd w:id="61"/>
      <w:bookmarkEnd w:id="62"/>
      <w:bookmarkEnd w:id="63"/>
      <w:r>
        <w:rPr>
          <w:sz w:val="28"/>
          <w:szCs w:val="28"/>
        </w:rPr>
        <w:t>інформаційні;</w:t>
      </w:r>
    </w:p>
    <w:p w:rsidR="00740D96" w:rsidRPr="006D59E0" w:rsidRDefault="00740D96" w:rsidP="007828E7">
      <w:pPr>
        <w:numPr>
          <w:ilvl w:val="0"/>
          <w:numId w:val="2"/>
        </w:numPr>
        <w:tabs>
          <w:tab w:val="clear" w:pos="1620"/>
          <w:tab w:val="num" w:pos="993"/>
        </w:tabs>
        <w:spacing w:line="360" w:lineRule="auto"/>
        <w:ind w:hanging="911"/>
        <w:jc w:val="both"/>
        <w:rPr>
          <w:sz w:val="28"/>
          <w:szCs w:val="28"/>
        </w:rPr>
      </w:pPr>
      <w:bookmarkStart w:id="64" w:name="o72"/>
      <w:bookmarkEnd w:id="64"/>
      <w:r w:rsidRPr="006D59E0">
        <w:rPr>
          <w:sz w:val="28"/>
          <w:szCs w:val="28"/>
        </w:rPr>
        <w:t xml:space="preserve">інші. </w:t>
      </w:r>
    </w:p>
    <w:p w:rsidR="00740D96" w:rsidRPr="008A11F3" w:rsidRDefault="00740D96" w:rsidP="00740D96">
      <w:pPr>
        <w:spacing w:line="360" w:lineRule="auto"/>
        <w:ind w:firstLine="708"/>
        <w:jc w:val="both"/>
        <w:rPr>
          <w:sz w:val="28"/>
          <w:szCs w:val="28"/>
        </w:rPr>
      </w:pPr>
      <w:r w:rsidRPr="008A11F3">
        <w:rPr>
          <w:sz w:val="28"/>
          <w:szCs w:val="28"/>
        </w:rPr>
        <w:t>Мережа установ соціального захисту</w:t>
      </w:r>
      <w:r>
        <w:rPr>
          <w:sz w:val="28"/>
          <w:szCs w:val="28"/>
        </w:rPr>
        <w:t xml:space="preserve"> та соціального забезпечення </w:t>
      </w:r>
      <w:r w:rsidRPr="003F1D54">
        <w:rPr>
          <w:sz w:val="28"/>
          <w:szCs w:val="28"/>
        </w:rPr>
        <w:t>м</w:t>
      </w:r>
      <w:r>
        <w:rPr>
          <w:sz w:val="28"/>
          <w:szCs w:val="28"/>
        </w:rPr>
        <w:t>іста</w:t>
      </w:r>
      <w:r w:rsidRPr="003F1D54">
        <w:rPr>
          <w:sz w:val="28"/>
          <w:szCs w:val="28"/>
        </w:rPr>
        <w:t> </w:t>
      </w:r>
      <w:r>
        <w:rPr>
          <w:sz w:val="28"/>
          <w:szCs w:val="28"/>
        </w:rPr>
        <w:t xml:space="preserve"> К</w:t>
      </w:r>
      <w:r w:rsidRPr="008A11F3">
        <w:rPr>
          <w:sz w:val="28"/>
          <w:szCs w:val="28"/>
        </w:rPr>
        <w:t xml:space="preserve">иєва </w:t>
      </w:r>
      <w:r>
        <w:rPr>
          <w:sz w:val="28"/>
          <w:szCs w:val="28"/>
        </w:rPr>
        <w:t>становить</w:t>
      </w:r>
      <w:r w:rsidRPr="008A11F3">
        <w:rPr>
          <w:sz w:val="28"/>
          <w:szCs w:val="28"/>
        </w:rPr>
        <w:t xml:space="preserve"> </w:t>
      </w:r>
      <w:r w:rsidRPr="0055142E">
        <w:rPr>
          <w:sz w:val="28"/>
          <w:szCs w:val="28"/>
        </w:rPr>
        <w:t>54</w:t>
      </w:r>
      <w:r w:rsidRPr="008A11F3">
        <w:rPr>
          <w:sz w:val="28"/>
          <w:szCs w:val="28"/>
        </w:rPr>
        <w:t xml:space="preserve"> установ</w:t>
      </w:r>
      <w:r>
        <w:rPr>
          <w:sz w:val="28"/>
          <w:szCs w:val="28"/>
        </w:rPr>
        <w:t>и, які надають</w:t>
      </w:r>
      <w:r w:rsidRPr="008A11F3">
        <w:rPr>
          <w:sz w:val="28"/>
          <w:szCs w:val="28"/>
        </w:rPr>
        <w:t xml:space="preserve"> соціальн</w:t>
      </w:r>
      <w:r>
        <w:rPr>
          <w:sz w:val="28"/>
          <w:szCs w:val="28"/>
        </w:rPr>
        <w:t>і</w:t>
      </w:r>
      <w:r w:rsidRPr="008A11F3">
        <w:rPr>
          <w:sz w:val="28"/>
          <w:szCs w:val="28"/>
        </w:rPr>
        <w:t xml:space="preserve"> послуг</w:t>
      </w:r>
      <w:r>
        <w:rPr>
          <w:sz w:val="28"/>
          <w:szCs w:val="28"/>
        </w:rPr>
        <w:t>и</w:t>
      </w:r>
      <w:r w:rsidRPr="008A11F3">
        <w:rPr>
          <w:sz w:val="28"/>
          <w:szCs w:val="28"/>
        </w:rPr>
        <w:t xml:space="preserve"> громадян</w:t>
      </w:r>
      <w:r>
        <w:rPr>
          <w:sz w:val="28"/>
          <w:szCs w:val="28"/>
        </w:rPr>
        <w:t>ам</w:t>
      </w:r>
      <w:r w:rsidRPr="008A11F3">
        <w:rPr>
          <w:sz w:val="28"/>
          <w:szCs w:val="28"/>
        </w:rPr>
        <w:t xml:space="preserve"> похилого віку, інвалід</w:t>
      </w:r>
      <w:r>
        <w:rPr>
          <w:sz w:val="28"/>
          <w:szCs w:val="28"/>
        </w:rPr>
        <w:t>ам</w:t>
      </w:r>
      <w:r w:rsidRPr="008A11F3">
        <w:rPr>
          <w:sz w:val="28"/>
          <w:szCs w:val="28"/>
        </w:rPr>
        <w:t>, діт</w:t>
      </w:r>
      <w:r>
        <w:rPr>
          <w:sz w:val="28"/>
          <w:szCs w:val="28"/>
        </w:rPr>
        <w:t>ям-інвалідам та громадянам, які опинилися у скрутному становищі  та потребують допомоги: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865"/>
      </w:tblGrid>
      <w:tr w:rsidR="00740D96" w:rsidRPr="00ED38C0" w:rsidTr="00FC78AB">
        <w:tc>
          <w:tcPr>
            <w:tcW w:w="2628" w:type="dxa"/>
            <w:shd w:val="clear" w:color="auto" w:fill="auto"/>
            <w:vAlign w:val="center"/>
          </w:tcPr>
          <w:p w:rsidR="00740D96" w:rsidRPr="00ED38C0" w:rsidRDefault="008061BD" w:rsidP="007426DF">
            <w:pPr>
              <w:spacing w:line="360" w:lineRule="auto"/>
              <w:jc w:val="center"/>
              <w:rPr>
                <w:sz w:val="28"/>
                <w:szCs w:val="28"/>
              </w:rPr>
            </w:pPr>
            <w:r w:rsidRPr="00ED38C0">
              <w:rPr>
                <w:noProof/>
                <w:sz w:val="28"/>
                <w:szCs w:val="28"/>
                <w:lang w:val="ru-RU"/>
              </w:rPr>
              <w:lastRenderedPageBreak/>
              <w:drawing>
                <wp:inline distT="0" distB="0" distL="0" distR="0" wp14:anchorId="136327A4" wp14:editId="5DF48742">
                  <wp:extent cx="1533525" cy="1190625"/>
                  <wp:effectExtent l="0" t="0" r="0" b="0"/>
                  <wp:docPr id="13"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3525" cy="1190625"/>
                          </a:xfrm>
                          <a:prstGeom prst="rect">
                            <a:avLst/>
                          </a:prstGeom>
                          <a:noFill/>
                          <a:ln>
                            <a:noFill/>
                          </a:ln>
                        </pic:spPr>
                      </pic:pic>
                    </a:graphicData>
                  </a:graphic>
                </wp:inline>
              </w:drawing>
            </w:r>
          </w:p>
        </w:tc>
        <w:tc>
          <w:tcPr>
            <w:tcW w:w="6865" w:type="dxa"/>
            <w:shd w:val="clear" w:color="auto" w:fill="auto"/>
          </w:tcPr>
          <w:p w:rsidR="00740D96" w:rsidRPr="00ED38C0" w:rsidRDefault="00740D96" w:rsidP="007426DF">
            <w:pPr>
              <w:spacing w:line="360" w:lineRule="auto"/>
              <w:ind w:left="66" w:firstLine="567"/>
              <w:jc w:val="both"/>
              <w:rPr>
                <w:sz w:val="28"/>
                <w:szCs w:val="28"/>
              </w:rPr>
            </w:pPr>
            <w:r w:rsidRPr="00ED38C0">
              <w:rPr>
                <w:sz w:val="28"/>
                <w:szCs w:val="28"/>
              </w:rPr>
              <w:t>6 будинків-інтернатів для престарілих та інвалідів (геріатричні та психоневрологічні інтернати), розрахованих на 2157 ліжок для постійного проживання громадян похилого віку, ветеранів війни та праці, інвалідів, які потребують стороннього догляду, побутового та медичного обслуговування;</w:t>
            </w:r>
          </w:p>
        </w:tc>
      </w:tr>
      <w:tr w:rsidR="00740D96" w:rsidRPr="00ED38C0" w:rsidTr="00FC78AB">
        <w:tc>
          <w:tcPr>
            <w:tcW w:w="2628" w:type="dxa"/>
            <w:shd w:val="clear" w:color="auto" w:fill="auto"/>
          </w:tcPr>
          <w:p w:rsidR="00740D96" w:rsidRPr="00ED38C0" w:rsidRDefault="008061BD" w:rsidP="007426DF">
            <w:pPr>
              <w:spacing w:line="360" w:lineRule="auto"/>
              <w:jc w:val="both"/>
              <w:rPr>
                <w:sz w:val="28"/>
                <w:szCs w:val="28"/>
              </w:rPr>
            </w:pPr>
            <w:r w:rsidRPr="00ED38C0">
              <w:rPr>
                <w:noProof/>
                <w:sz w:val="28"/>
                <w:szCs w:val="28"/>
                <w:lang w:val="ru-RU"/>
              </w:rPr>
              <w:drawing>
                <wp:inline distT="0" distB="0" distL="0" distR="0" wp14:anchorId="08F5D02A" wp14:editId="593F7EEC">
                  <wp:extent cx="1495425" cy="1095375"/>
                  <wp:effectExtent l="0" t="0" r="0" b="0"/>
                  <wp:docPr id="14" name="Рисунок 14" descr="дом і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ом інв"/>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5425" cy="1095375"/>
                          </a:xfrm>
                          <a:prstGeom prst="rect">
                            <a:avLst/>
                          </a:prstGeom>
                          <a:noFill/>
                          <a:ln>
                            <a:noFill/>
                          </a:ln>
                        </pic:spPr>
                      </pic:pic>
                    </a:graphicData>
                  </a:graphic>
                </wp:inline>
              </w:drawing>
            </w:r>
          </w:p>
        </w:tc>
        <w:tc>
          <w:tcPr>
            <w:tcW w:w="6865" w:type="dxa"/>
            <w:shd w:val="clear" w:color="auto" w:fill="auto"/>
          </w:tcPr>
          <w:p w:rsidR="00740D96" w:rsidRPr="00ED38C0" w:rsidRDefault="00740D96" w:rsidP="007426DF">
            <w:pPr>
              <w:spacing w:line="360" w:lineRule="auto"/>
              <w:ind w:left="66" w:firstLine="567"/>
              <w:jc w:val="both"/>
              <w:rPr>
                <w:sz w:val="28"/>
                <w:szCs w:val="28"/>
              </w:rPr>
            </w:pPr>
            <w:r w:rsidRPr="00ED38C0">
              <w:rPr>
                <w:sz w:val="28"/>
                <w:szCs w:val="28"/>
              </w:rPr>
              <w:t>2 інтернат</w:t>
            </w:r>
            <w:r>
              <w:rPr>
                <w:sz w:val="28"/>
                <w:szCs w:val="28"/>
              </w:rPr>
              <w:t>и</w:t>
            </w:r>
            <w:r w:rsidRPr="00ED38C0">
              <w:rPr>
                <w:sz w:val="28"/>
                <w:szCs w:val="28"/>
              </w:rPr>
              <w:t xml:space="preserve"> на 490 місць для дітей-інвалідів з помірною та глибокою розумовою відсталістю та психічними розладами, які можуть навчатись, самостійно пересуватись і обслуговуватись (розділені за статтю);</w:t>
            </w:r>
          </w:p>
        </w:tc>
      </w:tr>
      <w:tr w:rsidR="00740D96" w:rsidRPr="00ED38C0" w:rsidTr="00FC78AB">
        <w:tc>
          <w:tcPr>
            <w:tcW w:w="2628" w:type="dxa"/>
            <w:shd w:val="clear" w:color="auto" w:fill="auto"/>
            <w:vAlign w:val="center"/>
          </w:tcPr>
          <w:p w:rsidR="00740D96" w:rsidRPr="00ED38C0" w:rsidRDefault="008061BD" w:rsidP="007426DF">
            <w:pPr>
              <w:spacing w:line="360" w:lineRule="auto"/>
              <w:jc w:val="both"/>
              <w:rPr>
                <w:sz w:val="28"/>
                <w:szCs w:val="28"/>
              </w:rPr>
            </w:pPr>
            <w:r w:rsidRPr="00ED38C0">
              <w:rPr>
                <w:noProof/>
                <w:sz w:val="28"/>
                <w:szCs w:val="28"/>
                <w:lang w:val="ru-RU"/>
              </w:rPr>
              <w:drawing>
                <wp:inline distT="0" distB="0" distL="0" distR="0" wp14:anchorId="73F50F41" wp14:editId="1B57238E">
                  <wp:extent cx="1371600" cy="1095375"/>
                  <wp:effectExtent l="0" t="0" r="0" b="0"/>
                  <wp:docPr id="15" name="Рисунок 15" descr="дом ді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ом діте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p>
        </w:tc>
        <w:tc>
          <w:tcPr>
            <w:tcW w:w="6865" w:type="dxa"/>
            <w:shd w:val="clear" w:color="auto" w:fill="auto"/>
          </w:tcPr>
          <w:p w:rsidR="00740D96" w:rsidRPr="00ED38C0" w:rsidRDefault="00740D96" w:rsidP="007426DF">
            <w:pPr>
              <w:spacing w:line="360" w:lineRule="auto"/>
              <w:ind w:left="66" w:firstLine="567"/>
              <w:jc w:val="both"/>
              <w:rPr>
                <w:sz w:val="28"/>
                <w:szCs w:val="28"/>
              </w:rPr>
            </w:pPr>
            <w:r>
              <w:rPr>
                <w:sz w:val="28"/>
                <w:szCs w:val="28"/>
              </w:rPr>
              <w:t>3</w:t>
            </w:r>
            <w:r w:rsidRPr="00ED38C0">
              <w:rPr>
                <w:sz w:val="28"/>
                <w:szCs w:val="28"/>
              </w:rPr>
              <w:t xml:space="preserve"> центр</w:t>
            </w:r>
            <w:r>
              <w:rPr>
                <w:sz w:val="28"/>
                <w:szCs w:val="28"/>
              </w:rPr>
              <w:t>и</w:t>
            </w:r>
            <w:r w:rsidRPr="00ED38C0">
              <w:rPr>
                <w:sz w:val="28"/>
                <w:szCs w:val="28"/>
              </w:rPr>
              <w:t xml:space="preserve"> соціально-психологічної реабілітації дітей на 112 місць для тривалого або денного перебування дітей, які опинились у складних життєвих обставинах, надання їм комплексної соціальної, психологічної, педагогічної, медичної, п</w:t>
            </w:r>
            <w:r>
              <w:rPr>
                <w:sz w:val="28"/>
                <w:szCs w:val="28"/>
              </w:rPr>
              <w:t>равової та інших видів допомоги;</w:t>
            </w:r>
          </w:p>
        </w:tc>
      </w:tr>
      <w:tr w:rsidR="00740D96" w:rsidRPr="00ED38C0" w:rsidTr="00FC78AB">
        <w:tc>
          <w:tcPr>
            <w:tcW w:w="2628" w:type="dxa"/>
            <w:shd w:val="clear" w:color="auto" w:fill="auto"/>
          </w:tcPr>
          <w:p w:rsidR="00740D96" w:rsidRPr="00ED38C0" w:rsidRDefault="008061BD" w:rsidP="007426DF">
            <w:pPr>
              <w:spacing w:line="360" w:lineRule="auto"/>
              <w:jc w:val="both"/>
              <w:rPr>
                <w:sz w:val="28"/>
                <w:szCs w:val="28"/>
              </w:rPr>
            </w:pPr>
            <w:r w:rsidRPr="00ED38C0">
              <w:rPr>
                <w:noProof/>
                <w:sz w:val="28"/>
                <w:szCs w:val="28"/>
                <w:lang w:val="ru-RU"/>
              </w:rPr>
              <w:drawing>
                <wp:inline distT="0" distB="0" distL="0" distR="0" wp14:anchorId="78FBCA7C" wp14:editId="6E93F752">
                  <wp:extent cx="1371600" cy="1371600"/>
                  <wp:effectExtent l="0" t="0" r="0" b="0"/>
                  <wp:docPr id="16" name="Рисунок 16" descr="і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інв"/>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6865" w:type="dxa"/>
            <w:shd w:val="clear" w:color="auto" w:fill="auto"/>
          </w:tcPr>
          <w:p w:rsidR="00740D96" w:rsidRPr="00ED38C0" w:rsidRDefault="00740D96" w:rsidP="007426DF">
            <w:pPr>
              <w:spacing w:line="360" w:lineRule="auto"/>
              <w:ind w:left="66" w:firstLine="567"/>
              <w:jc w:val="both"/>
              <w:rPr>
                <w:sz w:val="28"/>
                <w:szCs w:val="28"/>
              </w:rPr>
            </w:pPr>
            <w:r>
              <w:rPr>
                <w:sz w:val="28"/>
                <w:szCs w:val="28"/>
              </w:rPr>
              <w:t>4</w:t>
            </w:r>
            <w:r w:rsidRPr="00ED38C0">
              <w:rPr>
                <w:sz w:val="28"/>
                <w:szCs w:val="28"/>
              </w:rPr>
              <w:t xml:space="preserve"> </w:t>
            </w:r>
            <w:r>
              <w:rPr>
                <w:sz w:val="28"/>
                <w:szCs w:val="28"/>
              </w:rPr>
              <w:t xml:space="preserve">діючих </w:t>
            </w:r>
            <w:r w:rsidRPr="00ED38C0">
              <w:rPr>
                <w:sz w:val="28"/>
                <w:szCs w:val="28"/>
              </w:rPr>
              <w:t>центр</w:t>
            </w:r>
            <w:r>
              <w:rPr>
                <w:sz w:val="28"/>
                <w:szCs w:val="28"/>
              </w:rPr>
              <w:t>и</w:t>
            </w:r>
            <w:r w:rsidRPr="00ED38C0">
              <w:rPr>
                <w:sz w:val="28"/>
                <w:szCs w:val="28"/>
              </w:rPr>
              <w:t xml:space="preserve"> соціальної, професійної та трудової реабілітації інвалідів</w:t>
            </w:r>
            <w:r>
              <w:rPr>
                <w:sz w:val="28"/>
                <w:szCs w:val="28"/>
              </w:rPr>
              <w:t xml:space="preserve"> та реабілітаційна установа «Київський Центр незрячих»</w:t>
            </w:r>
            <w:r w:rsidRPr="00ED38C0">
              <w:rPr>
                <w:sz w:val="28"/>
                <w:szCs w:val="28"/>
              </w:rPr>
              <w:t>;</w:t>
            </w:r>
          </w:p>
        </w:tc>
      </w:tr>
      <w:tr w:rsidR="00740D96" w:rsidRPr="00ED38C0" w:rsidTr="00FC78AB">
        <w:tc>
          <w:tcPr>
            <w:tcW w:w="2628" w:type="dxa"/>
            <w:shd w:val="clear" w:color="auto" w:fill="auto"/>
            <w:vAlign w:val="center"/>
          </w:tcPr>
          <w:p w:rsidR="00740D96" w:rsidRPr="00ED38C0" w:rsidRDefault="008061BD" w:rsidP="007426DF">
            <w:pPr>
              <w:spacing w:line="360" w:lineRule="auto"/>
              <w:jc w:val="both"/>
              <w:rPr>
                <w:sz w:val="28"/>
                <w:szCs w:val="28"/>
              </w:rPr>
            </w:pPr>
            <w:r w:rsidRPr="00ED38C0">
              <w:rPr>
                <w:noProof/>
                <w:sz w:val="28"/>
                <w:szCs w:val="28"/>
                <w:lang w:val="ru-RU"/>
              </w:rPr>
              <w:drawing>
                <wp:inline distT="0" distB="0" distL="0" distR="0" wp14:anchorId="3D8403CB" wp14:editId="0C925818">
                  <wp:extent cx="1371600" cy="1152525"/>
                  <wp:effectExtent l="0" t="0" r="0" b="0"/>
                  <wp:docPr id="17" name="Рисунок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152525"/>
                          </a:xfrm>
                          <a:prstGeom prst="rect">
                            <a:avLst/>
                          </a:prstGeom>
                          <a:noFill/>
                          <a:ln>
                            <a:noFill/>
                          </a:ln>
                        </pic:spPr>
                      </pic:pic>
                    </a:graphicData>
                  </a:graphic>
                </wp:inline>
              </w:drawing>
            </w:r>
          </w:p>
        </w:tc>
        <w:tc>
          <w:tcPr>
            <w:tcW w:w="6865" w:type="dxa"/>
            <w:shd w:val="clear" w:color="auto" w:fill="auto"/>
          </w:tcPr>
          <w:p w:rsidR="00740D96" w:rsidRPr="00ED38C0" w:rsidRDefault="00740D96" w:rsidP="007426DF">
            <w:pPr>
              <w:spacing w:line="360" w:lineRule="auto"/>
              <w:ind w:left="66" w:firstLine="567"/>
              <w:jc w:val="both"/>
              <w:rPr>
                <w:sz w:val="28"/>
                <w:szCs w:val="28"/>
              </w:rPr>
            </w:pPr>
            <w:r w:rsidRPr="00ED38C0">
              <w:rPr>
                <w:sz w:val="28"/>
                <w:szCs w:val="28"/>
              </w:rPr>
              <w:t>Київськ</w:t>
            </w:r>
            <w:r>
              <w:rPr>
                <w:sz w:val="28"/>
                <w:szCs w:val="28"/>
              </w:rPr>
              <w:t>ий</w:t>
            </w:r>
            <w:r w:rsidRPr="00ED38C0">
              <w:rPr>
                <w:sz w:val="28"/>
                <w:szCs w:val="28"/>
              </w:rPr>
              <w:t xml:space="preserve"> міськ</w:t>
            </w:r>
            <w:r>
              <w:rPr>
                <w:sz w:val="28"/>
                <w:szCs w:val="28"/>
              </w:rPr>
              <w:t>ий</w:t>
            </w:r>
            <w:r w:rsidRPr="00ED38C0">
              <w:rPr>
                <w:sz w:val="28"/>
                <w:szCs w:val="28"/>
              </w:rPr>
              <w:t xml:space="preserve"> центр по нарахуванню та здійсненню соціальних виплат;</w:t>
            </w:r>
          </w:p>
        </w:tc>
      </w:tr>
      <w:tr w:rsidR="00740D96" w:rsidRPr="00ED38C0" w:rsidTr="00FC78AB">
        <w:tc>
          <w:tcPr>
            <w:tcW w:w="2628" w:type="dxa"/>
            <w:shd w:val="clear" w:color="auto" w:fill="auto"/>
            <w:vAlign w:val="center"/>
          </w:tcPr>
          <w:p w:rsidR="00740D96" w:rsidRPr="00ED38C0" w:rsidRDefault="008061BD" w:rsidP="007426DF">
            <w:pPr>
              <w:spacing w:line="360" w:lineRule="auto"/>
              <w:jc w:val="both"/>
              <w:rPr>
                <w:sz w:val="28"/>
                <w:szCs w:val="28"/>
              </w:rPr>
            </w:pPr>
            <w:r w:rsidRPr="00ED38C0">
              <w:rPr>
                <w:noProof/>
                <w:sz w:val="28"/>
                <w:szCs w:val="28"/>
                <w:lang w:val="ru-RU"/>
              </w:rPr>
              <w:lastRenderedPageBreak/>
              <w:drawing>
                <wp:inline distT="0" distB="0" distL="0" distR="0" wp14:anchorId="654A3FEC" wp14:editId="6C832B35">
                  <wp:extent cx="2171700" cy="1447800"/>
                  <wp:effectExtent l="0" t="0" r="0" b="0"/>
                  <wp:docPr id="18" name="Рисунок 18" descr="cover-210x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ver-210x1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tc>
        <w:tc>
          <w:tcPr>
            <w:tcW w:w="6865" w:type="dxa"/>
            <w:shd w:val="clear" w:color="auto" w:fill="auto"/>
          </w:tcPr>
          <w:p w:rsidR="00740D96" w:rsidRPr="00ED38C0" w:rsidRDefault="00740D96" w:rsidP="007426DF">
            <w:pPr>
              <w:spacing w:line="360" w:lineRule="auto"/>
              <w:ind w:left="66" w:firstLine="567"/>
              <w:jc w:val="both"/>
              <w:rPr>
                <w:sz w:val="28"/>
                <w:szCs w:val="28"/>
              </w:rPr>
            </w:pPr>
            <w:r w:rsidRPr="00ED38C0">
              <w:rPr>
                <w:sz w:val="28"/>
                <w:szCs w:val="28"/>
              </w:rPr>
              <w:t>11 територіальних центрів соціального обслуговування громадян похилого віку, інвалідів, одиноких непрацездатних громадян, інших незахищених верств населення, в складі яких діють відділення соціально-медичної реабілітації дітей з органічним ураженням центральної нервової системи (ДЦП). На обслуговуванні в зазначених установах знаходиться 30,0 тис. киян. Також у складі Київського міського територіального центру соціального обслуговування продовжать свою роботу: спеціалізоване відділення соціальної допомоги вдома інвалідам з психічними захворюваннями та відділ транспортного обслуговування інвалідів з порушеннями опорно-рухового апарату;</w:t>
            </w:r>
          </w:p>
        </w:tc>
      </w:tr>
      <w:tr w:rsidR="00740D96" w:rsidRPr="00ED38C0" w:rsidTr="00FC78AB">
        <w:tc>
          <w:tcPr>
            <w:tcW w:w="2628" w:type="dxa"/>
            <w:shd w:val="clear" w:color="auto" w:fill="auto"/>
            <w:vAlign w:val="center"/>
          </w:tcPr>
          <w:p w:rsidR="00740D96" w:rsidRPr="00ED38C0" w:rsidRDefault="008061BD" w:rsidP="007426DF">
            <w:pPr>
              <w:spacing w:line="360" w:lineRule="auto"/>
              <w:jc w:val="center"/>
              <w:rPr>
                <w:sz w:val="28"/>
                <w:szCs w:val="28"/>
              </w:rPr>
            </w:pPr>
            <w:r w:rsidRPr="00ED38C0">
              <w:rPr>
                <w:noProof/>
                <w:sz w:val="28"/>
                <w:szCs w:val="28"/>
                <w:lang w:val="ru-RU"/>
              </w:rPr>
              <w:drawing>
                <wp:inline distT="0" distB="0" distL="0" distR="0" wp14:anchorId="7F1D6E5C" wp14:editId="271FC505">
                  <wp:extent cx="1257300" cy="1257300"/>
                  <wp:effectExtent l="0" t="0" r="0" b="0"/>
                  <wp:docPr id="19" name="Рисунок 19" descr="сем я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ем я 0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6865" w:type="dxa"/>
            <w:shd w:val="clear" w:color="auto" w:fill="auto"/>
          </w:tcPr>
          <w:p w:rsidR="00740D96" w:rsidRPr="00ED38C0" w:rsidRDefault="00740D96" w:rsidP="007426DF">
            <w:pPr>
              <w:spacing w:line="360" w:lineRule="auto"/>
              <w:ind w:left="66" w:firstLine="708"/>
              <w:jc w:val="both"/>
              <w:rPr>
                <w:sz w:val="28"/>
                <w:szCs w:val="28"/>
              </w:rPr>
            </w:pPr>
            <w:r w:rsidRPr="00ED38C0">
              <w:rPr>
                <w:sz w:val="28"/>
                <w:szCs w:val="28"/>
              </w:rPr>
              <w:t>2</w:t>
            </w:r>
            <w:r w:rsidRPr="00294263">
              <w:rPr>
                <w:sz w:val="28"/>
                <w:szCs w:val="28"/>
                <w:lang w:val="ru-RU"/>
              </w:rPr>
              <w:t>7</w:t>
            </w:r>
            <w:r w:rsidRPr="00ED38C0">
              <w:rPr>
                <w:sz w:val="28"/>
                <w:szCs w:val="28"/>
              </w:rPr>
              <w:t xml:space="preserve"> установ, створених за ініціативи Київської міської влади</w:t>
            </w:r>
            <w:r>
              <w:rPr>
                <w:sz w:val="28"/>
                <w:szCs w:val="28"/>
              </w:rPr>
              <w:t>,</w:t>
            </w:r>
            <w:r w:rsidRPr="00ED38C0">
              <w:rPr>
                <w:sz w:val="28"/>
                <w:szCs w:val="28"/>
              </w:rPr>
              <w:t xml:space="preserve"> та які діють в межах виконання міських цільових програм соціального захисту для максимізації задоволення потреб населення в соціальних послугах. Понад </w:t>
            </w:r>
            <w:r w:rsidRPr="0078054D">
              <w:rPr>
                <w:sz w:val="28"/>
                <w:szCs w:val="28"/>
              </w:rPr>
              <w:t>21 тисяча</w:t>
            </w:r>
            <w:r w:rsidRPr="00ED38C0">
              <w:rPr>
                <w:sz w:val="28"/>
                <w:szCs w:val="28"/>
              </w:rPr>
              <w:t xml:space="preserve"> киян щорічно користуються послугами цих установ.</w:t>
            </w:r>
          </w:p>
        </w:tc>
      </w:tr>
    </w:tbl>
    <w:p w:rsidR="00740D96" w:rsidRDefault="00740D96" w:rsidP="00740D96">
      <w:pPr>
        <w:spacing w:line="360" w:lineRule="auto"/>
        <w:ind w:firstLine="709"/>
        <w:jc w:val="both"/>
        <w:rPr>
          <w:sz w:val="28"/>
          <w:szCs w:val="28"/>
        </w:rPr>
      </w:pPr>
      <w:r w:rsidRPr="003F1D54">
        <w:rPr>
          <w:sz w:val="28"/>
          <w:szCs w:val="28"/>
        </w:rPr>
        <w:tab/>
        <w:t xml:space="preserve"> </w:t>
      </w:r>
    </w:p>
    <w:p w:rsidR="00740D96" w:rsidRPr="003F1D54" w:rsidRDefault="00740D96" w:rsidP="00740D96">
      <w:pPr>
        <w:spacing w:line="360" w:lineRule="auto"/>
        <w:ind w:firstLine="709"/>
        <w:jc w:val="both"/>
        <w:rPr>
          <w:sz w:val="28"/>
          <w:szCs w:val="28"/>
        </w:rPr>
      </w:pPr>
      <w:r w:rsidRPr="003F1D54">
        <w:rPr>
          <w:sz w:val="28"/>
          <w:szCs w:val="28"/>
        </w:rPr>
        <w:t xml:space="preserve">У </w:t>
      </w:r>
      <w:proofErr w:type="spellStart"/>
      <w:r w:rsidRPr="003F1D54">
        <w:rPr>
          <w:sz w:val="28"/>
          <w:szCs w:val="28"/>
        </w:rPr>
        <w:t>про</w:t>
      </w:r>
      <w:r>
        <w:rPr>
          <w:sz w:val="28"/>
          <w:szCs w:val="28"/>
        </w:rPr>
        <w:t>є</w:t>
      </w:r>
      <w:r w:rsidRPr="003F1D54">
        <w:rPr>
          <w:sz w:val="28"/>
          <w:szCs w:val="28"/>
        </w:rPr>
        <w:t>кті</w:t>
      </w:r>
      <w:proofErr w:type="spellEnd"/>
      <w:r w:rsidRPr="003F1D54">
        <w:rPr>
          <w:sz w:val="28"/>
          <w:szCs w:val="28"/>
        </w:rPr>
        <w:t xml:space="preserve"> бюджету м</w:t>
      </w:r>
      <w:r>
        <w:rPr>
          <w:sz w:val="28"/>
          <w:szCs w:val="28"/>
        </w:rPr>
        <w:t>іста</w:t>
      </w:r>
      <w:r w:rsidRPr="003F1D54">
        <w:rPr>
          <w:sz w:val="28"/>
          <w:szCs w:val="28"/>
        </w:rPr>
        <w:t> Києва на 20</w:t>
      </w:r>
      <w:r w:rsidRPr="004125FD">
        <w:rPr>
          <w:sz w:val="28"/>
          <w:szCs w:val="28"/>
          <w:lang w:val="ru-RU"/>
        </w:rPr>
        <w:t>20</w:t>
      </w:r>
      <w:r w:rsidRPr="003F1D54">
        <w:rPr>
          <w:sz w:val="28"/>
          <w:szCs w:val="28"/>
        </w:rPr>
        <w:t xml:space="preserve"> рік для забезпечення життєдіяльності установ соціального захисту передбачено</w:t>
      </w:r>
      <w:r>
        <w:rPr>
          <w:sz w:val="28"/>
          <w:szCs w:val="28"/>
        </w:rPr>
        <w:t> 1 094 032,3 </w:t>
      </w:r>
      <w:r w:rsidRPr="003F1D54">
        <w:rPr>
          <w:sz w:val="28"/>
          <w:szCs w:val="28"/>
        </w:rPr>
        <w:t xml:space="preserve">тис. грн, в </w:t>
      </w:r>
      <w:proofErr w:type="spellStart"/>
      <w:r w:rsidRPr="003F1D54">
        <w:rPr>
          <w:sz w:val="28"/>
          <w:szCs w:val="28"/>
        </w:rPr>
        <w:t>т.ч</w:t>
      </w:r>
      <w:proofErr w:type="spellEnd"/>
      <w:r w:rsidRPr="003F1D54">
        <w:rPr>
          <w:sz w:val="28"/>
          <w:szCs w:val="28"/>
        </w:rPr>
        <w:t>. за рахунок загального фонду бюджету –</w:t>
      </w:r>
      <w:r>
        <w:rPr>
          <w:sz w:val="28"/>
          <w:szCs w:val="28"/>
        </w:rPr>
        <w:t> 96</w:t>
      </w:r>
      <w:r w:rsidRPr="0045564A">
        <w:rPr>
          <w:sz w:val="28"/>
          <w:szCs w:val="28"/>
          <w:lang w:val="ru-RU"/>
        </w:rPr>
        <w:t>2</w:t>
      </w:r>
      <w:r>
        <w:rPr>
          <w:sz w:val="28"/>
          <w:szCs w:val="28"/>
        </w:rPr>
        <w:t> 4</w:t>
      </w:r>
      <w:r w:rsidRPr="0045564A">
        <w:rPr>
          <w:sz w:val="28"/>
          <w:szCs w:val="28"/>
          <w:lang w:val="ru-RU"/>
        </w:rPr>
        <w:t>45</w:t>
      </w:r>
      <w:r>
        <w:rPr>
          <w:sz w:val="28"/>
          <w:szCs w:val="28"/>
        </w:rPr>
        <w:t>,</w:t>
      </w:r>
      <w:r w:rsidRPr="0045564A">
        <w:rPr>
          <w:sz w:val="28"/>
          <w:szCs w:val="28"/>
          <w:lang w:val="ru-RU"/>
        </w:rPr>
        <w:t>2</w:t>
      </w:r>
      <w:r>
        <w:rPr>
          <w:sz w:val="28"/>
          <w:szCs w:val="28"/>
        </w:rPr>
        <w:t> </w:t>
      </w:r>
      <w:r w:rsidRPr="003F1D54">
        <w:rPr>
          <w:sz w:val="28"/>
          <w:szCs w:val="28"/>
        </w:rPr>
        <w:t>тис. грн, за рахунок спеціального фонду – </w:t>
      </w:r>
      <w:r>
        <w:rPr>
          <w:sz w:val="28"/>
          <w:szCs w:val="28"/>
        </w:rPr>
        <w:t>1</w:t>
      </w:r>
      <w:r w:rsidRPr="0045564A">
        <w:rPr>
          <w:sz w:val="28"/>
          <w:szCs w:val="28"/>
          <w:lang w:val="ru-RU"/>
        </w:rPr>
        <w:t>59</w:t>
      </w:r>
      <w:r>
        <w:rPr>
          <w:sz w:val="28"/>
          <w:szCs w:val="28"/>
        </w:rPr>
        <w:t> </w:t>
      </w:r>
      <w:r>
        <w:rPr>
          <w:sz w:val="28"/>
          <w:szCs w:val="28"/>
          <w:lang w:val="ru-RU"/>
        </w:rPr>
        <w:t>922,9</w:t>
      </w:r>
      <w:r>
        <w:rPr>
          <w:sz w:val="28"/>
          <w:szCs w:val="28"/>
        </w:rPr>
        <w:t> </w:t>
      </w:r>
      <w:r w:rsidRPr="003F1D54">
        <w:rPr>
          <w:sz w:val="28"/>
          <w:szCs w:val="28"/>
        </w:rPr>
        <w:t xml:space="preserve">тис. грн. </w:t>
      </w:r>
    </w:p>
    <w:p w:rsidR="00740D96" w:rsidRDefault="00740D96" w:rsidP="00740D96">
      <w:pPr>
        <w:spacing w:line="360" w:lineRule="auto"/>
        <w:ind w:firstLine="709"/>
        <w:jc w:val="both"/>
        <w:rPr>
          <w:sz w:val="28"/>
          <w:szCs w:val="28"/>
        </w:rPr>
      </w:pPr>
      <w:r>
        <w:rPr>
          <w:sz w:val="28"/>
          <w:szCs w:val="28"/>
        </w:rPr>
        <w:t xml:space="preserve">На </w:t>
      </w:r>
      <w:r w:rsidR="00FC78AB">
        <w:rPr>
          <w:sz w:val="28"/>
          <w:szCs w:val="28"/>
        </w:rPr>
        <w:t>здійснення</w:t>
      </w:r>
      <w:r>
        <w:rPr>
          <w:sz w:val="28"/>
          <w:szCs w:val="28"/>
        </w:rPr>
        <w:t xml:space="preserve"> капітальних видатків установ соціального захисту планується використати</w:t>
      </w:r>
      <w:r w:rsidRPr="0055142E">
        <w:rPr>
          <w:sz w:val="28"/>
          <w:szCs w:val="28"/>
          <w:lang w:val="ru-RU"/>
        </w:rPr>
        <w:t xml:space="preserve"> </w:t>
      </w:r>
      <w:r>
        <w:rPr>
          <w:sz w:val="28"/>
          <w:szCs w:val="28"/>
        </w:rPr>
        <w:t xml:space="preserve"> 111 559,2 тис. грн. </w:t>
      </w:r>
    </w:p>
    <w:p w:rsidR="00740D96" w:rsidRDefault="008061BD" w:rsidP="00740D96">
      <w:pPr>
        <w:spacing w:line="360" w:lineRule="auto"/>
        <w:jc w:val="both"/>
        <w:rPr>
          <w:b/>
          <w:sz w:val="28"/>
          <w:szCs w:val="28"/>
        </w:rPr>
      </w:pPr>
      <w:r w:rsidRPr="00226231">
        <w:rPr>
          <w:noProof/>
          <w:sz w:val="28"/>
          <w:szCs w:val="28"/>
          <w:lang w:val="ru-RU"/>
        </w:rPr>
        <w:lastRenderedPageBreak/>
        <w:drawing>
          <wp:inline distT="0" distB="0" distL="0" distR="0" wp14:anchorId="08D62590" wp14:editId="1A6BC980">
            <wp:extent cx="5353050" cy="5400675"/>
            <wp:effectExtent l="0" t="0" r="0" b="0"/>
            <wp:docPr id="20" name="Об'є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40D96" w:rsidRDefault="00740D96" w:rsidP="00740D96">
      <w:pPr>
        <w:spacing w:line="360" w:lineRule="auto"/>
        <w:ind w:firstLine="709"/>
        <w:jc w:val="both"/>
        <w:rPr>
          <w:b/>
          <w:sz w:val="28"/>
          <w:szCs w:val="28"/>
        </w:rPr>
      </w:pPr>
    </w:p>
    <w:p w:rsidR="00740D96" w:rsidRDefault="00740D96" w:rsidP="00740D96">
      <w:pPr>
        <w:spacing w:line="360" w:lineRule="auto"/>
        <w:ind w:firstLine="709"/>
        <w:jc w:val="both"/>
        <w:rPr>
          <w:b/>
          <w:sz w:val="28"/>
          <w:szCs w:val="28"/>
        </w:rPr>
      </w:pPr>
    </w:p>
    <w:p w:rsidR="00ED3CC4" w:rsidRPr="0059077A" w:rsidRDefault="00ED3CC4" w:rsidP="00740D96">
      <w:pPr>
        <w:spacing w:line="360" w:lineRule="auto"/>
        <w:jc w:val="center"/>
        <w:rPr>
          <w:b/>
          <w:color w:val="548DD4"/>
          <w:sz w:val="28"/>
          <w:szCs w:val="28"/>
        </w:rPr>
      </w:pPr>
    </w:p>
    <w:p w:rsidR="00ED3CC4" w:rsidRPr="0059077A" w:rsidRDefault="00ED3CC4" w:rsidP="00400B73">
      <w:pPr>
        <w:spacing w:line="360" w:lineRule="auto"/>
        <w:jc w:val="center"/>
        <w:rPr>
          <w:color w:val="548DD4"/>
        </w:rPr>
      </w:pPr>
    </w:p>
    <w:p w:rsidR="00ED3CC4" w:rsidRPr="0059077A" w:rsidRDefault="00ED3CC4" w:rsidP="00400B73">
      <w:pPr>
        <w:spacing w:line="360" w:lineRule="auto"/>
        <w:jc w:val="center"/>
        <w:rPr>
          <w:color w:val="548DD4"/>
        </w:rPr>
      </w:pPr>
    </w:p>
    <w:p w:rsidR="00400B73" w:rsidRDefault="00AF6B3A" w:rsidP="00400B73">
      <w:pPr>
        <w:spacing w:line="360" w:lineRule="auto"/>
        <w:jc w:val="center"/>
        <w:rPr>
          <w:b/>
          <w:sz w:val="28"/>
          <w:szCs w:val="28"/>
        </w:rPr>
      </w:pPr>
      <w:r w:rsidRPr="0059077A">
        <w:rPr>
          <w:color w:val="548DD4"/>
          <w:sz w:val="16"/>
        </w:rPr>
        <w:br w:type="page"/>
      </w:r>
      <w:r w:rsidR="00400B73" w:rsidRPr="002344BE">
        <w:rPr>
          <w:b/>
          <w:sz w:val="28"/>
          <w:szCs w:val="28"/>
        </w:rPr>
        <w:lastRenderedPageBreak/>
        <w:t>Соціальні програми у галузі сім</w:t>
      </w:r>
      <w:r w:rsidR="00240329" w:rsidRPr="002344BE">
        <w:rPr>
          <w:b/>
          <w:sz w:val="28"/>
          <w:szCs w:val="28"/>
        </w:rPr>
        <w:t>’</w:t>
      </w:r>
      <w:r w:rsidR="00400B73" w:rsidRPr="002344BE">
        <w:rPr>
          <w:b/>
          <w:sz w:val="28"/>
          <w:szCs w:val="28"/>
        </w:rPr>
        <w:t>ї, дітей та молоді</w:t>
      </w:r>
    </w:p>
    <w:p w:rsidR="002344BE" w:rsidRPr="002344BE" w:rsidRDefault="002344BE" w:rsidP="00400B73">
      <w:pPr>
        <w:spacing w:line="360" w:lineRule="auto"/>
        <w:jc w:val="center"/>
        <w:rPr>
          <w:b/>
          <w:sz w:val="28"/>
          <w:szCs w:val="28"/>
        </w:rPr>
      </w:pPr>
    </w:p>
    <w:p w:rsidR="002344BE" w:rsidRPr="0026700A" w:rsidRDefault="002344BE" w:rsidP="002344BE">
      <w:pPr>
        <w:spacing w:line="360" w:lineRule="auto"/>
        <w:ind w:firstLine="709"/>
        <w:jc w:val="both"/>
        <w:rPr>
          <w:sz w:val="28"/>
          <w:szCs w:val="28"/>
          <w:lang w:val="ru-RU"/>
        </w:rPr>
      </w:pPr>
      <w:r w:rsidRPr="0026700A">
        <w:rPr>
          <w:sz w:val="28"/>
          <w:szCs w:val="28"/>
        </w:rPr>
        <w:t xml:space="preserve">Для надання молоді міста Києва першочергових соціальних послуг в </w:t>
      </w:r>
      <w:proofErr w:type="spellStart"/>
      <w:r w:rsidRPr="0026700A">
        <w:rPr>
          <w:sz w:val="28"/>
          <w:szCs w:val="28"/>
        </w:rPr>
        <w:t>про</w:t>
      </w:r>
      <w:r>
        <w:rPr>
          <w:sz w:val="28"/>
          <w:szCs w:val="28"/>
        </w:rPr>
        <w:t>є</w:t>
      </w:r>
      <w:r w:rsidRPr="0026700A">
        <w:rPr>
          <w:sz w:val="28"/>
          <w:szCs w:val="28"/>
        </w:rPr>
        <w:t>кті</w:t>
      </w:r>
      <w:proofErr w:type="spellEnd"/>
      <w:r w:rsidRPr="0026700A">
        <w:rPr>
          <w:sz w:val="28"/>
          <w:szCs w:val="28"/>
        </w:rPr>
        <w:t xml:space="preserve"> бюджету міста Києва на 20</w:t>
      </w:r>
      <w:r w:rsidRPr="00302931">
        <w:rPr>
          <w:sz w:val="28"/>
          <w:szCs w:val="28"/>
          <w:lang w:val="ru-RU"/>
        </w:rPr>
        <w:t>20</w:t>
      </w:r>
      <w:r w:rsidRPr="0026700A">
        <w:rPr>
          <w:sz w:val="28"/>
          <w:szCs w:val="28"/>
        </w:rPr>
        <w:t> рік у загальному фонді на соціальні програми у галузі сім</w:t>
      </w:r>
      <w:r>
        <w:rPr>
          <w:sz w:val="28"/>
          <w:szCs w:val="28"/>
        </w:rPr>
        <w:t>’</w:t>
      </w:r>
      <w:r w:rsidRPr="0026700A">
        <w:rPr>
          <w:sz w:val="28"/>
          <w:szCs w:val="28"/>
        </w:rPr>
        <w:t>ї, дітей та молоді передбачено</w:t>
      </w:r>
      <w:r w:rsidRPr="00302931">
        <w:rPr>
          <w:sz w:val="28"/>
          <w:szCs w:val="28"/>
          <w:lang w:val="ru-RU"/>
        </w:rPr>
        <w:t xml:space="preserve"> 314</w:t>
      </w:r>
      <w:r>
        <w:rPr>
          <w:sz w:val="28"/>
          <w:szCs w:val="28"/>
          <w:lang w:val="en-US"/>
        </w:rPr>
        <w:t> </w:t>
      </w:r>
      <w:r>
        <w:rPr>
          <w:sz w:val="28"/>
          <w:szCs w:val="28"/>
          <w:lang w:val="ru-RU"/>
        </w:rPr>
        <w:t>182,5</w:t>
      </w:r>
      <w:r w:rsidRPr="0026700A">
        <w:rPr>
          <w:sz w:val="28"/>
          <w:szCs w:val="28"/>
        </w:rPr>
        <w:t> тис. грн.</w:t>
      </w:r>
      <w:r w:rsidRPr="0026700A">
        <w:rPr>
          <w:sz w:val="28"/>
          <w:szCs w:val="28"/>
          <w:lang w:val="ru-RU"/>
        </w:rPr>
        <w:t xml:space="preserve"> </w:t>
      </w:r>
    </w:p>
    <w:p w:rsidR="002344BE" w:rsidRPr="0026700A" w:rsidRDefault="002344BE" w:rsidP="002344BE">
      <w:pPr>
        <w:spacing w:line="360" w:lineRule="auto"/>
        <w:ind w:firstLine="709"/>
        <w:jc w:val="both"/>
        <w:rPr>
          <w:sz w:val="28"/>
          <w:szCs w:val="28"/>
        </w:rPr>
      </w:pPr>
      <w:r w:rsidRPr="0026700A">
        <w:rPr>
          <w:sz w:val="28"/>
          <w:szCs w:val="28"/>
        </w:rPr>
        <w:t>На забезпечення діяльності 11 центрів соціальних служб для сім</w:t>
      </w:r>
      <w:r>
        <w:rPr>
          <w:sz w:val="28"/>
          <w:szCs w:val="28"/>
        </w:rPr>
        <w:t>’</w:t>
      </w:r>
      <w:r w:rsidRPr="0026700A">
        <w:rPr>
          <w:sz w:val="28"/>
          <w:szCs w:val="28"/>
        </w:rPr>
        <w:t xml:space="preserve">ї, дітей та молоді планується направити </w:t>
      </w:r>
      <w:r>
        <w:rPr>
          <w:sz w:val="28"/>
          <w:szCs w:val="28"/>
          <w:lang w:val="ru-RU"/>
        </w:rPr>
        <w:t>73 673,8 </w:t>
      </w:r>
      <w:r w:rsidRPr="0026700A">
        <w:rPr>
          <w:sz w:val="28"/>
          <w:szCs w:val="28"/>
        </w:rPr>
        <w:t xml:space="preserve">тис. грн. В межах запланованих видатків центрами передбачено надання </w:t>
      </w:r>
      <w:r>
        <w:rPr>
          <w:sz w:val="28"/>
          <w:szCs w:val="28"/>
          <w:lang w:val="ru-RU"/>
        </w:rPr>
        <w:t>308 060</w:t>
      </w:r>
      <w:r w:rsidRPr="0026700A">
        <w:rPr>
          <w:sz w:val="28"/>
          <w:szCs w:val="28"/>
          <w:lang w:val="ru-RU"/>
        </w:rPr>
        <w:t xml:space="preserve"> </w:t>
      </w:r>
      <w:r w:rsidRPr="0026700A">
        <w:rPr>
          <w:sz w:val="28"/>
          <w:szCs w:val="28"/>
        </w:rPr>
        <w:t xml:space="preserve">соціальних послуг для близько </w:t>
      </w:r>
      <w:r>
        <w:rPr>
          <w:sz w:val="28"/>
          <w:szCs w:val="28"/>
          <w:lang w:val="ru-RU"/>
        </w:rPr>
        <w:t>14 960</w:t>
      </w:r>
      <w:r w:rsidRPr="0026700A">
        <w:rPr>
          <w:sz w:val="28"/>
          <w:szCs w:val="28"/>
        </w:rPr>
        <w:t xml:space="preserve"> осіб і сімей з дітьми та реалізацію центрами </w:t>
      </w:r>
      <w:r>
        <w:rPr>
          <w:sz w:val="28"/>
          <w:szCs w:val="28"/>
        </w:rPr>
        <w:t>15 025</w:t>
      </w:r>
      <w:r w:rsidRPr="0026700A">
        <w:rPr>
          <w:sz w:val="28"/>
          <w:szCs w:val="28"/>
        </w:rPr>
        <w:t xml:space="preserve"> соціальних програм і заходів</w:t>
      </w:r>
      <w:r w:rsidRPr="0026700A">
        <w:rPr>
          <w:sz w:val="28"/>
          <w:szCs w:val="28"/>
          <w:lang w:val="ru-RU"/>
        </w:rPr>
        <w:t>.</w:t>
      </w:r>
      <w:r w:rsidRPr="0026700A">
        <w:rPr>
          <w:sz w:val="28"/>
          <w:szCs w:val="28"/>
        </w:rPr>
        <w:t xml:space="preserve"> На забезпечення 1 особи соціальними послугами плануються видатки в сумі </w:t>
      </w:r>
      <w:r>
        <w:rPr>
          <w:sz w:val="28"/>
          <w:szCs w:val="28"/>
        </w:rPr>
        <w:t>4,9</w:t>
      </w:r>
      <w:r w:rsidRPr="0026700A">
        <w:rPr>
          <w:sz w:val="28"/>
          <w:szCs w:val="28"/>
        </w:rPr>
        <w:t> тис. грн.</w:t>
      </w:r>
    </w:p>
    <w:p w:rsidR="002344BE" w:rsidRPr="0026700A" w:rsidRDefault="002344BE" w:rsidP="002344BE">
      <w:pPr>
        <w:spacing w:line="360" w:lineRule="auto"/>
        <w:ind w:firstLine="709"/>
        <w:jc w:val="both"/>
        <w:rPr>
          <w:sz w:val="28"/>
          <w:szCs w:val="28"/>
        </w:rPr>
      </w:pPr>
      <w:r w:rsidRPr="0026700A">
        <w:rPr>
          <w:sz w:val="28"/>
          <w:szCs w:val="28"/>
        </w:rPr>
        <w:t>З метою підтримки соціального становлення та розвитку сім</w:t>
      </w:r>
      <w:r>
        <w:rPr>
          <w:sz w:val="28"/>
          <w:szCs w:val="28"/>
        </w:rPr>
        <w:t>’</w:t>
      </w:r>
      <w:r w:rsidRPr="0026700A">
        <w:rPr>
          <w:sz w:val="28"/>
          <w:szCs w:val="28"/>
        </w:rPr>
        <w:t xml:space="preserve">ї, дітей та молоді, планується провести близько </w:t>
      </w:r>
      <w:r>
        <w:rPr>
          <w:sz w:val="28"/>
          <w:szCs w:val="28"/>
        </w:rPr>
        <w:t>108</w:t>
      </w:r>
      <w:r w:rsidRPr="0026700A">
        <w:rPr>
          <w:sz w:val="28"/>
          <w:szCs w:val="28"/>
        </w:rPr>
        <w:t xml:space="preserve"> заходів з питань сім</w:t>
      </w:r>
      <w:r>
        <w:rPr>
          <w:sz w:val="28"/>
          <w:szCs w:val="28"/>
        </w:rPr>
        <w:t>’</w:t>
      </w:r>
      <w:r w:rsidRPr="0026700A">
        <w:rPr>
          <w:sz w:val="28"/>
          <w:szCs w:val="28"/>
        </w:rPr>
        <w:t>ї щодо проведення корекційної роботи з особами, що вчинили насильство в сім</w:t>
      </w:r>
      <w:r>
        <w:rPr>
          <w:sz w:val="28"/>
          <w:szCs w:val="28"/>
        </w:rPr>
        <w:t>’</w:t>
      </w:r>
      <w:r w:rsidRPr="0026700A">
        <w:rPr>
          <w:sz w:val="28"/>
          <w:szCs w:val="28"/>
        </w:rPr>
        <w:t>ї, медико</w:t>
      </w:r>
      <w:r w:rsidR="00631A69">
        <w:rPr>
          <w:sz w:val="28"/>
          <w:szCs w:val="28"/>
        </w:rPr>
        <w:t>-</w:t>
      </w:r>
      <w:r w:rsidRPr="0026700A">
        <w:rPr>
          <w:sz w:val="28"/>
          <w:szCs w:val="28"/>
        </w:rPr>
        <w:t xml:space="preserve">соціальної реабілітації постраждалих від насильства, заходів щодо формування сімейних цінностей та охопити ними близько </w:t>
      </w:r>
      <w:r>
        <w:rPr>
          <w:sz w:val="28"/>
          <w:szCs w:val="28"/>
        </w:rPr>
        <w:t>37 590</w:t>
      </w:r>
      <w:r w:rsidRPr="0026700A">
        <w:rPr>
          <w:sz w:val="28"/>
          <w:szCs w:val="28"/>
        </w:rPr>
        <w:t xml:space="preserve"> учасників, на що в </w:t>
      </w:r>
      <w:proofErr w:type="spellStart"/>
      <w:r w:rsidRPr="0026700A">
        <w:rPr>
          <w:sz w:val="28"/>
          <w:szCs w:val="28"/>
        </w:rPr>
        <w:t>про</w:t>
      </w:r>
      <w:r>
        <w:rPr>
          <w:sz w:val="28"/>
          <w:szCs w:val="28"/>
        </w:rPr>
        <w:t>є</w:t>
      </w:r>
      <w:r w:rsidRPr="0026700A">
        <w:rPr>
          <w:sz w:val="28"/>
          <w:szCs w:val="28"/>
        </w:rPr>
        <w:t>кті</w:t>
      </w:r>
      <w:proofErr w:type="spellEnd"/>
      <w:r w:rsidRPr="0026700A">
        <w:rPr>
          <w:sz w:val="28"/>
          <w:szCs w:val="28"/>
        </w:rPr>
        <w:t xml:space="preserve"> бюджету м. Києва на 20</w:t>
      </w:r>
      <w:r>
        <w:rPr>
          <w:sz w:val="28"/>
          <w:szCs w:val="28"/>
        </w:rPr>
        <w:t>20</w:t>
      </w:r>
      <w:r w:rsidRPr="0026700A">
        <w:rPr>
          <w:sz w:val="28"/>
          <w:szCs w:val="28"/>
        </w:rPr>
        <w:t xml:space="preserve"> рік враховано </w:t>
      </w:r>
      <w:r>
        <w:rPr>
          <w:sz w:val="28"/>
          <w:szCs w:val="28"/>
        </w:rPr>
        <w:t>3 </w:t>
      </w:r>
      <w:r w:rsidRPr="00747E16">
        <w:rPr>
          <w:sz w:val="28"/>
          <w:szCs w:val="28"/>
        </w:rPr>
        <w:t>6</w:t>
      </w:r>
      <w:r>
        <w:rPr>
          <w:sz w:val="28"/>
          <w:szCs w:val="28"/>
        </w:rPr>
        <w:t>87,3</w:t>
      </w:r>
      <w:r w:rsidRPr="0026700A">
        <w:rPr>
          <w:sz w:val="28"/>
          <w:szCs w:val="28"/>
        </w:rPr>
        <w:t xml:space="preserve"> тис. грн. </w:t>
      </w:r>
    </w:p>
    <w:p w:rsidR="002344BE" w:rsidRPr="0026700A" w:rsidRDefault="002344BE" w:rsidP="002344BE">
      <w:pPr>
        <w:spacing w:line="360" w:lineRule="auto"/>
        <w:ind w:firstLine="709"/>
        <w:jc w:val="both"/>
        <w:rPr>
          <w:sz w:val="28"/>
          <w:szCs w:val="28"/>
        </w:rPr>
      </w:pPr>
      <w:r w:rsidRPr="0026700A">
        <w:rPr>
          <w:sz w:val="28"/>
          <w:szCs w:val="28"/>
        </w:rPr>
        <w:t xml:space="preserve">На реалізацію </w:t>
      </w:r>
      <w:r>
        <w:rPr>
          <w:sz w:val="28"/>
          <w:szCs w:val="28"/>
        </w:rPr>
        <w:t>307</w:t>
      </w:r>
      <w:r w:rsidRPr="0026700A">
        <w:rPr>
          <w:sz w:val="28"/>
          <w:szCs w:val="28"/>
        </w:rPr>
        <w:t xml:space="preserve"> </w:t>
      </w:r>
      <w:proofErr w:type="spellStart"/>
      <w:r w:rsidR="00631A69">
        <w:rPr>
          <w:sz w:val="28"/>
          <w:szCs w:val="28"/>
        </w:rPr>
        <w:t>о</w:t>
      </w:r>
      <w:r w:rsidR="00631A69" w:rsidRPr="0026700A">
        <w:rPr>
          <w:sz w:val="28"/>
          <w:szCs w:val="28"/>
        </w:rPr>
        <w:t>світньо</w:t>
      </w:r>
      <w:proofErr w:type="spellEnd"/>
      <w:r w:rsidRPr="0026700A">
        <w:rPr>
          <w:sz w:val="28"/>
          <w:szCs w:val="28"/>
        </w:rPr>
        <w:t xml:space="preserve">-виховних, інформаційних, культурологічних, національно-патріотичних, експертно-аналітичних програм та заходів, в яких беруть участь </w:t>
      </w:r>
      <w:r>
        <w:rPr>
          <w:sz w:val="28"/>
          <w:szCs w:val="28"/>
          <w:lang w:val="ru-RU"/>
        </w:rPr>
        <w:t>335 691</w:t>
      </w:r>
      <w:r w:rsidRPr="0026700A">
        <w:rPr>
          <w:sz w:val="28"/>
          <w:szCs w:val="28"/>
        </w:rPr>
        <w:t xml:space="preserve"> осіб  враховано видатки в сумі </w:t>
      </w:r>
      <w:r>
        <w:rPr>
          <w:sz w:val="28"/>
          <w:szCs w:val="28"/>
          <w:lang w:val="ru-RU"/>
        </w:rPr>
        <w:t>32 243,8</w:t>
      </w:r>
      <w:r w:rsidRPr="0026700A">
        <w:rPr>
          <w:sz w:val="28"/>
          <w:szCs w:val="28"/>
        </w:rPr>
        <w:t xml:space="preserve"> тис. грн, в тому числі Київським молодіжним центром. </w:t>
      </w:r>
    </w:p>
    <w:p w:rsidR="002344BE" w:rsidRPr="0026700A" w:rsidRDefault="002344BE" w:rsidP="002344BE">
      <w:pPr>
        <w:spacing w:line="360" w:lineRule="auto"/>
        <w:ind w:firstLine="709"/>
        <w:jc w:val="both"/>
        <w:rPr>
          <w:sz w:val="28"/>
          <w:szCs w:val="28"/>
        </w:rPr>
      </w:pPr>
      <w:r w:rsidRPr="0026700A">
        <w:rPr>
          <w:sz w:val="28"/>
          <w:szCs w:val="28"/>
        </w:rPr>
        <w:t xml:space="preserve">На організацію гурткової роботи та сприяння розвитку індивідуальної та колективної творчості дітей та молоді, через мережу клубів підлітків за місцем проживання, плануються видатки в сумі </w:t>
      </w:r>
      <w:r>
        <w:rPr>
          <w:sz w:val="28"/>
          <w:szCs w:val="28"/>
        </w:rPr>
        <w:t>95 187,6</w:t>
      </w:r>
      <w:r w:rsidRPr="0026700A">
        <w:rPr>
          <w:sz w:val="28"/>
          <w:szCs w:val="28"/>
        </w:rPr>
        <w:t> тис. грн. В місті Києві функціонує 1</w:t>
      </w:r>
      <w:r>
        <w:rPr>
          <w:sz w:val="28"/>
          <w:szCs w:val="28"/>
          <w:lang w:val="ru-RU"/>
        </w:rPr>
        <w:t>57</w:t>
      </w:r>
      <w:r w:rsidRPr="0026700A">
        <w:rPr>
          <w:sz w:val="28"/>
          <w:szCs w:val="28"/>
        </w:rPr>
        <w:t xml:space="preserve"> клубів підлітків за місцем проживання, в яких заплановано організувати навчання для близько </w:t>
      </w:r>
      <w:r>
        <w:rPr>
          <w:sz w:val="28"/>
          <w:szCs w:val="28"/>
        </w:rPr>
        <w:t>17 857</w:t>
      </w:r>
      <w:r w:rsidRPr="0026700A">
        <w:rPr>
          <w:sz w:val="28"/>
          <w:szCs w:val="28"/>
        </w:rPr>
        <w:t xml:space="preserve"> дітей. Середні витрати на 1 дитину, що займається в клубі заплановано в розмірі  </w:t>
      </w:r>
      <w:r>
        <w:rPr>
          <w:sz w:val="28"/>
          <w:szCs w:val="28"/>
        </w:rPr>
        <w:t>5</w:t>
      </w:r>
      <w:r w:rsidRPr="0026700A">
        <w:rPr>
          <w:sz w:val="28"/>
          <w:szCs w:val="28"/>
        </w:rPr>
        <w:t>,</w:t>
      </w:r>
      <w:r>
        <w:rPr>
          <w:sz w:val="28"/>
          <w:szCs w:val="28"/>
        </w:rPr>
        <w:t>3</w:t>
      </w:r>
      <w:r w:rsidRPr="0026700A">
        <w:rPr>
          <w:sz w:val="28"/>
          <w:szCs w:val="28"/>
        </w:rPr>
        <w:t> тис. грн в рік.</w:t>
      </w:r>
    </w:p>
    <w:p w:rsidR="002344BE" w:rsidRPr="000366F5" w:rsidRDefault="002344BE" w:rsidP="002344BE">
      <w:pPr>
        <w:spacing w:line="360" w:lineRule="auto"/>
        <w:ind w:firstLine="709"/>
        <w:jc w:val="both"/>
        <w:rPr>
          <w:sz w:val="28"/>
          <w:szCs w:val="28"/>
        </w:rPr>
      </w:pPr>
      <w:r w:rsidRPr="00107E00">
        <w:rPr>
          <w:sz w:val="28"/>
          <w:szCs w:val="28"/>
        </w:rPr>
        <w:t>Для виплати 100 премій Київського міського голови за особливі досягнення молоді у розбудові столиці України – міста-героя Києва,</w:t>
      </w:r>
      <w:r w:rsidRPr="00C17F07">
        <w:rPr>
          <w:color w:val="FF0000"/>
          <w:sz w:val="28"/>
          <w:szCs w:val="28"/>
        </w:rPr>
        <w:t xml:space="preserve"> </w:t>
      </w:r>
      <w:r w:rsidRPr="000366F5">
        <w:rPr>
          <w:sz w:val="28"/>
          <w:szCs w:val="28"/>
        </w:rPr>
        <w:lastRenderedPageBreak/>
        <w:t>20 премій Київського міського голови одиноким батькам і одиноким матерям</w:t>
      </w:r>
      <w:r w:rsidRPr="006E73CE">
        <w:rPr>
          <w:sz w:val="28"/>
          <w:szCs w:val="28"/>
        </w:rPr>
        <w:t>, які самі виховують дітей</w:t>
      </w:r>
      <w:r w:rsidRPr="00107E00">
        <w:rPr>
          <w:sz w:val="28"/>
          <w:szCs w:val="28"/>
        </w:rPr>
        <w:t>, та 15 премій Київської міської ради за внесок молоді у розвиток місцевого самоврядування,</w:t>
      </w:r>
      <w:r w:rsidRPr="00C17F07">
        <w:rPr>
          <w:color w:val="FF0000"/>
          <w:sz w:val="28"/>
          <w:szCs w:val="28"/>
        </w:rPr>
        <w:t xml:space="preserve"> </w:t>
      </w:r>
      <w:r w:rsidRPr="000366F5">
        <w:rPr>
          <w:sz w:val="28"/>
          <w:szCs w:val="28"/>
        </w:rPr>
        <w:t>заплановано 651,0 тис. грн.</w:t>
      </w:r>
    </w:p>
    <w:p w:rsidR="002344BE" w:rsidRPr="00C17F07" w:rsidRDefault="002344BE" w:rsidP="002344BE">
      <w:pPr>
        <w:spacing w:line="360" w:lineRule="auto"/>
        <w:ind w:firstLine="709"/>
        <w:jc w:val="both"/>
        <w:rPr>
          <w:sz w:val="28"/>
          <w:szCs w:val="28"/>
        </w:rPr>
      </w:pPr>
      <w:r w:rsidRPr="00C17F07">
        <w:rPr>
          <w:sz w:val="28"/>
          <w:szCs w:val="28"/>
        </w:rPr>
        <w:t xml:space="preserve">За рахунок коштів спеціального фонду бюджету розвитку м. Києва враховано капітальні видатки для установ молодіжної політики у сумі </w:t>
      </w:r>
      <w:r w:rsidRPr="00C43A96">
        <w:rPr>
          <w:sz w:val="28"/>
          <w:szCs w:val="28"/>
          <w:lang w:val="ru-RU"/>
        </w:rPr>
        <w:t>37</w:t>
      </w:r>
      <w:r>
        <w:rPr>
          <w:sz w:val="28"/>
          <w:szCs w:val="28"/>
          <w:lang w:val="en-US"/>
        </w:rPr>
        <w:t> </w:t>
      </w:r>
      <w:r>
        <w:rPr>
          <w:sz w:val="28"/>
          <w:szCs w:val="28"/>
          <w:lang w:val="ru-RU"/>
        </w:rPr>
        <w:t>912,5</w:t>
      </w:r>
      <w:r w:rsidRPr="00C17F07">
        <w:rPr>
          <w:sz w:val="28"/>
          <w:szCs w:val="28"/>
        </w:rPr>
        <w:t xml:space="preserve"> тис. грн, з них на придбання обладнання та предметів довгострокового користування – </w:t>
      </w:r>
      <w:r>
        <w:rPr>
          <w:sz w:val="28"/>
          <w:szCs w:val="28"/>
          <w:lang w:val="ru-RU"/>
        </w:rPr>
        <w:t>6 855,9</w:t>
      </w:r>
      <w:r w:rsidRPr="00C17F07">
        <w:rPr>
          <w:sz w:val="28"/>
          <w:szCs w:val="28"/>
        </w:rPr>
        <w:t xml:space="preserve"> тис. грн, капітальний ремонт  – </w:t>
      </w:r>
      <w:r>
        <w:rPr>
          <w:sz w:val="28"/>
          <w:szCs w:val="28"/>
        </w:rPr>
        <w:t>31 056,6</w:t>
      </w:r>
      <w:r w:rsidRPr="00C17F07">
        <w:rPr>
          <w:sz w:val="28"/>
          <w:szCs w:val="28"/>
        </w:rPr>
        <w:t xml:space="preserve"> тис. грн. </w:t>
      </w:r>
    </w:p>
    <w:p w:rsidR="002344BE" w:rsidRPr="0026700A" w:rsidRDefault="002344BE" w:rsidP="002344BE">
      <w:pPr>
        <w:spacing w:line="360" w:lineRule="auto"/>
        <w:ind w:firstLine="709"/>
        <w:jc w:val="both"/>
        <w:rPr>
          <w:sz w:val="28"/>
          <w:szCs w:val="28"/>
        </w:rPr>
      </w:pPr>
      <w:r w:rsidRPr="0026700A">
        <w:rPr>
          <w:sz w:val="28"/>
          <w:szCs w:val="28"/>
        </w:rPr>
        <w:t xml:space="preserve">Власні надходження установ молодіжної політики, які буде спрямовано на забезпечення їх основної діяльності, заплановано в сумі </w:t>
      </w:r>
      <w:r>
        <w:rPr>
          <w:sz w:val="28"/>
          <w:szCs w:val="28"/>
        </w:rPr>
        <w:t>19 730,2</w:t>
      </w:r>
      <w:r w:rsidRPr="0026700A">
        <w:rPr>
          <w:color w:val="000000"/>
          <w:sz w:val="28"/>
          <w:szCs w:val="28"/>
        </w:rPr>
        <w:t> тис</w:t>
      </w:r>
      <w:r w:rsidRPr="0026700A">
        <w:rPr>
          <w:sz w:val="28"/>
          <w:szCs w:val="28"/>
        </w:rPr>
        <w:t>. грн.</w:t>
      </w:r>
    </w:p>
    <w:p w:rsidR="0000581F" w:rsidRPr="004E0C08" w:rsidRDefault="0000581F" w:rsidP="0000581F">
      <w:pPr>
        <w:spacing w:line="360" w:lineRule="auto"/>
        <w:ind w:firstLine="708"/>
        <w:jc w:val="both"/>
        <w:rPr>
          <w:sz w:val="28"/>
          <w:szCs w:val="28"/>
        </w:rPr>
      </w:pPr>
      <w:r>
        <w:rPr>
          <w:sz w:val="28"/>
          <w:szCs w:val="28"/>
        </w:rPr>
        <w:t>Н</w:t>
      </w:r>
      <w:r w:rsidRPr="003F1D54">
        <w:rPr>
          <w:sz w:val="28"/>
          <w:szCs w:val="28"/>
        </w:rPr>
        <w:t>а здійснення заходів, пов’язаних з забезпеченням оптимального функціонування цілісної системи захисту прав дітей, посилення соціального захисту дітей-сиріт та дітей, позбавлених батьківського піклування, організації результативної роботи щодо запобігання соціальному сирітству, реабілітації бездоглядних та безпритульних дітей, створення умов для реалізації права кожної дитини на виховання в сім’ї</w:t>
      </w:r>
      <w:r>
        <w:rPr>
          <w:sz w:val="28"/>
          <w:szCs w:val="28"/>
        </w:rPr>
        <w:t>, а також на надання фінансової підтримки дитячим будинкам сімейного типу, в</w:t>
      </w:r>
      <w:r w:rsidRPr="003F1D54">
        <w:rPr>
          <w:sz w:val="28"/>
          <w:szCs w:val="28"/>
        </w:rPr>
        <w:t xml:space="preserve"> межах виконання міської цільової програми «Діти. Сім’я. Столиця»</w:t>
      </w:r>
      <w:r>
        <w:rPr>
          <w:sz w:val="28"/>
          <w:szCs w:val="28"/>
        </w:rPr>
        <w:t>,</w:t>
      </w:r>
      <w:r w:rsidRPr="003F1D54">
        <w:rPr>
          <w:sz w:val="28"/>
          <w:szCs w:val="28"/>
        </w:rPr>
        <w:t xml:space="preserve"> в</w:t>
      </w:r>
      <w:r>
        <w:rPr>
          <w:sz w:val="28"/>
          <w:szCs w:val="28"/>
        </w:rPr>
        <w:t xml:space="preserve"> </w:t>
      </w:r>
      <w:proofErr w:type="spellStart"/>
      <w:r>
        <w:rPr>
          <w:sz w:val="28"/>
          <w:szCs w:val="28"/>
        </w:rPr>
        <w:t>проє</w:t>
      </w:r>
      <w:r w:rsidRPr="003F1D54">
        <w:rPr>
          <w:sz w:val="28"/>
          <w:szCs w:val="28"/>
        </w:rPr>
        <w:t>кті</w:t>
      </w:r>
      <w:proofErr w:type="spellEnd"/>
      <w:r w:rsidRPr="003F1D54">
        <w:rPr>
          <w:sz w:val="28"/>
          <w:szCs w:val="28"/>
        </w:rPr>
        <w:t xml:space="preserve"> бюджету м</w:t>
      </w:r>
      <w:r>
        <w:rPr>
          <w:sz w:val="28"/>
          <w:szCs w:val="28"/>
        </w:rPr>
        <w:t>іста</w:t>
      </w:r>
      <w:r w:rsidRPr="003F1D54">
        <w:rPr>
          <w:sz w:val="28"/>
          <w:szCs w:val="28"/>
        </w:rPr>
        <w:t> Києва заплановано за рахунок загального фонду –</w:t>
      </w:r>
      <w:r w:rsidRPr="0089784C">
        <w:rPr>
          <w:sz w:val="28"/>
          <w:szCs w:val="28"/>
        </w:rPr>
        <w:t> </w:t>
      </w:r>
      <w:r w:rsidRPr="0000581F">
        <w:rPr>
          <w:sz w:val="28"/>
          <w:szCs w:val="28"/>
        </w:rPr>
        <w:t>8</w:t>
      </w:r>
      <w:r>
        <w:rPr>
          <w:sz w:val="28"/>
          <w:szCs w:val="28"/>
          <w:lang w:val="en-US"/>
        </w:rPr>
        <w:t> </w:t>
      </w:r>
      <w:r w:rsidRPr="0000581F">
        <w:rPr>
          <w:sz w:val="28"/>
          <w:szCs w:val="28"/>
        </w:rPr>
        <w:t>374</w:t>
      </w:r>
      <w:r>
        <w:rPr>
          <w:sz w:val="28"/>
          <w:szCs w:val="28"/>
        </w:rPr>
        <w:t>,</w:t>
      </w:r>
      <w:r w:rsidRPr="0000581F">
        <w:rPr>
          <w:sz w:val="28"/>
          <w:szCs w:val="28"/>
        </w:rPr>
        <w:t>7</w:t>
      </w:r>
      <w:r>
        <w:rPr>
          <w:sz w:val="28"/>
          <w:szCs w:val="28"/>
          <w:lang w:val="en-US"/>
        </w:rPr>
        <w:t> </w:t>
      </w:r>
      <w:r w:rsidRPr="0089784C">
        <w:rPr>
          <w:sz w:val="28"/>
          <w:szCs w:val="28"/>
        </w:rPr>
        <w:t>тис. грн</w:t>
      </w:r>
      <w:r>
        <w:rPr>
          <w:sz w:val="28"/>
          <w:szCs w:val="28"/>
        </w:rPr>
        <w:t>, за рахунок спеціального фонду – </w:t>
      </w:r>
      <w:r w:rsidRPr="0000581F">
        <w:rPr>
          <w:sz w:val="28"/>
          <w:szCs w:val="28"/>
        </w:rPr>
        <w:t>3</w:t>
      </w:r>
      <w:r>
        <w:rPr>
          <w:sz w:val="28"/>
          <w:szCs w:val="28"/>
          <w:lang w:val="en-US"/>
        </w:rPr>
        <w:t> </w:t>
      </w:r>
      <w:r w:rsidRPr="0000581F">
        <w:rPr>
          <w:sz w:val="28"/>
          <w:szCs w:val="28"/>
        </w:rPr>
        <w:t>080</w:t>
      </w:r>
      <w:r>
        <w:rPr>
          <w:sz w:val="28"/>
          <w:szCs w:val="28"/>
        </w:rPr>
        <w:t>,</w:t>
      </w:r>
      <w:r w:rsidRPr="0000581F">
        <w:rPr>
          <w:sz w:val="28"/>
          <w:szCs w:val="28"/>
        </w:rPr>
        <w:t>0</w:t>
      </w:r>
      <w:r>
        <w:rPr>
          <w:sz w:val="28"/>
          <w:szCs w:val="28"/>
          <w:lang w:val="en-US"/>
        </w:rPr>
        <w:t> </w:t>
      </w:r>
      <w:r>
        <w:rPr>
          <w:sz w:val="28"/>
          <w:szCs w:val="28"/>
        </w:rPr>
        <w:t>тис.</w:t>
      </w:r>
      <w:r w:rsidR="00410448">
        <w:rPr>
          <w:sz w:val="28"/>
          <w:szCs w:val="28"/>
        </w:rPr>
        <w:t xml:space="preserve"> </w:t>
      </w:r>
      <w:r>
        <w:rPr>
          <w:sz w:val="28"/>
          <w:szCs w:val="28"/>
        </w:rPr>
        <w:t xml:space="preserve">грн, в тому числі для забезпечення 2-ох дитячих будинків сімейного типу автомобілями в </w:t>
      </w:r>
      <w:proofErr w:type="spellStart"/>
      <w:r>
        <w:rPr>
          <w:sz w:val="28"/>
          <w:szCs w:val="28"/>
        </w:rPr>
        <w:t>проєкті</w:t>
      </w:r>
      <w:proofErr w:type="spellEnd"/>
      <w:r>
        <w:rPr>
          <w:sz w:val="28"/>
          <w:szCs w:val="28"/>
        </w:rPr>
        <w:t xml:space="preserve"> бюджету передбачено 2 453,5 тис. грн для</w:t>
      </w:r>
      <w:r w:rsidRPr="00DE5EB6">
        <w:rPr>
          <w:sz w:val="28"/>
          <w:szCs w:val="28"/>
        </w:rPr>
        <w:t xml:space="preserve"> придба</w:t>
      </w:r>
      <w:r>
        <w:rPr>
          <w:sz w:val="28"/>
          <w:szCs w:val="28"/>
        </w:rPr>
        <w:t>ння</w:t>
      </w:r>
      <w:r w:rsidRPr="00DE5EB6">
        <w:rPr>
          <w:sz w:val="28"/>
          <w:szCs w:val="28"/>
        </w:rPr>
        <w:t xml:space="preserve">  </w:t>
      </w:r>
      <w:proofErr w:type="spellStart"/>
      <w:r w:rsidRPr="00DE5EB6">
        <w:rPr>
          <w:sz w:val="28"/>
          <w:szCs w:val="28"/>
        </w:rPr>
        <w:t>восьмимісних</w:t>
      </w:r>
      <w:proofErr w:type="spellEnd"/>
      <w:r w:rsidRPr="00DE5EB6">
        <w:rPr>
          <w:sz w:val="28"/>
          <w:szCs w:val="28"/>
        </w:rPr>
        <w:t xml:space="preserve"> автомобілів підвищеної комфортності.</w:t>
      </w:r>
    </w:p>
    <w:p w:rsidR="003247A4" w:rsidRPr="0059077A" w:rsidRDefault="003247A4" w:rsidP="00400B73">
      <w:pPr>
        <w:spacing w:line="360" w:lineRule="auto"/>
        <w:ind w:firstLine="709"/>
        <w:jc w:val="both"/>
        <w:rPr>
          <w:color w:val="548DD4"/>
          <w:sz w:val="28"/>
          <w:szCs w:val="28"/>
        </w:rPr>
      </w:pPr>
    </w:p>
    <w:p w:rsidR="00400B73" w:rsidRDefault="00400B73" w:rsidP="002344BE">
      <w:pPr>
        <w:pStyle w:val="a7"/>
        <w:spacing w:after="0" w:line="360" w:lineRule="auto"/>
        <w:jc w:val="center"/>
        <w:rPr>
          <w:b/>
          <w:sz w:val="28"/>
          <w:szCs w:val="28"/>
        </w:rPr>
      </w:pPr>
      <w:r w:rsidRPr="002344BE">
        <w:rPr>
          <w:b/>
          <w:sz w:val="28"/>
          <w:szCs w:val="28"/>
        </w:rPr>
        <w:t>Заходи з оздоровлення та відпочинку дітей та молоді м. Києва</w:t>
      </w:r>
    </w:p>
    <w:p w:rsidR="002344BE" w:rsidRPr="002344BE" w:rsidRDefault="002344BE" w:rsidP="002344BE">
      <w:pPr>
        <w:pStyle w:val="a7"/>
        <w:spacing w:after="0" w:line="360" w:lineRule="auto"/>
        <w:jc w:val="center"/>
        <w:rPr>
          <w:b/>
          <w:sz w:val="28"/>
          <w:szCs w:val="28"/>
        </w:rPr>
      </w:pPr>
    </w:p>
    <w:p w:rsidR="002344BE" w:rsidRPr="00C85D72" w:rsidRDefault="002344BE" w:rsidP="002344BE">
      <w:pPr>
        <w:autoSpaceDE w:val="0"/>
        <w:autoSpaceDN w:val="0"/>
        <w:adjustRightInd w:val="0"/>
        <w:spacing w:line="360" w:lineRule="auto"/>
        <w:ind w:firstLine="709"/>
        <w:jc w:val="both"/>
        <w:rPr>
          <w:sz w:val="28"/>
          <w:szCs w:val="28"/>
        </w:rPr>
      </w:pPr>
      <w:r w:rsidRPr="00C85D72">
        <w:rPr>
          <w:sz w:val="28"/>
          <w:szCs w:val="28"/>
        </w:rPr>
        <w:t xml:space="preserve">Для реалізації заходів з оздоровлення та відпочинку дітей та молоді в </w:t>
      </w:r>
      <w:proofErr w:type="spellStart"/>
      <w:r w:rsidRPr="00C85D72">
        <w:rPr>
          <w:sz w:val="28"/>
          <w:szCs w:val="28"/>
        </w:rPr>
        <w:t>про</w:t>
      </w:r>
      <w:r>
        <w:rPr>
          <w:sz w:val="28"/>
          <w:szCs w:val="28"/>
        </w:rPr>
        <w:t>є</w:t>
      </w:r>
      <w:r w:rsidRPr="00C85D72">
        <w:rPr>
          <w:sz w:val="28"/>
          <w:szCs w:val="28"/>
        </w:rPr>
        <w:t>кті</w:t>
      </w:r>
      <w:proofErr w:type="spellEnd"/>
      <w:r w:rsidRPr="00C85D72">
        <w:rPr>
          <w:sz w:val="28"/>
          <w:szCs w:val="28"/>
        </w:rPr>
        <w:t xml:space="preserve"> бюджету м. Києва на 20</w:t>
      </w:r>
      <w:r>
        <w:rPr>
          <w:sz w:val="28"/>
          <w:szCs w:val="28"/>
        </w:rPr>
        <w:t>20</w:t>
      </w:r>
      <w:r w:rsidRPr="00C85D72">
        <w:rPr>
          <w:sz w:val="28"/>
          <w:szCs w:val="28"/>
        </w:rPr>
        <w:t xml:space="preserve"> рік передбачено видатки по загальному фонду в обсязі </w:t>
      </w:r>
      <w:r>
        <w:rPr>
          <w:sz w:val="28"/>
          <w:szCs w:val="28"/>
          <w:lang w:val="ru-RU"/>
        </w:rPr>
        <w:t>108 739,0</w:t>
      </w:r>
      <w:r w:rsidRPr="00C85D72">
        <w:rPr>
          <w:sz w:val="28"/>
          <w:szCs w:val="28"/>
        </w:rPr>
        <w:t> тис. грн.</w:t>
      </w:r>
    </w:p>
    <w:p w:rsidR="002344BE" w:rsidRPr="00C85D72" w:rsidRDefault="002344BE" w:rsidP="002344BE">
      <w:pPr>
        <w:autoSpaceDE w:val="0"/>
        <w:autoSpaceDN w:val="0"/>
        <w:adjustRightInd w:val="0"/>
        <w:spacing w:line="360" w:lineRule="auto"/>
        <w:ind w:firstLine="709"/>
        <w:jc w:val="both"/>
        <w:rPr>
          <w:sz w:val="28"/>
          <w:szCs w:val="28"/>
        </w:rPr>
      </w:pPr>
      <w:r w:rsidRPr="00C85D72">
        <w:rPr>
          <w:sz w:val="28"/>
          <w:szCs w:val="28"/>
        </w:rPr>
        <w:lastRenderedPageBreak/>
        <w:t xml:space="preserve">На оздоровлення та відпочинок близько </w:t>
      </w:r>
      <w:r w:rsidRPr="00747E16">
        <w:rPr>
          <w:sz w:val="28"/>
          <w:szCs w:val="28"/>
        </w:rPr>
        <w:t>11 988</w:t>
      </w:r>
      <w:r w:rsidRPr="00C85D72">
        <w:rPr>
          <w:sz w:val="28"/>
          <w:szCs w:val="28"/>
        </w:rPr>
        <w:t xml:space="preserve"> дітей міста Києва, які потребують особливої уваги та підтримки, Департаменту молоді та спорту виконавчого органу Київської міської ради (Київської міської державної адміністрації) передбачено бюджетні призначення у сумі </w:t>
      </w:r>
      <w:r w:rsidRPr="00507473">
        <w:rPr>
          <w:sz w:val="28"/>
          <w:szCs w:val="28"/>
        </w:rPr>
        <w:t>82</w:t>
      </w:r>
      <w:r>
        <w:rPr>
          <w:sz w:val="28"/>
          <w:szCs w:val="28"/>
          <w:lang w:val="en-US"/>
        </w:rPr>
        <w:t> </w:t>
      </w:r>
      <w:r w:rsidRPr="00507473">
        <w:rPr>
          <w:sz w:val="28"/>
          <w:szCs w:val="28"/>
        </w:rPr>
        <w:t>001</w:t>
      </w:r>
      <w:r>
        <w:rPr>
          <w:sz w:val="28"/>
          <w:szCs w:val="28"/>
        </w:rPr>
        <w:t>,0</w:t>
      </w:r>
      <w:r w:rsidRPr="00C85D72">
        <w:rPr>
          <w:color w:val="000000"/>
          <w:sz w:val="28"/>
          <w:szCs w:val="28"/>
        </w:rPr>
        <w:t> тис</w:t>
      </w:r>
      <w:r w:rsidRPr="00C85D72">
        <w:rPr>
          <w:sz w:val="28"/>
          <w:szCs w:val="28"/>
        </w:rPr>
        <w:t>. грн, Службі у справах дітей та сім</w:t>
      </w:r>
      <w:r>
        <w:rPr>
          <w:sz w:val="28"/>
          <w:szCs w:val="28"/>
        </w:rPr>
        <w:t>’</w:t>
      </w:r>
      <w:r w:rsidRPr="00C85D72">
        <w:rPr>
          <w:sz w:val="28"/>
          <w:szCs w:val="28"/>
        </w:rPr>
        <w:t xml:space="preserve">ї виконавчого органу Київської міської ради (Київської міської державної адміністрації) – </w:t>
      </w:r>
      <w:r>
        <w:rPr>
          <w:sz w:val="28"/>
          <w:szCs w:val="28"/>
        </w:rPr>
        <w:t>7 647,7 </w:t>
      </w:r>
      <w:r w:rsidRPr="00C85D72">
        <w:rPr>
          <w:sz w:val="28"/>
          <w:szCs w:val="28"/>
        </w:rPr>
        <w:t xml:space="preserve">тис. грн. Середні видатки на забезпечення заходами з оздоровлення та відпочинку 1 дитини передбачено в розмірі </w:t>
      </w:r>
      <w:r>
        <w:rPr>
          <w:sz w:val="28"/>
          <w:szCs w:val="28"/>
        </w:rPr>
        <w:t>9,1</w:t>
      </w:r>
      <w:r w:rsidRPr="00C85D72">
        <w:rPr>
          <w:sz w:val="28"/>
          <w:szCs w:val="28"/>
        </w:rPr>
        <w:t> тис. грн.</w:t>
      </w:r>
    </w:p>
    <w:p w:rsidR="002344BE" w:rsidRPr="00C85D72" w:rsidRDefault="002344BE" w:rsidP="002344BE">
      <w:pPr>
        <w:tabs>
          <w:tab w:val="center" w:pos="142"/>
        </w:tabs>
        <w:spacing w:line="360" w:lineRule="auto"/>
        <w:ind w:firstLine="709"/>
        <w:jc w:val="both"/>
        <w:rPr>
          <w:sz w:val="28"/>
          <w:szCs w:val="28"/>
        </w:rPr>
      </w:pPr>
      <w:r w:rsidRPr="00C85D72">
        <w:rPr>
          <w:sz w:val="28"/>
          <w:szCs w:val="28"/>
        </w:rPr>
        <w:t xml:space="preserve">Для проведення літнього відпочинку та оздоровлення </w:t>
      </w:r>
      <w:r>
        <w:rPr>
          <w:sz w:val="28"/>
          <w:szCs w:val="28"/>
        </w:rPr>
        <w:t>2</w:t>
      </w:r>
      <w:r w:rsidRPr="00C85D72">
        <w:rPr>
          <w:sz w:val="28"/>
          <w:szCs w:val="28"/>
        </w:rPr>
        <w:t xml:space="preserve"> вихованців дитячого будинку «Малятко» Подільській районній в місті Києві державній адміністрації </w:t>
      </w:r>
      <w:r w:rsidRPr="00C85D72">
        <w:rPr>
          <w:color w:val="000000"/>
          <w:sz w:val="28"/>
          <w:szCs w:val="28"/>
        </w:rPr>
        <w:t xml:space="preserve">враховано </w:t>
      </w:r>
      <w:r>
        <w:rPr>
          <w:color w:val="000000"/>
          <w:sz w:val="28"/>
          <w:szCs w:val="28"/>
        </w:rPr>
        <w:t>117,1</w:t>
      </w:r>
      <w:r w:rsidRPr="00C85D72">
        <w:rPr>
          <w:sz w:val="28"/>
          <w:szCs w:val="28"/>
        </w:rPr>
        <w:t> тис. грн.</w:t>
      </w:r>
    </w:p>
    <w:p w:rsidR="002344BE" w:rsidRPr="0002372A" w:rsidRDefault="002344BE" w:rsidP="002344BE">
      <w:pPr>
        <w:autoSpaceDE w:val="0"/>
        <w:autoSpaceDN w:val="0"/>
        <w:adjustRightInd w:val="0"/>
        <w:spacing w:line="360" w:lineRule="auto"/>
        <w:ind w:firstLine="709"/>
        <w:jc w:val="both"/>
        <w:rPr>
          <w:color w:val="0000FF"/>
        </w:rPr>
      </w:pPr>
      <w:r w:rsidRPr="00C85D72">
        <w:rPr>
          <w:sz w:val="28"/>
          <w:szCs w:val="28"/>
        </w:rPr>
        <w:t xml:space="preserve">На організацію оздоровлення на базі комунальних дитячих закладів оздоровлення та відпочинку «Зміна», «Зачарована долина» в </w:t>
      </w:r>
      <w:proofErr w:type="spellStart"/>
      <w:r w:rsidRPr="00C85D72">
        <w:rPr>
          <w:sz w:val="28"/>
          <w:szCs w:val="28"/>
        </w:rPr>
        <w:t>про</w:t>
      </w:r>
      <w:r>
        <w:rPr>
          <w:sz w:val="28"/>
          <w:szCs w:val="28"/>
        </w:rPr>
        <w:t>є</w:t>
      </w:r>
      <w:r w:rsidRPr="00C85D72">
        <w:rPr>
          <w:sz w:val="28"/>
          <w:szCs w:val="28"/>
        </w:rPr>
        <w:t>кті</w:t>
      </w:r>
      <w:proofErr w:type="spellEnd"/>
      <w:r w:rsidRPr="00C85D72">
        <w:rPr>
          <w:sz w:val="28"/>
          <w:szCs w:val="28"/>
        </w:rPr>
        <w:t xml:space="preserve"> бюджету міста Києва на 20</w:t>
      </w:r>
      <w:r>
        <w:rPr>
          <w:sz w:val="28"/>
          <w:szCs w:val="28"/>
        </w:rPr>
        <w:t>20</w:t>
      </w:r>
      <w:r w:rsidRPr="00C85D72">
        <w:rPr>
          <w:sz w:val="28"/>
          <w:szCs w:val="28"/>
        </w:rPr>
        <w:t xml:space="preserve"> рік передбачено видатки в сумі </w:t>
      </w:r>
      <w:r>
        <w:rPr>
          <w:sz w:val="28"/>
          <w:szCs w:val="28"/>
        </w:rPr>
        <w:t>18 973,2</w:t>
      </w:r>
      <w:r w:rsidRPr="00C85D72">
        <w:rPr>
          <w:sz w:val="28"/>
          <w:szCs w:val="28"/>
        </w:rPr>
        <w:t> тис. грн.</w:t>
      </w:r>
      <w:r>
        <w:rPr>
          <w:sz w:val="28"/>
          <w:szCs w:val="28"/>
        </w:rPr>
        <w:tab/>
      </w:r>
    </w:p>
    <w:tbl>
      <w:tblPr>
        <w:tblW w:w="0" w:type="auto"/>
        <w:tblLook w:val="01E0" w:firstRow="1" w:lastRow="1" w:firstColumn="1" w:lastColumn="1" w:noHBand="0" w:noVBand="0"/>
      </w:tblPr>
      <w:tblGrid>
        <w:gridCol w:w="4840"/>
        <w:gridCol w:w="4730"/>
      </w:tblGrid>
      <w:tr w:rsidR="0000581F" w:rsidRPr="002B17D3" w:rsidTr="00372D07">
        <w:tc>
          <w:tcPr>
            <w:tcW w:w="4840" w:type="dxa"/>
            <w:shd w:val="clear" w:color="auto" w:fill="auto"/>
          </w:tcPr>
          <w:p w:rsidR="0000581F" w:rsidRPr="002B17D3" w:rsidRDefault="008061BD" w:rsidP="0059077A">
            <w:pPr>
              <w:spacing w:line="360" w:lineRule="auto"/>
              <w:jc w:val="center"/>
              <w:rPr>
                <w:b/>
                <w:sz w:val="28"/>
                <w:szCs w:val="28"/>
              </w:rPr>
            </w:pPr>
            <w:r w:rsidRPr="00520498">
              <w:rPr>
                <w:b/>
                <w:noProof/>
                <w:sz w:val="28"/>
                <w:szCs w:val="28"/>
                <w:lang w:val="ru-RU"/>
              </w:rPr>
              <w:drawing>
                <wp:inline distT="0" distB="0" distL="0" distR="0" wp14:anchorId="341DF237" wp14:editId="7BE20317">
                  <wp:extent cx="2162175" cy="2114550"/>
                  <wp:effectExtent l="0" t="0" r="0" b="0"/>
                  <wp:docPr id="21" name="Рисунок 21" descr="инвал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нвалид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p>
        </w:tc>
        <w:tc>
          <w:tcPr>
            <w:tcW w:w="4730" w:type="dxa"/>
            <w:shd w:val="clear" w:color="auto" w:fill="auto"/>
            <w:vAlign w:val="center"/>
          </w:tcPr>
          <w:p w:rsidR="0000581F" w:rsidRPr="002B17D3" w:rsidRDefault="0000581F" w:rsidP="0059077A">
            <w:pPr>
              <w:spacing w:line="360" w:lineRule="auto"/>
              <w:jc w:val="center"/>
              <w:rPr>
                <w:b/>
                <w:sz w:val="28"/>
                <w:szCs w:val="28"/>
              </w:rPr>
            </w:pPr>
            <w:r w:rsidRPr="002B17D3">
              <w:rPr>
                <w:b/>
                <w:sz w:val="28"/>
                <w:szCs w:val="28"/>
              </w:rPr>
              <w:t>Міські цільові програм</w:t>
            </w:r>
            <w:r>
              <w:rPr>
                <w:b/>
                <w:sz w:val="28"/>
                <w:szCs w:val="28"/>
              </w:rPr>
              <w:t>и</w:t>
            </w:r>
            <w:r w:rsidRPr="002B17D3">
              <w:rPr>
                <w:b/>
                <w:sz w:val="28"/>
                <w:szCs w:val="28"/>
              </w:rPr>
              <w:t xml:space="preserve"> соціального захисту</w:t>
            </w:r>
            <w:r>
              <w:rPr>
                <w:b/>
                <w:sz w:val="28"/>
                <w:szCs w:val="28"/>
              </w:rPr>
              <w:t xml:space="preserve"> «Турбота. Назустріч киянам», «Соціальне партнерство»</w:t>
            </w:r>
          </w:p>
        </w:tc>
      </w:tr>
    </w:tbl>
    <w:p w:rsidR="002344BE" w:rsidRPr="0043617F" w:rsidRDefault="00410448" w:rsidP="002344BE">
      <w:pPr>
        <w:spacing w:line="360" w:lineRule="auto"/>
        <w:ind w:firstLine="709"/>
        <w:jc w:val="both"/>
        <w:rPr>
          <w:sz w:val="28"/>
          <w:szCs w:val="20"/>
        </w:rPr>
      </w:pPr>
      <w:r>
        <w:rPr>
          <w:sz w:val="28"/>
          <w:szCs w:val="20"/>
        </w:rPr>
        <w:t>Реалізація</w:t>
      </w:r>
      <w:r w:rsidR="002344BE" w:rsidRPr="004132FF">
        <w:rPr>
          <w:sz w:val="28"/>
          <w:szCs w:val="20"/>
        </w:rPr>
        <w:t xml:space="preserve"> заходів щодо підвищення якості життя незаможних верств населення та необхідність збереження пріоритетних напрямків соціального захисту, запобігання поглибленню бідності на підставі виконання соціальних зобов'язань Київської міської влади дозволять реально підтримувати незаможні верстви населення </w:t>
      </w:r>
      <w:r w:rsidR="002344BE" w:rsidRPr="003F1D54">
        <w:rPr>
          <w:sz w:val="28"/>
          <w:szCs w:val="28"/>
        </w:rPr>
        <w:t>м</w:t>
      </w:r>
      <w:r w:rsidR="002344BE">
        <w:rPr>
          <w:sz w:val="28"/>
          <w:szCs w:val="28"/>
        </w:rPr>
        <w:t>іста</w:t>
      </w:r>
      <w:r w:rsidR="002344BE" w:rsidRPr="003F1D54">
        <w:rPr>
          <w:sz w:val="28"/>
          <w:szCs w:val="28"/>
        </w:rPr>
        <w:t> </w:t>
      </w:r>
      <w:r w:rsidR="002344BE" w:rsidRPr="004132FF">
        <w:rPr>
          <w:sz w:val="28"/>
          <w:szCs w:val="20"/>
        </w:rPr>
        <w:t>Києва, створити систему захисту населення від соціальних ризиків в умовах реформування соціальної сфери.</w:t>
      </w:r>
    </w:p>
    <w:p w:rsidR="002344BE" w:rsidRPr="005847FA" w:rsidRDefault="005847FA" w:rsidP="002344BE">
      <w:pPr>
        <w:spacing w:line="360" w:lineRule="auto"/>
        <w:ind w:firstLine="709"/>
        <w:jc w:val="both"/>
        <w:rPr>
          <w:sz w:val="28"/>
          <w:szCs w:val="20"/>
          <w:lang w:val="ru-RU"/>
        </w:rPr>
      </w:pPr>
      <w:r>
        <w:rPr>
          <w:sz w:val="28"/>
          <w:szCs w:val="28"/>
        </w:rPr>
        <w:t>У</w:t>
      </w:r>
      <w:r w:rsidR="002344BE" w:rsidRPr="003F1D54">
        <w:rPr>
          <w:sz w:val="28"/>
          <w:szCs w:val="28"/>
        </w:rPr>
        <w:t xml:space="preserve"> м</w:t>
      </w:r>
      <w:r w:rsidR="002344BE">
        <w:rPr>
          <w:sz w:val="28"/>
          <w:szCs w:val="28"/>
        </w:rPr>
        <w:t>істі</w:t>
      </w:r>
      <w:r w:rsidR="002344BE" w:rsidRPr="003F1D54">
        <w:rPr>
          <w:sz w:val="28"/>
          <w:szCs w:val="28"/>
        </w:rPr>
        <w:t xml:space="preserve"> Києві повноваження Київської міської ради щодо встановлення додаткових до визначених центральними органами влади заходів </w:t>
      </w:r>
      <w:r w:rsidR="002344BE" w:rsidRPr="003F1D54">
        <w:rPr>
          <w:sz w:val="28"/>
          <w:szCs w:val="28"/>
        </w:rPr>
        <w:lastRenderedPageBreak/>
        <w:t>спрямованих на посилення соціального захисту окремих категорій киян реалізуються в межах міських цільових програм</w:t>
      </w:r>
      <w:r w:rsidR="002344BE" w:rsidRPr="003F1D54">
        <w:rPr>
          <w:sz w:val="28"/>
          <w:szCs w:val="20"/>
        </w:rPr>
        <w:t xml:space="preserve"> «Турбота. Назустріч киянам» та «Соціальне партнерство».</w:t>
      </w:r>
    </w:p>
    <w:p w:rsidR="002344BE" w:rsidRPr="005847FA" w:rsidRDefault="002344BE" w:rsidP="002344BE">
      <w:pPr>
        <w:spacing w:line="360" w:lineRule="auto"/>
        <w:ind w:firstLine="709"/>
        <w:jc w:val="both"/>
        <w:rPr>
          <w:sz w:val="28"/>
          <w:szCs w:val="20"/>
          <w:lang w:val="ru-RU"/>
        </w:rPr>
      </w:pPr>
    </w:p>
    <w:tbl>
      <w:tblPr>
        <w:tblW w:w="0" w:type="auto"/>
        <w:tblLook w:val="01E0" w:firstRow="1" w:lastRow="1" w:firstColumn="1" w:lastColumn="1" w:noHBand="0" w:noVBand="0"/>
      </w:tblPr>
      <w:tblGrid>
        <w:gridCol w:w="9570"/>
      </w:tblGrid>
      <w:tr w:rsidR="002344BE" w:rsidRPr="002B17D3" w:rsidTr="007426DF">
        <w:tc>
          <w:tcPr>
            <w:tcW w:w="9855" w:type="dxa"/>
            <w:shd w:val="clear" w:color="auto" w:fill="auto"/>
          </w:tcPr>
          <w:p w:rsidR="002344BE" w:rsidRPr="0089784C" w:rsidRDefault="002344BE" w:rsidP="007426DF">
            <w:pPr>
              <w:spacing w:line="360" w:lineRule="auto"/>
              <w:jc w:val="center"/>
              <w:rPr>
                <w:b/>
                <w:sz w:val="32"/>
                <w:szCs w:val="32"/>
              </w:rPr>
            </w:pPr>
            <w:r w:rsidRPr="003F1D54">
              <w:rPr>
                <w:sz w:val="28"/>
                <w:szCs w:val="20"/>
              </w:rPr>
              <w:t>«</w:t>
            </w:r>
            <w:r w:rsidRPr="0089784C">
              <w:rPr>
                <w:b/>
                <w:sz w:val="32"/>
                <w:szCs w:val="32"/>
              </w:rPr>
              <w:t>Турбота. Назустріч киянам</w:t>
            </w:r>
            <w:r w:rsidRPr="003F1D54">
              <w:rPr>
                <w:sz w:val="28"/>
                <w:szCs w:val="20"/>
              </w:rPr>
              <w:t>»</w:t>
            </w:r>
          </w:p>
        </w:tc>
      </w:tr>
    </w:tbl>
    <w:p w:rsidR="002344BE" w:rsidRPr="004132FF" w:rsidRDefault="002344BE" w:rsidP="002344BE">
      <w:pPr>
        <w:spacing w:line="360" w:lineRule="auto"/>
        <w:ind w:firstLine="709"/>
        <w:jc w:val="both"/>
        <w:rPr>
          <w:sz w:val="28"/>
          <w:szCs w:val="20"/>
          <w:lang w:val="ru-RU"/>
        </w:rPr>
      </w:pPr>
      <w:r w:rsidRPr="004132FF">
        <w:rPr>
          <w:sz w:val="28"/>
          <w:szCs w:val="20"/>
        </w:rPr>
        <w:t xml:space="preserve">Міська цільова програма </w:t>
      </w:r>
      <w:r w:rsidRPr="003F1D54">
        <w:rPr>
          <w:sz w:val="28"/>
          <w:szCs w:val="28"/>
        </w:rPr>
        <w:t>«</w:t>
      </w:r>
      <w:r w:rsidRPr="004132FF">
        <w:rPr>
          <w:sz w:val="28"/>
          <w:szCs w:val="20"/>
        </w:rPr>
        <w:t>Турбота. Назустріч киянам</w:t>
      </w:r>
      <w:r w:rsidRPr="003F1D54">
        <w:rPr>
          <w:sz w:val="28"/>
          <w:szCs w:val="28"/>
        </w:rPr>
        <w:t>»</w:t>
      </w:r>
      <w:r w:rsidRPr="004132FF">
        <w:rPr>
          <w:sz w:val="28"/>
          <w:szCs w:val="20"/>
        </w:rPr>
        <w:t xml:space="preserve"> на 20</w:t>
      </w:r>
      <w:r w:rsidRPr="0055142E">
        <w:rPr>
          <w:sz w:val="28"/>
          <w:szCs w:val="20"/>
          <w:lang w:val="ru-RU"/>
        </w:rPr>
        <w:t>19</w:t>
      </w:r>
      <w:r w:rsidRPr="004132FF">
        <w:rPr>
          <w:sz w:val="28"/>
          <w:szCs w:val="20"/>
        </w:rPr>
        <w:t xml:space="preserve"> - 20</w:t>
      </w:r>
      <w:r w:rsidRPr="0055142E">
        <w:rPr>
          <w:sz w:val="28"/>
          <w:szCs w:val="20"/>
          <w:lang w:val="ru-RU"/>
        </w:rPr>
        <w:t>21</w:t>
      </w:r>
      <w:r w:rsidRPr="004132FF">
        <w:rPr>
          <w:sz w:val="28"/>
          <w:szCs w:val="20"/>
        </w:rPr>
        <w:t>роки спрямована на реалізацію Стратегії розвитку міста Києва до 2025 року, а саме: пріоритетного сектор</w:t>
      </w:r>
      <w:r>
        <w:rPr>
          <w:sz w:val="28"/>
          <w:szCs w:val="20"/>
        </w:rPr>
        <w:t>у</w:t>
      </w:r>
      <w:r w:rsidRPr="004132FF">
        <w:rPr>
          <w:sz w:val="28"/>
          <w:szCs w:val="20"/>
        </w:rPr>
        <w:t xml:space="preserve"> міського розвитку </w:t>
      </w:r>
      <w:r w:rsidRPr="003F1D54">
        <w:rPr>
          <w:sz w:val="28"/>
          <w:szCs w:val="28"/>
        </w:rPr>
        <w:t>«</w:t>
      </w:r>
      <w:r w:rsidRPr="004132FF">
        <w:rPr>
          <w:sz w:val="28"/>
          <w:szCs w:val="20"/>
        </w:rPr>
        <w:t>Соціальний захист</w:t>
      </w:r>
      <w:r w:rsidRPr="003F1D54">
        <w:rPr>
          <w:sz w:val="28"/>
          <w:szCs w:val="28"/>
        </w:rPr>
        <w:t>»</w:t>
      </w:r>
      <w:r w:rsidRPr="004132FF">
        <w:rPr>
          <w:sz w:val="28"/>
          <w:szCs w:val="20"/>
        </w:rPr>
        <w:t>.</w:t>
      </w:r>
    </w:p>
    <w:p w:rsidR="002344BE" w:rsidRPr="003F1D54" w:rsidRDefault="002344BE" w:rsidP="002344BE">
      <w:pPr>
        <w:spacing w:line="360" w:lineRule="auto"/>
        <w:ind w:firstLine="709"/>
        <w:jc w:val="both"/>
        <w:rPr>
          <w:sz w:val="28"/>
          <w:szCs w:val="28"/>
        </w:rPr>
      </w:pPr>
      <w:r w:rsidRPr="003F1D54">
        <w:rPr>
          <w:sz w:val="28"/>
          <w:szCs w:val="28"/>
        </w:rPr>
        <w:t xml:space="preserve">Для здійснення заходів міської цільової програми «Турбота. Назустріч киянам» по галузі «Соціальний захист та соціальне забезпечення» в </w:t>
      </w:r>
      <w:proofErr w:type="spellStart"/>
      <w:r w:rsidRPr="003F1D54">
        <w:rPr>
          <w:sz w:val="28"/>
          <w:szCs w:val="28"/>
        </w:rPr>
        <w:t>про</w:t>
      </w:r>
      <w:r>
        <w:rPr>
          <w:sz w:val="28"/>
          <w:szCs w:val="28"/>
        </w:rPr>
        <w:t>є</w:t>
      </w:r>
      <w:r w:rsidRPr="003F1D54">
        <w:rPr>
          <w:sz w:val="28"/>
          <w:szCs w:val="28"/>
        </w:rPr>
        <w:t>кті</w:t>
      </w:r>
      <w:proofErr w:type="spellEnd"/>
      <w:r w:rsidRPr="003F1D54">
        <w:rPr>
          <w:sz w:val="28"/>
          <w:szCs w:val="28"/>
        </w:rPr>
        <w:t xml:space="preserve"> бюджету м</w:t>
      </w:r>
      <w:r>
        <w:rPr>
          <w:sz w:val="28"/>
          <w:szCs w:val="28"/>
        </w:rPr>
        <w:t>іста</w:t>
      </w:r>
      <w:r w:rsidRPr="003F1D54">
        <w:rPr>
          <w:sz w:val="28"/>
          <w:szCs w:val="28"/>
        </w:rPr>
        <w:t xml:space="preserve"> Києва на 20</w:t>
      </w:r>
      <w:r w:rsidRPr="002344BE">
        <w:rPr>
          <w:sz w:val="28"/>
          <w:szCs w:val="28"/>
          <w:lang w:val="ru-RU"/>
        </w:rPr>
        <w:t>20</w:t>
      </w:r>
      <w:r w:rsidRPr="003F1D54">
        <w:rPr>
          <w:sz w:val="28"/>
          <w:szCs w:val="28"/>
        </w:rPr>
        <w:t xml:space="preserve"> рік враховано</w:t>
      </w:r>
      <w:r w:rsidRPr="002344BE">
        <w:rPr>
          <w:sz w:val="28"/>
          <w:szCs w:val="28"/>
          <w:lang w:val="ru-RU"/>
        </w:rPr>
        <w:t xml:space="preserve"> </w:t>
      </w:r>
      <w:r w:rsidRPr="003F1D54">
        <w:rPr>
          <w:sz w:val="28"/>
          <w:szCs w:val="28"/>
        </w:rPr>
        <w:t> </w:t>
      </w:r>
      <w:r>
        <w:rPr>
          <w:sz w:val="28"/>
          <w:szCs w:val="28"/>
        </w:rPr>
        <w:t>2 776 437,6 </w:t>
      </w:r>
      <w:r w:rsidRPr="003F1D54">
        <w:rPr>
          <w:sz w:val="28"/>
          <w:szCs w:val="28"/>
        </w:rPr>
        <w:t>тис. грн</w:t>
      </w:r>
      <w:r>
        <w:rPr>
          <w:sz w:val="28"/>
          <w:szCs w:val="28"/>
        </w:rPr>
        <w:t>.</w:t>
      </w:r>
      <w:r w:rsidRPr="003F1D54">
        <w:rPr>
          <w:sz w:val="28"/>
          <w:szCs w:val="28"/>
        </w:rPr>
        <w:t xml:space="preserve"> За рахунок цих коштів планується забезпечити:</w:t>
      </w:r>
    </w:p>
    <w:tbl>
      <w:tblPr>
        <w:tblW w:w="9464" w:type="dxa"/>
        <w:tblLook w:val="01E0" w:firstRow="1" w:lastRow="1" w:firstColumn="1" w:lastColumn="1" w:noHBand="0" w:noVBand="0"/>
      </w:tblPr>
      <w:tblGrid>
        <w:gridCol w:w="4896"/>
        <w:gridCol w:w="4568"/>
      </w:tblGrid>
      <w:tr w:rsidR="002344BE" w:rsidRPr="003F1D54" w:rsidTr="002344BE">
        <w:tc>
          <w:tcPr>
            <w:tcW w:w="4896" w:type="dxa"/>
            <w:shd w:val="clear" w:color="auto" w:fill="auto"/>
          </w:tcPr>
          <w:p w:rsidR="002344BE" w:rsidRPr="003F1D54" w:rsidRDefault="008061BD" w:rsidP="007426DF">
            <w:pPr>
              <w:spacing w:line="360" w:lineRule="auto"/>
              <w:jc w:val="both"/>
              <w:rPr>
                <w:sz w:val="28"/>
                <w:szCs w:val="28"/>
              </w:rPr>
            </w:pPr>
            <w:r>
              <w:rPr>
                <w:noProof/>
                <w:lang w:val="ru-RU"/>
              </w:rPr>
              <w:drawing>
                <wp:inline distT="0" distB="0" distL="0" distR="0" wp14:anchorId="289D84C4" wp14:editId="3DFB0CF9">
                  <wp:extent cx="2971800" cy="1743075"/>
                  <wp:effectExtent l="0" t="0" r="0" b="0"/>
                  <wp:docPr id="22" name="Рисунок 22" descr="a1f4f27c64e0169343c1f585b1400605_650x410_2_650x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1f4f27c64e0169343c1f585b1400605_650x410_2_650x4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1743075"/>
                          </a:xfrm>
                          <a:prstGeom prst="rect">
                            <a:avLst/>
                          </a:prstGeom>
                          <a:noFill/>
                          <a:ln>
                            <a:noFill/>
                          </a:ln>
                        </pic:spPr>
                      </pic:pic>
                    </a:graphicData>
                  </a:graphic>
                </wp:inline>
              </w:drawing>
            </w:r>
          </w:p>
        </w:tc>
        <w:tc>
          <w:tcPr>
            <w:tcW w:w="4568" w:type="dxa"/>
            <w:shd w:val="clear" w:color="auto" w:fill="auto"/>
          </w:tcPr>
          <w:p w:rsidR="002344BE" w:rsidRPr="003F1D54" w:rsidRDefault="002344BE" w:rsidP="00441AC5">
            <w:pPr>
              <w:numPr>
                <w:ilvl w:val="0"/>
                <w:numId w:val="14"/>
              </w:numPr>
              <w:tabs>
                <w:tab w:val="clear" w:pos="720"/>
                <w:tab w:val="num" w:pos="349"/>
              </w:tabs>
              <w:spacing w:line="360" w:lineRule="auto"/>
              <w:ind w:left="0" w:firstLine="0"/>
              <w:jc w:val="both"/>
              <w:rPr>
                <w:sz w:val="28"/>
                <w:szCs w:val="28"/>
              </w:rPr>
            </w:pPr>
            <w:r w:rsidRPr="003F1D54">
              <w:rPr>
                <w:sz w:val="28"/>
                <w:szCs w:val="28"/>
              </w:rPr>
              <w:t xml:space="preserve">комплекс заходів щодо посилення соціального захисту киян-учасників антитерористичної операції (АТО), членів їх сімей, а також </w:t>
            </w:r>
            <w:r>
              <w:rPr>
                <w:sz w:val="28"/>
                <w:szCs w:val="28"/>
              </w:rPr>
              <w:t xml:space="preserve">членів </w:t>
            </w:r>
            <w:r w:rsidRPr="003F1D54">
              <w:rPr>
                <w:sz w:val="28"/>
                <w:szCs w:val="28"/>
              </w:rPr>
              <w:t>сімей загиблих (померлих) учасників АТО та Героїв Небесної Сотні, а саме:</w:t>
            </w:r>
          </w:p>
        </w:tc>
      </w:tr>
      <w:tr w:rsidR="002344BE" w:rsidRPr="003F1D54" w:rsidTr="002344BE">
        <w:tc>
          <w:tcPr>
            <w:tcW w:w="9464" w:type="dxa"/>
            <w:gridSpan w:val="2"/>
            <w:shd w:val="clear" w:color="auto" w:fill="auto"/>
          </w:tcPr>
          <w:p w:rsidR="002344BE" w:rsidRPr="003F1D54" w:rsidRDefault="002344BE" w:rsidP="00441AC5">
            <w:pPr>
              <w:numPr>
                <w:ilvl w:val="0"/>
                <w:numId w:val="15"/>
              </w:numPr>
              <w:tabs>
                <w:tab w:val="clear" w:pos="928"/>
                <w:tab w:val="num" w:pos="993"/>
              </w:tabs>
              <w:spacing w:line="360" w:lineRule="auto"/>
              <w:ind w:left="0" w:firstLine="709"/>
              <w:jc w:val="both"/>
              <w:rPr>
                <w:sz w:val="28"/>
                <w:szCs w:val="28"/>
              </w:rPr>
            </w:pPr>
            <w:r w:rsidRPr="003F1D54">
              <w:rPr>
                <w:sz w:val="28"/>
                <w:szCs w:val="28"/>
              </w:rPr>
              <w:t xml:space="preserve">надання адресної матеріальної допомоги: щорічної одноразової, на покриття витрат на оплату житлово-комунальних послуг, на </w:t>
            </w:r>
            <w:proofErr w:type="spellStart"/>
            <w:r w:rsidRPr="003F1D54">
              <w:rPr>
                <w:sz w:val="28"/>
                <w:szCs w:val="28"/>
              </w:rPr>
              <w:t>дороговартісне</w:t>
            </w:r>
            <w:proofErr w:type="spellEnd"/>
            <w:r w:rsidRPr="003F1D54">
              <w:rPr>
                <w:sz w:val="28"/>
                <w:szCs w:val="28"/>
              </w:rPr>
              <w:t xml:space="preserve"> лікування, на поховання;</w:t>
            </w:r>
          </w:p>
          <w:p w:rsidR="002344BE" w:rsidRPr="003F1D54" w:rsidRDefault="002344BE" w:rsidP="00441AC5">
            <w:pPr>
              <w:numPr>
                <w:ilvl w:val="0"/>
                <w:numId w:val="15"/>
              </w:numPr>
              <w:tabs>
                <w:tab w:val="clear" w:pos="928"/>
                <w:tab w:val="num" w:pos="993"/>
              </w:tabs>
              <w:spacing w:line="360" w:lineRule="auto"/>
              <w:ind w:left="0" w:firstLine="709"/>
              <w:jc w:val="both"/>
              <w:rPr>
                <w:sz w:val="28"/>
                <w:szCs w:val="28"/>
              </w:rPr>
            </w:pPr>
            <w:r w:rsidRPr="003F1D54">
              <w:rPr>
                <w:sz w:val="28"/>
                <w:szCs w:val="28"/>
              </w:rPr>
              <w:t>безкоштовне поховання загиблих (померлих) учасників АТО</w:t>
            </w:r>
            <w:r>
              <w:rPr>
                <w:sz w:val="28"/>
                <w:szCs w:val="28"/>
              </w:rPr>
              <w:t xml:space="preserve"> та надання компенсації за встановлення і виготовлення надгробків</w:t>
            </w:r>
            <w:r w:rsidRPr="003F1D54">
              <w:rPr>
                <w:sz w:val="28"/>
                <w:szCs w:val="28"/>
              </w:rPr>
              <w:t>;</w:t>
            </w:r>
          </w:p>
          <w:p w:rsidR="002344BE" w:rsidRPr="003F1D54" w:rsidRDefault="002344BE" w:rsidP="00441AC5">
            <w:pPr>
              <w:numPr>
                <w:ilvl w:val="0"/>
                <w:numId w:val="15"/>
              </w:numPr>
              <w:tabs>
                <w:tab w:val="clear" w:pos="928"/>
                <w:tab w:val="num" w:pos="993"/>
              </w:tabs>
              <w:spacing w:line="360" w:lineRule="auto"/>
              <w:ind w:left="0" w:firstLine="709"/>
              <w:jc w:val="both"/>
              <w:rPr>
                <w:sz w:val="28"/>
                <w:szCs w:val="28"/>
              </w:rPr>
            </w:pPr>
            <w:r w:rsidRPr="003F1D54">
              <w:rPr>
                <w:sz w:val="28"/>
                <w:szCs w:val="28"/>
              </w:rPr>
              <w:t>надання комплексної соціально-психологічної допомоги;</w:t>
            </w:r>
          </w:p>
          <w:p w:rsidR="002344BE" w:rsidRPr="003F1D54" w:rsidRDefault="002344BE" w:rsidP="00441AC5">
            <w:pPr>
              <w:numPr>
                <w:ilvl w:val="0"/>
                <w:numId w:val="15"/>
              </w:numPr>
              <w:tabs>
                <w:tab w:val="clear" w:pos="928"/>
                <w:tab w:val="num" w:pos="993"/>
              </w:tabs>
              <w:spacing w:line="360" w:lineRule="auto"/>
              <w:ind w:left="0" w:firstLine="709"/>
              <w:jc w:val="both"/>
              <w:rPr>
                <w:sz w:val="28"/>
                <w:szCs w:val="28"/>
              </w:rPr>
            </w:pPr>
            <w:r w:rsidRPr="003F1D54">
              <w:rPr>
                <w:sz w:val="28"/>
                <w:szCs w:val="28"/>
              </w:rPr>
              <w:t>оздоровлення дітей до 7 років учасників АТО.</w:t>
            </w:r>
          </w:p>
          <w:p w:rsidR="002344BE" w:rsidRPr="003F1D54" w:rsidRDefault="002344BE" w:rsidP="002344BE">
            <w:pPr>
              <w:tabs>
                <w:tab w:val="num" w:pos="993"/>
              </w:tabs>
              <w:spacing w:line="360" w:lineRule="auto"/>
              <w:ind w:firstLine="709"/>
              <w:jc w:val="both"/>
              <w:rPr>
                <w:sz w:val="28"/>
                <w:szCs w:val="28"/>
              </w:rPr>
            </w:pPr>
            <w:r w:rsidRPr="003F1D54">
              <w:rPr>
                <w:sz w:val="28"/>
                <w:szCs w:val="28"/>
              </w:rPr>
              <w:t>Прогнозна кількість киян-учасників АТО, які будуть охоплені цими заходами</w:t>
            </w:r>
            <w:r>
              <w:rPr>
                <w:sz w:val="28"/>
                <w:szCs w:val="28"/>
              </w:rPr>
              <w:t>,</w:t>
            </w:r>
            <w:r w:rsidRPr="003F1D54">
              <w:rPr>
                <w:sz w:val="28"/>
                <w:szCs w:val="28"/>
              </w:rPr>
              <w:t xml:space="preserve"> </w:t>
            </w:r>
            <w:r>
              <w:rPr>
                <w:sz w:val="28"/>
                <w:szCs w:val="28"/>
              </w:rPr>
              <w:t>становить</w:t>
            </w:r>
            <w:r w:rsidRPr="003F1D54">
              <w:rPr>
                <w:sz w:val="28"/>
                <w:szCs w:val="28"/>
              </w:rPr>
              <w:t xml:space="preserve"> </w:t>
            </w:r>
            <w:r>
              <w:rPr>
                <w:sz w:val="28"/>
                <w:szCs w:val="28"/>
              </w:rPr>
              <w:t>понад</w:t>
            </w:r>
            <w:r w:rsidRPr="003F1D54">
              <w:rPr>
                <w:sz w:val="28"/>
                <w:szCs w:val="28"/>
              </w:rPr>
              <w:t xml:space="preserve"> </w:t>
            </w:r>
            <w:r>
              <w:rPr>
                <w:sz w:val="28"/>
                <w:szCs w:val="28"/>
              </w:rPr>
              <w:t>31</w:t>
            </w:r>
            <w:r w:rsidRPr="003F1D54">
              <w:rPr>
                <w:sz w:val="28"/>
                <w:szCs w:val="28"/>
              </w:rPr>
              <w:t>,0 тис</w:t>
            </w:r>
            <w:r>
              <w:rPr>
                <w:sz w:val="28"/>
                <w:szCs w:val="28"/>
              </w:rPr>
              <w:t>.</w:t>
            </w:r>
            <w:r w:rsidRPr="003F1D54">
              <w:rPr>
                <w:sz w:val="28"/>
                <w:szCs w:val="28"/>
              </w:rPr>
              <w:t xml:space="preserve"> осіб.</w:t>
            </w:r>
          </w:p>
        </w:tc>
      </w:tr>
      <w:tr w:rsidR="002344BE" w:rsidRPr="003F1D54" w:rsidTr="002344BE">
        <w:tc>
          <w:tcPr>
            <w:tcW w:w="9464" w:type="dxa"/>
            <w:gridSpan w:val="2"/>
            <w:shd w:val="clear" w:color="auto" w:fill="auto"/>
          </w:tcPr>
          <w:p w:rsidR="002344BE" w:rsidRPr="003F1D54" w:rsidRDefault="002344BE" w:rsidP="00441AC5">
            <w:pPr>
              <w:numPr>
                <w:ilvl w:val="0"/>
                <w:numId w:val="14"/>
              </w:numPr>
              <w:tabs>
                <w:tab w:val="clear" w:pos="720"/>
                <w:tab w:val="num" w:pos="993"/>
              </w:tabs>
              <w:spacing w:line="360" w:lineRule="auto"/>
              <w:ind w:left="0" w:firstLine="709"/>
              <w:jc w:val="both"/>
              <w:rPr>
                <w:sz w:val="28"/>
                <w:szCs w:val="28"/>
              </w:rPr>
            </w:pPr>
            <w:r w:rsidRPr="003F1D54">
              <w:rPr>
                <w:sz w:val="28"/>
                <w:szCs w:val="28"/>
              </w:rPr>
              <w:t xml:space="preserve">надання адресної матеріальної допомоги окремим категоріям </w:t>
            </w:r>
            <w:proofErr w:type="spellStart"/>
            <w:r w:rsidRPr="003F1D54">
              <w:rPr>
                <w:sz w:val="28"/>
                <w:szCs w:val="28"/>
              </w:rPr>
              <w:t>малозахищених</w:t>
            </w:r>
            <w:proofErr w:type="spellEnd"/>
            <w:r w:rsidRPr="003F1D54">
              <w:rPr>
                <w:sz w:val="28"/>
                <w:szCs w:val="28"/>
              </w:rPr>
              <w:t xml:space="preserve"> киян, які опинилися у складних життєвих обставинах </w:t>
            </w:r>
            <w:r w:rsidRPr="003F1D54">
              <w:rPr>
                <w:sz w:val="28"/>
                <w:szCs w:val="28"/>
              </w:rPr>
              <w:lastRenderedPageBreak/>
              <w:t xml:space="preserve">(прогнозна кількість отримувачів – </w:t>
            </w:r>
            <w:r>
              <w:rPr>
                <w:sz w:val="28"/>
                <w:szCs w:val="28"/>
              </w:rPr>
              <w:t>52</w:t>
            </w:r>
            <w:r w:rsidRPr="002344BE">
              <w:rPr>
                <w:sz w:val="28"/>
                <w:szCs w:val="28"/>
              </w:rPr>
              <w:t>,0</w:t>
            </w:r>
            <w:r w:rsidRPr="003F1D54">
              <w:rPr>
                <w:sz w:val="28"/>
                <w:szCs w:val="28"/>
              </w:rPr>
              <w:t xml:space="preserve"> тис. киян);</w:t>
            </w:r>
          </w:p>
        </w:tc>
      </w:tr>
      <w:tr w:rsidR="002344BE" w:rsidRPr="003F1D54" w:rsidTr="002344BE">
        <w:tc>
          <w:tcPr>
            <w:tcW w:w="9464" w:type="dxa"/>
            <w:gridSpan w:val="2"/>
            <w:shd w:val="clear" w:color="auto" w:fill="auto"/>
          </w:tcPr>
          <w:p w:rsidR="002344BE" w:rsidRPr="003F1D54" w:rsidRDefault="002344BE" w:rsidP="00441AC5">
            <w:pPr>
              <w:numPr>
                <w:ilvl w:val="0"/>
                <w:numId w:val="14"/>
              </w:numPr>
              <w:tabs>
                <w:tab w:val="clear" w:pos="720"/>
                <w:tab w:val="num" w:pos="993"/>
              </w:tabs>
              <w:spacing w:line="360" w:lineRule="auto"/>
              <w:ind w:left="0" w:firstLine="709"/>
              <w:jc w:val="both"/>
              <w:rPr>
                <w:sz w:val="28"/>
                <w:szCs w:val="28"/>
              </w:rPr>
            </w:pPr>
            <w:r w:rsidRPr="003F1D54">
              <w:rPr>
                <w:sz w:val="28"/>
                <w:szCs w:val="28"/>
              </w:rPr>
              <w:lastRenderedPageBreak/>
              <w:t xml:space="preserve">надання одноразової адресної матеріальної допомоги окремим категоріям </w:t>
            </w:r>
            <w:proofErr w:type="spellStart"/>
            <w:r w:rsidRPr="003F1D54">
              <w:rPr>
                <w:sz w:val="28"/>
                <w:szCs w:val="28"/>
              </w:rPr>
              <w:t>малозахищених</w:t>
            </w:r>
            <w:proofErr w:type="spellEnd"/>
            <w:r w:rsidRPr="003F1D54">
              <w:rPr>
                <w:sz w:val="28"/>
                <w:szCs w:val="28"/>
              </w:rPr>
              <w:t xml:space="preserve"> киян до свят та визначних дат (зазначеною допомогою планується охопити понад 500,0  тис. киян);</w:t>
            </w:r>
          </w:p>
        </w:tc>
      </w:tr>
      <w:tr w:rsidR="002344BE" w:rsidRPr="003F1D54" w:rsidTr="002344BE">
        <w:tc>
          <w:tcPr>
            <w:tcW w:w="9464" w:type="dxa"/>
            <w:gridSpan w:val="2"/>
            <w:shd w:val="clear" w:color="auto" w:fill="auto"/>
          </w:tcPr>
          <w:p w:rsidR="002344BE" w:rsidRPr="003F1D54" w:rsidRDefault="002344BE" w:rsidP="00441AC5">
            <w:pPr>
              <w:numPr>
                <w:ilvl w:val="0"/>
                <w:numId w:val="14"/>
              </w:numPr>
              <w:tabs>
                <w:tab w:val="clear" w:pos="720"/>
                <w:tab w:val="num" w:pos="993"/>
              </w:tabs>
              <w:spacing w:line="360" w:lineRule="auto"/>
              <w:ind w:left="0" w:firstLine="709"/>
              <w:jc w:val="both"/>
              <w:rPr>
                <w:sz w:val="28"/>
                <w:szCs w:val="28"/>
              </w:rPr>
            </w:pPr>
            <w:r w:rsidRPr="003F1D54">
              <w:rPr>
                <w:sz w:val="28"/>
                <w:szCs w:val="28"/>
              </w:rPr>
              <w:t xml:space="preserve">надання адресної матеріальної допомоги на поховання непрацюючих осіб непенсійного віку;  </w:t>
            </w:r>
          </w:p>
        </w:tc>
      </w:tr>
      <w:tr w:rsidR="002344BE" w:rsidRPr="003F1D54" w:rsidTr="002344BE">
        <w:tc>
          <w:tcPr>
            <w:tcW w:w="9464" w:type="dxa"/>
            <w:gridSpan w:val="2"/>
            <w:shd w:val="clear" w:color="auto" w:fill="auto"/>
          </w:tcPr>
          <w:p w:rsidR="002344BE" w:rsidRPr="003F1D54" w:rsidRDefault="002344BE" w:rsidP="00441AC5">
            <w:pPr>
              <w:numPr>
                <w:ilvl w:val="0"/>
                <w:numId w:val="14"/>
              </w:numPr>
              <w:tabs>
                <w:tab w:val="clear" w:pos="720"/>
                <w:tab w:val="num" w:pos="993"/>
              </w:tabs>
              <w:spacing w:line="360" w:lineRule="auto"/>
              <w:ind w:left="0" w:firstLine="709"/>
              <w:jc w:val="both"/>
              <w:rPr>
                <w:sz w:val="28"/>
                <w:szCs w:val="28"/>
              </w:rPr>
            </w:pPr>
            <w:r w:rsidRPr="003F1D54">
              <w:rPr>
                <w:sz w:val="28"/>
                <w:szCs w:val="28"/>
              </w:rPr>
              <w:t>надання матеріальної допомоги дітям-</w:t>
            </w:r>
            <w:r>
              <w:rPr>
                <w:sz w:val="28"/>
                <w:szCs w:val="28"/>
              </w:rPr>
              <w:t xml:space="preserve">сиротам </w:t>
            </w:r>
            <w:r w:rsidRPr="003F1D54">
              <w:rPr>
                <w:sz w:val="28"/>
                <w:szCs w:val="28"/>
              </w:rPr>
              <w:t xml:space="preserve">та </w:t>
            </w:r>
            <w:r>
              <w:rPr>
                <w:sz w:val="28"/>
                <w:szCs w:val="28"/>
              </w:rPr>
              <w:t xml:space="preserve">окремим категоріям осіб з інвалідністю </w:t>
            </w:r>
            <w:r w:rsidRPr="003F1D54">
              <w:rPr>
                <w:sz w:val="28"/>
                <w:szCs w:val="28"/>
              </w:rPr>
              <w:t xml:space="preserve">(кількість одержувачів – </w:t>
            </w:r>
            <w:r>
              <w:rPr>
                <w:sz w:val="28"/>
                <w:szCs w:val="28"/>
              </w:rPr>
              <w:t xml:space="preserve">понад 20,0 тис. </w:t>
            </w:r>
            <w:r w:rsidRPr="003F1D54">
              <w:rPr>
                <w:sz w:val="28"/>
                <w:szCs w:val="28"/>
              </w:rPr>
              <w:t>осіб);</w:t>
            </w:r>
          </w:p>
        </w:tc>
      </w:tr>
      <w:tr w:rsidR="002344BE" w:rsidRPr="003F1D54" w:rsidTr="002344BE">
        <w:tc>
          <w:tcPr>
            <w:tcW w:w="9464" w:type="dxa"/>
            <w:gridSpan w:val="2"/>
            <w:shd w:val="clear" w:color="auto" w:fill="auto"/>
          </w:tcPr>
          <w:p w:rsidR="002344BE" w:rsidRPr="003F1D54" w:rsidRDefault="002344BE" w:rsidP="00441AC5">
            <w:pPr>
              <w:numPr>
                <w:ilvl w:val="0"/>
                <w:numId w:val="14"/>
              </w:numPr>
              <w:tabs>
                <w:tab w:val="clear" w:pos="720"/>
                <w:tab w:val="num" w:pos="993"/>
              </w:tabs>
              <w:spacing w:line="360" w:lineRule="auto"/>
              <w:ind w:left="0" w:firstLine="709"/>
              <w:jc w:val="both"/>
              <w:rPr>
                <w:sz w:val="28"/>
                <w:szCs w:val="28"/>
              </w:rPr>
            </w:pPr>
            <w:r w:rsidRPr="003F1D54">
              <w:rPr>
                <w:sz w:val="28"/>
                <w:szCs w:val="28"/>
              </w:rPr>
              <w:t>оздоровлення ветеранів війни та праці, дітей війни та осіб, які постраждали внаслідок Чорнобильсько</w:t>
            </w:r>
            <w:r>
              <w:rPr>
                <w:sz w:val="28"/>
                <w:szCs w:val="28"/>
              </w:rPr>
              <w:t>ї катастрофи (кількість одержувачів - майже 3,0 тис. осіб)</w:t>
            </w:r>
            <w:r w:rsidRPr="003F1D54">
              <w:rPr>
                <w:sz w:val="28"/>
                <w:szCs w:val="28"/>
              </w:rPr>
              <w:t>;</w:t>
            </w:r>
          </w:p>
        </w:tc>
      </w:tr>
      <w:tr w:rsidR="002344BE" w:rsidRPr="003F1D54" w:rsidTr="002344BE">
        <w:tc>
          <w:tcPr>
            <w:tcW w:w="9464" w:type="dxa"/>
            <w:gridSpan w:val="2"/>
            <w:shd w:val="clear" w:color="auto" w:fill="auto"/>
          </w:tcPr>
          <w:p w:rsidR="002344BE" w:rsidRPr="003F1D54" w:rsidRDefault="002344BE" w:rsidP="00441AC5">
            <w:pPr>
              <w:numPr>
                <w:ilvl w:val="0"/>
                <w:numId w:val="14"/>
              </w:numPr>
              <w:tabs>
                <w:tab w:val="clear" w:pos="720"/>
                <w:tab w:val="num" w:pos="993"/>
                <w:tab w:val="num" w:pos="1080"/>
              </w:tabs>
              <w:spacing w:line="360" w:lineRule="auto"/>
              <w:ind w:left="0" w:firstLine="709"/>
              <w:jc w:val="both"/>
              <w:rPr>
                <w:sz w:val="28"/>
                <w:szCs w:val="28"/>
              </w:rPr>
            </w:pPr>
            <w:r w:rsidRPr="003F1D54">
              <w:rPr>
                <w:sz w:val="28"/>
                <w:szCs w:val="28"/>
              </w:rPr>
              <w:t xml:space="preserve">забезпечення інвалідів, осіб похилого віку та жінок, які зазнали </w:t>
            </w:r>
            <w:proofErr w:type="spellStart"/>
            <w:r w:rsidRPr="003F1D54">
              <w:rPr>
                <w:sz w:val="28"/>
                <w:szCs w:val="28"/>
              </w:rPr>
              <w:t>мастектомію</w:t>
            </w:r>
            <w:proofErr w:type="spellEnd"/>
            <w:r w:rsidRPr="003F1D54">
              <w:rPr>
                <w:sz w:val="28"/>
                <w:szCs w:val="28"/>
              </w:rPr>
              <w:t>, технічними та іншими засобами реабілітації</w:t>
            </w:r>
            <w:r>
              <w:rPr>
                <w:sz w:val="28"/>
                <w:szCs w:val="28"/>
              </w:rPr>
              <w:t xml:space="preserve">, а також засобами гігієни (планується придбати 2625,9 тис. одиниць засобів гігієни, засобів реабілітації та пересування – понад 9,0 тис. одиниць); </w:t>
            </w:r>
          </w:p>
        </w:tc>
      </w:tr>
      <w:tr w:rsidR="002344BE" w:rsidRPr="003F1D54" w:rsidTr="002344BE">
        <w:tc>
          <w:tcPr>
            <w:tcW w:w="9464" w:type="dxa"/>
            <w:gridSpan w:val="2"/>
            <w:shd w:val="clear" w:color="auto" w:fill="auto"/>
          </w:tcPr>
          <w:p w:rsidR="002344BE" w:rsidRPr="003F1D54" w:rsidRDefault="002344BE" w:rsidP="00441AC5">
            <w:pPr>
              <w:numPr>
                <w:ilvl w:val="0"/>
                <w:numId w:val="14"/>
              </w:numPr>
              <w:tabs>
                <w:tab w:val="clear" w:pos="720"/>
                <w:tab w:val="num" w:pos="993"/>
              </w:tabs>
              <w:spacing w:line="360" w:lineRule="auto"/>
              <w:ind w:left="0" w:firstLine="709"/>
              <w:jc w:val="both"/>
              <w:rPr>
                <w:sz w:val="28"/>
                <w:szCs w:val="28"/>
              </w:rPr>
            </w:pPr>
            <w:r w:rsidRPr="003F1D54">
              <w:rPr>
                <w:sz w:val="28"/>
                <w:szCs w:val="28"/>
              </w:rPr>
              <w:t xml:space="preserve">забезпечення безкоштовним харчуванням та продуктовими наборами одиноких </w:t>
            </w:r>
            <w:proofErr w:type="spellStart"/>
            <w:r w:rsidRPr="003F1D54">
              <w:rPr>
                <w:sz w:val="28"/>
                <w:szCs w:val="28"/>
              </w:rPr>
              <w:t>малозахищених</w:t>
            </w:r>
            <w:proofErr w:type="spellEnd"/>
            <w:r w:rsidRPr="003F1D54">
              <w:rPr>
                <w:sz w:val="28"/>
                <w:szCs w:val="28"/>
              </w:rPr>
              <w:t xml:space="preserve"> киян</w:t>
            </w:r>
            <w:r>
              <w:rPr>
                <w:sz w:val="28"/>
                <w:szCs w:val="28"/>
              </w:rPr>
              <w:t xml:space="preserve"> (кількість одержувачів майже 50,0 тис. осіб)</w:t>
            </w:r>
            <w:r w:rsidRPr="003F1D54">
              <w:rPr>
                <w:sz w:val="28"/>
                <w:szCs w:val="28"/>
              </w:rPr>
              <w:t>;</w:t>
            </w:r>
          </w:p>
        </w:tc>
      </w:tr>
      <w:tr w:rsidR="002344BE" w:rsidRPr="003F1D54" w:rsidTr="002344BE">
        <w:tc>
          <w:tcPr>
            <w:tcW w:w="9464" w:type="dxa"/>
            <w:gridSpan w:val="2"/>
            <w:shd w:val="clear" w:color="auto" w:fill="auto"/>
          </w:tcPr>
          <w:p w:rsidR="002344BE" w:rsidRPr="003F1D54" w:rsidRDefault="002344BE" w:rsidP="00441AC5">
            <w:pPr>
              <w:numPr>
                <w:ilvl w:val="0"/>
                <w:numId w:val="14"/>
              </w:numPr>
              <w:tabs>
                <w:tab w:val="clear" w:pos="720"/>
                <w:tab w:val="num" w:pos="993"/>
              </w:tabs>
              <w:spacing w:line="360" w:lineRule="auto"/>
              <w:ind w:left="0" w:firstLine="709"/>
              <w:jc w:val="both"/>
              <w:rPr>
                <w:sz w:val="28"/>
                <w:szCs w:val="28"/>
              </w:rPr>
            </w:pPr>
            <w:r>
              <w:rPr>
                <w:sz w:val="28"/>
                <w:szCs w:val="28"/>
              </w:rPr>
              <w:t>забезпечення пільгового проїзду в міському пасажирському транспорті окремих категорій киян;</w:t>
            </w:r>
          </w:p>
        </w:tc>
      </w:tr>
      <w:tr w:rsidR="002344BE" w:rsidRPr="003F1D54" w:rsidTr="002344BE">
        <w:tc>
          <w:tcPr>
            <w:tcW w:w="9464" w:type="dxa"/>
            <w:gridSpan w:val="2"/>
            <w:shd w:val="clear" w:color="auto" w:fill="auto"/>
          </w:tcPr>
          <w:p w:rsidR="002344BE" w:rsidRPr="003F1D54" w:rsidRDefault="002344BE" w:rsidP="00441AC5">
            <w:pPr>
              <w:numPr>
                <w:ilvl w:val="0"/>
                <w:numId w:val="14"/>
              </w:numPr>
              <w:tabs>
                <w:tab w:val="clear" w:pos="720"/>
                <w:tab w:val="num" w:pos="993"/>
              </w:tabs>
              <w:spacing w:line="360" w:lineRule="auto"/>
              <w:ind w:left="0" w:firstLine="709"/>
              <w:jc w:val="both"/>
              <w:rPr>
                <w:sz w:val="28"/>
                <w:szCs w:val="28"/>
              </w:rPr>
            </w:pPr>
            <w:r w:rsidRPr="003F1D54">
              <w:rPr>
                <w:sz w:val="28"/>
                <w:szCs w:val="28"/>
              </w:rPr>
              <w:t>інші додаткові заходи щодо соціального захисту киян</w:t>
            </w:r>
            <w:r>
              <w:rPr>
                <w:sz w:val="28"/>
                <w:szCs w:val="28"/>
              </w:rPr>
              <w:t>.</w:t>
            </w:r>
            <w:r w:rsidRPr="003F1D54">
              <w:rPr>
                <w:sz w:val="28"/>
                <w:szCs w:val="28"/>
              </w:rPr>
              <w:t xml:space="preserve"> </w:t>
            </w:r>
          </w:p>
        </w:tc>
      </w:tr>
      <w:tr w:rsidR="002344BE" w:rsidRPr="003F1D54" w:rsidTr="002344BE">
        <w:tc>
          <w:tcPr>
            <w:tcW w:w="9464" w:type="dxa"/>
            <w:gridSpan w:val="2"/>
            <w:shd w:val="clear" w:color="auto" w:fill="auto"/>
          </w:tcPr>
          <w:p w:rsidR="002344BE" w:rsidRDefault="002344BE" w:rsidP="002344BE">
            <w:pPr>
              <w:tabs>
                <w:tab w:val="num" w:pos="993"/>
              </w:tabs>
              <w:spacing w:line="360" w:lineRule="auto"/>
              <w:ind w:firstLine="709"/>
              <w:jc w:val="center"/>
              <w:rPr>
                <w:b/>
                <w:sz w:val="32"/>
                <w:szCs w:val="32"/>
              </w:rPr>
            </w:pPr>
          </w:p>
          <w:p w:rsidR="002344BE" w:rsidRDefault="002344BE" w:rsidP="002344BE">
            <w:pPr>
              <w:tabs>
                <w:tab w:val="num" w:pos="993"/>
              </w:tabs>
              <w:spacing w:line="360" w:lineRule="auto"/>
              <w:ind w:firstLine="709"/>
              <w:jc w:val="center"/>
              <w:rPr>
                <w:sz w:val="28"/>
                <w:szCs w:val="28"/>
              </w:rPr>
            </w:pPr>
            <w:r w:rsidRPr="003F1D54">
              <w:rPr>
                <w:sz w:val="28"/>
                <w:szCs w:val="20"/>
              </w:rPr>
              <w:t>«</w:t>
            </w:r>
            <w:r w:rsidRPr="0086257D">
              <w:rPr>
                <w:b/>
                <w:sz w:val="32"/>
                <w:szCs w:val="32"/>
              </w:rPr>
              <w:t>Соціальне партнерство</w:t>
            </w:r>
            <w:r w:rsidRPr="003F1D54">
              <w:rPr>
                <w:sz w:val="28"/>
                <w:szCs w:val="28"/>
              </w:rPr>
              <w:t>»</w:t>
            </w:r>
            <w:r>
              <w:rPr>
                <w:sz w:val="28"/>
                <w:szCs w:val="28"/>
              </w:rPr>
              <w:t xml:space="preserve"> </w:t>
            </w:r>
          </w:p>
          <w:p w:rsidR="002344BE" w:rsidRPr="0086257D" w:rsidRDefault="002344BE" w:rsidP="002344BE">
            <w:pPr>
              <w:tabs>
                <w:tab w:val="num" w:pos="993"/>
              </w:tabs>
              <w:spacing w:line="360" w:lineRule="auto"/>
              <w:ind w:firstLine="709"/>
              <w:jc w:val="center"/>
              <w:rPr>
                <w:b/>
                <w:sz w:val="32"/>
                <w:szCs w:val="32"/>
              </w:rPr>
            </w:pPr>
          </w:p>
        </w:tc>
      </w:tr>
      <w:tr w:rsidR="002344BE" w:rsidRPr="003F1D54" w:rsidTr="002344BE">
        <w:tc>
          <w:tcPr>
            <w:tcW w:w="9464" w:type="dxa"/>
            <w:gridSpan w:val="2"/>
            <w:shd w:val="clear" w:color="auto" w:fill="auto"/>
          </w:tcPr>
          <w:p w:rsidR="002344BE" w:rsidRPr="006F2BD8" w:rsidRDefault="002344BE" w:rsidP="002344BE">
            <w:pPr>
              <w:tabs>
                <w:tab w:val="num" w:pos="993"/>
              </w:tabs>
              <w:spacing w:line="360" w:lineRule="auto"/>
              <w:ind w:firstLine="709"/>
              <w:jc w:val="both"/>
              <w:rPr>
                <w:sz w:val="28"/>
                <w:szCs w:val="28"/>
              </w:rPr>
            </w:pPr>
            <w:r>
              <w:rPr>
                <w:sz w:val="28"/>
                <w:szCs w:val="28"/>
              </w:rPr>
              <w:t xml:space="preserve">Мета міської цільової програми </w:t>
            </w:r>
            <w:r w:rsidRPr="003F1D54">
              <w:rPr>
                <w:sz w:val="28"/>
                <w:szCs w:val="28"/>
              </w:rPr>
              <w:t>«</w:t>
            </w:r>
            <w:r w:rsidRPr="006F2BD8">
              <w:rPr>
                <w:sz w:val="28"/>
                <w:szCs w:val="28"/>
              </w:rPr>
              <w:t>Соціальне партнерство</w:t>
            </w:r>
            <w:r w:rsidRPr="003F1D54">
              <w:rPr>
                <w:sz w:val="28"/>
                <w:szCs w:val="28"/>
              </w:rPr>
              <w:t>»</w:t>
            </w:r>
            <w:r w:rsidRPr="006F2BD8">
              <w:rPr>
                <w:sz w:val="28"/>
                <w:szCs w:val="28"/>
              </w:rPr>
              <w:t xml:space="preserve"> полягає у забезпеченні конструктивної взаємодії між </w:t>
            </w:r>
            <w:r w:rsidRPr="00354813">
              <w:rPr>
                <w:sz w:val="28"/>
                <w:szCs w:val="28"/>
              </w:rPr>
              <w:t>Київсько</w:t>
            </w:r>
            <w:r>
              <w:rPr>
                <w:sz w:val="28"/>
                <w:szCs w:val="28"/>
              </w:rPr>
              <w:t>ю</w:t>
            </w:r>
            <w:r w:rsidRPr="00354813">
              <w:rPr>
                <w:sz w:val="28"/>
                <w:szCs w:val="28"/>
              </w:rPr>
              <w:t xml:space="preserve"> міською владою </w:t>
            </w:r>
            <w:r w:rsidRPr="006F2BD8">
              <w:rPr>
                <w:sz w:val="28"/>
                <w:szCs w:val="28"/>
              </w:rPr>
              <w:t xml:space="preserve">та громадськими організаціями, діяльність яких має соціальну спрямованість, з вирішення актуальних питань розвитку міста, підтримки громадських ініціатив, підвищення рівня соціального захисту окремих категорій </w:t>
            </w:r>
            <w:r w:rsidRPr="006F2BD8">
              <w:rPr>
                <w:sz w:val="28"/>
                <w:szCs w:val="28"/>
              </w:rPr>
              <w:lastRenderedPageBreak/>
              <w:t>населення, сприяння розвитку громадянського суспільства; здійсненні позитивних дій щодо забезпечення рівних прав та можливостей жінок і чоловіків.</w:t>
            </w:r>
          </w:p>
          <w:p w:rsidR="002344BE" w:rsidRPr="003F1D54" w:rsidRDefault="002344BE" w:rsidP="002344BE">
            <w:pPr>
              <w:tabs>
                <w:tab w:val="num" w:pos="993"/>
              </w:tabs>
              <w:spacing w:line="360" w:lineRule="auto"/>
              <w:ind w:firstLine="709"/>
              <w:jc w:val="both"/>
              <w:rPr>
                <w:sz w:val="28"/>
                <w:szCs w:val="28"/>
              </w:rPr>
            </w:pPr>
            <w:r w:rsidRPr="003F1D54">
              <w:rPr>
                <w:sz w:val="28"/>
                <w:szCs w:val="28"/>
              </w:rPr>
              <w:t xml:space="preserve">На реалізацію заходів міської цільової програми «Соціальне партнерство» в </w:t>
            </w:r>
            <w:proofErr w:type="spellStart"/>
            <w:r w:rsidRPr="003F1D54">
              <w:rPr>
                <w:sz w:val="28"/>
                <w:szCs w:val="28"/>
              </w:rPr>
              <w:t>про</w:t>
            </w:r>
            <w:r>
              <w:rPr>
                <w:sz w:val="28"/>
                <w:szCs w:val="28"/>
              </w:rPr>
              <w:t>є</w:t>
            </w:r>
            <w:r w:rsidRPr="003F1D54">
              <w:rPr>
                <w:sz w:val="28"/>
                <w:szCs w:val="28"/>
              </w:rPr>
              <w:t>кті</w:t>
            </w:r>
            <w:proofErr w:type="spellEnd"/>
            <w:r w:rsidRPr="003F1D54">
              <w:rPr>
                <w:sz w:val="28"/>
                <w:szCs w:val="28"/>
              </w:rPr>
              <w:t xml:space="preserve"> бюджету враховано</w:t>
            </w:r>
            <w:r w:rsidRPr="002344BE">
              <w:rPr>
                <w:sz w:val="28"/>
                <w:szCs w:val="28"/>
                <w:lang w:val="ru-RU"/>
              </w:rPr>
              <w:t xml:space="preserve"> </w:t>
            </w:r>
            <w:r>
              <w:rPr>
                <w:sz w:val="28"/>
                <w:szCs w:val="28"/>
              </w:rPr>
              <w:t>27 901,0 </w:t>
            </w:r>
            <w:r w:rsidRPr="003F1D54">
              <w:rPr>
                <w:sz w:val="28"/>
                <w:szCs w:val="28"/>
              </w:rPr>
              <w:t>тис. грн, за рахунок цих коштів планується забезпечити:</w:t>
            </w:r>
          </w:p>
        </w:tc>
      </w:tr>
      <w:tr w:rsidR="002344BE" w:rsidRPr="003F1D54" w:rsidTr="002344BE">
        <w:tc>
          <w:tcPr>
            <w:tcW w:w="9464" w:type="dxa"/>
            <w:gridSpan w:val="2"/>
            <w:shd w:val="clear" w:color="auto" w:fill="auto"/>
          </w:tcPr>
          <w:p w:rsidR="002344BE" w:rsidRPr="003F1D54" w:rsidRDefault="002344BE" w:rsidP="00441AC5">
            <w:pPr>
              <w:numPr>
                <w:ilvl w:val="0"/>
                <w:numId w:val="14"/>
              </w:numPr>
              <w:tabs>
                <w:tab w:val="clear" w:pos="720"/>
                <w:tab w:val="num" w:pos="993"/>
              </w:tabs>
              <w:spacing w:line="360" w:lineRule="auto"/>
              <w:ind w:left="0" w:firstLine="709"/>
              <w:jc w:val="both"/>
              <w:rPr>
                <w:sz w:val="28"/>
                <w:szCs w:val="28"/>
              </w:rPr>
            </w:pPr>
            <w:r w:rsidRPr="003F1D54">
              <w:rPr>
                <w:sz w:val="28"/>
                <w:szCs w:val="28"/>
              </w:rPr>
              <w:lastRenderedPageBreak/>
              <w:t>надання фінансової підтримки громадським організаціям ветеранів, інвалідів та іншим організаціям, діяльність яких має соціальну спрямованість</w:t>
            </w:r>
            <w:r>
              <w:rPr>
                <w:sz w:val="28"/>
                <w:szCs w:val="28"/>
              </w:rPr>
              <w:t xml:space="preserve">, на виконання </w:t>
            </w:r>
            <w:proofErr w:type="spellStart"/>
            <w:r w:rsidR="009332A0">
              <w:rPr>
                <w:sz w:val="28"/>
                <w:szCs w:val="28"/>
              </w:rPr>
              <w:t>проєкт</w:t>
            </w:r>
            <w:r>
              <w:rPr>
                <w:sz w:val="28"/>
                <w:szCs w:val="28"/>
              </w:rPr>
              <w:t>ів</w:t>
            </w:r>
            <w:proofErr w:type="spellEnd"/>
            <w:r>
              <w:rPr>
                <w:sz w:val="28"/>
                <w:szCs w:val="28"/>
              </w:rPr>
              <w:t>, які мають суспільно важливе значення для життєдіяльності територіальної громади м. Києва</w:t>
            </w:r>
            <w:r w:rsidRPr="003F1D54">
              <w:rPr>
                <w:sz w:val="28"/>
                <w:szCs w:val="28"/>
              </w:rPr>
              <w:t>;</w:t>
            </w:r>
          </w:p>
        </w:tc>
      </w:tr>
      <w:tr w:rsidR="002344BE" w:rsidRPr="003F1D54" w:rsidTr="002344BE">
        <w:tc>
          <w:tcPr>
            <w:tcW w:w="9464" w:type="dxa"/>
            <w:gridSpan w:val="2"/>
            <w:shd w:val="clear" w:color="auto" w:fill="auto"/>
          </w:tcPr>
          <w:p w:rsidR="002344BE" w:rsidRPr="003F1D54" w:rsidRDefault="002344BE" w:rsidP="00441AC5">
            <w:pPr>
              <w:numPr>
                <w:ilvl w:val="0"/>
                <w:numId w:val="14"/>
              </w:numPr>
              <w:tabs>
                <w:tab w:val="clear" w:pos="720"/>
                <w:tab w:val="num" w:pos="993"/>
              </w:tabs>
              <w:spacing w:line="360" w:lineRule="auto"/>
              <w:ind w:left="0" w:firstLine="709"/>
              <w:jc w:val="both"/>
              <w:rPr>
                <w:sz w:val="28"/>
                <w:szCs w:val="28"/>
              </w:rPr>
            </w:pPr>
            <w:r w:rsidRPr="003F1D54">
              <w:rPr>
                <w:sz w:val="28"/>
                <w:szCs w:val="28"/>
              </w:rPr>
              <w:t>проведення заходів до свят та визначних дат.</w:t>
            </w:r>
          </w:p>
        </w:tc>
      </w:tr>
    </w:tbl>
    <w:p w:rsidR="002344BE" w:rsidRDefault="002344BE" w:rsidP="002344BE">
      <w:pPr>
        <w:spacing w:line="360" w:lineRule="auto"/>
        <w:ind w:firstLine="709"/>
        <w:jc w:val="both"/>
        <w:rPr>
          <w:sz w:val="28"/>
          <w:szCs w:val="28"/>
        </w:rPr>
      </w:pPr>
    </w:p>
    <w:p w:rsidR="00400B73" w:rsidRPr="0059077A" w:rsidRDefault="00400B73" w:rsidP="00400B73">
      <w:pPr>
        <w:spacing w:line="360" w:lineRule="auto"/>
        <w:ind w:firstLine="709"/>
        <w:jc w:val="both"/>
        <w:rPr>
          <w:color w:val="548DD4"/>
          <w:sz w:val="28"/>
          <w:szCs w:val="28"/>
        </w:rPr>
      </w:pPr>
    </w:p>
    <w:p w:rsidR="0026700A" w:rsidRPr="00455595" w:rsidRDefault="0026700A" w:rsidP="0026700A">
      <w:pPr>
        <w:ind w:firstLine="540"/>
        <w:jc w:val="center"/>
        <w:rPr>
          <w:sz w:val="28"/>
          <w:szCs w:val="28"/>
        </w:rPr>
      </w:pPr>
      <w:r w:rsidRPr="0059077A">
        <w:rPr>
          <w:b/>
          <w:color w:val="548DD4"/>
          <w:sz w:val="28"/>
          <w:szCs w:val="28"/>
        </w:rPr>
        <w:br w:type="page"/>
      </w:r>
    </w:p>
    <w:p w:rsidR="00DD784C" w:rsidRPr="00455595" w:rsidRDefault="00DD784C" w:rsidP="00DD784C">
      <w:pPr>
        <w:pStyle w:val="1"/>
        <w:spacing w:line="360" w:lineRule="auto"/>
        <w:ind w:firstLine="0"/>
        <w:rPr>
          <w:bCs/>
          <w:sz w:val="32"/>
        </w:rPr>
      </w:pPr>
      <w:bookmarkStart w:id="65" w:name="_Toc221703079"/>
      <w:bookmarkStart w:id="66" w:name="_Toc221703173"/>
      <w:bookmarkStart w:id="67" w:name="_Toc221704796"/>
      <w:bookmarkStart w:id="68" w:name="_Toc221704903"/>
      <w:bookmarkStart w:id="69" w:name="_Toc24469367"/>
      <w:bookmarkStart w:id="70" w:name="_Toc221361523"/>
      <w:bookmarkStart w:id="71" w:name="_Toc221703076"/>
      <w:bookmarkStart w:id="72" w:name="_Toc221703170"/>
      <w:bookmarkStart w:id="73" w:name="_Toc221704793"/>
      <w:bookmarkStart w:id="74" w:name="_Toc221704900"/>
      <w:r w:rsidRPr="00455595">
        <w:rPr>
          <w:bCs/>
          <w:sz w:val="32"/>
        </w:rPr>
        <w:lastRenderedPageBreak/>
        <w:t>Житлове господарство</w:t>
      </w:r>
      <w:bookmarkEnd w:id="65"/>
      <w:bookmarkEnd w:id="66"/>
      <w:bookmarkEnd w:id="67"/>
      <w:bookmarkEnd w:id="68"/>
      <w:bookmarkEnd w:id="69"/>
    </w:p>
    <w:p w:rsidR="007F4A8A" w:rsidRPr="00455595" w:rsidRDefault="007F4A8A" w:rsidP="007F4A8A"/>
    <w:p w:rsidR="00455595" w:rsidRPr="00455595" w:rsidRDefault="00455595" w:rsidP="00455595">
      <w:pPr>
        <w:pStyle w:val="11"/>
        <w:spacing w:before="0" w:line="360" w:lineRule="auto"/>
        <w:ind w:firstLine="709"/>
        <w:rPr>
          <w:szCs w:val="28"/>
        </w:rPr>
      </w:pPr>
      <w:r w:rsidRPr="00455595">
        <w:rPr>
          <w:szCs w:val="28"/>
        </w:rPr>
        <w:t>У 2020</w:t>
      </w:r>
      <w:r w:rsidRPr="00455595">
        <w:rPr>
          <w:szCs w:val="28"/>
          <w:lang w:val="ru-RU"/>
        </w:rPr>
        <w:t xml:space="preserve"> </w:t>
      </w:r>
      <w:r w:rsidRPr="00455595">
        <w:rPr>
          <w:szCs w:val="28"/>
        </w:rPr>
        <w:t>році  видатки бюджету м. Києва для житлового господарства за рахунок загального та спеціального фонд</w:t>
      </w:r>
      <w:r w:rsidR="009332A0">
        <w:rPr>
          <w:szCs w:val="28"/>
        </w:rPr>
        <w:t>ів</w:t>
      </w:r>
      <w:r w:rsidRPr="00455595">
        <w:rPr>
          <w:szCs w:val="28"/>
        </w:rPr>
        <w:t xml:space="preserve"> передбачені в</w:t>
      </w:r>
      <w:r w:rsidRPr="00455595">
        <w:rPr>
          <w:szCs w:val="28"/>
          <w:lang w:val="ru-RU"/>
        </w:rPr>
        <w:t xml:space="preserve"> </w:t>
      </w:r>
      <w:proofErr w:type="spellStart"/>
      <w:r w:rsidRPr="00455595">
        <w:rPr>
          <w:szCs w:val="28"/>
          <w:lang w:val="ru-RU"/>
        </w:rPr>
        <w:t>загальній</w:t>
      </w:r>
      <w:proofErr w:type="spellEnd"/>
      <w:r w:rsidRPr="00455595">
        <w:rPr>
          <w:szCs w:val="28"/>
          <w:lang w:val="ru-RU"/>
        </w:rPr>
        <w:t xml:space="preserve"> </w:t>
      </w:r>
      <w:r w:rsidRPr="00455595">
        <w:rPr>
          <w:szCs w:val="28"/>
        </w:rPr>
        <w:t xml:space="preserve"> сумі 1 </w:t>
      </w:r>
      <w:r w:rsidRPr="00455595">
        <w:rPr>
          <w:szCs w:val="28"/>
          <w:lang w:val="ru-RU"/>
        </w:rPr>
        <w:t>72</w:t>
      </w:r>
      <w:r w:rsidRPr="00455595">
        <w:rPr>
          <w:szCs w:val="28"/>
        </w:rPr>
        <w:t>9 </w:t>
      </w:r>
      <w:r w:rsidRPr="00455595">
        <w:rPr>
          <w:szCs w:val="28"/>
          <w:lang w:val="ru-RU"/>
        </w:rPr>
        <w:t>248</w:t>
      </w:r>
      <w:r w:rsidRPr="00455595">
        <w:rPr>
          <w:szCs w:val="28"/>
        </w:rPr>
        <w:t>,</w:t>
      </w:r>
      <w:r w:rsidRPr="00455595">
        <w:rPr>
          <w:szCs w:val="28"/>
          <w:lang w:val="ru-RU"/>
        </w:rPr>
        <w:t>7</w:t>
      </w:r>
      <w:r>
        <w:rPr>
          <w:szCs w:val="28"/>
        </w:rPr>
        <w:t> </w:t>
      </w:r>
      <w:r w:rsidRPr="00455595">
        <w:rPr>
          <w:szCs w:val="28"/>
        </w:rPr>
        <w:t xml:space="preserve">тис. грн, в тому числі в межах загального фонду – </w:t>
      </w:r>
      <w:r w:rsidRPr="00455595">
        <w:rPr>
          <w:szCs w:val="28"/>
          <w:lang w:val="ru-RU"/>
        </w:rPr>
        <w:t>43</w:t>
      </w:r>
      <w:r w:rsidRPr="00455595">
        <w:rPr>
          <w:szCs w:val="28"/>
        </w:rPr>
        <w:t> </w:t>
      </w:r>
      <w:r w:rsidRPr="00455595">
        <w:rPr>
          <w:szCs w:val="28"/>
          <w:lang w:val="ru-RU"/>
        </w:rPr>
        <w:t>857</w:t>
      </w:r>
      <w:r w:rsidRPr="00455595">
        <w:rPr>
          <w:szCs w:val="28"/>
        </w:rPr>
        <w:t>,</w:t>
      </w:r>
      <w:r w:rsidRPr="00455595">
        <w:rPr>
          <w:szCs w:val="28"/>
          <w:lang w:val="ru-RU"/>
        </w:rPr>
        <w:t>9</w:t>
      </w:r>
      <w:r>
        <w:rPr>
          <w:szCs w:val="28"/>
        </w:rPr>
        <w:t> </w:t>
      </w:r>
      <w:r w:rsidRPr="00455595">
        <w:rPr>
          <w:szCs w:val="28"/>
        </w:rPr>
        <w:t>тис.</w:t>
      </w:r>
      <w:r>
        <w:rPr>
          <w:szCs w:val="28"/>
        </w:rPr>
        <w:t> </w:t>
      </w:r>
      <w:r w:rsidRPr="00455595">
        <w:rPr>
          <w:szCs w:val="28"/>
        </w:rPr>
        <w:t xml:space="preserve">грн  та спеціального фонду –  </w:t>
      </w:r>
      <w:r w:rsidRPr="00455595">
        <w:rPr>
          <w:szCs w:val="28"/>
          <w:lang w:val="ru-RU"/>
        </w:rPr>
        <w:t>1</w:t>
      </w:r>
      <w:r w:rsidRPr="00455595">
        <w:rPr>
          <w:szCs w:val="28"/>
        </w:rPr>
        <w:t> </w:t>
      </w:r>
      <w:r w:rsidRPr="00455595">
        <w:rPr>
          <w:szCs w:val="28"/>
          <w:lang w:val="ru-RU"/>
        </w:rPr>
        <w:t>685</w:t>
      </w:r>
      <w:r w:rsidRPr="00455595">
        <w:rPr>
          <w:szCs w:val="28"/>
        </w:rPr>
        <w:t> </w:t>
      </w:r>
      <w:r w:rsidRPr="00455595">
        <w:rPr>
          <w:szCs w:val="28"/>
          <w:lang w:val="ru-RU"/>
        </w:rPr>
        <w:t>390</w:t>
      </w:r>
      <w:r w:rsidRPr="00455595">
        <w:rPr>
          <w:szCs w:val="28"/>
        </w:rPr>
        <w:t>,</w:t>
      </w:r>
      <w:r w:rsidRPr="00455595">
        <w:rPr>
          <w:szCs w:val="28"/>
          <w:lang w:val="ru-RU"/>
        </w:rPr>
        <w:t>8</w:t>
      </w:r>
      <w:r w:rsidRPr="00455595">
        <w:rPr>
          <w:szCs w:val="28"/>
        </w:rPr>
        <w:t xml:space="preserve"> тис. грн.</w:t>
      </w:r>
    </w:p>
    <w:p w:rsidR="00455595" w:rsidRPr="00455595" w:rsidRDefault="00455595" w:rsidP="00455595">
      <w:pPr>
        <w:spacing w:line="360" w:lineRule="auto"/>
        <w:ind w:firstLine="709"/>
        <w:jc w:val="both"/>
        <w:rPr>
          <w:sz w:val="28"/>
          <w:szCs w:val="28"/>
        </w:rPr>
      </w:pPr>
      <w:r w:rsidRPr="00455595">
        <w:rPr>
          <w:sz w:val="28"/>
          <w:szCs w:val="28"/>
        </w:rPr>
        <w:t xml:space="preserve">За рахунок загального фонду бюджету міста Києва в межах бюджетної програми 6011 «Експлуатація та технічне обслуговування житлового» з метою забезпечення належного утримання </w:t>
      </w:r>
      <w:proofErr w:type="spellStart"/>
      <w:r w:rsidRPr="00455595">
        <w:rPr>
          <w:sz w:val="28"/>
          <w:szCs w:val="28"/>
        </w:rPr>
        <w:t>внутрішньоквартальних</w:t>
      </w:r>
      <w:proofErr w:type="spellEnd"/>
      <w:r w:rsidRPr="00455595">
        <w:rPr>
          <w:sz w:val="28"/>
          <w:szCs w:val="28"/>
        </w:rPr>
        <w:t xml:space="preserve"> проїздів відповідно до розпорядження виконавчого органу Київської міської ради (Київської міської державної адміністрації) від 27.08.2018 № 707 «Про деякі питання закріплення </w:t>
      </w:r>
      <w:proofErr w:type="spellStart"/>
      <w:r w:rsidRPr="00455595">
        <w:rPr>
          <w:sz w:val="28"/>
          <w:szCs w:val="28"/>
        </w:rPr>
        <w:t>внутрішньоквартальних</w:t>
      </w:r>
      <w:proofErr w:type="spellEnd"/>
      <w:r w:rsidRPr="00455595">
        <w:rPr>
          <w:sz w:val="28"/>
          <w:szCs w:val="28"/>
        </w:rPr>
        <w:t xml:space="preserve"> проїздів» передбачені видатки районним в місті Києві державним адміністраціям в обсязі 43 771,5 тис. грн.</w:t>
      </w:r>
    </w:p>
    <w:p w:rsidR="00455595" w:rsidRPr="00455595" w:rsidRDefault="00455595" w:rsidP="00455595">
      <w:pPr>
        <w:spacing w:line="360" w:lineRule="auto"/>
        <w:ind w:firstLine="709"/>
        <w:jc w:val="both"/>
        <w:rPr>
          <w:sz w:val="28"/>
          <w:szCs w:val="28"/>
        </w:rPr>
      </w:pPr>
      <w:r w:rsidRPr="00455595">
        <w:rPr>
          <w:sz w:val="28"/>
          <w:szCs w:val="28"/>
        </w:rPr>
        <w:t>За рахунок спеціального фонду бюджету м. Києва для виконання заходів Комплексної міської цільової програми підвищення енергоефективності та розвитку житлово-комунальної інфраструктури міста Києва на 2016 – 2020 роки з метою забезпечення утримання та ефективної експлуатації об’єктів житлово-комунального господарства заплановано спрямувати кошти  в  сумі 1 685 390,8 тис. грн, а саме :</w:t>
      </w:r>
    </w:p>
    <w:p w:rsidR="00455595" w:rsidRPr="00455595" w:rsidRDefault="00455595" w:rsidP="00441AC5">
      <w:pPr>
        <w:numPr>
          <w:ilvl w:val="0"/>
          <w:numId w:val="10"/>
        </w:numPr>
        <w:tabs>
          <w:tab w:val="center" w:pos="142"/>
          <w:tab w:val="left" w:pos="993"/>
        </w:tabs>
        <w:spacing w:line="360" w:lineRule="auto"/>
        <w:ind w:left="0" w:firstLine="709"/>
        <w:jc w:val="both"/>
        <w:rPr>
          <w:sz w:val="28"/>
          <w:szCs w:val="28"/>
        </w:rPr>
      </w:pPr>
      <w:r w:rsidRPr="00455595">
        <w:rPr>
          <w:sz w:val="28"/>
          <w:szCs w:val="28"/>
        </w:rPr>
        <w:t xml:space="preserve">по бюджетній програмі 6011 «Експлуатація та технічне обслуговування житлового фонду» з метою приведення  в належний стан житлового фонду міста Києва, прибудинкових територій та </w:t>
      </w:r>
      <w:proofErr w:type="spellStart"/>
      <w:r w:rsidRPr="00455595">
        <w:rPr>
          <w:sz w:val="28"/>
          <w:szCs w:val="28"/>
        </w:rPr>
        <w:t>внутрішньоквартальних</w:t>
      </w:r>
      <w:proofErr w:type="spellEnd"/>
      <w:r w:rsidRPr="00455595">
        <w:rPr>
          <w:sz w:val="28"/>
          <w:szCs w:val="28"/>
        </w:rPr>
        <w:t xml:space="preserve"> проїздів, а також для здійснення енергоефективних заходів в житлових будинках, передбачаються капітальні  видатки  в сумі 1 212 795,4 тис. грн, з них:</w:t>
      </w:r>
    </w:p>
    <w:p w:rsidR="00455595" w:rsidRPr="00455595" w:rsidRDefault="00455595" w:rsidP="00441AC5">
      <w:pPr>
        <w:numPr>
          <w:ilvl w:val="0"/>
          <w:numId w:val="9"/>
        </w:numPr>
        <w:tabs>
          <w:tab w:val="center" w:pos="142"/>
          <w:tab w:val="left" w:pos="993"/>
        </w:tabs>
        <w:spacing w:line="360" w:lineRule="auto"/>
        <w:ind w:left="0" w:firstLine="709"/>
        <w:jc w:val="both"/>
        <w:rPr>
          <w:sz w:val="28"/>
          <w:szCs w:val="28"/>
        </w:rPr>
      </w:pPr>
      <w:r w:rsidRPr="00455595">
        <w:rPr>
          <w:sz w:val="28"/>
          <w:szCs w:val="28"/>
        </w:rPr>
        <w:t>районним в місті Києві державним адміністраціям – 1 062 795,4</w:t>
      </w:r>
      <w:r w:rsidR="00AE5DF7">
        <w:rPr>
          <w:sz w:val="28"/>
          <w:szCs w:val="28"/>
        </w:rPr>
        <w:t> </w:t>
      </w:r>
      <w:r w:rsidRPr="00455595">
        <w:rPr>
          <w:sz w:val="28"/>
          <w:szCs w:val="28"/>
        </w:rPr>
        <w:t>тис.</w:t>
      </w:r>
      <w:r w:rsidR="00AE5DF7">
        <w:rPr>
          <w:sz w:val="28"/>
          <w:szCs w:val="28"/>
        </w:rPr>
        <w:t> </w:t>
      </w:r>
      <w:r w:rsidRPr="00455595">
        <w:rPr>
          <w:sz w:val="28"/>
          <w:szCs w:val="28"/>
        </w:rPr>
        <w:t>грн, в тому числі:</w:t>
      </w:r>
    </w:p>
    <w:p w:rsidR="00455595" w:rsidRPr="00455595" w:rsidRDefault="00455595" w:rsidP="00455595">
      <w:pPr>
        <w:tabs>
          <w:tab w:val="left" w:pos="993"/>
        </w:tabs>
        <w:spacing w:line="360" w:lineRule="auto"/>
        <w:ind w:firstLine="709"/>
        <w:jc w:val="both"/>
        <w:rPr>
          <w:sz w:val="28"/>
          <w:szCs w:val="28"/>
        </w:rPr>
      </w:pPr>
      <w:r w:rsidRPr="00455595">
        <w:rPr>
          <w:sz w:val="28"/>
          <w:szCs w:val="28"/>
        </w:rPr>
        <w:t>374</w:t>
      </w:r>
      <w:r>
        <w:rPr>
          <w:sz w:val="28"/>
          <w:szCs w:val="28"/>
        </w:rPr>
        <w:t> </w:t>
      </w:r>
      <w:r w:rsidRPr="00455595">
        <w:rPr>
          <w:sz w:val="28"/>
          <w:szCs w:val="28"/>
        </w:rPr>
        <w:t xml:space="preserve">307,6 тис. грн на облаштування ігрових та спортивних майданчиків та капітальний ремонт житлових будинків, в тому числі на умовах </w:t>
      </w:r>
      <w:proofErr w:type="spellStart"/>
      <w:r w:rsidRPr="00455595">
        <w:rPr>
          <w:sz w:val="28"/>
          <w:szCs w:val="28"/>
        </w:rPr>
        <w:t>співфінансування</w:t>
      </w:r>
      <w:proofErr w:type="spellEnd"/>
      <w:r w:rsidRPr="00455595">
        <w:rPr>
          <w:sz w:val="28"/>
          <w:szCs w:val="28"/>
        </w:rPr>
        <w:t xml:space="preserve"> відповідно до Положення про </w:t>
      </w:r>
      <w:proofErr w:type="spellStart"/>
      <w:r w:rsidRPr="00455595">
        <w:rPr>
          <w:sz w:val="28"/>
          <w:szCs w:val="28"/>
        </w:rPr>
        <w:t>співфінансування</w:t>
      </w:r>
      <w:proofErr w:type="spellEnd"/>
      <w:r w:rsidRPr="00455595">
        <w:rPr>
          <w:sz w:val="28"/>
          <w:szCs w:val="28"/>
        </w:rPr>
        <w:t xml:space="preserve"> </w:t>
      </w:r>
      <w:r w:rsidRPr="00455595">
        <w:rPr>
          <w:sz w:val="28"/>
          <w:szCs w:val="28"/>
        </w:rPr>
        <w:lastRenderedPageBreak/>
        <w:t>реконструкції, реставрації, проведення капітальних ремонтів, технічного переоснащення спільного майна у багатоквартирних будинках міста Києва, затвердженого рішенням Київської міської ради від 26.12.2016 №780/1784;</w:t>
      </w:r>
    </w:p>
    <w:p w:rsidR="00455595" w:rsidRPr="00455595" w:rsidRDefault="00455595" w:rsidP="00455595">
      <w:pPr>
        <w:tabs>
          <w:tab w:val="left" w:pos="993"/>
        </w:tabs>
        <w:spacing w:line="360" w:lineRule="auto"/>
        <w:ind w:firstLine="709"/>
        <w:jc w:val="both"/>
        <w:rPr>
          <w:sz w:val="28"/>
          <w:szCs w:val="28"/>
        </w:rPr>
      </w:pPr>
      <w:r w:rsidRPr="00455595">
        <w:rPr>
          <w:sz w:val="28"/>
          <w:szCs w:val="28"/>
        </w:rPr>
        <w:t>675</w:t>
      </w:r>
      <w:r>
        <w:rPr>
          <w:sz w:val="28"/>
          <w:szCs w:val="28"/>
        </w:rPr>
        <w:t> </w:t>
      </w:r>
      <w:r w:rsidRPr="00455595">
        <w:rPr>
          <w:sz w:val="28"/>
          <w:szCs w:val="28"/>
        </w:rPr>
        <w:t>565,9</w:t>
      </w:r>
      <w:r>
        <w:rPr>
          <w:sz w:val="28"/>
          <w:szCs w:val="28"/>
        </w:rPr>
        <w:t> </w:t>
      </w:r>
      <w:r w:rsidRPr="00455595">
        <w:rPr>
          <w:sz w:val="28"/>
          <w:szCs w:val="28"/>
        </w:rPr>
        <w:t>тис.</w:t>
      </w:r>
      <w:r>
        <w:rPr>
          <w:sz w:val="28"/>
          <w:szCs w:val="28"/>
        </w:rPr>
        <w:t> </w:t>
      </w:r>
      <w:r w:rsidRPr="00455595">
        <w:rPr>
          <w:sz w:val="28"/>
          <w:szCs w:val="28"/>
        </w:rPr>
        <w:t xml:space="preserve">грн на відновлення асфальтового покриття прибудинкових територій і  </w:t>
      </w:r>
      <w:proofErr w:type="spellStart"/>
      <w:r w:rsidRPr="00455595">
        <w:rPr>
          <w:sz w:val="28"/>
          <w:szCs w:val="28"/>
        </w:rPr>
        <w:t>внутрішньоквартальних</w:t>
      </w:r>
      <w:proofErr w:type="spellEnd"/>
      <w:r w:rsidRPr="00455595">
        <w:rPr>
          <w:sz w:val="28"/>
          <w:szCs w:val="28"/>
        </w:rPr>
        <w:t xml:space="preserve"> проїздів;</w:t>
      </w:r>
    </w:p>
    <w:p w:rsidR="00455595" w:rsidRPr="00455595" w:rsidRDefault="00455595" w:rsidP="00455595">
      <w:pPr>
        <w:tabs>
          <w:tab w:val="left" w:pos="993"/>
        </w:tabs>
        <w:spacing w:line="360" w:lineRule="auto"/>
        <w:ind w:firstLine="709"/>
        <w:jc w:val="both"/>
        <w:rPr>
          <w:sz w:val="28"/>
          <w:szCs w:val="28"/>
        </w:rPr>
      </w:pPr>
      <w:r w:rsidRPr="00455595">
        <w:rPr>
          <w:sz w:val="28"/>
          <w:szCs w:val="28"/>
        </w:rPr>
        <w:t>12 921,9</w:t>
      </w:r>
      <w:r>
        <w:rPr>
          <w:sz w:val="28"/>
          <w:szCs w:val="28"/>
        </w:rPr>
        <w:t> </w:t>
      </w:r>
      <w:r w:rsidRPr="00455595">
        <w:rPr>
          <w:sz w:val="28"/>
          <w:szCs w:val="28"/>
        </w:rPr>
        <w:t xml:space="preserve">тис. грн на виконання громадських </w:t>
      </w:r>
      <w:proofErr w:type="spellStart"/>
      <w:r w:rsidR="009332A0">
        <w:rPr>
          <w:sz w:val="28"/>
          <w:szCs w:val="28"/>
        </w:rPr>
        <w:t>проєкт</w:t>
      </w:r>
      <w:r w:rsidRPr="00455595">
        <w:rPr>
          <w:sz w:val="28"/>
          <w:szCs w:val="28"/>
        </w:rPr>
        <w:t>ів</w:t>
      </w:r>
      <w:proofErr w:type="spellEnd"/>
      <w:r w:rsidRPr="00455595">
        <w:rPr>
          <w:sz w:val="28"/>
          <w:szCs w:val="28"/>
        </w:rPr>
        <w:t xml:space="preserve"> в житловому господарстві міста;</w:t>
      </w:r>
    </w:p>
    <w:p w:rsidR="00455595" w:rsidRPr="00455595" w:rsidRDefault="00455595" w:rsidP="00441AC5">
      <w:pPr>
        <w:numPr>
          <w:ilvl w:val="0"/>
          <w:numId w:val="9"/>
        </w:numPr>
        <w:tabs>
          <w:tab w:val="center" w:pos="142"/>
          <w:tab w:val="left" w:pos="993"/>
        </w:tabs>
        <w:spacing w:line="360" w:lineRule="auto"/>
        <w:ind w:left="0" w:firstLine="709"/>
        <w:jc w:val="both"/>
        <w:rPr>
          <w:sz w:val="28"/>
          <w:szCs w:val="28"/>
        </w:rPr>
      </w:pPr>
      <w:r w:rsidRPr="00455595">
        <w:rPr>
          <w:sz w:val="28"/>
          <w:szCs w:val="28"/>
        </w:rPr>
        <w:t xml:space="preserve">Департаменту житлово-комунальної інфраструктури виконавчого органу Київської міської ради (Київської міської державної адміністрації) –   150 000,0 тис. грн для проведення конкурсу </w:t>
      </w:r>
      <w:proofErr w:type="spellStart"/>
      <w:r w:rsidR="009332A0">
        <w:rPr>
          <w:sz w:val="28"/>
          <w:szCs w:val="28"/>
        </w:rPr>
        <w:t>проєкт</w:t>
      </w:r>
      <w:r w:rsidRPr="00455595">
        <w:rPr>
          <w:sz w:val="28"/>
          <w:szCs w:val="28"/>
        </w:rPr>
        <w:t>ів</w:t>
      </w:r>
      <w:proofErr w:type="spellEnd"/>
      <w:r w:rsidRPr="00455595">
        <w:rPr>
          <w:sz w:val="28"/>
          <w:szCs w:val="28"/>
        </w:rPr>
        <w:t xml:space="preserve"> з реалізації енергоефективних заходів у житлових будинках, в яких створені ОСББ та ЖБК (відповідно до рішення Київської міської ради від 26.12.2014 № 865/865 «Про затвердження Положення про конкурс </w:t>
      </w:r>
      <w:proofErr w:type="spellStart"/>
      <w:r w:rsidR="009332A0">
        <w:rPr>
          <w:sz w:val="28"/>
          <w:szCs w:val="28"/>
        </w:rPr>
        <w:t>проєкт</w:t>
      </w:r>
      <w:r w:rsidRPr="00455595">
        <w:rPr>
          <w:sz w:val="28"/>
          <w:szCs w:val="28"/>
        </w:rPr>
        <w:t>ів</w:t>
      </w:r>
      <w:proofErr w:type="spellEnd"/>
      <w:r w:rsidRPr="00455595">
        <w:rPr>
          <w:sz w:val="28"/>
          <w:szCs w:val="28"/>
        </w:rPr>
        <w:t xml:space="preserve"> з реалізації енергоефективних заходів у житлових будинках м. Києва, в яких створені об’єднання співвласників багатоквартирних будинків, а також у кооперативних будинках»)</w:t>
      </w:r>
    </w:p>
    <w:p w:rsidR="00455595" w:rsidRPr="00455595" w:rsidRDefault="00455595" w:rsidP="00441AC5">
      <w:pPr>
        <w:numPr>
          <w:ilvl w:val="0"/>
          <w:numId w:val="10"/>
        </w:numPr>
        <w:tabs>
          <w:tab w:val="center" w:pos="142"/>
          <w:tab w:val="left" w:pos="993"/>
        </w:tabs>
        <w:spacing w:line="360" w:lineRule="auto"/>
        <w:ind w:left="0" w:firstLine="709"/>
        <w:jc w:val="both"/>
        <w:rPr>
          <w:sz w:val="28"/>
          <w:szCs w:val="28"/>
        </w:rPr>
      </w:pPr>
      <w:r w:rsidRPr="00455595">
        <w:rPr>
          <w:sz w:val="28"/>
          <w:szCs w:val="28"/>
        </w:rPr>
        <w:t>по бюджетній програмі  6012 «Забезпечення діяльності виробництва, транспортування, постачання теплової енергії» Департаменту житлово-комунальної інфраструктури виконавчого органу Київської міської ради (Київської міської державної адміністрації) передбачаються видатки на здійснення капітального  ремонту теплових  мереж КП «</w:t>
      </w:r>
      <w:proofErr w:type="spellStart"/>
      <w:r w:rsidRPr="00455595">
        <w:rPr>
          <w:sz w:val="28"/>
          <w:szCs w:val="28"/>
        </w:rPr>
        <w:t>Київтеплоенерго</w:t>
      </w:r>
      <w:proofErr w:type="spellEnd"/>
      <w:r w:rsidRPr="00455595">
        <w:rPr>
          <w:sz w:val="28"/>
          <w:szCs w:val="28"/>
        </w:rPr>
        <w:t>»  в сумі 179 885,0</w:t>
      </w:r>
      <w:r w:rsidRPr="00455595">
        <w:rPr>
          <w:sz w:val="28"/>
          <w:szCs w:val="28"/>
          <w:lang w:val="ru-RU"/>
        </w:rPr>
        <w:t> </w:t>
      </w:r>
      <w:r w:rsidRPr="00455595">
        <w:rPr>
          <w:sz w:val="28"/>
          <w:szCs w:val="28"/>
        </w:rPr>
        <w:t>тис. грн;</w:t>
      </w:r>
    </w:p>
    <w:p w:rsidR="00DD784C" w:rsidRPr="00BE6D0C" w:rsidRDefault="00455595" w:rsidP="00832B1A">
      <w:pPr>
        <w:numPr>
          <w:ilvl w:val="0"/>
          <w:numId w:val="10"/>
        </w:numPr>
        <w:tabs>
          <w:tab w:val="center" w:pos="142"/>
          <w:tab w:val="left" w:pos="993"/>
        </w:tabs>
        <w:spacing w:line="360" w:lineRule="auto"/>
        <w:ind w:left="0" w:firstLine="709"/>
        <w:jc w:val="both"/>
        <w:rPr>
          <w:color w:val="548DD4"/>
          <w:szCs w:val="28"/>
        </w:rPr>
      </w:pPr>
      <w:r w:rsidRPr="00BE6D0C">
        <w:rPr>
          <w:sz w:val="28"/>
          <w:szCs w:val="28"/>
        </w:rPr>
        <w:t>по бюджетній програмі 6015 «Забезпечення надійної та безперебійної експлуатації ліфтів» з метою утримання в належному стані, забезпечення надійної та безпечної експлуатації ліфтового обладнання Департаменту житлово-комунальної інфраструктури виконавчого органу Київської міської ради (Київської міської державної адміністрації) передбачаються видатки на здійснення капітального ремонту, реконструкції (заміни) та модернізації ліфтів в житлових будинках в сумі 292 710,4 тис.</w:t>
      </w:r>
      <w:r w:rsidR="009332A0" w:rsidRPr="00BE6D0C">
        <w:rPr>
          <w:sz w:val="28"/>
          <w:szCs w:val="28"/>
        </w:rPr>
        <w:t xml:space="preserve"> </w:t>
      </w:r>
      <w:r w:rsidRPr="00BE6D0C">
        <w:rPr>
          <w:sz w:val="28"/>
          <w:szCs w:val="28"/>
        </w:rPr>
        <w:t xml:space="preserve">грн. </w:t>
      </w:r>
    </w:p>
    <w:p w:rsidR="00DD784C" w:rsidRPr="0059077A" w:rsidRDefault="00DD784C" w:rsidP="00832B1A">
      <w:pPr>
        <w:ind w:firstLine="709"/>
        <w:jc w:val="center"/>
        <w:rPr>
          <w:color w:val="548DD4"/>
        </w:rPr>
      </w:pPr>
      <w:r w:rsidRPr="0059077A">
        <w:rPr>
          <w:color w:val="548DD4"/>
        </w:rPr>
        <w:br w:type="page"/>
      </w:r>
    </w:p>
    <w:p w:rsidR="00DD784C" w:rsidRPr="002977C2" w:rsidRDefault="00DD784C" w:rsidP="005C711B">
      <w:pPr>
        <w:pStyle w:val="1"/>
        <w:spacing w:line="360" w:lineRule="auto"/>
        <w:ind w:firstLine="0"/>
        <w:rPr>
          <w:bCs/>
          <w:sz w:val="32"/>
        </w:rPr>
      </w:pPr>
      <w:bookmarkStart w:id="75" w:name="_Toc221361522"/>
      <w:bookmarkStart w:id="76" w:name="_Toc221703080"/>
      <w:bookmarkStart w:id="77" w:name="_Toc221703174"/>
      <w:bookmarkStart w:id="78" w:name="_Toc221704797"/>
      <w:bookmarkStart w:id="79" w:name="_Toc221704904"/>
      <w:bookmarkStart w:id="80" w:name="_Toc24469368"/>
      <w:r w:rsidRPr="002977C2">
        <w:rPr>
          <w:bCs/>
          <w:sz w:val="32"/>
        </w:rPr>
        <w:lastRenderedPageBreak/>
        <w:t>Комунальне господарство</w:t>
      </w:r>
      <w:bookmarkEnd w:id="75"/>
      <w:bookmarkEnd w:id="76"/>
      <w:bookmarkEnd w:id="77"/>
      <w:bookmarkEnd w:id="78"/>
      <w:bookmarkEnd w:id="79"/>
      <w:bookmarkEnd w:id="80"/>
    </w:p>
    <w:p w:rsidR="005C711B" w:rsidRPr="0059077A" w:rsidRDefault="005C711B" w:rsidP="005C711B">
      <w:pPr>
        <w:rPr>
          <w:color w:val="548DD4"/>
        </w:rPr>
      </w:pPr>
    </w:p>
    <w:p w:rsidR="002977C2" w:rsidRPr="006A1247" w:rsidRDefault="002977C2" w:rsidP="006A1247">
      <w:pPr>
        <w:pStyle w:val="a4"/>
        <w:tabs>
          <w:tab w:val="left" w:pos="0"/>
        </w:tabs>
        <w:spacing w:line="360" w:lineRule="auto"/>
        <w:ind w:firstLine="709"/>
        <w:rPr>
          <w:spacing w:val="-6"/>
        </w:rPr>
      </w:pPr>
      <w:r w:rsidRPr="006A1247">
        <w:rPr>
          <w:spacing w:val="-6"/>
        </w:rPr>
        <w:t xml:space="preserve">Комунальне господарство, й насамперед його складова, сфера благоустрою міста, забезпечує необхідні умови для функціонування господарського комплексу столиці та спрямована на задоволення суспільних потреб територіальної громади міста. У </w:t>
      </w:r>
      <w:proofErr w:type="spellStart"/>
      <w:r w:rsidRPr="006A1247">
        <w:rPr>
          <w:spacing w:val="-6"/>
        </w:rPr>
        <w:t>проєкті</w:t>
      </w:r>
      <w:proofErr w:type="spellEnd"/>
      <w:r w:rsidRPr="006A1247">
        <w:rPr>
          <w:spacing w:val="-6"/>
        </w:rPr>
        <w:t xml:space="preserve"> бюджету міста Києва на 2020 рік враховані видатки на комунальне господарство в загальному обсязі 2 10</w:t>
      </w:r>
      <w:r w:rsidR="00BE6D0C">
        <w:rPr>
          <w:spacing w:val="-6"/>
        </w:rPr>
        <w:t>8</w:t>
      </w:r>
      <w:r w:rsidRPr="006A1247">
        <w:rPr>
          <w:spacing w:val="-6"/>
        </w:rPr>
        <w:t> 785,9 тис грн, що більше на 13,</w:t>
      </w:r>
      <w:r w:rsidR="00BE6D0C">
        <w:rPr>
          <w:spacing w:val="-6"/>
        </w:rPr>
        <w:t>9</w:t>
      </w:r>
      <w:r w:rsidRPr="006A1247">
        <w:rPr>
          <w:spacing w:val="-6"/>
        </w:rPr>
        <w:t xml:space="preserve"> % у порівнянні з 2019 роком. </w:t>
      </w:r>
    </w:p>
    <w:p w:rsidR="002977C2" w:rsidRPr="006A1247" w:rsidRDefault="002977C2" w:rsidP="006A1247">
      <w:pPr>
        <w:spacing w:line="360" w:lineRule="auto"/>
        <w:ind w:firstLine="709"/>
        <w:jc w:val="both"/>
        <w:rPr>
          <w:spacing w:val="-6"/>
          <w:sz w:val="28"/>
          <w:szCs w:val="28"/>
        </w:rPr>
      </w:pPr>
      <w:r w:rsidRPr="006A1247">
        <w:rPr>
          <w:spacing w:val="-6"/>
          <w:sz w:val="28"/>
          <w:szCs w:val="28"/>
        </w:rPr>
        <w:t>На виконання бюджетної програми «Організація благоустрою населених пунктів» передбачаються видатки в загальному обсязі 1</w:t>
      </w:r>
      <w:r w:rsidRPr="006A1247">
        <w:rPr>
          <w:spacing w:val="-6"/>
          <w:sz w:val="28"/>
          <w:szCs w:val="28"/>
          <w:lang w:val="en-US"/>
        </w:rPr>
        <w:t> </w:t>
      </w:r>
      <w:r w:rsidRPr="006A1247">
        <w:rPr>
          <w:spacing w:val="-6"/>
          <w:sz w:val="28"/>
          <w:szCs w:val="28"/>
        </w:rPr>
        <w:t>735</w:t>
      </w:r>
      <w:r w:rsidRPr="006A1247">
        <w:rPr>
          <w:spacing w:val="-6"/>
          <w:sz w:val="28"/>
          <w:szCs w:val="28"/>
          <w:lang w:val="en-US"/>
        </w:rPr>
        <w:t> </w:t>
      </w:r>
      <w:r w:rsidRPr="006A1247">
        <w:rPr>
          <w:spacing w:val="-6"/>
          <w:sz w:val="28"/>
          <w:szCs w:val="28"/>
        </w:rPr>
        <w:t xml:space="preserve">061,9 тис. грн. Виконання цієї програми планується </w:t>
      </w:r>
      <w:r w:rsidR="008F6BFD">
        <w:rPr>
          <w:spacing w:val="-6"/>
          <w:sz w:val="28"/>
          <w:szCs w:val="28"/>
        </w:rPr>
        <w:t>за</w:t>
      </w:r>
      <w:r w:rsidRPr="006A1247">
        <w:rPr>
          <w:spacing w:val="-6"/>
          <w:sz w:val="28"/>
          <w:szCs w:val="28"/>
        </w:rPr>
        <w:t xml:space="preserve"> таки</w:t>
      </w:r>
      <w:r w:rsidR="008F6BFD">
        <w:rPr>
          <w:spacing w:val="-6"/>
          <w:sz w:val="28"/>
          <w:szCs w:val="28"/>
        </w:rPr>
        <w:t>ми</w:t>
      </w:r>
      <w:r w:rsidRPr="006A1247">
        <w:rPr>
          <w:spacing w:val="-6"/>
          <w:sz w:val="28"/>
          <w:szCs w:val="28"/>
        </w:rPr>
        <w:t xml:space="preserve"> напрямка</w:t>
      </w:r>
      <w:r w:rsidR="008F6BFD">
        <w:rPr>
          <w:spacing w:val="-6"/>
          <w:sz w:val="28"/>
          <w:szCs w:val="28"/>
        </w:rPr>
        <w:t>ми</w:t>
      </w:r>
      <w:r w:rsidRPr="006A1247">
        <w:rPr>
          <w:spacing w:val="-6"/>
          <w:sz w:val="28"/>
          <w:szCs w:val="28"/>
        </w:rPr>
        <w:t xml:space="preserve"> на:</w:t>
      </w:r>
    </w:p>
    <w:p w:rsidR="002977C2" w:rsidRPr="006A1247" w:rsidRDefault="002977C2" w:rsidP="006A1247">
      <w:pPr>
        <w:spacing w:line="360" w:lineRule="auto"/>
        <w:ind w:firstLine="709"/>
        <w:jc w:val="both"/>
        <w:rPr>
          <w:spacing w:val="-6"/>
          <w:sz w:val="28"/>
          <w:szCs w:val="28"/>
        </w:rPr>
      </w:pPr>
      <w:r w:rsidRPr="006A1247">
        <w:rPr>
          <w:spacing w:val="-6"/>
          <w:sz w:val="28"/>
          <w:szCs w:val="28"/>
        </w:rPr>
        <w:t xml:space="preserve">- благоустрій території та утримання в належному стані зелених насаджень в місті і в міських лісопаркових зонах, які забезпечують формування якісного міського середовища, Управлінню екології та природних ресурсів виконавчого органу Київської міської ради (Київської міської державної адміністрації) та районним в м. Києві державним адміністраціям передбачаються видатки в обсязі 917 680,2 тис. грн, </w:t>
      </w:r>
    </w:p>
    <w:p w:rsidR="002977C2" w:rsidRPr="006A1247" w:rsidRDefault="002977C2" w:rsidP="006A1247">
      <w:pPr>
        <w:spacing w:line="360" w:lineRule="auto"/>
        <w:ind w:firstLine="709"/>
        <w:jc w:val="both"/>
        <w:rPr>
          <w:spacing w:val="-6"/>
          <w:sz w:val="28"/>
          <w:szCs w:val="28"/>
        </w:rPr>
      </w:pPr>
      <w:r w:rsidRPr="006A1247">
        <w:rPr>
          <w:spacing w:val="-6"/>
          <w:sz w:val="28"/>
          <w:szCs w:val="28"/>
        </w:rPr>
        <w:t>- благоустрій та облаштування міських пляжів та зон відпочинку біля міських водойм Управлінню екології та природних ресурсів виконавчого органу Київської міської ради (Київської міської державної адміністрації) заплановано 217 886,0 тис. грн;</w:t>
      </w:r>
    </w:p>
    <w:p w:rsidR="002977C2" w:rsidRPr="006A1247" w:rsidRDefault="002977C2" w:rsidP="006A1247">
      <w:pPr>
        <w:spacing w:line="360" w:lineRule="auto"/>
        <w:ind w:firstLine="709"/>
        <w:jc w:val="both"/>
        <w:rPr>
          <w:spacing w:val="-6"/>
          <w:sz w:val="28"/>
          <w:szCs w:val="28"/>
        </w:rPr>
      </w:pPr>
      <w:r w:rsidRPr="006A1247">
        <w:rPr>
          <w:spacing w:val="-6"/>
          <w:sz w:val="28"/>
          <w:szCs w:val="28"/>
        </w:rPr>
        <w:t xml:space="preserve">- роботи з демонтажу самовільно розміщених (встановлених) та безхазяйних об’єктів (малих архітектурних форм, тимчасових споруд) та  утримання та капітальний ремонт підземних пішохідних переходів, які перебувають на балансі КП «Київблагоустрій», Департаменту міського благоустрою </w:t>
      </w:r>
      <w:r w:rsidRPr="006A1247">
        <w:rPr>
          <w:spacing w:val="-6"/>
          <w:sz w:val="28"/>
        </w:rPr>
        <w:t xml:space="preserve">виконавчого органу Київської міської ради (Київської міської </w:t>
      </w:r>
      <w:r w:rsidRPr="006A1247">
        <w:rPr>
          <w:spacing w:val="-6"/>
          <w:sz w:val="28"/>
          <w:szCs w:val="28"/>
        </w:rPr>
        <w:t>державної адміністрації) враховані видатки 172 257,9 тис. грн;</w:t>
      </w:r>
    </w:p>
    <w:p w:rsidR="002977C2" w:rsidRPr="006A1247" w:rsidRDefault="002977C2" w:rsidP="006A1247">
      <w:pPr>
        <w:spacing w:line="360" w:lineRule="auto"/>
        <w:ind w:firstLine="709"/>
        <w:jc w:val="both"/>
        <w:rPr>
          <w:spacing w:val="-6"/>
          <w:sz w:val="28"/>
          <w:szCs w:val="28"/>
        </w:rPr>
      </w:pPr>
      <w:r w:rsidRPr="006A1247">
        <w:rPr>
          <w:spacing w:val="-6"/>
          <w:sz w:val="28"/>
        </w:rPr>
        <w:t xml:space="preserve">- виконання заходів з регулювання чисельності безпритульних тварин гуманними методами </w:t>
      </w:r>
      <w:r w:rsidRPr="006A1247">
        <w:rPr>
          <w:spacing w:val="-6"/>
          <w:sz w:val="28"/>
          <w:szCs w:val="28"/>
        </w:rPr>
        <w:t xml:space="preserve">Департаменту міського благоустрою </w:t>
      </w:r>
      <w:r w:rsidRPr="006A1247">
        <w:rPr>
          <w:spacing w:val="-6"/>
          <w:sz w:val="28"/>
        </w:rPr>
        <w:t xml:space="preserve">виконавчого органу </w:t>
      </w:r>
      <w:r w:rsidRPr="006A1247">
        <w:rPr>
          <w:spacing w:val="-6"/>
          <w:sz w:val="28"/>
        </w:rPr>
        <w:lastRenderedPageBreak/>
        <w:t xml:space="preserve">Київської міської ради (Київської міської </w:t>
      </w:r>
      <w:r w:rsidRPr="006A1247">
        <w:rPr>
          <w:spacing w:val="-6"/>
          <w:sz w:val="28"/>
          <w:szCs w:val="28"/>
        </w:rPr>
        <w:t>державної адміністрації) враховані видатки 29 133,4 </w:t>
      </w:r>
      <w:r w:rsidRPr="006A1247">
        <w:rPr>
          <w:spacing w:val="-6"/>
          <w:sz w:val="28"/>
        </w:rPr>
        <w:t>тис. грн</w:t>
      </w:r>
      <w:r w:rsidRPr="006A1247">
        <w:rPr>
          <w:spacing w:val="-6"/>
          <w:sz w:val="28"/>
          <w:szCs w:val="28"/>
        </w:rPr>
        <w:t>;</w:t>
      </w:r>
      <w:r w:rsidRPr="006A1247">
        <w:rPr>
          <w:spacing w:val="-6"/>
          <w:sz w:val="28"/>
        </w:rPr>
        <w:t xml:space="preserve"> </w:t>
      </w:r>
    </w:p>
    <w:p w:rsidR="002977C2" w:rsidRPr="006A1247" w:rsidRDefault="002977C2" w:rsidP="006A1247">
      <w:pPr>
        <w:spacing w:line="360" w:lineRule="auto"/>
        <w:ind w:firstLine="709"/>
        <w:jc w:val="both"/>
        <w:rPr>
          <w:spacing w:val="-6"/>
          <w:sz w:val="28"/>
        </w:rPr>
      </w:pPr>
      <w:r w:rsidRPr="006A1247">
        <w:rPr>
          <w:spacing w:val="-6"/>
          <w:sz w:val="28"/>
        </w:rPr>
        <w:t xml:space="preserve">- утримання та забезпечення функціонування комплексів </w:t>
      </w:r>
      <w:proofErr w:type="spellStart"/>
      <w:r w:rsidRPr="006A1247">
        <w:rPr>
          <w:spacing w:val="-6"/>
          <w:sz w:val="28"/>
        </w:rPr>
        <w:t>бюветного</w:t>
      </w:r>
      <w:proofErr w:type="spellEnd"/>
      <w:r w:rsidRPr="006A1247">
        <w:rPr>
          <w:spacing w:val="-6"/>
          <w:sz w:val="28"/>
        </w:rPr>
        <w:t xml:space="preserve"> водопостачання, фонтанів та громадських </w:t>
      </w:r>
      <w:proofErr w:type="spellStart"/>
      <w:r w:rsidRPr="006A1247">
        <w:rPr>
          <w:spacing w:val="-6"/>
          <w:sz w:val="28"/>
        </w:rPr>
        <w:t>вбиралень</w:t>
      </w:r>
      <w:proofErr w:type="spellEnd"/>
      <w:r w:rsidRPr="006A1247">
        <w:rPr>
          <w:spacing w:val="-6"/>
          <w:sz w:val="28"/>
        </w:rPr>
        <w:t xml:space="preserve">, на благоустрій міських кладовищ, на утримання протизсувних гідротехнічних споруд Департаменту житлово-комунальної інфраструктури виконавчого органу Київської міської ради (Київської міської державної адміністрації) враховані видатки 380 797,8 тис. грн; </w:t>
      </w:r>
    </w:p>
    <w:p w:rsidR="002977C2" w:rsidRPr="006A1247" w:rsidRDefault="002977C2" w:rsidP="006A1247">
      <w:pPr>
        <w:spacing w:line="360" w:lineRule="auto"/>
        <w:ind w:firstLine="709"/>
        <w:jc w:val="both"/>
        <w:rPr>
          <w:spacing w:val="-6"/>
          <w:sz w:val="28"/>
          <w:szCs w:val="28"/>
        </w:rPr>
      </w:pPr>
      <w:r w:rsidRPr="006A1247">
        <w:rPr>
          <w:spacing w:val="-6"/>
          <w:sz w:val="28"/>
          <w:szCs w:val="28"/>
        </w:rPr>
        <w:t>- інші заходи з благоустрою території районів міста в обсязі 17 306,6 тис. грн.</w:t>
      </w:r>
    </w:p>
    <w:p w:rsidR="002977C2" w:rsidRPr="006A1247" w:rsidRDefault="002977C2" w:rsidP="006A1247">
      <w:pPr>
        <w:spacing w:line="360" w:lineRule="auto"/>
        <w:ind w:firstLine="709"/>
        <w:jc w:val="both"/>
        <w:rPr>
          <w:spacing w:val="-6"/>
          <w:sz w:val="28"/>
          <w:szCs w:val="28"/>
        </w:rPr>
      </w:pPr>
      <w:r w:rsidRPr="006A1247">
        <w:rPr>
          <w:spacing w:val="-6"/>
          <w:sz w:val="28"/>
          <w:szCs w:val="28"/>
        </w:rPr>
        <w:t>Крім того, за рахунок коштів цільового фонду бюджету на благоустрій зелених насаджень у 2020 році додатково передбачається спрямувати 36</w:t>
      </w:r>
      <w:r w:rsidR="00BE6D0C">
        <w:rPr>
          <w:spacing w:val="-6"/>
          <w:sz w:val="28"/>
          <w:szCs w:val="28"/>
        </w:rPr>
        <w:t>8</w:t>
      </w:r>
      <w:r w:rsidRPr="006A1247">
        <w:rPr>
          <w:spacing w:val="-6"/>
          <w:sz w:val="28"/>
          <w:szCs w:val="28"/>
        </w:rPr>
        <w:t> 980,0 тис. грн, у тому числі на заходи з оновлення зеленої зони, за рахунок коштів відновної вартості зелених насаджень, що підлягають видаленню на території міста Києва - 2</w:t>
      </w:r>
      <w:r w:rsidR="00BE6D0C">
        <w:rPr>
          <w:spacing w:val="-6"/>
          <w:sz w:val="28"/>
          <w:szCs w:val="28"/>
        </w:rPr>
        <w:t>6</w:t>
      </w:r>
      <w:r w:rsidRPr="006A1247">
        <w:rPr>
          <w:spacing w:val="-6"/>
          <w:sz w:val="28"/>
          <w:szCs w:val="28"/>
        </w:rPr>
        <w:t xml:space="preserve"> 000,0 тис. грн. </w:t>
      </w:r>
    </w:p>
    <w:p w:rsidR="002977C2" w:rsidRPr="006A1247" w:rsidRDefault="002977C2" w:rsidP="006A1247">
      <w:pPr>
        <w:spacing w:line="360" w:lineRule="auto"/>
        <w:ind w:firstLine="709"/>
        <w:jc w:val="both"/>
        <w:rPr>
          <w:spacing w:val="-6"/>
          <w:sz w:val="28"/>
        </w:rPr>
      </w:pPr>
      <w:r w:rsidRPr="006A1247">
        <w:rPr>
          <w:spacing w:val="-6"/>
          <w:sz w:val="28"/>
        </w:rPr>
        <w:t>На виконання бюджетної програми «Забезпечення збору і вивезення сміття і відходів» Департаменту житлово-комунальної інфраструктури виконавчого органу Київської міської ради (Київської міської державної адміністрації) враховані видатки на придбання підземних контейнерів для сміття в сумі 2 500,0 тис. грн.</w:t>
      </w:r>
    </w:p>
    <w:p w:rsidR="002977C2" w:rsidRPr="006A1247" w:rsidRDefault="002977C2" w:rsidP="006A1247">
      <w:pPr>
        <w:spacing w:line="360" w:lineRule="auto"/>
        <w:ind w:firstLine="709"/>
        <w:jc w:val="both"/>
        <w:rPr>
          <w:spacing w:val="-6"/>
          <w:sz w:val="28"/>
        </w:rPr>
      </w:pPr>
      <w:r w:rsidRPr="006A1247">
        <w:rPr>
          <w:spacing w:val="-6"/>
          <w:sz w:val="28"/>
        </w:rPr>
        <w:t xml:space="preserve">На впровадження системи захисту від </w:t>
      </w:r>
      <w:proofErr w:type="spellStart"/>
      <w:r w:rsidRPr="006A1247">
        <w:rPr>
          <w:spacing w:val="-6"/>
          <w:sz w:val="28"/>
        </w:rPr>
        <w:t>кородування</w:t>
      </w:r>
      <w:proofErr w:type="spellEnd"/>
      <w:r w:rsidRPr="006A1247">
        <w:rPr>
          <w:spacing w:val="-6"/>
          <w:sz w:val="28"/>
        </w:rPr>
        <w:t xml:space="preserve"> трубопроводів у водопровідних мережах Департаменту житлово-комунальної інфраструктури виконавчого органу Київської міської ради (Київської міської державної адміністрації) враховані видатки по бюджетній програмі «Забезпечення діяльності водопровідно-каналізаційного господарства» в обсязі 600,0 тис. грн.</w:t>
      </w:r>
    </w:p>
    <w:p w:rsidR="00DD784C" w:rsidRPr="0059077A" w:rsidRDefault="002977C2" w:rsidP="00BE6D0C">
      <w:pPr>
        <w:spacing w:line="360" w:lineRule="auto"/>
        <w:ind w:firstLine="709"/>
        <w:jc w:val="both"/>
        <w:rPr>
          <w:color w:val="548DD4"/>
          <w:sz w:val="28"/>
          <w:szCs w:val="28"/>
        </w:rPr>
      </w:pPr>
      <w:r w:rsidRPr="006A1247">
        <w:rPr>
          <w:color w:val="000000"/>
          <w:spacing w:val="-6"/>
          <w:sz w:val="28"/>
        </w:rPr>
        <w:t>На виконання бюджетної програми «Інша діяльність у сфері житлово-комунального господарства» Департаменту житлово-комунальної інфраструктури виконавчого органу Київської міської ради (Київської міської державної адміністрації) враховані видатки в обсязі 1 644,0 тис. грн для забезпечення діяльності підприємств ритуальної галузі, пов’язаної з похованням окремих категорій громадян.</w:t>
      </w:r>
      <w:r w:rsidR="00DD784C" w:rsidRPr="0059077A">
        <w:rPr>
          <w:color w:val="548DD4"/>
        </w:rPr>
        <w:br w:type="page"/>
      </w:r>
    </w:p>
    <w:p w:rsidR="00095BDB" w:rsidRPr="00BE6D0C" w:rsidRDefault="00095BDB" w:rsidP="004F4694">
      <w:pPr>
        <w:pStyle w:val="1"/>
        <w:ind w:firstLine="0"/>
        <w:rPr>
          <w:bCs/>
          <w:sz w:val="32"/>
        </w:rPr>
      </w:pPr>
      <w:bookmarkStart w:id="81" w:name="_Toc24469369"/>
      <w:r w:rsidRPr="00BE6D0C">
        <w:rPr>
          <w:bCs/>
          <w:sz w:val="32"/>
        </w:rPr>
        <w:lastRenderedPageBreak/>
        <w:t>Культура і мистецтво</w:t>
      </w:r>
      <w:bookmarkEnd w:id="70"/>
      <w:bookmarkEnd w:id="71"/>
      <w:bookmarkEnd w:id="72"/>
      <w:bookmarkEnd w:id="73"/>
      <w:bookmarkEnd w:id="74"/>
      <w:bookmarkEnd w:id="81"/>
    </w:p>
    <w:p w:rsidR="000523B3" w:rsidRDefault="000523B3" w:rsidP="0026700A">
      <w:pPr>
        <w:pStyle w:val="a6"/>
        <w:tabs>
          <w:tab w:val="left" w:pos="9354"/>
        </w:tabs>
        <w:ind w:right="0" w:firstLine="709"/>
        <w:rPr>
          <w:color w:val="548DD4"/>
          <w:szCs w:val="28"/>
        </w:rPr>
      </w:pPr>
    </w:p>
    <w:p w:rsidR="009A28D1" w:rsidRDefault="009A28D1" w:rsidP="00A57FC0">
      <w:pPr>
        <w:pStyle w:val="a6"/>
        <w:tabs>
          <w:tab w:val="left" w:pos="9354"/>
        </w:tabs>
        <w:ind w:right="0" w:firstLine="709"/>
      </w:pPr>
      <w:r>
        <w:rPr>
          <w:szCs w:val="28"/>
        </w:rPr>
        <w:t xml:space="preserve">У </w:t>
      </w:r>
      <w:proofErr w:type="spellStart"/>
      <w:r>
        <w:rPr>
          <w:szCs w:val="28"/>
        </w:rPr>
        <w:t>проє</w:t>
      </w:r>
      <w:r w:rsidRPr="00114613">
        <w:rPr>
          <w:szCs w:val="28"/>
        </w:rPr>
        <w:t>кті</w:t>
      </w:r>
      <w:proofErr w:type="spellEnd"/>
      <w:r w:rsidRPr="00114613">
        <w:rPr>
          <w:szCs w:val="28"/>
        </w:rPr>
        <w:t xml:space="preserve"> бюджету м</w:t>
      </w:r>
      <w:r>
        <w:rPr>
          <w:szCs w:val="28"/>
        </w:rPr>
        <w:t>іста </w:t>
      </w:r>
      <w:r w:rsidRPr="00114613">
        <w:rPr>
          <w:szCs w:val="28"/>
        </w:rPr>
        <w:t>Києва на 20</w:t>
      </w:r>
      <w:r>
        <w:rPr>
          <w:szCs w:val="28"/>
        </w:rPr>
        <w:t>20</w:t>
      </w:r>
      <w:r w:rsidRPr="00114613">
        <w:rPr>
          <w:szCs w:val="28"/>
          <w:lang w:val="ru-RU"/>
        </w:rPr>
        <w:t xml:space="preserve"> </w:t>
      </w:r>
      <w:r w:rsidRPr="00114613">
        <w:rPr>
          <w:szCs w:val="28"/>
        </w:rPr>
        <w:t>рік для задоволення культурних потреб населення міста</w:t>
      </w:r>
      <w:r w:rsidRPr="00114613">
        <w:t xml:space="preserve"> за рахунок видатків загального фонду передбач</w:t>
      </w:r>
      <w:r>
        <w:t>ено</w:t>
      </w:r>
      <w:r w:rsidRPr="00114613">
        <w:t xml:space="preserve"> спрямувати </w:t>
      </w:r>
      <w:r>
        <w:t>1 081 838,2</w:t>
      </w:r>
      <w:r w:rsidRPr="00114613">
        <w:t> тис. грн.</w:t>
      </w:r>
    </w:p>
    <w:p w:rsidR="009A28D1" w:rsidRPr="001D77A8" w:rsidRDefault="008061BD" w:rsidP="009A28D1">
      <w:pPr>
        <w:pStyle w:val="a6"/>
        <w:tabs>
          <w:tab w:val="left" w:pos="9354"/>
        </w:tabs>
        <w:ind w:right="-6"/>
        <w:jc w:val="center"/>
      </w:pPr>
      <w:r>
        <w:rPr>
          <w:noProof/>
          <w:lang w:val="ru-RU"/>
        </w:rPr>
        <w:drawing>
          <wp:inline distT="0" distB="0" distL="0" distR="0" wp14:anchorId="632D8805" wp14:editId="64C8004E">
            <wp:extent cx="5928360" cy="434213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8360" cy="4342130"/>
                    </a:xfrm>
                    <a:prstGeom prst="rect">
                      <a:avLst/>
                    </a:prstGeom>
                    <a:noFill/>
                  </pic:spPr>
                </pic:pic>
              </a:graphicData>
            </a:graphic>
          </wp:inline>
        </w:drawing>
      </w:r>
    </w:p>
    <w:p w:rsidR="009A28D1" w:rsidRPr="00114613" w:rsidRDefault="009A28D1" w:rsidP="00A57FC0">
      <w:pPr>
        <w:pStyle w:val="afd"/>
        <w:tabs>
          <w:tab w:val="left" w:pos="9354"/>
        </w:tabs>
        <w:spacing w:line="360" w:lineRule="auto"/>
        <w:ind w:firstLine="709"/>
        <w:jc w:val="both"/>
        <w:rPr>
          <w:rFonts w:ascii="Times New Roman" w:hAnsi="Times New Roman"/>
          <w:sz w:val="28"/>
          <w:szCs w:val="28"/>
        </w:rPr>
      </w:pPr>
      <w:r w:rsidRPr="00114613">
        <w:rPr>
          <w:rFonts w:ascii="Times New Roman" w:hAnsi="Times New Roman"/>
          <w:sz w:val="28"/>
          <w:szCs w:val="28"/>
        </w:rPr>
        <w:t>З метою забезпечення доступності інфраструктури для культурного відпочинку, розвитку та збагачення духовного потенціалу громадян на підтримку комунальних театральних та концертних закладів культури на 20</w:t>
      </w:r>
      <w:r>
        <w:rPr>
          <w:rFonts w:ascii="Times New Roman" w:hAnsi="Times New Roman"/>
          <w:sz w:val="28"/>
          <w:szCs w:val="28"/>
        </w:rPr>
        <w:t>20</w:t>
      </w:r>
      <w:r w:rsidRPr="00114613">
        <w:rPr>
          <w:rFonts w:ascii="Times New Roman" w:hAnsi="Times New Roman"/>
          <w:sz w:val="28"/>
          <w:szCs w:val="28"/>
        </w:rPr>
        <w:t xml:space="preserve"> рік передбачено 3</w:t>
      </w:r>
      <w:r>
        <w:rPr>
          <w:rFonts w:ascii="Times New Roman" w:hAnsi="Times New Roman"/>
          <w:sz w:val="28"/>
          <w:szCs w:val="28"/>
        </w:rPr>
        <w:t>75 869,5</w:t>
      </w:r>
      <w:r w:rsidRPr="00114613">
        <w:rPr>
          <w:rFonts w:ascii="Times New Roman" w:hAnsi="Times New Roman"/>
          <w:sz w:val="28"/>
          <w:szCs w:val="28"/>
        </w:rPr>
        <w:t> </w:t>
      </w:r>
      <w:r w:rsidRPr="00114613">
        <w:rPr>
          <w:rFonts w:ascii="Times New Roman" w:hAnsi="Times New Roman"/>
          <w:sz w:val="28"/>
        </w:rPr>
        <w:t>тис. грн.</w:t>
      </w:r>
    </w:p>
    <w:p w:rsidR="009A28D1" w:rsidRPr="00114613" w:rsidRDefault="009A28D1" w:rsidP="00A57FC0">
      <w:pPr>
        <w:pStyle w:val="afd"/>
        <w:tabs>
          <w:tab w:val="left" w:pos="9354"/>
        </w:tabs>
        <w:spacing w:line="360" w:lineRule="auto"/>
        <w:ind w:firstLine="709"/>
        <w:jc w:val="both"/>
        <w:rPr>
          <w:rFonts w:ascii="Times New Roman" w:hAnsi="Times New Roman"/>
          <w:sz w:val="28"/>
          <w:szCs w:val="28"/>
        </w:rPr>
      </w:pPr>
      <w:r w:rsidRPr="00E858F9">
        <w:rPr>
          <w:rFonts w:ascii="Times New Roman" w:hAnsi="Times New Roman"/>
          <w:sz w:val="28"/>
          <w:szCs w:val="28"/>
        </w:rPr>
        <w:t xml:space="preserve">У 2020 році в 21 міському театрі для 769,5 тис. </w:t>
      </w:r>
      <w:r>
        <w:rPr>
          <w:rFonts w:ascii="Times New Roman" w:hAnsi="Times New Roman"/>
          <w:sz w:val="28"/>
          <w:szCs w:val="28"/>
        </w:rPr>
        <w:t>глядачів та гостей міста</w:t>
      </w:r>
      <w:r w:rsidRPr="00E858F9">
        <w:rPr>
          <w:rFonts w:ascii="Times New Roman" w:hAnsi="Times New Roman"/>
          <w:sz w:val="28"/>
          <w:szCs w:val="28"/>
        </w:rPr>
        <w:t> Києва планується провести 5 659 вистав, з них 87 нових постановок. Враховуючи  загальний обсяг планових доходів театрів на 2020 рік середні видатки на проведення 1 вистави становлять 75,4 тис. грн, з них за рахунок коштів бюджету м. Києва – 56,2 тис. грн.</w:t>
      </w:r>
      <w:r w:rsidRPr="00114613">
        <w:rPr>
          <w:rFonts w:ascii="Times New Roman" w:hAnsi="Times New Roman"/>
          <w:sz w:val="28"/>
          <w:szCs w:val="28"/>
        </w:rPr>
        <w:t xml:space="preserve"> </w:t>
      </w:r>
    </w:p>
    <w:p w:rsidR="009A28D1" w:rsidRPr="00460B0B" w:rsidRDefault="008061BD" w:rsidP="009A28D1">
      <w:pPr>
        <w:pStyle w:val="afd"/>
        <w:tabs>
          <w:tab w:val="left" w:pos="9354"/>
        </w:tabs>
        <w:spacing w:line="360" w:lineRule="auto"/>
        <w:jc w:val="center"/>
        <w:rPr>
          <w:rFonts w:ascii="Times New Roman" w:hAnsi="Times New Roman"/>
          <w:sz w:val="16"/>
          <w:szCs w:val="16"/>
        </w:rPr>
      </w:pPr>
      <w:r w:rsidRPr="00E829F2">
        <w:rPr>
          <w:rFonts w:ascii="Times New Roman" w:hAnsi="Times New Roman"/>
          <w:noProof/>
          <w:sz w:val="16"/>
          <w:szCs w:val="16"/>
          <w:lang w:val="ru-RU" w:eastAsia="ru-RU"/>
        </w:rPr>
        <w:lastRenderedPageBreak/>
        <w:drawing>
          <wp:inline distT="0" distB="0" distL="0" distR="0" wp14:anchorId="67C09E07" wp14:editId="637B6FBF">
            <wp:extent cx="5829300" cy="377190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300" cy="3771900"/>
                    </a:xfrm>
                    <a:prstGeom prst="rect">
                      <a:avLst/>
                    </a:prstGeom>
                    <a:noFill/>
                    <a:ln>
                      <a:noFill/>
                    </a:ln>
                  </pic:spPr>
                </pic:pic>
              </a:graphicData>
            </a:graphic>
          </wp:inline>
        </w:drawing>
      </w:r>
    </w:p>
    <w:p w:rsidR="009A28D1" w:rsidRDefault="009A28D1" w:rsidP="00A57FC0">
      <w:pPr>
        <w:pStyle w:val="afd"/>
        <w:tabs>
          <w:tab w:val="left" w:pos="9354"/>
        </w:tabs>
        <w:spacing w:line="360" w:lineRule="auto"/>
        <w:ind w:firstLine="709"/>
        <w:jc w:val="both"/>
        <w:rPr>
          <w:rFonts w:ascii="Times New Roman" w:hAnsi="Times New Roman"/>
          <w:sz w:val="28"/>
          <w:szCs w:val="28"/>
        </w:rPr>
      </w:pPr>
      <w:r w:rsidRPr="00114613">
        <w:rPr>
          <w:rFonts w:ascii="Times New Roman" w:hAnsi="Times New Roman"/>
          <w:sz w:val="28"/>
          <w:szCs w:val="28"/>
        </w:rPr>
        <w:t>Протягом наступного року 9 концерт</w:t>
      </w:r>
      <w:r>
        <w:rPr>
          <w:rFonts w:ascii="Times New Roman" w:hAnsi="Times New Roman"/>
          <w:sz w:val="28"/>
          <w:szCs w:val="28"/>
        </w:rPr>
        <w:t>них установ планують провести 649 </w:t>
      </w:r>
      <w:r w:rsidRPr="00114613">
        <w:rPr>
          <w:rFonts w:ascii="Times New Roman" w:hAnsi="Times New Roman"/>
          <w:sz w:val="28"/>
          <w:szCs w:val="28"/>
        </w:rPr>
        <w:t xml:space="preserve">концертів та </w:t>
      </w:r>
      <w:r>
        <w:rPr>
          <w:rFonts w:ascii="Times New Roman" w:hAnsi="Times New Roman"/>
          <w:sz w:val="28"/>
          <w:szCs w:val="28"/>
        </w:rPr>
        <w:t>1</w:t>
      </w:r>
      <w:r w:rsidRPr="00114613">
        <w:rPr>
          <w:rFonts w:ascii="Times New Roman" w:hAnsi="Times New Roman"/>
          <w:sz w:val="28"/>
          <w:szCs w:val="28"/>
        </w:rPr>
        <w:t>6</w:t>
      </w:r>
      <w:r>
        <w:rPr>
          <w:rFonts w:ascii="Times New Roman" w:hAnsi="Times New Roman"/>
          <w:sz w:val="28"/>
          <w:szCs w:val="28"/>
        </w:rPr>
        <w:t> </w:t>
      </w:r>
      <w:r w:rsidRPr="00114613">
        <w:rPr>
          <w:rFonts w:ascii="Times New Roman" w:hAnsi="Times New Roman"/>
          <w:sz w:val="28"/>
          <w:szCs w:val="28"/>
        </w:rPr>
        <w:t>нових постановок. Враховуючи загальний обсяг планових доходів концертних установ на 20</w:t>
      </w:r>
      <w:r>
        <w:rPr>
          <w:rFonts w:ascii="Times New Roman" w:hAnsi="Times New Roman"/>
          <w:sz w:val="28"/>
          <w:szCs w:val="28"/>
        </w:rPr>
        <w:t>20</w:t>
      </w:r>
      <w:r w:rsidRPr="00114613">
        <w:rPr>
          <w:rFonts w:ascii="Times New Roman" w:hAnsi="Times New Roman"/>
          <w:sz w:val="28"/>
          <w:szCs w:val="28"/>
        </w:rPr>
        <w:t xml:space="preserve"> рік середні видатки на проведення 1 концерту передбачено в сумі 12</w:t>
      </w:r>
      <w:r>
        <w:rPr>
          <w:rFonts w:ascii="Times New Roman" w:hAnsi="Times New Roman"/>
          <w:sz w:val="28"/>
          <w:szCs w:val="28"/>
        </w:rPr>
        <w:t>6,4</w:t>
      </w:r>
      <w:r w:rsidRPr="00114613">
        <w:rPr>
          <w:rFonts w:ascii="Times New Roman" w:hAnsi="Times New Roman"/>
          <w:sz w:val="28"/>
          <w:szCs w:val="28"/>
        </w:rPr>
        <w:t> тис. грн, з них за рахунок коштів  бюджету м</w:t>
      </w:r>
      <w:r>
        <w:rPr>
          <w:rFonts w:ascii="Times New Roman" w:hAnsi="Times New Roman"/>
          <w:sz w:val="28"/>
          <w:szCs w:val="28"/>
        </w:rPr>
        <w:t>іста</w:t>
      </w:r>
      <w:r w:rsidRPr="00114613">
        <w:rPr>
          <w:rFonts w:ascii="Times New Roman" w:hAnsi="Times New Roman"/>
          <w:sz w:val="28"/>
          <w:szCs w:val="28"/>
        </w:rPr>
        <w:t xml:space="preserve"> Києва – </w:t>
      </w:r>
      <w:r>
        <w:rPr>
          <w:rFonts w:ascii="Times New Roman" w:hAnsi="Times New Roman"/>
          <w:sz w:val="28"/>
          <w:szCs w:val="28"/>
        </w:rPr>
        <w:t>89,3</w:t>
      </w:r>
      <w:r w:rsidRPr="00114613">
        <w:rPr>
          <w:rFonts w:ascii="Times New Roman" w:hAnsi="Times New Roman"/>
          <w:sz w:val="28"/>
          <w:szCs w:val="28"/>
        </w:rPr>
        <w:t> тис. грн.</w:t>
      </w:r>
      <w:r w:rsidRPr="00BB2562">
        <w:rPr>
          <w:rFonts w:ascii="Times New Roman" w:hAnsi="Times New Roman"/>
          <w:sz w:val="28"/>
          <w:szCs w:val="28"/>
        </w:rPr>
        <w:t xml:space="preserve"> </w:t>
      </w:r>
    </w:p>
    <w:p w:rsidR="009A28D1" w:rsidRDefault="008061BD" w:rsidP="009A28D1">
      <w:pPr>
        <w:pStyle w:val="afd"/>
        <w:tabs>
          <w:tab w:val="left" w:pos="9354"/>
        </w:tabs>
        <w:spacing w:line="36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117AE03C" wp14:editId="31F91C37">
            <wp:extent cx="5944235" cy="376047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3760470"/>
                    </a:xfrm>
                    <a:prstGeom prst="rect">
                      <a:avLst/>
                    </a:prstGeom>
                    <a:noFill/>
                  </pic:spPr>
                </pic:pic>
              </a:graphicData>
            </a:graphic>
          </wp:inline>
        </w:drawing>
      </w:r>
    </w:p>
    <w:p w:rsidR="009A28D1" w:rsidRPr="000523B3" w:rsidRDefault="009A28D1" w:rsidP="00A57FC0">
      <w:pPr>
        <w:pStyle w:val="afd"/>
        <w:tabs>
          <w:tab w:val="left" w:pos="9354"/>
        </w:tabs>
        <w:spacing w:line="360" w:lineRule="auto"/>
        <w:ind w:firstLine="709"/>
        <w:jc w:val="both"/>
        <w:rPr>
          <w:rFonts w:ascii="Times New Roman" w:hAnsi="Times New Roman"/>
          <w:spacing w:val="-6"/>
          <w:sz w:val="28"/>
        </w:rPr>
      </w:pPr>
      <w:r w:rsidRPr="000523B3">
        <w:rPr>
          <w:rFonts w:ascii="Times New Roman" w:hAnsi="Times New Roman"/>
          <w:spacing w:val="-6"/>
          <w:sz w:val="28"/>
          <w:szCs w:val="28"/>
        </w:rPr>
        <w:lastRenderedPageBreak/>
        <w:t xml:space="preserve">На забезпечення організації та проведення </w:t>
      </w:r>
      <w:r>
        <w:rPr>
          <w:rFonts w:ascii="Times New Roman" w:hAnsi="Times New Roman"/>
          <w:spacing w:val="-6"/>
          <w:sz w:val="28"/>
          <w:szCs w:val="28"/>
        </w:rPr>
        <w:t>2</w:t>
      </w:r>
      <w:r w:rsidRPr="000523B3">
        <w:rPr>
          <w:rFonts w:ascii="Times New Roman" w:hAnsi="Times New Roman"/>
          <w:spacing w:val="-6"/>
          <w:sz w:val="28"/>
          <w:szCs w:val="28"/>
        </w:rPr>
        <w:t>02 загальнодержавних та міськ</w:t>
      </w:r>
      <w:r>
        <w:rPr>
          <w:rFonts w:ascii="Times New Roman" w:hAnsi="Times New Roman"/>
          <w:spacing w:val="-6"/>
          <w:sz w:val="28"/>
          <w:szCs w:val="28"/>
        </w:rPr>
        <w:t xml:space="preserve">их свят у наступному році в </w:t>
      </w:r>
      <w:proofErr w:type="spellStart"/>
      <w:r>
        <w:rPr>
          <w:rFonts w:ascii="Times New Roman" w:hAnsi="Times New Roman"/>
          <w:spacing w:val="-6"/>
          <w:sz w:val="28"/>
          <w:szCs w:val="28"/>
        </w:rPr>
        <w:t>проє</w:t>
      </w:r>
      <w:r w:rsidRPr="000523B3">
        <w:rPr>
          <w:rFonts w:ascii="Times New Roman" w:hAnsi="Times New Roman"/>
          <w:spacing w:val="-6"/>
          <w:sz w:val="28"/>
          <w:szCs w:val="28"/>
        </w:rPr>
        <w:t>кті</w:t>
      </w:r>
      <w:proofErr w:type="spellEnd"/>
      <w:r w:rsidRPr="000523B3">
        <w:rPr>
          <w:rFonts w:ascii="Times New Roman" w:hAnsi="Times New Roman"/>
          <w:spacing w:val="-6"/>
          <w:sz w:val="28"/>
          <w:szCs w:val="28"/>
        </w:rPr>
        <w:t xml:space="preserve"> бюджету м. Києва враховано кошти в сумі </w:t>
      </w:r>
      <w:r>
        <w:rPr>
          <w:rFonts w:ascii="Times New Roman" w:hAnsi="Times New Roman"/>
          <w:spacing w:val="-6"/>
          <w:sz w:val="28"/>
          <w:szCs w:val="28"/>
        </w:rPr>
        <w:t>71 505,1</w:t>
      </w:r>
      <w:r w:rsidRPr="000523B3">
        <w:rPr>
          <w:rFonts w:ascii="Times New Roman" w:hAnsi="Times New Roman"/>
          <w:spacing w:val="-6"/>
          <w:sz w:val="28"/>
          <w:szCs w:val="28"/>
        </w:rPr>
        <w:t> </w:t>
      </w:r>
      <w:r w:rsidRPr="000523B3">
        <w:rPr>
          <w:rFonts w:ascii="Times New Roman" w:hAnsi="Times New Roman"/>
          <w:spacing w:val="-6"/>
          <w:sz w:val="28"/>
        </w:rPr>
        <w:t>тис. грн, в тому числ</w:t>
      </w:r>
      <w:r>
        <w:rPr>
          <w:rFonts w:ascii="Times New Roman" w:hAnsi="Times New Roman"/>
          <w:spacing w:val="-6"/>
          <w:sz w:val="28"/>
        </w:rPr>
        <w:t xml:space="preserve">і на реалізацію громадських </w:t>
      </w:r>
      <w:proofErr w:type="spellStart"/>
      <w:r>
        <w:rPr>
          <w:rFonts w:ascii="Times New Roman" w:hAnsi="Times New Roman"/>
          <w:spacing w:val="-6"/>
          <w:sz w:val="28"/>
        </w:rPr>
        <w:t>проє</w:t>
      </w:r>
      <w:r w:rsidRPr="000523B3">
        <w:rPr>
          <w:rFonts w:ascii="Times New Roman" w:hAnsi="Times New Roman"/>
          <w:spacing w:val="-6"/>
          <w:sz w:val="28"/>
        </w:rPr>
        <w:t>ктів</w:t>
      </w:r>
      <w:proofErr w:type="spellEnd"/>
      <w:r w:rsidR="00607BAE">
        <w:rPr>
          <w:rFonts w:ascii="Times New Roman" w:hAnsi="Times New Roman"/>
          <w:spacing w:val="-6"/>
          <w:sz w:val="28"/>
        </w:rPr>
        <w:t>-</w:t>
      </w:r>
      <w:r w:rsidRPr="000523B3">
        <w:rPr>
          <w:rFonts w:ascii="Times New Roman" w:hAnsi="Times New Roman"/>
          <w:spacing w:val="-6"/>
          <w:sz w:val="28"/>
        </w:rPr>
        <w:t>переможців</w:t>
      </w:r>
      <w:r>
        <w:rPr>
          <w:rFonts w:ascii="Times New Roman" w:hAnsi="Times New Roman"/>
          <w:spacing w:val="-6"/>
          <w:sz w:val="28"/>
        </w:rPr>
        <w:t xml:space="preserve"> </w:t>
      </w:r>
      <w:r w:rsidRPr="000523B3">
        <w:rPr>
          <w:rFonts w:ascii="Times New Roman" w:hAnsi="Times New Roman"/>
          <w:spacing w:val="-6"/>
          <w:sz w:val="28"/>
        </w:rPr>
        <w:t xml:space="preserve">– </w:t>
      </w:r>
      <w:r>
        <w:rPr>
          <w:rFonts w:ascii="Times New Roman" w:hAnsi="Times New Roman"/>
          <w:spacing w:val="-6"/>
          <w:sz w:val="28"/>
        </w:rPr>
        <w:t>8 841,6</w:t>
      </w:r>
      <w:r w:rsidRPr="000523B3">
        <w:rPr>
          <w:rFonts w:ascii="Times New Roman" w:hAnsi="Times New Roman"/>
          <w:spacing w:val="-6"/>
          <w:sz w:val="28"/>
        </w:rPr>
        <w:t> тис.</w:t>
      </w:r>
      <w:r>
        <w:rPr>
          <w:rFonts w:ascii="Times New Roman" w:hAnsi="Times New Roman"/>
          <w:spacing w:val="-6"/>
          <w:sz w:val="28"/>
        </w:rPr>
        <w:t> </w:t>
      </w:r>
      <w:r w:rsidRPr="000523B3">
        <w:rPr>
          <w:rFonts w:ascii="Times New Roman" w:hAnsi="Times New Roman"/>
          <w:spacing w:val="-6"/>
          <w:sz w:val="28"/>
        </w:rPr>
        <w:t xml:space="preserve">грн. Середні витрати на проведення одного культурно-мистецького заходу становлять </w:t>
      </w:r>
      <w:r>
        <w:rPr>
          <w:rFonts w:ascii="Times New Roman" w:hAnsi="Times New Roman"/>
          <w:spacing w:val="-6"/>
          <w:sz w:val="28"/>
        </w:rPr>
        <w:t>356</w:t>
      </w:r>
      <w:r w:rsidRPr="000523B3">
        <w:rPr>
          <w:rFonts w:ascii="Times New Roman" w:hAnsi="Times New Roman"/>
          <w:spacing w:val="-6"/>
          <w:sz w:val="28"/>
        </w:rPr>
        <w:t>,7 тис. грн.</w:t>
      </w:r>
    </w:p>
    <w:p w:rsidR="009A28D1" w:rsidRPr="008204C5" w:rsidRDefault="009A28D1" w:rsidP="00A57FC0">
      <w:pPr>
        <w:pStyle w:val="afd"/>
        <w:tabs>
          <w:tab w:val="left" w:pos="9354"/>
        </w:tabs>
        <w:spacing w:line="360" w:lineRule="auto"/>
        <w:ind w:firstLine="709"/>
        <w:jc w:val="both"/>
        <w:rPr>
          <w:rFonts w:ascii="Times New Roman" w:hAnsi="Times New Roman"/>
          <w:color w:val="000000"/>
          <w:spacing w:val="-6"/>
          <w:sz w:val="28"/>
          <w:szCs w:val="28"/>
          <w:shd w:val="clear" w:color="auto" w:fill="FFFFFF"/>
        </w:rPr>
      </w:pPr>
      <w:r w:rsidRPr="000523B3">
        <w:rPr>
          <w:rFonts w:ascii="Times New Roman" w:hAnsi="Times New Roman"/>
          <w:spacing w:val="-6"/>
          <w:sz w:val="28"/>
          <w:szCs w:val="28"/>
        </w:rPr>
        <w:t>Для забезпечення задоволення потреб населення в послугах бібліотечного простору для 139 бібліотечних установ плануються видатки в сумі 2</w:t>
      </w:r>
      <w:r>
        <w:rPr>
          <w:rFonts w:ascii="Times New Roman" w:hAnsi="Times New Roman"/>
          <w:spacing w:val="-6"/>
          <w:sz w:val="28"/>
          <w:szCs w:val="28"/>
        </w:rPr>
        <w:t>45 648,66</w:t>
      </w:r>
      <w:r w:rsidRPr="000523B3">
        <w:rPr>
          <w:rFonts w:ascii="Times New Roman" w:hAnsi="Times New Roman"/>
          <w:spacing w:val="-6"/>
          <w:sz w:val="28"/>
          <w:szCs w:val="28"/>
        </w:rPr>
        <w:t> тис. грн. Б</w:t>
      </w:r>
      <w:r w:rsidRPr="000523B3">
        <w:rPr>
          <w:rFonts w:ascii="Times New Roman" w:hAnsi="Times New Roman"/>
          <w:color w:val="000000"/>
          <w:spacing w:val="-6"/>
          <w:sz w:val="28"/>
          <w:szCs w:val="28"/>
          <w:shd w:val="clear" w:color="auto" w:fill="FFFFFF"/>
        </w:rPr>
        <w:t xml:space="preserve">ібліотечний фонд з урахуванням власних надходжень планується поповнити на </w:t>
      </w:r>
      <w:r>
        <w:rPr>
          <w:rFonts w:ascii="Times New Roman" w:hAnsi="Times New Roman"/>
          <w:color w:val="000000"/>
          <w:spacing w:val="-6"/>
          <w:sz w:val="28"/>
          <w:szCs w:val="28"/>
          <w:shd w:val="clear" w:color="auto" w:fill="FFFFFF"/>
        </w:rPr>
        <w:t>88,15</w:t>
      </w:r>
      <w:r w:rsidRPr="000523B3">
        <w:rPr>
          <w:rFonts w:ascii="Times New Roman" w:hAnsi="Times New Roman"/>
          <w:color w:val="000000"/>
          <w:spacing w:val="-6"/>
          <w:sz w:val="28"/>
          <w:szCs w:val="28"/>
          <w:shd w:val="clear" w:color="auto" w:fill="FFFFFF"/>
        </w:rPr>
        <w:t> тис. примірників. Число читачів, які будуть обслуговуватись в цих бібліотеках, становитиме приблизно 57</w:t>
      </w:r>
      <w:r>
        <w:rPr>
          <w:rFonts w:ascii="Times New Roman" w:hAnsi="Times New Roman"/>
          <w:color w:val="000000"/>
          <w:spacing w:val="-6"/>
          <w:sz w:val="28"/>
          <w:szCs w:val="28"/>
          <w:shd w:val="clear" w:color="auto" w:fill="FFFFFF"/>
        </w:rPr>
        <w:t>4,2</w:t>
      </w:r>
      <w:r w:rsidRPr="000523B3">
        <w:rPr>
          <w:rFonts w:ascii="Times New Roman" w:hAnsi="Times New Roman"/>
          <w:color w:val="000000"/>
          <w:spacing w:val="-6"/>
          <w:sz w:val="28"/>
          <w:szCs w:val="28"/>
          <w:shd w:val="clear" w:color="auto" w:fill="FFFFFF"/>
        </w:rPr>
        <w:t> тис. осіб. Середні витрати на обслугову</w:t>
      </w:r>
      <w:r>
        <w:rPr>
          <w:rFonts w:ascii="Times New Roman" w:hAnsi="Times New Roman"/>
          <w:color w:val="000000"/>
          <w:spacing w:val="-6"/>
          <w:sz w:val="28"/>
          <w:szCs w:val="28"/>
          <w:shd w:val="clear" w:color="auto" w:fill="FFFFFF"/>
        </w:rPr>
        <w:t xml:space="preserve">вання одного читача в рік в </w:t>
      </w:r>
      <w:proofErr w:type="spellStart"/>
      <w:r>
        <w:rPr>
          <w:rFonts w:ascii="Times New Roman" w:hAnsi="Times New Roman"/>
          <w:color w:val="000000"/>
          <w:spacing w:val="-6"/>
          <w:sz w:val="28"/>
          <w:szCs w:val="28"/>
          <w:shd w:val="clear" w:color="auto" w:fill="FFFFFF"/>
        </w:rPr>
        <w:t>проє</w:t>
      </w:r>
      <w:r w:rsidRPr="000523B3">
        <w:rPr>
          <w:rFonts w:ascii="Times New Roman" w:hAnsi="Times New Roman"/>
          <w:color w:val="000000"/>
          <w:spacing w:val="-6"/>
          <w:sz w:val="28"/>
          <w:szCs w:val="28"/>
          <w:shd w:val="clear" w:color="auto" w:fill="FFFFFF"/>
        </w:rPr>
        <w:t>кті</w:t>
      </w:r>
      <w:proofErr w:type="spellEnd"/>
      <w:r w:rsidRPr="000523B3">
        <w:rPr>
          <w:rFonts w:ascii="Times New Roman" w:hAnsi="Times New Roman"/>
          <w:color w:val="000000"/>
          <w:spacing w:val="-6"/>
          <w:sz w:val="28"/>
          <w:szCs w:val="28"/>
          <w:shd w:val="clear" w:color="auto" w:fill="FFFFFF"/>
        </w:rPr>
        <w:t xml:space="preserve"> бюджету з власними надходженнями плануються в сумі </w:t>
      </w:r>
      <w:r>
        <w:rPr>
          <w:rFonts w:ascii="Times New Roman" w:hAnsi="Times New Roman"/>
          <w:color w:val="000000"/>
          <w:spacing w:val="-6"/>
          <w:sz w:val="28"/>
          <w:szCs w:val="28"/>
          <w:shd w:val="clear" w:color="auto" w:fill="FFFFFF"/>
        </w:rPr>
        <w:t>431,3</w:t>
      </w:r>
      <w:r w:rsidRPr="000523B3">
        <w:rPr>
          <w:rFonts w:ascii="Times New Roman" w:hAnsi="Times New Roman"/>
          <w:color w:val="000000"/>
          <w:spacing w:val="-6"/>
          <w:sz w:val="28"/>
          <w:szCs w:val="28"/>
          <w:shd w:val="clear" w:color="auto" w:fill="FFFFFF"/>
        </w:rPr>
        <w:t> грн.</w:t>
      </w:r>
    </w:p>
    <w:p w:rsidR="009A28D1" w:rsidRPr="000523B3" w:rsidRDefault="009A28D1" w:rsidP="00A57FC0">
      <w:pPr>
        <w:pStyle w:val="afd"/>
        <w:tabs>
          <w:tab w:val="left" w:pos="0"/>
        </w:tabs>
        <w:spacing w:line="360" w:lineRule="auto"/>
        <w:ind w:firstLine="709"/>
        <w:jc w:val="both"/>
        <w:rPr>
          <w:rFonts w:ascii="Times New Roman" w:hAnsi="Times New Roman"/>
          <w:spacing w:val="-6"/>
          <w:sz w:val="28"/>
          <w:szCs w:val="28"/>
        </w:rPr>
      </w:pPr>
      <w:r w:rsidRPr="000523B3">
        <w:rPr>
          <w:rFonts w:ascii="Times New Roman" w:hAnsi="Times New Roman"/>
          <w:spacing w:val="-6"/>
          <w:sz w:val="28"/>
          <w:szCs w:val="28"/>
        </w:rPr>
        <w:t xml:space="preserve">На  функціонування 22 музейних закладів та утримання в належному стані музейних експонатів, здійснення виставкової діяльності враховано </w:t>
      </w:r>
      <w:r>
        <w:rPr>
          <w:rFonts w:ascii="Times New Roman" w:hAnsi="Times New Roman"/>
          <w:spacing w:val="-6"/>
          <w:sz w:val="28"/>
          <w:szCs w:val="28"/>
        </w:rPr>
        <w:t>217 </w:t>
      </w:r>
      <w:r w:rsidRPr="000523B3">
        <w:rPr>
          <w:rFonts w:ascii="Times New Roman" w:hAnsi="Times New Roman"/>
          <w:spacing w:val="-6"/>
          <w:sz w:val="28"/>
          <w:szCs w:val="28"/>
        </w:rPr>
        <w:t>7</w:t>
      </w:r>
      <w:r>
        <w:rPr>
          <w:rFonts w:ascii="Times New Roman" w:hAnsi="Times New Roman"/>
          <w:spacing w:val="-6"/>
          <w:sz w:val="28"/>
          <w:szCs w:val="28"/>
        </w:rPr>
        <w:t>31,73</w:t>
      </w:r>
      <w:r w:rsidRPr="000523B3">
        <w:rPr>
          <w:rFonts w:ascii="Times New Roman" w:hAnsi="Times New Roman"/>
          <w:spacing w:val="-6"/>
          <w:sz w:val="28"/>
          <w:szCs w:val="28"/>
        </w:rPr>
        <w:t> </w:t>
      </w:r>
      <w:r w:rsidRPr="000523B3">
        <w:rPr>
          <w:rFonts w:ascii="Times New Roman" w:hAnsi="Times New Roman"/>
          <w:spacing w:val="-6"/>
          <w:sz w:val="28"/>
        </w:rPr>
        <w:t xml:space="preserve">тис. грн. З </w:t>
      </w:r>
      <w:r>
        <w:rPr>
          <w:rFonts w:ascii="Times New Roman" w:hAnsi="Times New Roman"/>
          <w:spacing w:val="-6"/>
          <w:sz w:val="28"/>
        </w:rPr>
        <w:t>у</w:t>
      </w:r>
      <w:r w:rsidRPr="000523B3">
        <w:rPr>
          <w:rFonts w:ascii="Times New Roman" w:hAnsi="Times New Roman"/>
          <w:spacing w:val="-6"/>
          <w:sz w:val="28"/>
        </w:rPr>
        <w:t xml:space="preserve">рахуванням кількості відвідувачів музейних закладів </w:t>
      </w:r>
      <w:r>
        <w:rPr>
          <w:rFonts w:ascii="Times New Roman" w:hAnsi="Times New Roman"/>
          <w:spacing w:val="-6"/>
          <w:sz w:val="28"/>
        </w:rPr>
        <w:t>(1016</w:t>
      </w:r>
      <w:r w:rsidRPr="000523B3">
        <w:rPr>
          <w:rFonts w:ascii="Times New Roman" w:hAnsi="Times New Roman"/>
          <w:spacing w:val="-6"/>
          <w:sz w:val="28"/>
        </w:rPr>
        <w:t>,2 тис.</w:t>
      </w:r>
      <w:r>
        <w:rPr>
          <w:rFonts w:ascii="Times New Roman" w:hAnsi="Times New Roman"/>
          <w:spacing w:val="-6"/>
          <w:sz w:val="28"/>
        </w:rPr>
        <w:t> </w:t>
      </w:r>
      <w:r w:rsidRPr="000523B3">
        <w:rPr>
          <w:rFonts w:ascii="Times New Roman" w:hAnsi="Times New Roman"/>
          <w:spacing w:val="-6"/>
          <w:sz w:val="28"/>
        </w:rPr>
        <w:t>осіб</w:t>
      </w:r>
      <w:r>
        <w:rPr>
          <w:rFonts w:ascii="Times New Roman" w:hAnsi="Times New Roman"/>
          <w:spacing w:val="-6"/>
          <w:sz w:val="28"/>
        </w:rPr>
        <w:t>)</w:t>
      </w:r>
      <w:r w:rsidRPr="000523B3">
        <w:rPr>
          <w:rFonts w:ascii="Times New Roman" w:hAnsi="Times New Roman"/>
          <w:spacing w:val="-6"/>
          <w:sz w:val="28"/>
        </w:rPr>
        <w:t xml:space="preserve">, середні видатки на одного відвідувача в рік з власними надходженнями становлять </w:t>
      </w:r>
      <w:r>
        <w:rPr>
          <w:rFonts w:ascii="Times New Roman" w:hAnsi="Times New Roman"/>
          <w:spacing w:val="-6"/>
          <w:sz w:val="28"/>
        </w:rPr>
        <w:t>226,4</w:t>
      </w:r>
      <w:r w:rsidRPr="000523B3">
        <w:rPr>
          <w:rFonts w:ascii="Times New Roman" w:hAnsi="Times New Roman"/>
          <w:spacing w:val="-6"/>
          <w:sz w:val="28"/>
        </w:rPr>
        <w:t> грн.</w:t>
      </w:r>
    </w:p>
    <w:p w:rsidR="009A28D1" w:rsidRPr="000523B3" w:rsidRDefault="009A28D1" w:rsidP="00A57FC0">
      <w:pPr>
        <w:pStyle w:val="afd"/>
        <w:tabs>
          <w:tab w:val="left" w:pos="0"/>
        </w:tabs>
        <w:spacing w:line="360" w:lineRule="auto"/>
        <w:ind w:firstLine="709"/>
        <w:jc w:val="both"/>
        <w:rPr>
          <w:rFonts w:ascii="Times New Roman" w:hAnsi="Times New Roman"/>
          <w:spacing w:val="-6"/>
          <w:sz w:val="28"/>
          <w:szCs w:val="28"/>
        </w:rPr>
      </w:pPr>
      <w:r w:rsidRPr="000523B3">
        <w:rPr>
          <w:rFonts w:ascii="Times New Roman" w:hAnsi="Times New Roman"/>
          <w:spacing w:val="-6"/>
          <w:sz w:val="28"/>
          <w:szCs w:val="28"/>
        </w:rPr>
        <w:t>На організацію діяльності 9 палаців та будинків культур</w:t>
      </w:r>
      <w:r>
        <w:rPr>
          <w:rFonts w:ascii="Times New Roman" w:hAnsi="Times New Roman"/>
          <w:spacing w:val="-6"/>
          <w:sz w:val="28"/>
          <w:szCs w:val="28"/>
        </w:rPr>
        <w:t xml:space="preserve">и, закладів клубного типу в </w:t>
      </w:r>
      <w:proofErr w:type="spellStart"/>
      <w:r>
        <w:rPr>
          <w:rFonts w:ascii="Times New Roman" w:hAnsi="Times New Roman"/>
          <w:spacing w:val="-6"/>
          <w:sz w:val="28"/>
          <w:szCs w:val="28"/>
        </w:rPr>
        <w:t>проєкті</w:t>
      </w:r>
      <w:proofErr w:type="spellEnd"/>
      <w:r>
        <w:rPr>
          <w:rFonts w:ascii="Times New Roman" w:hAnsi="Times New Roman"/>
          <w:spacing w:val="-6"/>
          <w:sz w:val="28"/>
          <w:szCs w:val="28"/>
        </w:rPr>
        <w:t xml:space="preserve"> бюджету міста </w:t>
      </w:r>
      <w:r w:rsidRPr="000523B3">
        <w:rPr>
          <w:rFonts w:ascii="Times New Roman" w:hAnsi="Times New Roman"/>
          <w:spacing w:val="-6"/>
          <w:sz w:val="28"/>
          <w:szCs w:val="28"/>
        </w:rPr>
        <w:t>Києва на 20</w:t>
      </w:r>
      <w:r>
        <w:rPr>
          <w:rFonts w:ascii="Times New Roman" w:hAnsi="Times New Roman"/>
          <w:spacing w:val="-6"/>
          <w:sz w:val="28"/>
          <w:szCs w:val="28"/>
        </w:rPr>
        <w:t>20</w:t>
      </w:r>
      <w:r w:rsidRPr="000523B3">
        <w:rPr>
          <w:rFonts w:ascii="Times New Roman" w:hAnsi="Times New Roman"/>
          <w:spacing w:val="-6"/>
          <w:sz w:val="28"/>
          <w:szCs w:val="28"/>
        </w:rPr>
        <w:t xml:space="preserve"> рік передбачено 2</w:t>
      </w:r>
      <w:r>
        <w:rPr>
          <w:rFonts w:ascii="Times New Roman" w:hAnsi="Times New Roman"/>
          <w:spacing w:val="-6"/>
          <w:sz w:val="28"/>
          <w:szCs w:val="28"/>
        </w:rPr>
        <w:t>8 734,03 тис. грн. З у</w:t>
      </w:r>
      <w:r w:rsidRPr="000523B3">
        <w:rPr>
          <w:rFonts w:ascii="Times New Roman" w:hAnsi="Times New Roman"/>
          <w:spacing w:val="-6"/>
          <w:sz w:val="28"/>
          <w:szCs w:val="28"/>
        </w:rPr>
        <w:t xml:space="preserve">рахуванням кількості відвідувачів закладів клубного типу </w:t>
      </w:r>
      <w:r>
        <w:rPr>
          <w:rFonts w:ascii="Times New Roman" w:hAnsi="Times New Roman"/>
          <w:spacing w:val="-6"/>
          <w:sz w:val="28"/>
          <w:szCs w:val="28"/>
        </w:rPr>
        <w:t>(447,2</w:t>
      </w:r>
      <w:r w:rsidRPr="000523B3">
        <w:rPr>
          <w:rFonts w:ascii="Times New Roman" w:hAnsi="Times New Roman"/>
          <w:spacing w:val="-6"/>
          <w:sz w:val="28"/>
          <w:szCs w:val="28"/>
        </w:rPr>
        <w:t> тис.</w:t>
      </w:r>
      <w:r>
        <w:rPr>
          <w:spacing w:val="-6"/>
        </w:rPr>
        <w:t> </w:t>
      </w:r>
      <w:r w:rsidRPr="000523B3">
        <w:rPr>
          <w:rFonts w:ascii="Times New Roman" w:hAnsi="Times New Roman"/>
          <w:spacing w:val="-6"/>
          <w:sz w:val="28"/>
          <w:szCs w:val="28"/>
        </w:rPr>
        <w:t>осіб</w:t>
      </w:r>
      <w:r>
        <w:rPr>
          <w:rFonts w:ascii="Times New Roman" w:hAnsi="Times New Roman"/>
          <w:spacing w:val="-6"/>
          <w:sz w:val="28"/>
          <w:szCs w:val="28"/>
        </w:rPr>
        <w:t>)</w:t>
      </w:r>
      <w:r w:rsidRPr="000523B3">
        <w:rPr>
          <w:rFonts w:ascii="Times New Roman" w:hAnsi="Times New Roman"/>
          <w:spacing w:val="-6"/>
          <w:sz w:val="28"/>
          <w:szCs w:val="28"/>
        </w:rPr>
        <w:t xml:space="preserve">, середні видатки на одного відвідувача в рік </w:t>
      </w:r>
      <w:r w:rsidRPr="000523B3">
        <w:rPr>
          <w:rFonts w:ascii="Times New Roman" w:hAnsi="Times New Roman"/>
          <w:spacing w:val="-6"/>
          <w:sz w:val="28"/>
        </w:rPr>
        <w:t xml:space="preserve">з власними надходженнями </w:t>
      </w:r>
      <w:r w:rsidRPr="000523B3">
        <w:rPr>
          <w:rFonts w:ascii="Times New Roman" w:hAnsi="Times New Roman"/>
          <w:spacing w:val="-6"/>
          <w:sz w:val="28"/>
          <w:szCs w:val="28"/>
        </w:rPr>
        <w:t>плануються в сумі 76</w:t>
      </w:r>
      <w:r>
        <w:rPr>
          <w:rFonts w:ascii="Times New Roman" w:hAnsi="Times New Roman"/>
          <w:spacing w:val="-6"/>
          <w:sz w:val="28"/>
          <w:szCs w:val="28"/>
        </w:rPr>
        <w:t>,4</w:t>
      </w:r>
      <w:r w:rsidRPr="000523B3">
        <w:rPr>
          <w:rFonts w:ascii="Times New Roman" w:hAnsi="Times New Roman"/>
          <w:spacing w:val="-6"/>
          <w:sz w:val="28"/>
          <w:szCs w:val="28"/>
        </w:rPr>
        <w:t> грн.</w:t>
      </w:r>
    </w:p>
    <w:p w:rsidR="009A28D1" w:rsidRPr="000523B3" w:rsidRDefault="009A28D1" w:rsidP="00A57FC0">
      <w:pPr>
        <w:pStyle w:val="afd"/>
        <w:tabs>
          <w:tab w:val="left" w:pos="0"/>
        </w:tabs>
        <w:spacing w:line="360" w:lineRule="auto"/>
        <w:ind w:firstLine="709"/>
        <w:jc w:val="both"/>
        <w:rPr>
          <w:rFonts w:ascii="Times New Roman" w:hAnsi="Times New Roman"/>
          <w:i/>
          <w:spacing w:val="-6"/>
          <w:sz w:val="28"/>
          <w:szCs w:val="28"/>
        </w:rPr>
      </w:pPr>
      <w:r w:rsidRPr="000523B3">
        <w:rPr>
          <w:rFonts w:ascii="Times New Roman" w:hAnsi="Times New Roman"/>
          <w:spacing w:val="-6"/>
          <w:sz w:val="28"/>
          <w:szCs w:val="28"/>
        </w:rPr>
        <w:t>На забезпечення функціонування дитячого кінотеатру</w:t>
      </w:r>
      <w:r>
        <w:rPr>
          <w:rFonts w:ascii="Times New Roman" w:hAnsi="Times New Roman"/>
          <w:spacing w:val="-6"/>
          <w:sz w:val="28"/>
          <w:szCs w:val="28"/>
        </w:rPr>
        <w:t xml:space="preserve"> «Кадр» в Оболонському районі міста </w:t>
      </w:r>
      <w:r w:rsidRPr="000523B3">
        <w:rPr>
          <w:rFonts w:ascii="Times New Roman" w:hAnsi="Times New Roman"/>
          <w:spacing w:val="-6"/>
          <w:sz w:val="28"/>
          <w:szCs w:val="28"/>
        </w:rPr>
        <w:t>Києва планується спрямувати 1</w:t>
      </w:r>
      <w:r>
        <w:rPr>
          <w:rFonts w:ascii="Times New Roman" w:hAnsi="Times New Roman"/>
          <w:spacing w:val="-6"/>
          <w:sz w:val="28"/>
          <w:szCs w:val="28"/>
        </w:rPr>
        <w:t> </w:t>
      </w:r>
      <w:r w:rsidRPr="000523B3">
        <w:rPr>
          <w:rFonts w:ascii="Times New Roman" w:hAnsi="Times New Roman"/>
          <w:spacing w:val="-6"/>
          <w:sz w:val="28"/>
          <w:szCs w:val="28"/>
        </w:rPr>
        <w:t>3</w:t>
      </w:r>
      <w:r>
        <w:rPr>
          <w:rFonts w:ascii="Times New Roman" w:hAnsi="Times New Roman"/>
          <w:spacing w:val="-6"/>
          <w:sz w:val="28"/>
          <w:szCs w:val="28"/>
        </w:rPr>
        <w:t>88,5</w:t>
      </w:r>
      <w:r w:rsidRPr="000523B3">
        <w:rPr>
          <w:rFonts w:ascii="Times New Roman" w:hAnsi="Times New Roman"/>
          <w:spacing w:val="-6"/>
          <w:sz w:val="28"/>
          <w:szCs w:val="28"/>
        </w:rPr>
        <w:t> тис.</w:t>
      </w:r>
      <w:r w:rsidRPr="000523B3">
        <w:rPr>
          <w:rFonts w:ascii="Times New Roman" w:hAnsi="Times New Roman"/>
          <w:spacing w:val="-6"/>
          <w:sz w:val="28"/>
          <w:szCs w:val="28"/>
          <w:lang w:val="en-US"/>
        </w:rPr>
        <w:t> </w:t>
      </w:r>
      <w:r w:rsidRPr="000523B3">
        <w:rPr>
          <w:rFonts w:ascii="Times New Roman" w:hAnsi="Times New Roman"/>
          <w:spacing w:val="-6"/>
          <w:sz w:val="28"/>
          <w:szCs w:val="28"/>
        </w:rPr>
        <w:t>грн для показу 1 5</w:t>
      </w:r>
      <w:r>
        <w:rPr>
          <w:rFonts w:ascii="Times New Roman" w:hAnsi="Times New Roman"/>
          <w:spacing w:val="-6"/>
          <w:sz w:val="28"/>
          <w:szCs w:val="28"/>
        </w:rPr>
        <w:t>0</w:t>
      </w:r>
      <w:r w:rsidRPr="000523B3">
        <w:rPr>
          <w:rFonts w:ascii="Times New Roman" w:hAnsi="Times New Roman"/>
          <w:spacing w:val="-6"/>
          <w:sz w:val="28"/>
          <w:szCs w:val="28"/>
        </w:rPr>
        <w:t>0</w:t>
      </w:r>
      <w:r w:rsidRPr="000523B3">
        <w:rPr>
          <w:rFonts w:ascii="Times New Roman" w:hAnsi="Times New Roman"/>
          <w:spacing w:val="-6"/>
          <w:sz w:val="28"/>
          <w:szCs w:val="28"/>
          <w:lang w:val="en-US"/>
        </w:rPr>
        <w:t> </w:t>
      </w:r>
      <w:r w:rsidRPr="000523B3">
        <w:rPr>
          <w:rFonts w:ascii="Times New Roman" w:hAnsi="Times New Roman"/>
          <w:spacing w:val="-6"/>
          <w:sz w:val="28"/>
          <w:szCs w:val="28"/>
        </w:rPr>
        <w:t>сеансів із загальною кількістю 17,</w:t>
      </w:r>
      <w:r>
        <w:rPr>
          <w:rFonts w:ascii="Times New Roman" w:hAnsi="Times New Roman"/>
          <w:spacing w:val="-6"/>
          <w:sz w:val="28"/>
          <w:szCs w:val="28"/>
        </w:rPr>
        <w:t>5</w:t>
      </w:r>
      <w:r w:rsidRPr="000523B3">
        <w:rPr>
          <w:rFonts w:ascii="Times New Roman" w:hAnsi="Times New Roman"/>
          <w:spacing w:val="-6"/>
          <w:sz w:val="28"/>
          <w:szCs w:val="28"/>
        </w:rPr>
        <w:t> тис. глядачів. Середні видатки н</w:t>
      </w:r>
      <w:r w:rsidRPr="000523B3">
        <w:rPr>
          <w:rFonts w:ascii="Times New Roman" w:hAnsi="Times New Roman"/>
          <w:spacing w:val="-6"/>
          <w:sz w:val="28"/>
        </w:rPr>
        <w:t>а одного глядача з власними доходами передбачено в сумі 14</w:t>
      </w:r>
      <w:r>
        <w:rPr>
          <w:rFonts w:ascii="Times New Roman" w:hAnsi="Times New Roman"/>
          <w:spacing w:val="-6"/>
          <w:sz w:val="28"/>
        </w:rPr>
        <w:t>5,6</w:t>
      </w:r>
      <w:r w:rsidRPr="000523B3">
        <w:rPr>
          <w:rFonts w:ascii="Times New Roman" w:hAnsi="Times New Roman"/>
          <w:spacing w:val="-6"/>
          <w:sz w:val="28"/>
        </w:rPr>
        <w:t> грн.</w:t>
      </w:r>
    </w:p>
    <w:p w:rsidR="009A28D1" w:rsidRPr="000523B3" w:rsidRDefault="009A28D1" w:rsidP="00A57FC0">
      <w:pPr>
        <w:pStyle w:val="a6"/>
        <w:tabs>
          <w:tab w:val="clear" w:pos="142"/>
          <w:tab w:val="center" w:pos="-180"/>
          <w:tab w:val="left" w:pos="0"/>
        </w:tabs>
        <w:ind w:right="0" w:firstLine="709"/>
        <w:rPr>
          <w:spacing w:val="-6"/>
          <w:szCs w:val="28"/>
        </w:rPr>
      </w:pPr>
      <w:r w:rsidRPr="000523B3">
        <w:rPr>
          <w:spacing w:val="-6"/>
        </w:rPr>
        <w:t xml:space="preserve">З метою організації дозвілля киян та гостей столиці на підтримку діяльності комунальних парків культури та відпочинку, центрів народної творчості, </w:t>
      </w:r>
      <w:r w:rsidRPr="000523B3">
        <w:rPr>
          <w:spacing w:val="-6"/>
          <w:szCs w:val="28"/>
        </w:rPr>
        <w:t>централізованих бухгалтерій, відділів та архіву, забезпечення охорони об</w:t>
      </w:r>
      <w:r>
        <w:rPr>
          <w:spacing w:val="-6"/>
          <w:szCs w:val="28"/>
        </w:rPr>
        <w:t xml:space="preserve">’єктів культурної спадщини міста </w:t>
      </w:r>
      <w:r w:rsidRPr="000523B3">
        <w:rPr>
          <w:spacing w:val="-6"/>
          <w:szCs w:val="28"/>
        </w:rPr>
        <w:t xml:space="preserve">Києва та на функціонування Київського </w:t>
      </w:r>
      <w:r w:rsidRPr="000523B3">
        <w:rPr>
          <w:spacing w:val="-6"/>
          <w:szCs w:val="28"/>
        </w:rPr>
        <w:lastRenderedPageBreak/>
        <w:t>науково-методичного центру по охороні, реставрації та використанню пам</w:t>
      </w:r>
      <w:r>
        <w:rPr>
          <w:spacing w:val="-6"/>
          <w:szCs w:val="28"/>
        </w:rPr>
        <w:t>’</w:t>
      </w:r>
      <w:r w:rsidRPr="000523B3">
        <w:rPr>
          <w:spacing w:val="-6"/>
          <w:szCs w:val="28"/>
        </w:rPr>
        <w:t>яток історії, культу</w:t>
      </w:r>
      <w:r>
        <w:rPr>
          <w:spacing w:val="-6"/>
          <w:szCs w:val="28"/>
        </w:rPr>
        <w:t xml:space="preserve">ри і заповідних територій в </w:t>
      </w:r>
      <w:proofErr w:type="spellStart"/>
      <w:r>
        <w:rPr>
          <w:spacing w:val="-6"/>
          <w:szCs w:val="28"/>
        </w:rPr>
        <w:t>проє</w:t>
      </w:r>
      <w:r w:rsidRPr="000523B3">
        <w:rPr>
          <w:spacing w:val="-6"/>
          <w:szCs w:val="28"/>
        </w:rPr>
        <w:t>кті</w:t>
      </w:r>
      <w:proofErr w:type="spellEnd"/>
      <w:r w:rsidRPr="000523B3">
        <w:rPr>
          <w:spacing w:val="-6"/>
          <w:szCs w:val="28"/>
        </w:rPr>
        <w:t xml:space="preserve"> бюджету м</w:t>
      </w:r>
      <w:r>
        <w:rPr>
          <w:spacing w:val="-6"/>
          <w:szCs w:val="28"/>
        </w:rPr>
        <w:t>іста</w:t>
      </w:r>
      <w:r w:rsidRPr="000523B3">
        <w:rPr>
          <w:spacing w:val="-6"/>
          <w:szCs w:val="28"/>
        </w:rPr>
        <w:t xml:space="preserve"> Києва враховано видатки в сумі </w:t>
      </w:r>
      <w:r>
        <w:rPr>
          <w:spacing w:val="-6"/>
          <w:szCs w:val="28"/>
        </w:rPr>
        <w:t>85 442,18</w:t>
      </w:r>
      <w:r w:rsidRPr="000523B3">
        <w:rPr>
          <w:spacing w:val="-6"/>
          <w:szCs w:val="28"/>
        </w:rPr>
        <w:t> тис. грн.</w:t>
      </w:r>
    </w:p>
    <w:p w:rsidR="009A28D1" w:rsidRPr="000523B3" w:rsidRDefault="009A28D1" w:rsidP="00A57FC0">
      <w:pPr>
        <w:pStyle w:val="afd"/>
        <w:tabs>
          <w:tab w:val="left" w:pos="0"/>
        </w:tabs>
        <w:spacing w:line="360" w:lineRule="auto"/>
        <w:ind w:firstLine="709"/>
        <w:jc w:val="both"/>
        <w:rPr>
          <w:rFonts w:ascii="Times New Roman" w:hAnsi="Times New Roman"/>
          <w:spacing w:val="-6"/>
          <w:sz w:val="28"/>
          <w:szCs w:val="28"/>
        </w:rPr>
      </w:pPr>
      <w:r w:rsidRPr="000523B3">
        <w:rPr>
          <w:rFonts w:ascii="Times New Roman" w:hAnsi="Times New Roman"/>
          <w:spacing w:val="-6"/>
          <w:sz w:val="28"/>
          <w:szCs w:val="28"/>
        </w:rPr>
        <w:t>На фінансову підтримку Київського зоологічного парку загальнодержавного значення у 20</w:t>
      </w:r>
      <w:r>
        <w:rPr>
          <w:rFonts w:ascii="Times New Roman" w:hAnsi="Times New Roman"/>
          <w:spacing w:val="-6"/>
          <w:sz w:val="28"/>
          <w:szCs w:val="28"/>
        </w:rPr>
        <w:t>20</w:t>
      </w:r>
      <w:r w:rsidRPr="000523B3">
        <w:rPr>
          <w:rFonts w:ascii="Times New Roman" w:hAnsi="Times New Roman"/>
          <w:spacing w:val="-6"/>
          <w:sz w:val="28"/>
          <w:szCs w:val="28"/>
        </w:rPr>
        <w:t xml:space="preserve"> році в бюджеті м</w:t>
      </w:r>
      <w:r>
        <w:rPr>
          <w:rFonts w:ascii="Times New Roman" w:hAnsi="Times New Roman"/>
          <w:spacing w:val="-6"/>
          <w:sz w:val="28"/>
          <w:szCs w:val="28"/>
        </w:rPr>
        <w:t>іста</w:t>
      </w:r>
      <w:r w:rsidRPr="000523B3">
        <w:rPr>
          <w:rFonts w:ascii="Times New Roman" w:hAnsi="Times New Roman"/>
          <w:spacing w:val="-6"/>
          <w:sz w:val="28"/>
          <w:szCs w:val="28"/>
        </w:rPr>
        <w:t xml:space="preserve"> Києва передбачено </w:t>
      </w:r>
      <w:r>
        <w:rPr>
          <w:rFonts w:ascii="Times New Roman" w:hAnsi="Times New Roman"/>
          <w:spacing w:val="-6"/>
          <w:sz w:val="28"/>
          <w:szCs w:val="28"/>
        </w:rPr>
        <w:t>52 594,4</w:t>
      </w:r>
      <w:r w:rsidRPr="000523B3">
        <w:rPr>
          <w:rFonts w:ascii="Times New Roman" w:hAnsi="Times New Roman"/>
          <w:spacing w:val="-6"/>
          <w:sz w:val="28"/>
          <w:szCs w:val="28"/>
        </w:rPr>
        <w:t xml:space="preserve"> тис. грн. Колекція тварин Київського зоологічного парку налічує 1,9 тис. тварин. </w:t>
      </w:r>
      <w:r w:rsidRPr="000523B3">
        <w:rPr>
          <w:rFonts w:ascii="Times New Roman" w:hAnsi="Times New Roman"/>
          <w:spacing w:val="-6"/>
          <w:sz w:val="28"/>
          <w:szCs w:val="28"/>
          <w:shd w:val="clear" w:color="auto" w:fill="FFFFFF"/>
        </w:rPr>
        <w:t xml:space="preserve">Загальна кількість відвідувачів Київського зоологічного парку становить </w:t>
      </w:r>
      <w:r>
        <w:rPr>
          <w:rFonts w:ascii="Times New Roman" w:hAnsi="Times New Roman"/>
          <w:spacing w:val="-6"/>
          <w:sz w:val="28"/>
          <w:szCs w:val="28"/>
          <w:shd w:val="clear" w:color="auto" w:fill="FFFFFF"/>
        </w:rPr>
        <w:t>595</w:t>
      </w:r>
      <w:r w:rsidRPr="000523B3">
        <w:rPr>
          <w:rFonts w:ascii="Times New Roman" w:hAnsi="Times New Roman"/>
          <w:spacing w:val="-6"/>
          <w:sz w:val="28"/>
          <w:szCs w:val="28"/>
          <w:shd w:val="clear" w:color="auto" w:fill="FFFFFF"/>
        </w:rPr>
        <w:t xml:space="preserve">,0 тис. осіб. </w:t>
      </w:r>
      <w:r w:rsidRPr="000523B3">
        <w:rPr>
          <w:rFonts w:ascii="Times New Roman" w:hAnsi="Times New Roman"/>
          <w:spacing w:val="-6"/>
          <w:sz w:val="28"/>
          <w:szCs w:val="28"/>
        </w:rPr>
        <w:t>На одного відвідувача в рік</w:t>
      </w:r>
      <w:r w:rsidRPr="000523B3">
        <w:rPr>
          <w:rFonts w:ascii="Times New Roman" w:hAnsi="Times New Roman"/>
          <w:spacing w:val="-6"/>
          <w:sz w:val="28"/>
          <w:szCs w:val="28"/>
          <w:shd w:val="clear" w:color="auto" w:fill="FFFFFF"/>
        </w:rPr>
        <w:t xml:space="preserve"> </w:t>
      </w:r>
      <w:r w:rsidRPr="000523B3">
        <w:rPr>
          <w:rFonts w:ascii="Times New Roman" w:hAnsi="Times New Roman"/>
          <w:spacing w:val="-6"/>
          <w:sz w:val="28"/>
          <w:szCs w:val="28"/>
        </w:rPr>
        <w:t>середні видатки з власними доходами враховано в сумі 1</w:t>
      </w:r>
      <w:r>
        <w:rPr>
          <w:rFonts w:ascii="Times New Roman" w:hAnsi="Times New Roman"/>
          <w:spacing w:val="-6"/>
          <w:sz w:val="28"/>
          <w:szCs w:val="28"/>
        </w:rPr>
        <w:t>70</w:t>
      </w:r>
      <w:r w:rsidRPr="000523B3">
        <w:rPr>
          <w:rFonts w:ascii="Times New Roman" w:hAnsi="Times New Roman"/>
          <w:spacing w:val="-6"/>
          <w:sz w:val="28"/>
          <w:szCs w:val="28"/>
        </w:rPr>
        <w:t>,8 грн.</w:t>
      </w:r>
    </w:p>
    <w:p w:rsidR="009A28D1" w:rsidRPr="000523B3" w:rsidRDefault="009A28D1" w:rsidP="00A57FC0">
      <w:pPr>
        <w:spacing w:line="360" w:lineRule="auto"/>
        <w:ind w:firstLine="709"/>
        <w:jc w:val="both"/>
        <w:rPr>
          <w:spacing w:val="-6"/>
          <w:sz w:val="28"/>
          <w:szCs w:val="28"/>
          <w:lang w:bidi="te-IN"/>
        </w:rPr>
      </w:pPr>
      <w:r w:rsidRPr="000523B3">
        <w:rPr>
          <w:spacing w:val="-6"/>
          <w:sz w:val="28"/>
          <w:szCs w:val="28"/>
          <w:lang w:bidi="te-IN"/>
        </w:rPr>
        <w:t>На виплату 27 довічних та 27 щорічних винагород видатним діячам культури та мистецтва й 18 номінантам на театральну премію «Київська пектораль» враховано видатки в сумі 2</w:t>
      </w:r>
      <w:r>
        <w:rPr>
          <w:spacing w:val="-6"/>
          <w:sz w:val="28"/>
          <w:szCs w:val="28"/>
          <w:lang w:bidi="te-IN"/>
        </w:rPr>
        <w:t> 924,</w:t>
      </w:r>
      <w:r w:rsidRPr="000523B3">
        <w:rPr>
          <w:spacing w:val="-6"/>
          <w:sz w:val="28"/>
          <w:szCs w:val="28"/>
          <w:lang w:bidi="te-IN"/>
        </w:rPr>
        <w:t>1 тис. грн.</w:t>
      </w:r>
    </w:p>
    <w:p w:rsidR="009A28D1" w:rsidRPr="000523B3" w:rsidRDefault="009A28D1" w:rsidP="00A57FC0">
      <w:pPr>
        <w:pStyle w:val="a4"/>
        <w:spacing w:line="360" w:lineRule="auto"/>
        <w:ind w:firstLine="709"/>
        <w:rPr>
          <w:spacing w:val="-6"/>
          <w:szCs w:val="28"/>
          <w:lang w:bidi="te-IN"/>
        </w:rPr>
      </w:pPr>
      <w:r w:rsidRPr="000523B3">
        <w:rPr>
          <w:spacing w:val="-6"/>
          <w:szCs w:val="28"/>
          <w:lang w:bidi="te-IN"/>
        </w:rPr>
        <w:t xml:space="preserve">На створення нового мистецького продукту через механізм надання  фінансової допомоги з бюджету міста Києва на поворотній безоплатній основі комунальним закладам культури враховано </w:t>
      </w:r>
      <w:r>
        <w:rPr>
          <w:spacing w:val="-6"/>
          <w:szCs w:val="28"/>
          <w:lang w:bidi="te-IN"/>
        </w:rPr>
        <w:t>3</w:t>
      </w:r>
      <w:r w:rsidRPr="000523B3">
        <w:rPr>
          <w:spacing w:val="-6"/>
          <w:szCs w:val="28"/>
          <w:lang w:bidi="te-IN"/>
        </w:rPr>
        <w:t> 500,0 тис.</w:t>
      </w:r>
      <w:r w:rsidRPr="000523B3">
        <w:rPr>
          <w:spacing w:val="-6"/>
          <w:szCs w:val="28"/>
          <w:lang w:val="en-US" w:bidi="te-IN"/>
        </w:rPr>
        <w:t> </w:t>
      </w:r>
      <w:r w:rsidRPr="000523B3">
        <w:rPr>
          <w:spacing w:val="-6"/>
          <w:szCs w:val="28"/>
          <w:lang w:bidi="te-IN"/>
        </w:rPr>
        <w:t>грн.</w:t>
      </w:r>
    </w:p>
    <w:p w:rsidR="009A28D1" w:rsidRPr="000523B3" w:rsidRDefault="009A28D1" w:rsidP="00A57FC0">
      <w:pPr>
        <w:pStyle w:val="a4"/>
        <w:spacing w:line="360" w:lineRule="auto"/>
        <w:ind w:firstLine="709"/>
        <w:rPr>
          <w:spacing w:val="-6"/>
          <w:szCs w:val="28"/>
          <w:lang w:bidi="te-IN"/>
        </w:rPr>
      </w:pPr>
      <w:r w:rsidRPr="000523B3">
        <w:rPr>
          <w:spacing w:val="-6"/>
          <w:szCs w:val="28"/>
          <w:lang w:bidi="te-IN"/>
        </w:rPr>
        <w:t xml:space="preserve">З метою виконання </w:t>
      </w:r>
      <w:r>
        <w:rPr>
          <w:spacing w:val="-6"/>
          <w:szCs w:val="28"/>
          <w:lang w:bidi="te-IN"/>
        </w:rPr>
        <w:t xml:space="preserve">13 громадських </w:t>
      </w:r>
      <w:proofErr w:type="spellStart"/>
      <w:r>
        <w:rPr>
          <w:spacing w:val="-6"/>
          <w:szCs w:val="28"/>
          <w:lang w:bidi="te-IN"/>
        </w:rPr>
        <w:t>проє</w:t>
      </w:r>
      <w:r w:rsidRPr="000523B3">
        <w:rPr>
          <w:spacing w:val="-6"/>
          <w:szCs w:val="28"/>
          <w:lang w:bidi="te-IN"/>
        </w:rPr>
        <w:t>ктів</w:t>
      </w:r>
      <w:proofErr w:type="spellEnd"/>
      <w:r>
        <w:rPr>
          <w:spacing w:val="-6"/>
          <w:szCs w:val="28"/>
          <w:lang w:bidi="te-IN"/>
        </w:rPr>
        <w:t>-</w:t>
      </w:r>
      <w:r w:rsidRPr="000523B3">
        <w:rPr>
          <w:spacing w:val="-6"/>
          <w:szCs w:val="28"/>
          <w:lang w:bidi="te-IN"/>
        </w:rPr>
        <w:t>переможців по галузі «Культура і мистецтво» враховано видатки в сумі 1</w:t>
      </w:r>
      <w:r>
        <w:rPr>
          <w:spacing w:val="-6"/>
          <w:szCs w:val="28"/>
          <w:lang w:bidi="te-IN"/>
        </w:rPr>
        <w:t>0 052,6</w:t>
      </w:r>
      <w:r w:rsidRPr="000523B3">
        <w:rPr>
          <w:spacing w:val="-6"/>
          <w:szCs w:val="28"/>
          <w:lang w:bidi="te-IN"/>
        </w:rPr>
        <w:t> тис.</w:t>
      </w:r>
      <w:r>
        <w:rPr>
          <w:spacing w:val="-6"/>
          <w:szCs w:val="28"/>
          <w:lang w:bidi="te-IN"/>
        </w:rPr>
        <w:t> </w:t>
      </w:r>
      <w:r w:rsidRPr="000523B3">
        <w:rPr>
          <w:spacing w:val="-6"/>
          <w:szCs w:val="28"/>
          <w:lang w:bidi="te-IN"/>
        </w:rPr>
        <w:t>грн.</w:t>
      </w:r>
    </w:p>
    <w:p w:rsidR="009A28D1" w:rsidRPr="000523B3" w:rsidRDefault="009A28D1" w:rsidP="00A57FC0">
      <w:pPr>
        <w:pStyle w:val="a6"/>
        <w:tabs>
          <w:tab w:val="clear" w:pos="142"/>
          <w:tab w:val="center" w:pos="-180"/>
          <w:tab w:val="left" w:pos="0"/>
        </w:tabs>
        <w:ind w:right="0" w:firstLine="709"/>
        <w:rPr>
          <w:spacing w:val="-6"/>
        </w:rPr>
      </w:pPr>
      <w:r w:rsidRPr="000523B3">
        <w:rPr>
          <w:spacing w:val="-6"/>
        </w:rPr>
        <w:t xml:space="preserve">За рахунок власних надходжень бюджетних установ культури і мистецтва </w:t>
      </w:r>
      <w:r>
        <w:rPr>
          <w:spacing w:val="-6"/>
        </w:rPr>
        <w:t>у</w:t>
      </w:r>
      <w:r w:rsidRPr="000523B3">
        <w:rPr>
          <w:spacing w:val="-6"/>
        </w:rPr>
        <w:t xml:space="preserve"> 20</w:t>
      </w:r>
      <w:r>
        <w:rPr>
          <w:spacing w:val="-6"/>
        </w:rPr>
        <w:t>20</w:t>
      </w:r>
      <w:r w:rsidRPr="000523B3">
        <w:rPr>
          <w:spacing w:val="-6"/>
        </w:rPr>
        <w:t xml:space="preserve"> році планується спрямувати </w:t>
      </w:r>
      <w:r>
        <w:rPr>
          <w:spacing w:val="-6"/>
          <w:lang w:val="ru-RU"/>
        </w:rPr>
        <w:t>26 453,6</w:t>
      </w:r>
      <w:r w:rsidRPr="000523B3">
        <w:rPr>
          <w:spacing w:val="-6"/>
        </w:rPr>
        <w:t xml:space="preserve"> тис. грн. </w:t>
      </w:r>
    </w:p>
    <w:p w:rsidR="009A28D1" w:rsidRPr="000523B3" w:rsidRDefault="009A28D1" w:rsidP="00A57FC0">
      <w:pPr>
        <w:pStyle w:val="a6"/>
        <w:tabs>
          <w:tab w:val="left" w:pos="9354"/>
        </w:tabs>
        <w:ind w:right="0" w:firstLine="709"/>
        <w:rPr>
          <w:spacing w:val="-6"/>
          <w:szCs w:val="28"/>
        </w:rPr>
      </w:pPr>
      <w:r>
        <w:rPr>
          <w:spacing w:val="-6"/>
          <w:szCs w:val="28"/>
        </w:rPr>
        <w:t xml:space="preserve">Крім того, в </w:t>
      </w:r>
      <w:proofErr w:type="spellStart"/>
      <w:r>
        <w:rPr>
          <w:spacing w:val="-6"/>
          <w:szCs w:val="28"/>
        </w:rPr>
        <w:t>проє</w:t>
      </w:r>
      <w:r w:rsidRPr="000523B3">
        <w:rPr>
          <w:spacing w:val="-6"/>
          <w:szCs w:val="28"/>
        </w:rPr>
        <w:t>кті</w:t>
      </w:r>
      <w:proofErr w:type="spellEnd"/>
      <w:r w:rsidRPr="000523B3">
        <w:rPr>
          <w:spacing w:val="-6"/>
          <w:szCs w:val="28"/>
        </w:rPr>
        <w:t xml:space="preserve"> бюджету на 20</w:t>
      </w:r>
      <w:r>
        <w:rPr>
          <w:spacing w:val="-6"/>
          <w:szCs w:val="28"/>
        </w:rPr>
        <w:t>20</w:t>
      </w:r>
      <w:r w:rsidRPr="000523B3">
        <w:rPr>
          <w:spacing w:val="-6"/>
          <w:szCs w:val="28"/>
        </w:rPr>
        <w:t xml:space="preserve"> рік за рахунок спеціального фонду бюджету розвитку передбачено видатки в сумі 1</w:t>
      </w:r>
      <w:r>
        <w:rPr>
          <w:spacing w:val="-6"/>
          <w:szCs w:val="28"/>
        </w:rPr>
        <w:t>74 714,3</w:t>
      </w:r>
      <w:r w:rsidRPr="000523B3">
        <w:rPr>
          <w:spacing w:val="-6"/>
          <w:szCs w:val="28"/>
        </w:rPr>
        <w:t xml:space="preserve"> тис. грн, в тому числі на: </w:t>
      </w:r>
    </w:p>
    <w:p w:rsidR="009A28D1" w:rsidRPr="000523B3" w:rsidRDefault="009A28D1" w:rsidP="00A57FC0">
      <w:pPr>
        <w:pStyle w:val="a6"/>
        <w:tabs>
          <w:tab w:val="left" w:pos="9354"/>
        </w:tabs>
        <w:ind w:right="0" w:firstLine="709"/>
        <w:rPr>
          <w:spacing w:val="-6"/>
          <w:szCs w:val="28"/>
        </w:rPr>
      </w:pPr>
      <w:r w:rsidRPr="000523B3">
        <w:rPr>
          <w:spacing w:val="-6"/>
          <w:szCs w:val="28"/>
        </w:rPr>
        <w:t xml:space="preserve">придбання обладнання для </w:t>
      </w:r>
      <w:r>
        <w:rPr>
          <w:spacing w:val="-6"/>
          <w:szCs w:val="28"/>
        </w:rPr>
        <w:t>установ та закладів культури і мистецтва</w:t>
      </w:r>
      <w:r w:rsidRPr="000523B3">
        <w:rPr>
          <w:spacing w:val="-6"/>
          <w:szCs w:val="28"/>
        </w:rPr>
        <w:t xml:space="preserve"> </w:t>
      </w:r>
      <w:r>
        <w:rPr>
          <w:spacing w:val="-6"/>
          <w:szCs w:val="28"/>
        </w:rPr>
        <w:t>–36 435,52</w:t>
      </w:r>
      <w:r w:rsidRPr="000523B3">
        <w:rPr>
          <w:spacing w:val="-6"/>
          <w:szCs w:val="28"/>
        </w:rPr>
        <w:t> тис. грн;</w:t>
      </w:r>
    </w:p>
    <w:p w:rsidR="009A28D1" w:rsidRPr="0059077A" w:rsidRDefault="009A28D1" w:rsidP="0026700A">
      <w:pPr>
        <w:pStyle w:val="a6"/>
        <w:tabs>
          <w:tab w:val="left" w:pos="9354"/>
        </w:tabs>
        <w:ind w:right="0" w:firstLine="709"/>
        <w:rPr>
          <w:color w:val="548DD4"/>
          <w:szCs w:val="28"/>
        </w:rPr>
      </w:pPr>
      <w:r w:rsidRPr="000523B3">
        <w:rPr>
          <w:spacing w:val="-6"/>
          <w:szCs w:val="28"/>
        </w:rPr>
        <w:t xml:space="preserve">проведення капітального ремонту установ та закладів культури </w:t>
      </w:r>
      <w:r>
        <w:rPr>
          <w:spacing w:val="-6"/>
          <w:szCs w:val="28"/>
        </w:rPr>
        <w:t>і</w:t>
      </w:r>
      <w:r w:rsidRPr="000523B3">
        <w:rPr>
          <w:spacing w:val="-6"/>
          <w:szCs w:val="28"/>
        </w:rPr>
        <w:t xml:space="preserve"> мистецтва – </w:t>
      </w:r>
      <w:r>
        <w:rPr>
          <w:spacing w:val="-6"/>
          <w:szCs w:val="28"/>
        </w:rPr>
        <w:t>138 278,78</w:t>
      </w:r>
      <w:r w:rsidRPr="000523B3">
        <w:rPr>
          <w:spacing w:val="-6"/>
        </w:rPr>
        <w:t xml:space="preserve"> тис. грн (з них </w:t>
      </w:r>
      <w:r>
        <w:rPr>
          <w:spacing w:val="-6"/>
        </w:rPr>
        <w:t>для ремонту кінотеатрів «Краків»– 62</w:t>
      </w:r>
      <w:r w:rsidRPr="000523B3">
        <w:rPr>
          <w:spacing w:val="-6"/>
        </w:rPr>
        <w:t> 000,0</w:t>
      </w:r>
      <w:r w:rsidRPr="000523B3">
        <w:rPr>
          <w:spacing w:val="-6"/>
          <w:lang w:val="en-US"/>
        </w:rPr>
        <w:t> </w:t>
      </w:r>
      <w:r w:rsidRPr="000523B3">
        <w:rPr>
          <w:spacing w:val="-6"/>
        </w:rPr>
        <w:t>тис.</w:t>
      </w:r>
      <w:r w:rsidRPr="000523B3">
        <w:rPr>
          <w:spacing w:val="-6"/>
          <w:lang w:val="en-US"/>
        </w:rPr>
        <w:t> </w:t>
      </w:r>
      <w:r>
        <w:rPr>
          <w:spacing w:val="-6"/>
        </w:rPr>
        <w:t>грн, «Братислава» - 20 000,0 тис. грн, «Київська Русь» - 3 000,0 тис. грн, бібліотек міста – 24 195,58 тис. грн, палаців культури – 8 886,3 тис. грн, зоопарку – 14 000,0 тис. грн</w:t>
      </w:r>
      <w:r w:rsidRPr="000523B3">
        <w:rPr>
          <w:spacing w:val="-6"/>
        </w:rPr>
        <w:t>).</w:t>
      </w:r>
    </w:p>
    <w:p w:rsidR="00C52998" w:rsidRPr="0059077A" w:rsidRDefault="00BC3A67" w:rsidP="00606242">
      <w:pPr>
        <w:spacing w:line="360" w:lineRule="auto"/>
        <w:ind w:firstLine="902"/>
        <w:rPr>
          <w:color w:val="548DD4"/>
          <w:sz w:val="16"/>
          <w:szCs w:val="16"/>
        </w:rPr>
      </w:pPr>
      <w:r w:rsidRPr="0059077A">
        <w:rPr>
          <w:color w:val="548DD4"/>
        </w:rPr>
        <w:br w:type="page"/>
      </w:r>
      <w:bookmarkStart w:id="82" w:name="_Toc221361524"/>
    </w:p>
    <w:p w:rsidR="00095BDB" w:rsidRPr="009A28D1" w:rsidRDefault="00095BDB" w:rsidP="00606242">
      <w:pPr>
        <w:pStyle w:val="1"/>
        <w:spacing w:line="360" w:lineRule="auto"/>
        <w:ind w:firstLine="0"/>
        <w:rPr>
          <w:bCs/>
          <w:sz w:val="32"/>
        </w:rPr>
      </w:pPr>
      <w:bookmarkStart w:id="83" w:name="_Toc221703077"/>
      <w:bookmarkStart w:id="84" w:name="_Toc221703171"/>
      <w:bookmarkStart w:id="85" w:name="_Toc221704794"/>
      <w:bookmarkStart w:id="86" w:name="_Toc221704901"/>
      <w:bookmarkStart w:id="87" w:name="_Toc24469370"/>
      <w:r w:rsidRPr="009A28D1">
        <w:rPr>
          <w:bCs/>
          <w:sz w:val="32"/>
        </w:rPr>
        <w:lastRenderedPageBreak/>
        <w:t>Засоби масової інформації</w:t>
      </w:r>
      <w:bookmarkEnd w:id="82"/>
      <w:bookmarkEnd w:id="83"/>
      <w:bookmarkEnd w:id="84"/>
      <w:bookmarkEnd w:id="85"/>
      <w:bookmarkEnd w:id="86"/>
      <w:bookmarkEnd w:id="87"/>
    </w:p>
    <w:p w:rsidR="009A28D1" w:rsidRPr="00136BE7" w:rsidRDefault="009A28D1" w:rsidP="009A28D1">
      <w:pPr>
        <w:pStyle w:val="a6"/>
        <w:ind w:right="0" w:firstLine="709"/>
        <w:rPr>
          <w:szCs w:val="28"/>
        </w:rPr>
      </w:pPr>
      <w:r>
        <w:rPr>
          <w:szCs w:val="28"/>
        </w:rPr>
        <w:t>Н</w:t>
      </w:r>
      <w:r w:rsidRPr="00136BE7">
        <w:rPr>
          <w:szCs w:val="28"/>
        </w:rPr>
        <w:t xml:space="preserve">а забезпечення </w:t>
      </w:r>
      <w:r>
        <w:rPr>
          <w:szCs w:val="28"/>
        </w:rPr>
        <w:t xml:space="preserve">реалізації політики відкритості та прозорості Київської міської влади, що орієнтована на інформування населення міста Києва через залучення засобів масової інформації до висвітлення її діяльності, в </w:t>
      </w:r>
      <w:proofErr w:type="spellStart"/>
      <w:r>
        <w:rPr>
          <w:szCs w:val="28"/>
        </w:rPr>
        <w:t>проє</w:t>
      </w:r>
      <w:r w:rsidRPr="00136BE7">
        <w:rPr>
          <w:szCs w:val="28"/>
        </w:rPr>
        <w:t>кті</w:t>
      </w:r>
      <w:proofErr w:type="spellEnd"/>
      <w:r w:rsidRPr="00136BE7">
        <w:rPr>
          <w:szCs w:val="28"/>
        </w:rPr>
        <w:t xml:space="preserve"> бюджету м.</w:t>
      </w:r>
      <w:r>
        <w:rPr>
          <w:szCs w:val="28"/>
        </w:rPr>
        <w:t> </w:t>
      </w:r>
      <w:r w:rsidRPr="00136BE7">
        <w:rPr>
          <w:szCs w:val="28"/>
        </w:rPr>
        <w:t>Києва на 20</w:t>
      </w:r>
      <w:r>
        <w:rPr>
          <w:szCs w:val="28"/>
        </w:rPr>
        <w:t>20</w:t>
      </w:r>
      <w:r w:rsidRPr="00136BE7">
        <w:rPr>
          <w:szCs w:val="28"/>
        </w:rPr>
        <w:t xml:space="preserve"> рік передбач</w:t>
      </w:r>
      <w:r>
        <w:rPr>
          <w:szCs w:val="28"/>
        </w:rPr>
        <w:t>ено</w:t>
      </w:r>
      <w:r w:rsidRPr="00136BE7">
        <w:rPr>
          <w:szCs w:val="28"/>
        </w:rPr>
        <w:t xml:space="preserve"> спрямувати </w:t>
      </w:r>
      <w:r>
        <w:rPr>
          <w:color w:val="000000"/>
          <w:szCs w:val="28"/>
        </w:rPr>
        <w:t>150</w:t>
      </w:r>
      <w:r>
        <w:rPr>
          <w:color w:val="000000"/>
          <w:szCs w:val="28"/>
          <w:lang w:val="en-US"/>
        </w:rPr>
        <w:t> </w:t>
      </w:r>
      <w:r>
        <w:rPr>
          <w:color w:val="000000"/>
          <w:szCs w:val="28"/>
        </w:rPr>
        <w:t>000,0</w:t>
      </w:r>
      <w:r>
        <w:rPr>
          <w:szCs w:val="28"/>
        </w:rPr>
        <w:t xml:space="preserve"> тис. грн, у тому числі на зміцнення матеріально-технічної бази комунальних засобів масової інформації за рахунок спеціального фонду (бюджету розвитку) враховано 21 942,6 тис. грн та на реалізацію громадських </w:t>
      </w:r>
      <w:proofErr w:type="spellStart"/>
      <w:r>
        <w:rPr>
          <w:szCs w:val="28"/>
        </w:rPr>
        <w:t>проєктів</w:t>
      </w:r>
      <w:proofErr w:type="spellEnd"/>
      <w:r w:rsidR="00880722">
        <w:rPr>
          <w:szCs w:val="28"/>
        </w:rPr>
        <w:t>-</w:t>
      </w:r>
      <w:r>
        <w:rPr>
          <w:szCs w:val="28"/>
        </w:rPr>
        <w:t>переможців – 1 281,2 тис. грн.</w:t>
      </w:r>
    </w:p>
    <w:p w:rsidR="009A28D1" w:rsidRPr="00CE7303" w:rsidRDefault="009A28D1" w:rsidP="009A28D1">
      <w:pPr>
        <w:pStyle w:val="a6"/>
        <w:ind w:right="0" w:firstLine="709"/>
        <w:rPr>
          <w:szCs w:val="28"/>
        </w:rPr>
      </w:pPr>
      <w:r w:rsidRPr="00136BE7">
        <w:rPr>
          <w:szCs w:val="28"/>
        </w:rPr>
        <w:t>З метою підтримки комунального телебачення і радіомовлення</w:t>
      </w:r>
      <w:r>
        <w:rPr>
          <w:szCs w:val="28"/>
        </w:rPr>
        <w:t xml:space="preserve"> (комунальне підприємство Київської міської ради «Телекомпанія «Київ», комунальне підприємство «Радіостанція «Голос Києва») </w:t>
      </w:r>
      <w:r w:rsidRPr="00136BE7">
        <w:rPr>
          <w:szCs w:val="28"/>
        </w:rPr>
        <w:t>у 20</w:t>
      </w:r>
      <w:r>
        <w:rPr>
          <w:szCs w:val="28"/>
        </w:rPr>
        <w:t>20</w:t>
      </w:r>
      <w:r w:rsidRPr="00136BE7">
        <w:rPr>
          <w:szCs w:val="28"/>
        </w:rPr>
        <w:t xml:space="preserve"> році передбачено видатки у сумі </w:t>
      </w:r>
      <w:r>
        <w:rPr>
          <w:szCs w:val="28"/>
        </w:rPr>
        <w:t>120</w:t>
      </w:r>
      <w:r>
        <w:rPr>
          <w:szCs w:val="28"/>
          <w:lang w:val="ru-RU"/>
        </w:rPr>
        <w:t> </w:t>
      </w:r>
      <w:r w:rsidRPr="004816C6">
        <w:rPr>
          <w:szCs w:val="28"/>
        </w:rPr>
        <w:t>313,4</w:t>
      </w:r>
      <w:r w:rsidRPr="00136BE7">
        <w:rPr>
          <w:szCs w:val="28"/>
        </w:rPr>
        <w:t xml:space="preserve"> тис. </w:t>
      </w:r>
      <w:r>
        <w:rPr>
          <w:szCs w:val="28"/>
        </w:rPr>
        <w:t>грн.</w:t>
      </w:r>
    </w:p>
    <w:p w:rsidR="009A28D1" w:rsidRPr="00F11210" w:rsidRDefault="009A28D1" w:rsidP="009A28D1">
      <w:pPr>
        <w:pStyle w:val="a6"/>
        <w:ind w:right="0" w:firstLine="709"/>
        <w:rPr>
          <w:szCs w:val="28"/>
          <w:lang w:val="ru-RU"/>
        </w:rPr>
      </w:pPr>
      <w:r w:rsidRPr="00F11210">
        <w:rPr>
          <w:color w:val="000000"/>
          <w:szCs w:val="28"/>
          <w:shd w:val="clear" w:color="auto" w:fill="FFFFFF"/>
        </w:rPr>
        <w:t>Загальний обсяг</w:t>
      </w:r>
      <w:r w:rsidRPr="00F11210">
        <w:rPr>
          <w:rStyle w:val="apple-converted-space"/>
          <w:color w:val="000000"/>
          <w:szCs w:val="28"/>
          <w:shd w:val="clear" w:color="auto" w:fill="FFFFFF"/>
        </w:rPr>
        <w:t> </w:t>
      </w:r>
      <w:proofErr w:type="spellStart"/>
      <w:r w:rsidRPr="00F11210">
        <w:rPr>
          <w:rStyle w:val="spelle"/>
          <w:color w:val="000000"/>
          <w:szCs w:val="28"/>
          <w:shd w:val="clear" w:color="auto" w:fill="FFFFFF"/>
        </w:rPr>
        <w:t>телепродукту</w:t>
      </w:r>
      <w:proofErr w:type="spellEnd"/>
      <w:r w:rsidRPr="00F11210">
        <w:rPr>
          <w:rStyle w:val="apple-converted-space"/>
          <w:color w:val="000000"/>
          <w:szCs w:val="28"/>
          <w:shd w:val="clear" w:color="auto" w:fill="FFFFFF"/>
        </w:rPr>
        <w:t> </w:t>
      </w:r>
      <w:r w:rsidRPr="00F11210">
        <w:rPr>
          <w:color w:val="000000"/>
          <w:szCs w:val="28"/>
          <w:shd w:val="clear" w:color="auto" w:fill="FFFFFF"/>
        </w:rPr>
        <w:t>у 20</w:t>
      </w:r>
      <w:r>
        <w:rPr>
          <w:color w:val="000000"/>
          <w:szCs w:val="28"/>
          <w:shd w:val="clear" w:color="auto" w:fill="FFFFFF"/>
        </w:rPr>
        <w:t>20</w:t>
      </w:r>
      <w:r w:rsidRPr="00F11210">
        <w:rPr>
          <w:color w:val="000000"/>
          <w:szCs w:val="28"/>
          <w:shd w:val="clear" w:color="auto" w:fill="FFFFFF"/>
        </w:rPr>
        <w:t xml:space="preserve"> році </w:t>
      </w:r>
      <w:proofErr w:type="spellStart"/>
      <w:r w:rsidRPr="00F11210">
        <w:rPr>
          <w:color w:val="000000"/>
          <w:szCs w:val="28"/>
          <w:shd w:val="clear" w:color="auto" w:fill="FFFFFF"/>
          <w:lang w:val="ru-RU"/>
        </w:rPr>
        <w:t>передбач</w:t>
      </w:r>
      <w:r>
        <w:rPr>
          <w:color w:val="000000"/>
          <w:szCs w:val="28"/>
          <w:shd w:val="clear" w:color="auto" w:fill="FFFFFF"/>
          <w:lang w:val="ru-RU"/>
        </w:rPr>
        <w:t>ено</w:t>
      </w:r>
      <w:proofErr w:type="spellEnd"/>
      <w:r w:rsidRPr="00F11210">
        <w:rPr>
          <w:color w:val="000000"/>
          <w:szCs w:val="28"/>
          <w:shd w:val="clear" w:color="auto" w:fill="FFFFFF"/>
          <w:lang w:val="ru-RU"/>
        </w:rPr>
        <w:t xml:space="preserve"> </w:t>
      </w:r>
      <w:r>
        <w:rPr>
          <w:color w:val="000000"/>
          <w:szCs w:val="28"/>
          <w:shd w:val="clear" w:color="auto" w:fill="FFFFFF"/>
          <w:lang w:val="ru-RU"/>
        </w:rPr>
        <w:t xml:space="preserve">в </w:t>
      </w:r>
      <w:proofErr w:type="spellStart"/>
      <w:r>
        <w:rPr>
          <w:color w:val="000000"/>
          <w:szCs w:val="28"/>
          <w:shd w:val="clear" w:color="auto" w:fill="FFFFFF"/>
          <w:lang w:val="ru-RU"/>
        </w:rPr>
        <w:t>кількості</w:t>
      </w:r>
      <w:proofErr w:type="spellEnd"/>
      <w:r w:rsidRPr="00F11210">
        <w:rPr>
          <w:color w:val="000000"/>
          <w:szCs w:val="28"/>
          <w:shd w:val="clear" w:color="auto" w:fill="FFFFFF"/>
          <w:lang w:val="ru-RU"/>
        </w:rPr>
        <w:t xml:space="preserve"> </w:t>
      </w:r>
      <w:r w:rsidRPr="00F11210">
        <w:rPr>
          <w:color w:val="000000"/>
          <w:szCs w:val="28"/>
          <w:shd w:val="clear" w:color="auto" w:fill="FFFFFF"/>
        </w:rPr>
        <w:t xml:space="preserve"> 8 </w:t>
      </w:r>
      <w:r>
        <w:rPr>
          <w:color w:val="000000"/>
          <w:szCs w:val="28"/>
          <w:shd w:val="clear" w:color="auto" w:fill="FFFFFF"/>
        </w:rPr>
        <w:t>760</w:t>
      </w:r>
      <w:r w:rsidRPr="00F11210">
        <w:rPr>
          <w:color w:val="000000"/>
          <w:szCs w:val="28"/>
          <w:shd w:val="clear" w:color="auto" w:fill="FFFFFF"/>
        </w:rPr>
        <w:t xml:space="preserve"> годин, обсяг радіомовлення </w:t>
      </w:r>
      <w:r>
        <w:rPr>
          <w:color w:val="000000"/>
          <w:szCs w:val="28"/>
          <w:shd w:val="clear" w:color="auto" w:fill="FFFFFF"/>
        </w:rPr>
        <w:t>–</w:t>
      </w:r>
      <w:r w:rsidRPr="00F11210">
        <w:rPr>
          <w:color w:val="000000"/>
          <w:szCs w:val="28"/>
          <w:shd w:val="clear" w:color="auto" w:fill="FFFFFF"/>
        </w:rPr>
        <w:t xml:space="preserve"> 8</w:t>
      </w:r>
      <w:r>
        <w:rPr>
          <w:color w:val="000000"/>
          <w:szCs w:val="28"/>
          <w:shd w:val="clear" w:color="auto" w:fill="FFFFFF"/>
        </w:rPr>
        <w:t> 760 </w:t>
      </w:r>
      <w:r w:rsidRPr="00F11210">
        <w:rPr>
          <w:color w:val="000000"/>
          <w:szCs w:val="28"/>
          <w:shd w:val="clear" w:color="auto" w:fill="FFFFFF"/>
        </w:rPr>
        <w:t>годи</w:t>
      </w:r>
      <w:r>
        <w:rPr>
          <w:color w:val="000000"/>
          <w:szCs w:val="28"/>
          <w:shd w:val="clear" w:color="auto" w:fill="FFFFFF"/>
        </w:rPr>
        <w:t>н. Середні видатки з урахуванням загального обсягу планових доходів становлять</w:t>
      </w:r>
      <w:r w:rsidRPr="00F11210">
        <w:rPr>
          <w:color w:val="000000"/>
          <w:szCs w:val="28"/>
          <w:shd w:val="clear" w:color="auto" w:fill="FFFFFF"/>
        </w:rPr>
        <w:t xml:space="preserve"> </w:t>
      </w:r>
      <w:r>
        <w:rPr>
          <w:color w:val="000000"/>
          <w:szCs w:val="28"/>
          <w:shd w:val="clear" w:color="auto" w:fill="FFFFFF"/>
        </w:rPr>
        <w:t>10,9 тис.</w:t>
      </w:r>
      <w:r w:rsidRPr="00F11210">
        <w:rPr>
          <w:color w:val="000000"/>
          <w:szCs w:val="28"/>
          <w:shd w:val="clear" w:color="auto" w:fill="FFFFFF"/>
        </w:rPr>
        <w:t xml:space="preserve"> грн на одиницю </w:t>
      </w:r>
      <w:proofErr w:type="spellStart"/>
      <w:r w:rsidRPr="00F11210">
        <w:rPr>
          <w:color w:val="000000"/>
          <w:szCs w:val="28"/>
          <w:shd w:val="clear" w:color="auto" w:fill="FFFFFF"/>
        </w:rPr>
        <w:t>телепродукту</w:t>
      </w:r>
      <w:proofErr w:type="spellEnd"/>
      <w:r>
        <w:rPr>
          <w:color w:val="000000"/>
          <w:szCs w:val="28"/>
          <w:shd w:val="clear" w:color="auto" w:fill="FFFFFF"/>
        </w:rPr>
        <w:t xml:space="preserve"> та 2,0 тис.</w:t>
      </w:r>
      <w:r w:rsidRPr="00F11210">
        <w:rPr>
          <w:color w:val="000000"/>
          <w:szCs w:val="28"/>
          <w:shd w:val="clear" w:color="auto" w:fill="FFFFFF"/>
        </w:rPr>
        <w:t xml:space="preserve"> грн</w:t>
      </w:r>
      <w:r>
        <w:rPr>
          <w:color w:val="000000"/>
          <w:szCs w:val="28"/>
          <w:shd w:val="clear" w:color="auto" w:fill="FFFFFF"/>
        </w:rPr>
        <w:t xml:space="preserve"> - </w:t>
      </w:r>
      <w:r w:rsidRPr="00F11210">
        <w:rPr>
          <w:color w:val="000000"/>
          <w:szCs w:val="28"/>
          <w:shd w:val="clear" w:color="auto" w:fill="FFFFFF"/>
        </w:rPr>
        <w:t>на одиницю радіомовлення.</w:t>
      </w:r>
    </w:p>
    <w:p w:rsidR="009A28D1" w:rsidRDefault="009A28D1" w:rsidP="009A28D1">
      <w:pPr>
        <w:pStyle w:val="a6"/>
        <w:ind w:right="0" w:firstLine="709"/>
        <w:rPr>
          <w:szCs w:val="28"/>
        </w:rPr>
      </w:pPr>
      <w:r>
        <w:rPr>
          <w:szCs w:val="28"/>
        </w:rPr>
        <w:t xml:space="preserve">При цьому у 2020 році з метою запровадження європейських стандартів публічних комунікацій на підтримку діяльності комунального підприємства Київської міської ради «Центр публічної комунікації та інформації» в </w:t>
      </w:r>
      <w:proofErr w:type="spellStart"/>
      <w:r>
        <w:rPr>
          <w:szCs w:val="28"/>
        </w:rPr>
        <w:t>проєкті</w:t>
      </w:r>
      <w:proofErr w:type="spellEnd"/>
      <w:r>
        <w:rPr>
          <w:szCs w:val="28"/>
        </w:rPr>
        <w:t xml:space="preserve"> бюджету передбачено 25 186,0 тис. грн.</w:t>
      </w:r>
    </w:p>
    <w:p w:rsidR="009A28D1" w:rsidRPr="001B50C4" w:rsidRDefault="009A28D1" w:rsidP="009A28D1">
      <w:pPr>
        <w:pStyle w:val="a6"/>
        <w:ind w:right="0" w:firstLine="709"/>
        <w:rPr>
          <w:szCs w:val="28"/>
        </w:rPr>
      </w:pPr>
      <w:r w:rsidRPr="001B50C4">
        <w:rPr>
          <w:szCs w:val="28"/>
        </w:rPr>
        <w:t xml:space="preserve">Для реалізації </w:t>
      </w:r>
      <w:r>
        <w:rPr>
          <w:szCs w:val="28"/>
        </w:rPr>
        <w:t xml:space="preserve"> книговидавничих </w:t>
      </w:r>
      <w:proofErr w:type="spellStart"/>
      <w:r>
        <w:rPr>
          <w:szCs w:val="28"/>
        </w:rPr>
        <w:t>проє</w:t>
      </w:r>
      <w:r w:rsidRPr="001B50C4">
        <w:rPr>
          <w:szCs w:val="28"/>
        </w:rPr>
        <w:t>ктів</w:t>
      </w:r>
      <w:proofErr w:type="spellEnd"/>
      <w:r w:rsidRPr="001B50C4">
        <w:rPr>
          <w:szCs w:val="28"/>
        </w:rPr>
        <w:t xml:space="preserve"> загальним річним тиражом </w:t>
      </w:r>
      <w:r>
        <w:rPr>
          <w:szCs w:val="28"/>
        </w:rPr>
        <w:t>3</w:t>
      </w:r>
      <w:r w:rsidRPr="001B50C4">
        <w:rPr>
          <w:szCs w:val="28"/>
        </w:rPr>
        <w:t xml:space="preserve">,0 тис. примірників </w:t>
      </w:r>
      <w:r>
        <w:rPr>
          <w:szCs w:val="28"/>
        </w:rPr>
        <w:t xml:space="preserve">та на виготовлення 44,0 тис. примірників поліграфічної продукції </w:t>
      </w:r>
      <w:r w:rsidRPr="001B50C4">
        <w:rPr>
          <w:szCs w:val="28"/>
        </w:rPr>
        <w:t xml:space="preserve">планується спрямувати видатки в обсязі </w:t>
      </w:r>
      <w:r>
        <w:rPr>
          <w:szCs w:val="28"/>
        </w:rPr>
        <w:t>844,8</w:t>
      </w:r>
      <w:r w:rsidRPr="001B50C4">
        <w:rPr>
          <w:szCs w:val="28"/>
        </w:rPr>
        <w:t xml:space="preserve"> тис. грн, що в середньому становить </w:t>
      </w:r>
      <w:r>
        <w:rPr>
          <w:szCs w:val="28"/>
        </w:rPr>
        <w:t>140,8</w:t>
      </w:r>
      <w:r w:rsidRPr="001B50C4">
        <w:rPr>
          <w:szCs w:val="28"/>
        </w:rPr>
        <w:t xml:space="preserve"> грн на одиницю </w:t>
      </w:r>
      <w:r>
        <w:rPr>
          <w:szCs w:val="28"/>
        </w:rPr>
        <w:t>тиражу книговидання та 9,6 грн</w:t>
      </w:r>
      <w:r w:rsidRPr="001B50C4">
        <w:rPr>
          <w:szCs w:val="28"/>
        </w:rPr>
        <w:t xml:space="preserve"> на </w:t>
      </w:r>
      <w:r>
        <w:rPr>
          <w:szCs w:val="28"/>
        </w:rPr>
        <w:t>одиницю поліграфічної продукції</w:t>
      </w:r>
      <w:r w:rsidRPr="001B50C4">
        <w:rPr>
          <w:szCs w:val="28"/>
        </w:rPr>
        <w:t>.</w:t>
      </w:r>
    </w:p>
    <w:p w:rsidR="009A28D1" w:rsidRDefault="00880722" w:rsidP="009A28D1">
      <w:pPr>
        <w:pStyle w:val="a6"/>
        <w:ind w:right="0" w:firstLine="709"/>
        <w:rPr>
          <w:szCs w:val="28"/>
        </w:rPr>
      </w:pPr>
      <w:r>
        <w:rPr>
          <w:szCs w:val="28"/>
        </w:rPr>
        <w:t>У</w:t>
      </w:r>
      <w:r w:rsidR="009A28D1">
        <w:rPr>
          <w:szCs w:val="28"/>
        </w:rPr>
        <w:t xml:space="preserve"> </w:t>
      </w:r>
      <w:proofErr w:type="spellStart"/>
      <w:r w:rsidR="009A28D1">
        <w:rPr>
          <w:szCs w:val="28"/>
        </w:rPr>
        <w:t>проє</w:t>
      </w:r>
      <w:r w:rsidR="009A28D1" w:rsidRPr="001B50C4">
        <w:rPr>
          <w:szCs w:val="28"/>
        </w:rPr>
        <w:t>кті</w:t>
      </w:r>
      <w:proofErr w:type="spellEnd"/>
      <w:r w:rsidR="009A28D1" w:rsidRPr="001B50C4">
        <w:rPr>
          <w:szCs w:val="28"/>
        </w:rPr>
        <w:t xml:space="preserve"> бюджету м</w:t>
      </w:r>
      <w:r w:rsidR="009A28D1">
        <w:rPr>
          <w:szCs w:val="28"/>
        </w:rPr>
        <w:t xml:space="preserve">іста </w:t>
      </w:r>
      <w:r w:rsidR="009A28D1" w:rsidRPr="001B50C4">
        <w:rPr>
          <w:szCs w:val="28"/>
        </w:rPr>
        <w:t>Києва на 20</w:t>
      </w:r>
      <w:r w:rsidR="009A28D1">
        <w:rPr>
          <w:szCs w:val="28"/>
        </w:rPr>
        <w:t>20</w:t>
      </w:r>
      <w:r w:rsidR="009A28D1" w:rsidRPr="001B50C4">
        <w:rPr>
          <w:szCs w:val="28"/>
        </w:rPr>
        <w:t xml:space="preserve"> рік враховано кошти на заходи </w:t>
      </w:r>
      <w:r w:rsidR="009A28D1">
        <w:rPr>
          <w:szCs w:val="28"/>
        </w:rPr>
        <w:t>з</w:t>
      </w:r>
      <w:r w:rsidR="009A28D1" w:rsidRPr="001B50C4">
        <w:rPr>
          <w:szCs w:val="28"/>
        </w:rPr>
        <w:t xml:space="preserve"> проведенн</w:t>
      </w:r>
      <w:r w:rsidR="009A28D1">
        <w:rPr>
          <w:szCs w:val="28"/>
        </w:rPr>
        <w:t>я</w:t>
      </w:r>
      <w:r w:rsidR="009A28D1" w:rsidRPr="001B50C4">
        <w:rPr>
          <w:szCs w:val="28"/>
        </w:rPr>
        <w:t xml:space="preserve"> </w:t>
      </w:r>
      <w:r w:rsidR="009A28D1">
        <w:rPr>
          <w:szCs w:val="28"/>
        </w:rPr>
        <w:t>4</w:t>
      </w:r>
      <w:r w:rsidR="009A28D1" w:rsidRPr="001B50C4">
        <w:rPr>
          <w:szCs w:val="28"/>
        </w:rPr>
        <w:t xml:space="preserve"> інформ</w:t>
      </w:r>
      <w:r w:rsidR="009A28D1">
        <w:rPr>
          <w:szCs w:val="28"/>
        </w:rPr>
        <w:t>аційно-комунікативних компаній відповідно до стратегічних</w:t>
      </w:r>
      <w:r w:rsidR="009A28D1" w:rsidRPr="001B50C4">
        <w:rPr>
          <w:szCs w:val="28"/>
        </w:rPr>
        <w:t xml:space="preserve"> пріоритетів визначен</w:t>
      </w:r>
      <w:r w:rsidR="009A28D1">
        <w:rPr>
          <w:szCs w:val="28"/>
        </w:rPr>
        <w:t>их міською владою, виготовлення та друк інформаційних матеріалів, здійс</w:t>
      </w:r>
      <w:r w:rsidR="009A28D1" w:rsidRPr="00136BE7">
        <w:rPr>
          <w:szCs w:val="28"/>
        </w:rPr>
        <w:t>нення монітор</w:t>
      </w:r>
      <w:r w:rsidR="009A28D1">
        <w:rPr>
          <w:szCs w:val="28"/>
        </w:rPr>
        <w:t xml:space="preserve">ингу інформаційного </w:t>
      </w:r>
      <w:r w:rsidR="009A28D1">
        <w:rPr>
          <w:szCs w:val="28"/>
        </w:rPr>
        <w:lastRenderedPageBreak/>
        <w:t xml:space="preserve">середовища </w:t>
      </w:r>
      <w:r w:rsidR="009A28D1" w:rsidRPr="00136BE7">
        <w:rPr>
          <w:szCs w:val="28"/>
        </w:rPr>
        <w:t xml:space="preserve">та на співпрацю з іншими інформаційними агенціями </w:t>
      </w:r>
      <w:r w:rsidR="009A28D1">
        <w:rPr>
          <w:szCs w:val="28"/>
        </w:rPr>
        <w:t>в</w:t>
      </w:r>
      <w:r w:rsidR="009A28D1" w:rsidRPr="00136BE7">
        <w:rPr>
          <w:szCs w:val="28"/>
        </w:rPr>
        <w:t xml:space="preserve"> сумі </w:t>
      </w:r>
      <w:r w:rsidR="009A28D1">
        <w:rPr>
          <w:szCs w:val="28"/>
        </w:rPr>
        <w:t>3 655,8</w:t>
      </w:r>
      <w:r w:rsidR="009A28D1" w:rsidRPr="00136BE7">
        <w:rPr>
          <w:szCs w:val="28"/>
        </w:rPr>
        <w:t> тис.</w:t>
      </w:r>
      <w:r w:rsidR="009A28D1">
        <w:rPr>
          <w:szCs w:val="28"/>
        </w:rPr>
        <w:t> грн.</w:t>
      </w:r>
    </w:p>
    <w:p w:rsidR="009A28D1" w:rsidRPr="001414E0" w:rsidRDefault="008061BD" w:rsidP="009A28D1">
      <w:pPr>
        <w:rPr>
          <w:color w:val="0000FF"/>
          <w:sz w:val="12"/>
          <w:szCs w:val="12"/>
        </w:rPr>
      </w:pPr>
      <w:r>
        <w:rPr>
          <w:noProof/>
          <w:color w:val="0000FF"/>
          <w:sz w:val="12"/>
          <w:szCs w:val="12"/>
          <w:lang w:val="ru-RU"/>
        </w:rPr>
        <w:drawing>
          <wp:inline distT="0" distB="0" distL="0" distR="0" wp14:anchorId="3CBC2938" wp14:editId="19862EE0">
            <wp:extent cx="6227445" cy="350329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27445" cy="3503295"/>
                    </a:xfrm>
                    <a:prstGeom prst="rect">
                      <a:avLst/>
                    </a:prstGeom>
                    <a:noFill/>
                  </pic:spPr>
                </pic:pic>
              </a:graphicData>
            </a:graphic>
          </wp:inline>
        </w:drawing>
      </w:r>
    </w:p>
    <w:p w:rsidR="00957039" w:rsidRPr="0059077A" w:rsidRDefault="00957039" w:rsidP="00D52B54">
      <w:pPr>
        <w:ind w:firstLine="902"/>
        <w:rPr>
          <w:color w:val="548DD4"/>
        </w:rPr>
      </w:pPr>
    </w:p>
    <w:p w:rsidR="003D5EFB" w:rsidRPr="0059077A" w:rsidRDefault="001E7C7C" w:rsidP="003D5EFB">
      <w:pPr>
        <w:rPr>
          <w:color w:val="548DD4"/>
          <w:sz w:val="12"/>
          <w:szCs w:val="12"/>
        </w:rPr>
      </w:pPr>
      <w:r w:rsidRPr="0059077A">
        <w:rPr>
          <w:color w:val="548DD4"/>
        </w:rPr>
        <w:br w:type="page"/>
      </w:r>
      <w:bookmarkStart w:id="88" w:name="_Toc221361525"/>
      <w:bookmarkStart w:id="89" w:name="_Toc470346199"/>
      <w:bookmarkStart w:id="90" w:name="_Toc470406178"/>
      <w:bookmarkStart w:id="91" w:name="_Toc221361521"/>
    </w:p>
    <w:p w:rsidR="003D5EFB" w:rsidRPr="008E16CE" w:rsidRDefault="003D5EFB" w:rsidP="003D5EFB">
      <w:pPr>
        <w:pStyle w:val="1"/>
        <w:spacing w:line="360" w:lineRule="auto"/>
        <w:ind w:firstLine="0"/>
        <w:rPr>
          <w:bCs/>
          <w:sz w:val="32"/>
        </w:rPr>
      </w:pPr>
      <w:bookmarkStart w:id="92" w:name="_Toc221703078"/>
      <w:bookmarkStart w:id="93" w:name="_Toc221703172"/>
      <w:bookmarkStart w:id="94" w:name="_Toc221704795"/>
      <w:bookmarkStart w:id="95" w:name="_Toc221704902"/>
      <w:bookmarkStart w:id="96" w:name="_Toc500759802"/>
      <w:bookmarkStart w:id="97" w:name="_Toc24469371"/>
      <w:r w:rsidRPr="008E16CE">
        <w:rPr>
          <w:bCs/>
          <w:sz w:val="32"/>
        </w:rPr>
        <w:lastRenderedPageBreak/>
        <w:t>Фізична культура і спорт</w:t>
      </w:r>
      <w:bookmarkEnd w:id="88"/>
      <w:bookmarkEnd w:id="92"/>
      <w:bookmarkEnd w:id="93"/>
      <w:bookmarkEnd w:id="94"/>
      <w:bookmarkEnd w:id="95"/>
      <w:bookmarkEnd w:id="96"/>
      <w:bookmarkEnd w:id="97"/>
    </w:p>
    <w:p w:rsidR="00C52998" w:rsidRPr="0059077A" w:rsidRDefault="00C52998" w:rsidP="00D52B54">
      <w:pPr>
        <w:ind w:firstLine="902"/>
        <w:rPr>
          <w:color w:val="548DD4"/>
        </w:rPr>
      </w:pPr>
    </w:p>
    <w:p w:rsidR="008E16CE" w:rsidRPr="00097C7E" w:rsidRDefault="008E16CE" w:rsidP="008E16CE">
      <w:pPr>
        <w:pStyle w:val="a6"/>
        <w:tabs>
          <w:tab w:val="left" w:pos="9354"/>
        </w:tabs>
        <w:ind w:right="0" w:firstLine="709"/>
        <w:rPr>
          <w:szCs w:val="28"/>
        </w:rPr>
      </w:pPr>
      <w:r>
        <w:rPr>
          <w:szCs w:val="28"/>
        </w:rPr>
        <w:t xml:space="preserve">З метою </w:t>
      </w:r>
      <w:r w:rsidRPr="003F672C">
        <w:rPr>
          <w:szCs w:val="28"/>
        </w:rPr>
        <w:t>розвит</w:t>
      </w:r>
      <w:r>
        <w:rPr>
          <w:szCs w:val="28"/>
        </w:rPr>
        <w:t>ку</w:t>
      </w:r>
      <w:r w:rsidRPr="003F672C">
        <w:rPr>
          <w:szCs w:val="28"/>
        </w:rPr>
        <w:t xml:space="preserve"> дитячо-юнацького та резервного спорту, спорту вищих досягнень</w:t>
      </w:r>
      <w:r>
        <w:rPr>
          <w:szCs w:val="28"/>
        </w:rPr>
        <w:t>,</w:t>
      </w:r>
      <w:r w:rsidRPr="003F672C">
        <w:rPr>
          <w:rFonts w:eastAsia="Calibri"/>
          <w:szCs w:val="28"/>
          <w:lang w:eastAsia="en-US"/>
        </w:rPr>
        <w:t xml:space="preserve"> </w:t>
      </w:r>
      <w:r w:rsidRPr="003F672C">
        <w:rPr>
          <w:szCs w:val="28"/>
        </w:rPr>
        <w:t>забезпечення фізкультурно-оздоровчої діяльності та підтримк</w:t>
      </w:r>
      <w:r>
        <w:rPr>
          <w:szCs w:val="28"/>
        </w:rPr>
        <w:t>и</w:t>
      </w:r>
      <w:r w:rsidRPr="003F672C">
        <w:rPr>
          <w:szCs w:val="28"/>
        </w:rPr>
        <w:t xml:space="preserve"> занять спортом людей з інвалідністю</w:t>
      </w:r>
      <w:r>
        <w:rPr>
          <w:szCs w:val="28"/>
        </w:rPr>
        <w:t xml:space="preserve"> </w:t>
      </w:r>
      <w:r w:rsidRPr="00B613CA">
        <w:rPr>
          <w:szCs w:val="28"/>
        </w:rPr>
        <w:t xml:space="preserve">видатки загального фонду </w:t>
      </w:r>
      <w:proofErr w:type="spellStart"/>
      <w:r w:rsidRPr="00B613CA">
        <w:rPr>
          <w:szCs w:val="28"/>
        </w:rPr>
        <w:t>про</w:t>
      </w:r>
      <w:r>
        <w:rPr>
          <w:szCs w:val="28"/>
        </w:rPr>
        <w:t>є</w:t>
      </w:r>
      <w:r w:rsidRPr="00B613CA">
        <w:rPr>
          <w:szCs w:val="28"/>
        </w:rPr>
        <w:t>кту</w:t>
      </w:r>
      <w:proofErr w:type="spellEnd"/>
      <w:r w:rsidRPr="00B613CA">
        <w:rPr>
          <w:szCs w:val="28"/>
        </w:rPr>
        <w:t xml:space="preserve"> бюджету міста Києва на 20</w:t>
      </w:r>
      <w:r>
        <w:rPr>
          <w:szCs w:val="28"/>
        </w:rPr>
        <w:t>20</w:t>
      </w:r>
      <w:r w:rsidRPr="00B613CA">
        <w:rPr>
          <w:szCs w:val="28"/>
        </w:rPr>
        <w:t xml:space="preserve"> рік становлять </w:t>
      </w:r>
      <w:r>
        <w:rPr>
          <w:szCs w:val="28"/>
        </w:rPr>
        <w:t>946 436,0 </w:t>
      </w:r>
      <w:r w:rsidRPr="00B613CA">
        <w:rPr>
          <w:szCs w:val="28"/>
        </w:rPr>
        <w:t>тис. </w:t>
      </w:r>
      <w:r>
        <w:rPr>
          <w:szCs w:val="28"/>
        </w:rPr>
        <w:t>грн.</w:t>
      </w:r>
    </w:p>
    <w:p w:rsidR="008E16CE" w:rsidRPr="00AE5225" w:rsidRDefault="008E16CE" w:rsidP="008E16CE">
      <w:pPr>
        <w:pStyle w:val="a6"/>
        <w:ind w:right="0" w:firstLine="709"/>
        <w:rPr>
          <w:szCs w:val="28"/>
        </w:rPr>
      </w:pPr>
      <w:r w:rsidRPr="00AE5225">
        <w:rPr>
          <w:szCs w:val="28"/>
        </w:rPr>
        <w:t xml:space="preserve">Забезпечено підвищення розміру заробітної плати </w:t>
      </w:r>
      <w:r>
        <w:rPr>
          <w:szCs w:val="28"/>
        </w:rPr>
        <w:t xml:space="preserve">працівникам установ та закладів фізичної культури та спорту, в тому числі </w:t>
      </w:r>
      <w:proofErr w:type="spellStart"/>
      <w:r w:rsidRPr="00AE5225">
        <w:rPr>
          <w:szCs w:val="28"/>
        </w:rPr>
        <w:t>тренеро</w:t>
      </w:r>
      <w:proofErr w:type="spellEnd"/>
      <w:r w:rsidRPr="00AE5225">
        <w:rPr>
          <w:szCs w:val="28"/>
        </w:rPr>
        <w:t>-викладацько</w:t>
      </w:r>
      <w:r>
        <w:rPr>
          <w:szCs w:val="28"/>
        </w:rPr>
        <w:t>му</w:t>
      </w:r>
      <w:r w:rsidRPr="00AE5225">
        <w:rPr>
          <w:szCs w:val="28"/>
        </w:rPr>
        <w:t xml:space="preserve"> складу та </w:t>
      </w:r>
      <w:r w:rsidRPr="00FE2C81">
        <w:rPr>
          <w:szCs w:val="28"/>
        </w:rPr>
        <w:t xml:space="preserve">відповідно збільшено фонд оплати праці з нарахуваннями на 51,7% у порівнянні з минулим роком, який в </w:t>
      </w:r>
      <w:proofErr w:type="spellStart"/>
      <w:r w:rsidRPr="00FE2C81">
        <w:rPr>
          <w:szCs w:val="28"/>
        </w:rPr>
        <w:t>проєкті</w:t>
      </w:r>
      <w:proofErr w:type="spellEnd"/>
      <w:r w:rsidRPr="00FE2C81">
        <w:rPr>
          <w:szCs w:val="28"/>
        </w:rPr>
        <w:t xml:space="preserve"> бюджету міста Києва на 2020 рік становить 589 531,5 тис. грн.</w:t>
      </w:r>
    </w:p>
    <w:p w:rsidR="008E16CE" w:rsidRPr="003F672C" w:rsidRDefault="008E16CE" w:rsidP="008E16CE">
      <w:pPr>
        <w:pStyle w:val="a6"/>
        <w:tabs>
          <w:tab w:val="left" w:pos="9354"/>
        </w:tabs>
        <w:ind w:right="0" w:firstLine="709"/>
        <w:rPr>
          <w:szCs w:val="28"/>
        </w:rPr>
      </w:pPr>
    </w:p>
    <w:p w:rsidR="008E16CE" w:rsidRPr="00AE5225" w:rsidRDefault="008061BD" w:rsidP="008E16CE">
      <w:pPr>
        <w:pStyle w:val="a6"/>
        <w:tabs>
          <w:tab w:val="left" w:pos="9354"/>
        </w:tabs>
        <w:ind w:right="0" w:hanging="284"/>
        <w:jc w:val="center"/>
        <w:rPr>
          <w:b/>
          <w:szCs w:val="28"/>
          <w:lang w:val="en-US"/>
        </w:rPr>
      </w:pPr>
      <w:r w:rsidRPr="008F439C">
        <w:rPr>
          <w:b/>
          <w:noProof/>
          <w:szCs w:val="28"/>
          <w:lang w:val="ru-RU"/>
        </w:rPr>
        <w:drawing>
          <wp:inline distT="0" distB="0" distL="0" distR="0" wp14:anchorId="4BC0FF92" wp14:editId="461966B8">
            <wp:extent cx="5610225" cy="4095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4095750"/>
                    </a:xfrm>
                    <a:prstGeom prst="rect">
                      <a:avLst/>
                    </a:prstGeom>
                    <a:noFill/>
                    <a:ln>
                      <a:noFill/>
                    </a:ln>
                  </pic:spPr>
                </pic:pic>
              </a:graphicData>
            </a:graphic>
          </wp:inline>
        </w:drawing>
      </w:r>
    </w:p>
    <w:p w:rsidR="008E16CE" w:rsidRDefault="008E16CE" w:rsidP="008E16CE">
      <w:pPr>
        <w:pStyle w:val="a6"/>
        <w:tabs>
          <w:tab w:val="left" w:pos="9354"/>
        </w:tabs>
        <w:ind w:right="0" w:firstLine="709"/>
        <w:rPr>
          <w:szCs w:val="28"/>
        </w:rPr>
      </w:pPr>
    </w:p>
    <w:p w:rsidR="008E16CE" w:rsidRPr="005D0187" w:rsidRDefault="008E16CE" w:rsidP="008E16CE">
      <w:pPr>
        <w:pStyle w:val="a6"/>
        <w:tabs>
          <w:tab w:val="left" w:pos="9354"/>
        </w:tabs>
        <w:ind w:right="0" w:firstLine="709"/>
        <w:rPr>
          <w:szCs w:val="28"/>
        </w:rPr>
      </w:pPr>
      <w:r w:rsidRPr="00B613CA">
        <w:rPr>
          <w:szCs w:val="28"/>
        </w:rPr>
        <w:t>Для організації навчально-тренувального процесу з 66 видів спорту на базі 6</w:t>
      </w:r>
      <w:r>
        <w:rPr>
          <w:szCs w:val="28"/>
        </w:rPr>
        <w:t>3</w:t>
      </w:r>
      <w:r w:rsidRPr="00B613CA">
        <w:rPr>
          <w:szCs w:val="28"/>
        </w:rPr>
        <w:t xml:space="preserve"> комунальн</w:t>
      </w:r>
      <w:r w:rsidR="00C82F94">
        <w:rPr>
          <w:szCs w:val="28"/>
        </w:rPr>
        <w:t xml:space="preserve">их </w:t>
      </w:r>
      <w:r w:rsidRPr="00B613CA">
        <w:rPr>
          <w:szCs w:val="28"/>
        </w:rPr>
        <w:t>дитячо-юнацьк</w:t>
      </w:r>
      <w:r w:rsidR="00C82F94">
        <w:rPr>
          <w:szCs w:val="28"/>
        </w:rPr>
        <w:t>их</w:t>
      </w:r>
      <w:r w:rsidRPr="00B613CA">
        <w:rPr>
          <w:szCs w:val="28"/>
        </w:rPr>
        <w:t xml:space="preserve"> спортивн</w:t>
      </w:r>
      <w:r w:rsidR="00C82F94">
        <w:rPr>
          <w:szCs w:val="28"/>
        </w:rPr>
        <w:t>их</w:t>
      </w:r>
      <w:r w:rsidRPr="00B613CA">
        <w:rPr>
          <w:szCs w:val="28"/>
        </w:rPr>
        <w:t xml:space="preserve"> шкіл міста для </w:t>
      </w:r>
      <w:r w:rsidRPr="00FE2C81">
        <w:rPr>
          <w:szCs w:val="28"/>
        </w:rPr>
        <w:t>26 320 учнів,</w:t>
      </w:r>
      <w:r w:rsidRPr="00B613CA">
        <w:rPr>
          <w:szCs w:val="28"/>
        </w:rPr>
        <w:t xml:space="preserve"> а також ведення їх бухгалтерського обліку видатки становлять </w:t>
      </w:r>
      <w:r>
        <w:rPr>
          <w:szCs w:val="28"/>
        </w:rPr>
        <w:t>515 </w:t>
      </w:r>
      <w:r>
        <w:rPr>
          <w:szCs w:val="28"/>
          <w:lang w:val="ru-RU"/>
        </w:rPr>
        <w:t>516,0</w:t>
      </w:r>
      <w:r>
        <w:rPr>
          <w:szCs w:val="28"/>
        </w:rPr>
        <w:t> </w:t>
      </w:r>
      <w:r w:rsidRPr="00B613CA">
        <w:rPr>
          <w:szCs w:val="28"/>
        </w:rPr>
        <w:t>тис. </w:t>
      </w:r>
      <w:r>
        <w:rPr>
          <w:szCs w:val="28"/>
        </w:rPr>
        <w:t xml:space="preserve">грн. </w:t>
      </w:r>
    </w:p>
    <w:p w:rsidR="008E16CE" w:rsidRDefault="008061BD" w:rsidP="008E16CE">
      <w:pPr>
        <w:spacing w:line="360" w:lineRule="auto"/>
        <w:jc w:val="both"/>
        <w:rPr>
          <w:sz w:val="28"/>
          <w:szCs w:val="28"/>
          <w:lang w:val="en-US"/>
        </w:rPr>
      </w:pPr>
      <w:r w:rsidRPr="00760435">
        <w:rPr>
          <w:noProof/>
          <w:sz w:val="28"/>
          <w:szCs w:val="28"/>
          <w:lang w:val="ru-RU"/>
        </w:rPr>
        <w:lastRenderedPageBreak/>
        <w:drawing>
          <wp:inline distT="0" distB="0" distL="0" distR="0" wp14:anchorId="57868326" wp14:editId="5E622EA1">
            <wp:extent cx="5734050" cy="3429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3429000"/>
                    </a:xfrm>
                    <a:prstGeom prst="rect">
                      <a:avLst/>
                    </a:prstGeom>
                    <a:noFill/>
                    <a:ln>
                      <a:noFill/>
                    </a:ln>
                  </pic:spPr>
                </pic:pic>
              </a:graphicData>
            </a:graphic>
          </wp:inline>
        </w:drawing>
      </w:r>
    </w:p>
    <w:p w:rsidR="008E16CE" w:rsidRPr="00B613CA" w:rsidRDefault="008E16CE" w:rsidP="008E16CE">
      <w:pPr>
        <w:spacing w:line="360" w:lineRule="auto"/>
        <w:ind w:firstLine="709"/>
        <w:jc w:val="both"/>
        <w:rPr>
          <w:sz w:val="28"/>
          <w:szCs w:val="28"/>
        </w:rPr>
      </w:pPr>
      <w:r w:rsidRPr="00B613CA">
        <w:rPr>
          <w:sz w:val="28"/>
          <w:szCs w:val="28"/>
        </w:rPr>
        <w:t xml:space="preserve">На забезпечення підготовки </w:t>
      </w:r>
      <w:r>
        <w:rPr>
          <w:sz w:val="28"/>
          <w:szCs w:val="28"/>
        </w:rPr>
        <w:t>360</w:t>
      </w:r>
      <w:r w:rsidRPr="00B613CA">
        <w:rPr>
          <w:sz w:val="28"/>
          <w:szCs w:val="28"/>
        </w:rPr>
        <w:t xml:space="preserve"> спортсменів вищих категорій – членів збірних команд міста Києва та України з відповідних видів спорту для проведення </w:t>
      </w:r>
      <w:r>
        <w:rPr>
          <w:sz w:val="28"/>
          <w:szCs w:val="28"/>
        </w:rPr>
        <w:t>588</w:t>
      </w:r>
      <w:r w:rsidRPr="00B613CA">
        <w:rPr>
          <w:sz w:val="28"/>
          <w:szCs w:val="28"/>
        </w:rPr>
        <w:t xml:space="preserve"> навчально-тренувальних зборів передбачено видатки в сумі </w:t>
      </w:r>
      <w:r>
        <w:rPr>
          <w:sz w:val="28"/>
          <w:szCs w:val="28"/>
        </w:rPr>
        <w:t>92 455,0</w:t>
      </w:r>
      <w:r w:rsidRPr="00B613CA">
        <w:rPr>
          <w:sz w:val="28"/>
          <w:szCs w:val="28"/>
          <w:lang w:val="en-US"/>
        </w:rPr>
        <w:t> </w:t>
      </w:r>
      <w:r w:rsidRPr="00B613CA">
        <w:rPr>
          <w:sz w:val="28"/>
          <w:szCs w:val="28"/>
        </w:rPr>
        <w:t xml:space="preserve">тис. грн. </w:t>
      </w:r>
    </w:p>
    <w:p w:rsidR="008E16CE" w:rsidRDefault="008E16CE" w:rsidP="008E16CE">
      <w:pPr>
        <w:spacing w:line="360" w:lineRule="auto"/>
        <w:ind w:firstLine="709"/>
        <w:jc w:val="both"/>
        <w:rPr>
          <w:sz w:val="28"/>
          <w:szCs w:val="28"/>
        </w:rPr>
      </w:pPr>
      <w:r w:rsidRPr="00DC72E7">
        <w:rPr>
          <w:sz w:val="28"/>
          <w:szCs w:val="28"/>
        </w:rPr>
        <w:t xml:space="preserve">Особливо важливим завданням є </w:t>
      </w:r>
      <w:r w:rsidRPr="00DC72E7">
        <w:rPr>
          <w:bCs/>
          <w:sz w:val="28"/>
          <w:szCs w:val="28"/>
        </w:rPr>
        <w:t>створення сприятливих умов для занять фізичною культурою та спортом для осіб з інвалідністю</w:t>
      </w:r>
      <w:r w:rsidRPr="00DC72E7">
        <w:rPr>
          <w:sz w:val="28"/>
          <w:szCs w:val="28"/>
        </w:rPr>
        <w:t>, що забезпечить їх реабілітацію та адаптацію у суспільстві</w:t>
      </w:r>
      <w:r w:rsidRPr="00B613CA">
        <w:rPr>
          <w:sz w:val="28"/>
          <w:szCs w:val="28"/>
        </w:rPr>
        <w:t xml:space="preserve">. У </w:t>
      </w:r>
      <w:proofErr w:type="spellStart"/>
      <w:r w:rsidRPr="00B613CA">
        <w:rPr>
          <w:sz w:val="28"/>
          <w:szCs w:val="28"/>
        </w:rPr>
        <w:t>про</w:t>
      </w:r>
      <w:r>
        <w:rPr>
          <w:sz w:val="28"/>
          <w:szCs w:val="28"/>
        </w:rPr>
        <w:t>є</w:t>
      </w:r>
      <w:r w:rsidRPr="00B613CA">
        <w:rPr>
          <w:sz w:val="28"/>
          <w:szCs w:val="28"/>
        </w:rPr>
        <w:t>кті</w:t>
      </w:r>
      <w:proofErr w:type="spellEnd"/>
      <w:r w:rsidRPr="00B613CA">
        <w:rPr>
          <w:sz w:val="28"/>
          <w:szCs w:val="28"/>
        </w:rPr>
        <w:t xml:space="preserve"> бюджету міста Києва на 20</w:t>
      </w:r>
      <w:r>
        <w:rPr>
          <w:sz w:val="28"/>
          <w:szCs w:val="28"/>
        </w:rPr>
        <w:t>20</w:t>
      </w:r>
      <w:r w:rsidRPr="00B613CA">
        <w:rPr>
          <w:sz w:val="28"/>
          <w:szCs w:val="28"/>
        </w:rPr>
        <w:t> рік на функціонування Київського міського центру з фізичної культури і спорту інвалідів «</w:t>
      </w:r>
      <w:proofErr w:type="spellStart"/>
      <w:r w:rsidRPr="00B613CA">
        <w:rPr>
          <w:sz w:val="28"/>
          <w:szCs w:val="28"/>
        </w:rPr>
        <w:t>Інваспорт</w:t>
      </w:r>
      <w:proofErr w:type="spellEnd"/>
      <w:r w:rsidRPr="00B613CA">
        <w:rPr>
          <w:sz w:val="28"/>
          <w:szCs w:val="28"/>
        </w:rPr>
        <w:t xml:space="preserve">» </w:t>
      </w:r>
      <w:r w:rsidRPr="00E34382">
        <w:rPr>
          <w:sz w:val="28"/>
          <w:szCs w:val="28"/>
        </w:rPr>
        <w:t xml:space="preserve">та проведення змагань та заходів з фізкультурно-спортивної реабілітації для </w:t>
      </w:r>
      <w:r w:rsidRPr="00FE2C81">
        <w:rPr>
          <w:sz w:val="28"/>
          <w:szCs w:val="28"/>
        </w:rPr>
        <w:t>1 600</w:t>
      </w:r>
      <w:r w:rsidRPr="00B613CA">
        <w:rPr>
          <w:sz w:val="28"/>
          <w:szCs w:val="28"/>
        </w:rPr>
        <w:t xml:space="preserve"> спортсмен</w:t>
      </w:r>
      <w:r w:rsidR="00C82F94">
        <w:rPr>
          <w:sz w:val="28"/>
          <w:szCs w:val="28"/>
        </w:rPr>
        <w:t>ів</w:t>
      </w:r>
      <w:r w:rsidRPr="00B613CA">
        <w:rPr>
          <w:sz w:val="28"/>
          <w:szCs w:val="28"/>
        </w:rPr>
        <w:t> </w:t>
      </w:r>
      <w:r>
        <w:rPr>
          <w:sz w:val="28"/>
          <w:szCs w:val="28"/>
        </w:rPr>
        <w:t>з</w:t>
      </w:r>
      <w:r w:rsidRPr="00B613CA">
        <w:rPr>
          <w:sz w:val="28"/>
          <w:szCs w:val="28"/>
          <w:lang w:val="en-US"/>
        </w:rPr>
        <w:t> </w:t>
      </w:r>
      <w:r w:rsidRPr="00B613CA">
        <w:rPr>
          <w:sz w:val="28"/>
          <w:szCs w:val="28"/>
        </w:rPr>
        <w:t>інвалід</w:t>
      </w:r>
      <w:r>
        <w:rPr>
          <w:sz w:val="28"/>
          <w:szCs w:val="28"/>
        </w:rPr>
        <w:t>ністю</w:t>
      </w:r>
      <w:r w:rsidRPr="00B613CA">
        <w:rPr>
          <w:sz w:val="28"/>
          <w:szCs w:val="28"/>
        </w:rPr>
        <w:t xml:space="preserve"> враховано видатки в сумі </w:t>
      </w:r>
      <w:r>
        <w:rPr>
          <w:sz w:val="28"/>
          <w:szCs w:val="28"/>
        </w:rPr>
        <w:t>11 522,0</w:t>
      </w:r>
      <w:r w:rsidRPr="00B613CA">
        <w:rPr>
          <w:sz w:val="28"/>
          <w:szCs w:val="28"/>
        </w:rPr>
        <w:t> тис.</w:t>
      </w:r>
      <w:r w:rsidRPr="00B613CA">
        <w:rPr>
          <w:sz w:val="28"/>
          <w:szCs w:val="28"/>
          <w:lang w:val="en-US"/>
        </w:rPr>
        <w:t> </w:t>
      </w:r>
      <w:r w:rsidRPr="00B613CA">
        <w:rPr>
          <w:sz w:val="28"/>
          <w:szCs w:val="28"/>
        </w:rPr>
        <w:t>грн.</w:t>
      </w:r>
    </w:p>
    <w:p w:rsidR="008E16CE" w:rsidRDefault="008E16CE" w:rsidP="008E16CE">
      <w:pPr>
        <w:spacing w:line="360" w:lineRule="auto"/>
        <w:ind w:firstLine="709"/>
        <w:jc w:val="both"/>
        <w:rPr>
          <w:sz w:val="28"/>
          <w:szCs w:val="28"/>
        </w:rPr>
      </w:pPr>
      <w:r w:rsidRPr="00AB12B9">
        <w:rPr>
          <w:sz w:val="28"/>
          <w:szCs w:val="28"/>
        </w:rPr>
        <w:t xml:space="preserve">З метою збереження мережі </w:t>
      </w:r>
      <w:r w:rsidRPr="00AE5225">
        <w:rPr>
          <w:sz w:val="28"/>
          <w:szCs w:val="28"/>
        </w:rPr>
        <w:t xml:space="preserve">дитячо-юнацьких спортивних шкіл </w:t>
      </w:r>
      <w:r w:rsidRPr="00AB12B9">
        <w:rPr>
          <w:sz w:val="28"/>
          <w:szCs w:val="28"/>
        </w:rPr>
        <w:t xml:space="preserve">приватної форми власності, які підпорядковані фізкультурно-спортивним товариствам </w:t>
      </w:r>
      <w:r>
        <w:rPr>
          <w:sz w:val="28"/>
          <w:szCs w:val="28"/>
        </w:rPr>
        <w:t xml:space="preserve">в </w:t>
      </w:r>
      <w:proofErr w:type="spellStart"/>
      <w:r>
        <w:rPr>
          <w:sz w:val="28"/>
          <w:szCs w:val="28"/>
        </w:rPr>
        <w:t>проєкті</w:t>
      </w:r>
      <w:proofErr w:type="spellEnd"/>
      <w:r>
        <w:rPr>
          <w:sz w:val="28"/>
          <w:szCs w:val="28"/>
        </w:rPr>
        <w:t xml:space="preserve"> бюджету міста Києва на 2020 рік </w:t>
      </w:r>
      <w:r w:rsidRPr="00AB12B9">
        <w:rPr>
          <w:sz w:val="28"/>
          <w:szCs w:val="28"/>
        </w:rPr>
        <w:t>на фінансову підтримку</w:t>
      </w:r>
      <w:r>
        <w:rPr>
          <w:sz w:val="28"/>
          <w:szCs w:val="28"/>
        </w:rPr>
        <w:t xml:space="preserve"> </w:t>
      </w:r>
      <w:r w:rsidRPr="00AE5225">
        <w:rPr>
          <w:sz w:val="28"/>
          <w:szCs w:val="28"/>
        </w:rPr>
        <w:t>28 дитячо-юнацьких спортивних шкіл</w:t>
      </w:r>
      <w:r w:rsidRPr="00AB12B9">
        <w:rPr>
          <w:sz w:val="28"/>
          <w:szCs w:val="28"/>
        </w:rPr>
        <w:t xml:space="preserve"> для </w:t>
      </w:r>
      <w:r w:rsidRPr="00FE2C81">
        <w:rPr>
          <w:sz w:val="28"/>
          <w:szCs w:val="28"/>
        </w:rPr>
        <w:t>6 658 учнів</w:t>
      </w:r>
      <w:r w:rsidRPr="00AB12B9">
        <w:rPr>
          <w:sz w:val="28"/>
          <w:szCs w:val="28"/>
        </w:rPr>
        <w:t xml:space="preserve"> передбачено видатки в сумі </w:t>
      </w:r>
      <w:r>
        <w:rPr>
          <w:sz w:val="28"/>
          <w:szCs w:val="28"/>
        </w:rPr>
        <w:t>160 937,6</w:t>
      </w:r>
      <w:r w:rsidRPr="00AB12B9">
        <w:rPr>
          <w:sz w:val="28"/>
          <w:szCs w:val="28"/>
        </w:rPr>
        <w:t xml:space="preserve"> тис. грн. </w:t>
      </w:r>
    </w:p>
    <w:p w:rsidR="008E16CE" w:rsidRDefault="008E16CE" w:rsidP="008E16CE">
      <w:pPr>
        <w:spacing w:line="360" w:lineRule="auto"/>
        <w:ind w:firstLine="709"/>
        <w:jc w:val="both"/>
        <w:rPr>
          <w:sz w:val="28"/>
          <w:szCs w:val="28"/>
        </w:rPr>
      </w:pPr>
      <w:r w:rsidRPr="00897232">
        <w:rPr>
          <w:sz w:val="28"/>
          <w:szCs w:val="28"/>
        </w:rPr>
        <w:t>Для підготовки та участі спортсменів</w:t>
      </w:r>
      <w:r w:rsidRPr="002B0C7F">
        <w:t xml:space="preserve"> </w:t>
      </w:r>
      <w:r w:rsidRPr="002B0C7F">
        <w:rPr>
          <w:sz w:val="28"/>
          <w:szCs w:val="28"/>
        </w:rPr>
        <w:t xml:space="preserve">членів збірних команд міста Києва з різних видів спорту та їх тренерів </w:t>
      </w:r>
      <w:r w:rsidRPr="009F1DFB">
        <w:rPr>
          <w:sz w:val="28"/>
          <w:szCs w:val="28"/>
        </w:rPr>
        <w:t>у 908</w:t>
      </w:r>
      <w:r>
        <w:rPr>
          <w:sz w:val="28"/>
          <w:szCs w:val="28"/>
        </w:rPr>
        <w:t xml:space="preserve"> </w:t>
      </w:r>
      <w:r w:rsidRPr="00897232">
        <w:rPr>
          <w:sz w:val="28"/>
          <w:szCs w:val="28"/>
        </w:rPr>
        <w:t xml:space="preserve">навчально-тренувальних </w:t>
      </w:r>
      <w:r w:rsidRPr="00897232">
        <w:rPr>
          <w:sz w:val="28"/>
          <w:szCs w:val="28"/>
        </w:rPr>
        <w:lastRenderedPageBreak/>
        <w:t xml:space="preserve">зборах та змаганнях різного рівня з олімпійських, неолімпійських видів спорту та </w:t>
      </w:r>
      <w:r>
        <w:rPr>
          <w:sz w:val="28"/>
          <w:szCs w:val="28"/>
        </w:rPr>
        <w:t xml:space="preserve">538 </w:t>
      </w:r>
      <w:r w:rsidRPr="00897232">
        <w:rPr>
          <w:sz w:val="28"/>
          <w:szCs w:val="28"/>
        </w:rPr>
        <w:t>спортивно-масових заходах враховано</w:t>
      </w:r>
      <w:r w:rsidRPr="00B613CA">
        <w:rPr>
          <w:szCs w:val="28"/>
        </w:rPr>
        <w:t xml:space="preserve"> </w:t>
      </w:r>
      <w:r w:rsidRPr="00097C7E">
        <w:rPr>
          <w:sz w:val="28"/>
          <w:szCs w:val="28"/>
        </w:rPr>
        <w:t xml:space="preserve">видатки в сумі </w:t>
      </w:r>
      <w:r>
        <w:rPr>
          <w:sz w:val="28"/>
          <w:szCs w:val="28"/>
        </w:rPr>
        <w:t>83 758,6</w:t>
      </w:r>
      <w:r w:rsidRPr="009F1DFB">
        <w:rPr>
          <w:sz w:val="28"/>
          <w:szCs w:val="28"/>
        </w:rPr>
        <w:t> тис. грн.</w:t>
      </w:r>
    </w:p>
    <w:p w:rsidR="008E16CE" w:rsidRDefault="008E16CE" w:rsidP="008E16CE">
      <w:pPr>
        <w:pStyle w:val="a6"/>
        <w:tabs>
          <w:tab w:val="left" w:pos="9354"/>
        </w:tabs>
        <w:ind w:right="0" w:firstLine="709"/>
        <w:rPr>
          <w:szCs w:val="28"/>
        </w:rPr>
      </w:pPr>
      <w:r w:rsidRPr="00097C7E">
        <w:rPr>
          <w:szCs w:val="28"/>
        </w:rPr>
        <w:t>На фінансування комунального підприємства «</w:t>
      </w:r>
      <w:r w:rsidRPr="00B613CA">
        <w:rPr>
          <w:szCs w:val="28"/>
        </w:rPr>
        <w:t>Спортивний комплекс», до складу якого вход</w:t>
      </w:r>
      <w:r>
        <w:rPr>
          <w:szCs w:val="28"/>
        </w:rPr>
        <w:t>я</w:t>
      </w:r>
      <w:r w:rsidRPr="00B613CA">
        <w:rPr>
          <w:szCs w:val="28"/>
        </w:rPr>
        <w:t>ть спортивн</w:t>
      </w:r>
      <w:r>
        <w:rPr>
          <w:szCs w:val="28"/>
        </w:rPr>
        <w:t xml:space="preserve">а </w:t>
      </w:r>
      <w:r w:rsidRPr="00B613CA">
        <w:rPr>
          <w:szCs w:val="28"/>
        </w:rPr>
        <w:t>споруд</w:t>
      </w:r>
      <w:r>
        <w:rPr>
          <w:szCs w:val="28"/>
        </w:rPr>
        <w:t>а</w:t>
      </w:r>
      <w:r w:rsidRPr="00B613CA">
        <w:rPr>
          <w:szCs w:val="28"/>
        </w:rPr>
        <w:t xml:space="preserve"> «Льодова арена»</w:t>
      </w:r>
      <w:r>
        <w:rPr>
          <w:szCs w:val="28"/>
        </w:rPr>
        <w:t xml:space="preserve">, </w:t>
      </w:r>
      <w:r w:rsidRPr="00EF5E84">
        <w:rPr>
          <w:szCs w:val="28"/>
        </w:rPr>
        <w:t>комунальн</w:t>
      </w:r>
      <w:r>
        <w:rPr>
          <w:szCs w:val="28"/>
        </w:rPr>
        <w:t xml:space="preserve">ого </w:t>
      </w:r>
      <w:r w:rsidRPr="00EF5E84">
        <w:rPr>
          <w:szCs w:val="28"/>
        </w:rPr>
        <w:t>підприємств</w:t>
      </w:r>
      <w:r>
        <w:rPr>
          <w:szCs w:val="28"/>
        </w:rPr>
        <w:t xml:space="preserve">а «Спортивний комплекс «Старт» </w:t>
      </w:r>
      <w:r w:rsidRPr="00B613CA">
        <w:rPr>
          <w:szCs w:val="28"/>
        </w:rPr>
        <w:t xml:space="preserve">та Центру навчання плавання Деснянського району міста Києва для </w:t>
      </w:r>
      <w:r>
        <w:rPr>
          <w:szCs w:val="28"/>
        </w:rPr>
        <w:t>17</w:t>
      </w:r>
      <w:r>
        <w:rPr>
          <w:szCs w:val="28"/>
          <w:lang w:val="en-US"/>
        </w:rPr>
        <w:t> </w:t>
      </w:r>
      <w:r>
        <w:rPr>
          <w:szCs w:val="28"/>
        </w:rPr>
        <w:t xml:space="preserve">900 </w:t>
      </w:r>
      <w:r w:rsidRPr="00B613CA">
        <w:rPr>
          <w:szCs w:val="28"/>
        </w:rPr>
        <w:t xml:space="preserve">відвідувачів, передбачено </w:t>
      </w:r>
      <w:r w:rsidRPr="00EF5E84">
        <w:rPr>
          <w:szCs w:val="28"/>
        </w:rPr>
        <w:t>16 794,1 тис. грн.</w:t>
      </w:r>
    </w:p>
    <w:p w:rsidR="008E16CE" w:rsidRPr="00B613CA" w:rsidRDefault="008E16CE" w:rsidP="008E16CE">
      <w:pPr>
        <w:pStyle w:val="a6"/>
        <w:tabs>
          <w:tab w:val="left" w:pos="9354"/>
        </w:tabs>
        <w:ind w:right="0" w:firstLine="709"/>
      </w:pPr>
      <w:r w:rsidRPr="00B613CA">
        <w:rPr>
          <w:szCs w:val="28"/>
        </w:rPr>
        <w:t xml:space="preserve">Для організацій фізкультурно-спортивної спрямованості на </w:t>
      </w:r>
      <w:r w:rsidRPr="00400C6F">
        <w:rPr>
          <w:szCs w:val="28"/>
        </w:rPr>
        <w:t>проведення спортивних заходів, спрямованих на забезпечення підготовки спортивного резерву до складу збірних команд міста Києва з відповідних видів спорту та їх участі у спортивних змаганнях всеукраїнського</w:t>
      </w:r>
      <w:r>
        <w:rPr>
          <w:szCs w:val="28"/>
        </w:rPr>
        <w:t xml:space="preserve"> та міжнародного</w:t>
      </w:r>
      <w:r w:rsidRPr="00400C6F">
        <w:rPr>
          <w:szCs w:val="28"/>
        </w:rPr>
        <w:t xml:space="preserve"> рівня</w:t>
      </w:r>
      <w:r w:rsidRPr="00B613CA">
        <w:rPr>
          <w:szCs w:val="28"/>
        </w:rPr>
        <w:t xml:space="preserve"> в </w:t>
      </w:r>
      <w:proofErr w:type="spellStart"/>
      <w:r w:rsidRPr="00B613CA">
        <w:rPr>
          <w:szCs w:val="28"/>
        </w:rPr>
        <w:t>пр</w:t>
      </w:r>
      <w:r>
        <w:rPr>
          <w:szCs w:val="28"/>
        </w:rPr>
        <w:t>оєкті</w:t>
      </w:r>
      <w:proofErr w:type="spellEnd"/>
      <w:r>
        <w:rPr>
          <w:szCs w:val="28"/>
        </w:rPr>
        <w:t xml:space="preserve"> бюджету міста Києва на 2020</w:t>
      </w:r>
      <w:r w:rsidRPr="00B613CA">
        <w:rPr>
          <w:szCs w:val="28"/>
        </w:rPr>
        <w:t xml:space="preserve"> рік враховано </w:t>
      </w:r>
      <w:r>
        <w:rPr>
          <w:szCs w:val="28"/>
        </w:rPr>
        <w:t>33 806,9</w:t>
      </w:r>
      <w:r w:rsidRPr="00B613CA">
        <w:rPr>
          <w:szCs w:val="28"/>
        </w:rPr>
        <w:t> тис. грн.</w:t>
      </w:r>
    </w:p>
    <w:p w:rsidR="008E16CE" w:rsidRPr="00B613CA" w:rsidRDefault="008E16CE" w:rsidP="008E16CE">
      <w:pPr>
        <w:pStyle w:val="a6"/>
        <w:tabs>
          <w:tab w:val="left" w:pos="9354"/>
        </w:tabs>
        <w:ind w:right="0" w:firstLine="709"/>
        <w:rPr>
          <w:szCs w:val="28"/>
        </w:rPr>
      </w:pPr>
      <w:r w:rsidRPr="00B613CA">
        <w:rPr>
          <w:szCs w:val="28"/>
        </w:rPr>
        <w:t>На забезпечення функціонування центрів фізичного здоров</w:t>
      </w:r>
      <w:r>
        <w:rPr>
          <w:szCs w:val="28"/>
        </w:rPr>
        <w:t>’</w:t>
      </w:r>
      <w:r w:rsidRPr="00B613CA">
        <w:rPr>
          <w:szCs w:val="28"/>
        </w:rPr>
        <w:t>я населення «Спорт для всіх» для 2 </w:t>
      </w:r>
      <w:r>
        <w:rPr>
          <w:szCs w:val="28"/>
        </w:rPr>
        <w:t>7</w:t>
      </w:r>
      <w:r w:rsidRPr="00B613CA">
        <w:rPr>
          <w:szCs w:val="28"/>
        </w:rPr>
        <w:t>00 відвідувачів передбач</w:t>
      </w:r>
      <w:r>
        <w:rPr>
          <w:szCs w:val="28"/>
        </w:rPr>
        <w:t>ено</w:t>
      </w:r>
      <w:r w:rsidRPr="00B613CA">
        <w:rPr>
          <w:szCs w:val="28"/>
        </w:rPr>
        <w:t xml:space="preserve"> видатки в сумі </w:t>
      </w:r>
      <w:r>
        <w:rPr>
          <w:szCs w:val="28"/>
        </w:rPr>
        <w:t>7 465,5</w:t>
      </w:r>
      <w:r w:rsidRPr="00B613CA">
        <w:rPr>
          <w:szCs w:val="28"/>
          <w:lang w:val="en-US"/>
        </w:rPr>
        <w:t> </w:t>
      </w:r>
      <w:r w:rsidRPr="00B613CA">
        <w:rPr>
          <w:szCs w:val="28"/>
        </w:rPr>
        <w:t>тис.</w:t>
      </w:r>
      <w:r w:rsidRPr="00B613CA">
        <w:rPr>
          <w:szCs w:val="28"/>
          <w:lang w:val="en-US"/>
        </w:rPr>
        <w:t> </w:t>
      </w:r>
      <w:r w:rsidRPr="00B613CA">
        <w:rPr>
          <w:szCs w:val="28"/>
        </w:rPr>
        <w:t>грн.</w:t>
      </w:r>
    </w:p>
    <w:p w:rsidR="008E16CE" w:rsidRPr="00B613CA" w:rsidRDefault="008E16CE" w:rsidP="008E16CE">
      <w:pPr>
        <w:pStyle w:val="a6"/>
        <w:tabs>
          <w:tab w:val="left" w:pos="9354"/>
        </w:tabs>
        <w:ind w:right="0" w:firstLine="709"/>
        <w:rPr>
          <w:szCs w:val="28"/>
        </w:rPr>
      </w:pPr>
      <w:r w:rsidRPr="00B613CA">
        <w:rPr>
          <w:szCs w:val="28"/>
        </w:rPr>
        <w:t xml:space="preserve">На виплату винагород та стипендій голови Київської міської державної адміністрації видатним спортсменам-киянам та їх тренерам передбачено </w:t>
      </w:r>
      <w:r>
        <w:t>20</w:t>
      </w:r>
      <w:r>
        <w:rPr>
          <w:lang w:val="ru-RU"/>
        </w:rPr>
        <w:t> </w:t>
      </w:r>
      <w:r>
        <w:t>531,9</w:t>
      </w:r>
      <w:r w:rsidRPr="00B613CA">
        <w:rPr>
          <w:lang w:val="en-US"/>
        </w:rPr>
        <w:t> </w:t>
      </w:r>
      <w:r w:rsidRPr="00B613CA">
        <w:t xml:space="preserve">тис. грн. </w:t>
      </w:r>
    </w:p>
    <w:p w:rsidR="008E16CE" w:rsidRPr="00B613CA" w:rsidRDefault="008E16CE" w:rsidP="008E16CE">
      <w:pPr>
        <w:pStyle w:val="a6"/>
        <w:tabs>
          <w:tab w:val="left" w:pos="9354"/>
        </w:tabs>
        <w:ind w:right="0" w:firstLine="709"/>
      </w:pPr>
      <w:r>
        <w:rPr>
          <w:szCs w:val="28"/>
        </w:rPr>
        <w:t>Для</w:t>
      </w:r>
      <w:r w:rsidRPr="00B613CA">
        <w:rPr>
          <w:szCs w:val="28"/>
        </w:rPr>
        <w:t xml:space="preserve"> підготовк</w:t>
      </w:r>
      <w:r>
        <w:rPr>
          <w:szCs w:val="28"/>
        </w:rPr>
        <w:t>и</w:t>
      </w:r>
      <w:r w:rsidRPr="00B613CA">
        <w:rPr>
          <w:szCs w:val="28"/>
        </w:rPr>
        <w:t xml:space="preserve"> 40 спортсменів</w:t>
      </w:r>
      <w:r>
        <w:rPr>
          <w:szCs w:val="28"/>
        </w:rPr>
        <w:t xml:space="preserve">-інструкторів </w:t>
      </w:r>
      <w:r w:rsidRPr="00B613CA">
        <w:rPr>
          <w:szCs w:val="28"/>
        </w:rPr>
        <w:t>штатної спортивної команди резервного спорту</w:t>
      </w:r>
      <w:r>
        <w:rPr>
          <w:szCs w:val="28"/>
        </w:rPr>
        <w:t xml:space="preserve"> міста Києва</w:t>
      </w:r>
      <w:r w:rsidRPr="00B613CA">
        <w:rPr>
          <w:szCs w:val="28"/>
        </w:rPr>
        <w:t xml:space="preserve"> із числа найбільш підготовлених спортсменів, які включені до складу національних збірних команд, враховано </w:t>
      </w:r>
      <w:r>
        <w:rPr>
          <w:szCs w:val="28"/>
        </w:rPr>
        <w:t>видатки в суму 3 648,4</w:t>
      </w:r>
      <w:r w:rsidRPr="00B613CA">
        <w:rPr>
          <w:szCs w:val="28"/>
        </w:rPr>
        <w:t> тис. грн.</w:t>
      </w:r>
      <w:r w:rsidRPr="00B613CA">
        <w:t xml:space="preserve"> </w:t>
      </w:r>
    </w:p>
    <w:p w:rsidR="008E16CE" w:rsidRPr="00097C7E" w:rsidRDefault="008E16CE" w:rsidP="008E16CE">
      <w:pPr>
        <w:pStyle w:val="a6"/>
        <w:tabs>
          <w:tab w:val="left" w:pos="9354"/>
        </w:tabs>
        <w:ind w:right="0" w:firstLine="709"/>
        <w:rPr>
          <w:szCs w:val="28"/>
          <w:lang w:val="ru-RU"/>
        </w:rPr>
      </w:pPr>
      <w:r w:rsidRPr="00BC34F5">
        <w:rPr>
          <w:szCs w:val="28"/>
        </w:rPr>
        <w:t>З метою створення сучасної спортивної інфраструктури міста Києва  протягом 20</w:t>
      </w:r>
      <w:r>
        <w:rPr>
          <w:szCs w:val="28"/>
        </w:rPr>
        <w:t>20 року</w:t>
      </w:r>
      <w:r w:rsidRPr="00BC34F5">
        <w:rPr>
          <w:szCs w:val="28"/>
        </w:rPr>
        <w:t xml:space="preserve"> заплановано здійснити модернізацію спортивної інфраструктури, капітальний ремонт приміщень </w:t>
      </w:r>
      <w:r w:rsidRPr="00BA2954">
        <w:rPr>
          <w:szCs w:val="28"/>
        </w:rPr>
        <w:t xml:space="preserve">установ та закладів фізичної культури </w:t>
      </w:r>
      <w:r>
        <w:rPr>
          <w:szCs w:val="28"/>
        </w:rPr>
        <w:t xml:space="preserve">та </w:t>
      </w:r>
      <w:r w:rsidRPr="00BA2954">
        <w:rPr>
          <w:szCs w:val="28"/>
        </w:rPr>
        <w:t>спорту</w:t>
      </w:r>
      <w:r w:rsidRPr="00BC34F5">
        <w:rPr>
          <w:szCs w:val="28"/>
        </w:rPr>
        <w:t>.</w:t>
      </w:r>
      <w:r>
        <w:rPr>
          <w:szCs w:val="28"/>
        </w:rPr>
        <w:t xml:space="preserve"> </w:t>
      </w:r>
      <w:r w:rsidRPr="00097C7E">
        <w:rPr>
          <w:szCs w:val="28"/>
        </w:rPr>
        <w:t xml:space="preserve">За рахунок коштів спеціального фонду бюджету розвитку передбачено </w:t>
      </w:r>
      <w:r>
        <w:rPr>
          <w:szCs w:val="28"/>
          <w:lang w:val="ru-RU"/>
        </w:rPr>
        <w:t>189 379,0</w:t>
      </w:r>
      <w:r w:rsidRPr="00097C7E">
        <w:rPr>
          <w:szCs w:val="28"/>
        </w:rPr>
        <w:t xml:space="preserve"> тис. грн, з них на: </w:t>
      </w:r>
    </w:p>
    <w:p w:rsidR="008E16CE" w:rsidRDefault="008E16CE" w:rsidP="008E16CE">
      <w:pPr>
        <w:pStyle w:val="a6"/>
        <w:tabs>
          <w:tab w:val="left" w:pos="9354"/>
        </w:tabs>
        <w:ind w:right="0" w:firstLine="709"/>
        <w:rPr>
          <w:szCs w:val="28"/>
        </w:rPr>
      </w:pPr>
      <w:r w:rsidRPr="00097C7E">
        <w:rPr>
          <w:szCs w:val="28"/>
        </w:rPr>
        <w:t xml:space="preserve">- придбання спортивного обладнання та інвентарю – </w:t>
      </w:r>
      <w:r>
        <w:rPr>
          <w:szCs w:val="28"/>
        </w:rPr>
        <w:t>54</w:t>
      </w:r>
      <w:r>
        <w:rPr>
          <w:szCs w:val="28"/>
          <w:lang w:val="en-US"/>
        </w:rPr>
        <w:t> </w:t>
      </w:r>
      <w:r>
        <w:rPr>
          <w:szCs w:val="28"/>
        </w:rPr>
        <w:t>855,3</w:t>
      </w:r>
      <w:r w:rsidRPr="00097C7E">
        <w:rPr>
          <w:szCs w:val="28"/>
        </w:rPr>
        <w:t> тис. грн;</w:t>
      </w:r>
    </w:p>
    <w:p w:rsidR="008E16CE" w:rsidRDefault="008E16CE" w:rsidP="008E16CE">
      <w:pPr>
        <w:pStyle w:val="a6"/>
        <w:tabs>
          <w:tab w:val="left" w:pos="9354"/>
        </w:tabs>
        <w:ind w:right="0" w:firstLine="709"/>
        <w:rPr>
          <w:szCs w:val="28"/>
        </w:rPr>
      </w:pPr>
      <w:r w:rsidRPr="00097C7E">
        <w:rPr>
          <w:szCs w:val="28"/>
        </w:rPr>
        <w:lastRenderedPageBreak/>
        <w:t xml:space="preserve">- проведення капітального ремонту установ та закладів фізичної культури </w:t>
      </w:r>
      <w:r>
        <w:rPr>
          <w:szCs w:val="28"/>
        </w:rPr>
        <w:t>та</w:t>
      </w:r>
      <w:r w:rsidRPr="00097C7E">
        <w:rPr>
          <w:szCs w:val="28"/>
        </w:rPr>
        <w:t xml:space="preserve"> спорту – </w:t>
      </w:r>
      <w:r>
        <w:rPr>
          <w:szCs w:val="28"/>
          <w:lang w:val="ru-RU"/>
        </w:rPr>
        <w:t>134 523,7</w:t>
      </w:r>
      <w:r w:rsidRPr="00097C7E">
        <w:rPr>
          <w:szCs w:val="28"/>
        </w:rPr>
        <w:t> тис. грн.</w:t>
      </w:r>
    </w:p>
    <w:p w:rsidR="008E16CE" w:rsidRPr="008949F8" w:rsidRDefault="008E16CE" w:rsidP="008E16CE">
      <w:pPr>
        <w:pStyle w:val="a6"/>
        <w:ind w:right="0" w:firstLine="709"/>
      </w:pPr>
      <w:r w:rsidRPr="00A508DA">
        <w:rPr>
          <w:szCs w:val="28"/>
        </w:rPr>
        <w:t xml:space="preserve">За рахунок власних надходжень бюджетних установ фізичної культури </w:t>
      </w:r>
      <w:r>
        <w:rPr>
          <w:szCs w:val="28"/>
        </w:rPr>
        <w:t xml:space="preserve">та </w:t>
      </w:r>
      <w:r w:rsidRPr="00A508DA">
        <w:rPr>
          <w:szCs w:val="28"/>
        </w:rPr>
        <w:t xml:space="preserve">спорту планується </w:t>
      </w:r>
      <w:r w:rsidRPr="008949F8">
        <w:rPr>
          <w:szCs w:val="28"/>
        </w:rPr>
        <w:t xml:space="preserve">спрямувати у 2020 році – 15 024,3 тис. грн. </w:t>
      </w:r>
    </w:p>
    <w:p w:rsidR="003D5EFB" w:rsidRPr="008949F8" w:rsidRDefault="003D5EFB" w:rsidP="00D52B54">
      <w:pPr>
        <w:ind w:firstLine="902"/>
      </w:pPr>
    </w:p>
    <w:p w:rsidR="00DD784C" w:rsidRDefault="00DD784C" w:rsidP="00693991">
      <w:pPr>
        <w:pStyle w:val="1"/>
        <w:spacing w:line="360" w:lineRule="auto"/>
        <w:ind w:firstLine="0"/>
        <w:rPr>
          <w:bCs/>
          <w:sz w:val="32"/>
        </w:rPr>
      </w:pPr>
      <w:bookmarkStart w:id="98" w:name="_Toc24469372"/>
      <w:bookmarkStart w:id="99" w:name="_Toc221361526"/>
      <w:bookmarkStart w:id="100" w:name="_Toc221703082"/>
      <w:bookmarkStart w:id="101" w:name="_Toc221703176"/>
      <w:bookmarkStart w:id="102" w:name="_Toc221704799"/>
      <w:bookmarkStart w:id="103" w:name="_Toc221704906"/>
      <w:bookmarkEnd w:id="89"/>
      <w:bookmarkEnd w:id="90"/>
      <w:bookmarkEnd w:id="91"/>
      <w:r w:rsidRPr="008949F8">
        <w:rPr>
          <w:bCs/>
          <w:sz w:val="32"/>
        </w:rPr>
        <w:t>Будівництво</w:t>
      </w:r>
      <w:bookmarkEnd w:id="98"/>
    </w:p>
    <w:p w:rsidR="008949F8" w:rsidRPr="008949F8" w:rsidRDefault="008949F8" w:rsidP="008949F8"/>
    <w:p w:rsidR="008627A0" w:rsidRPr="008949F8" w:rsidRDefault="008627A0" w:rsidP="008949F8">
      <w:pPr>
        <w:pStyle w:val="a7"/>
        <w:spacing w:after="0" w:line="360" w:lineRule="auto"/>
        <w:ind w:firstLine="851"/>
        <w:jc w:val="both"/>
        <w:rPr>
          <w:sz w:val="28"/>
          <w:szCs w:val="28"/>
          <w:shd w:val="clear" w:color="auto" w:fill="FFFFFF"/>
        </w:rPr>
      </w:pPr>
      <w:r w:rsidRPr="008949F8">
        <w:rPr>
          <w:sz w:val="28"/>
          <w:szCs w:val="28"/>
          <w:shd w:val="clear" w:color="auto" w:fill="FFFFFF"/>
        </w:rPr>
        <w:t xml:space="preserve">Будівельна галузь є однією з найважливіших галузей народного господарства, від якої залежить ефективність функціонування всієї системи господарювання в країні. </w:t>
      </w:r>
    </w:p>
    <w:p w:rsidR="008627A0" w:rsidRPr="008627A0" w:rsidRDefault="008627A0" w:rsidP="008949F8">
      <w:pPr>
        <w:pStyle w:val="a7"/>
        <w:spacing w:after="0" w:line="360" w:lineRule="auto"/>
        <w:ind w:firstLine="851"/>
        <w:jc w:val="both"/>
        <w:rPr>
          <w:color w:val="000000"/>
          <w:sz w:val="28"/>
          <w:szCs w:val="28"/>
          <w:shd w:val="clear" w:color="auto" w:fill="FFFFFF"/>
        </w:rPr>
      </w:pPr>
      <w:r w:rsidRPr="008949F8">
        <w:rPr>
          <w:sz w:val="28"/>
          <w:szCs w:val="28"/>
          <w:shd w:val="clear" w:color="auto" w:fill="FFFFFF"/>
        </w:rPr>
        <w:t>Важливість цієї галузі для економіки будь-якої країни можна пояснити наступним чином: капітальне будівництво</w:t>
      </w:r>
      <w:r w:rsidRPr="008627A0">
        <w:rPr>
          <w:color w:val="000000"/>
          <w:sz w:val="28"/>
          <w:szCs w:val="28"/>
          <w:shd w:val="clear" w:color="auto" w:fill="FFFFFF"/>
        </w:rPr>
        <w:t>, напевне, як ніяка інша галузь економіки, створює велику кількість робочих місць і споживає продукцію багатьох галузей народного господарства.</w:t>
      </w:r>
    </w:p>
    <w:p w:rsidR="008627A0" w:rsidRPr="008627A0" w:rsidRDefault="008627A0" w:rsidP="008949F8">
      <w:pPr>
        <w:pStyle w:val="a7"/>
        <w:spacing w:after="0" w:line="360" w:lineRule="auto"/>
        <w:ind w:firstLine="851"/>
        <w:jc w:val="both"/>
        <w:rPr>
          <w:color w:val="000000"/>
          <w:sz w:val="28"/>
          <w:szCs w:val="28"/>
          <w:shd w:val="clear" w:color="auto" w:fill="FFFFFF"/>
        </w:rPr>
      </w:pPr>
      <w:r w:rsidRPr="008627A0">
        <w:rPr>
          <w:color w:val="000000"/>
          <w:sz w:val="28"/>
          <w:szCs w:val="28"/>
          <w:shd w:val="clear" w:color="auto" w:fill="FFFFFF"/>
        </w:rPr>
        <w:t xml:space="preserve">Економічний ефект від розвитку цієї галузі полягає у мультиплікаційному ефекті коштів, вкладених у будівництво. </w:t>
      </w:r>
    </w:p>
    <w:p w:rsidR="008627A0" w:rsidRPr="008627A0" w:rsidRDefault="008627A0" w:rsidP="008949F8">
      <w:pPr>
        <w:pStyle w:val="a7"/>
        <w:spacing w:after="0" w:line="360" w:lineRule="auto"/>
        <w:ind w:firstLine="851"/>
        <w:jc w:val="both"/>
        <w:rPr>
          <w:color w:val="000000"/>
          <w:sz w:val="28"/>
          <w:szCs w:val="28"/>
        </w:rPr>
      </w:pPr>
      <w:r w:rsidRPr="008627A0">
        <w:rPr>
          <w:color w:val="000000"/>
          <w:sz w:val="28"/>
          <w:szCs w:val="28"/>
        </w:rPr>
        <w:t xml:space="preserve">У </w:t>
      </w:r>
      <w:proofErr w:type="spellStart"/>
      <w:r w:rsidRPr="008627A0">
        <w:rPr>
          <w:color w:val="000000"/>
          <w:sz w:val="28"/>
          <w:szCs w:val="28"/>
        </w:rPr>
        <w:t>проєкті</w:t>
      </w:r>
      <w:proofErr w:type="spellEnd"/>
      <w:r w:rsidRPr="008627A0">
        <w:rPr>
          <w:color w:val="000000"/>
          <w:sz w:val="28"/>
          <w:szCs w:val="28"/>
        </w:rPr>
        <w:t xml:space="preserve"> бюджету міста Києва на 2020 рік за рахунок коштів спеціального фонду бюджету міста Києва передбачено фінансування об’єктів капітального будівництва на загальну суму 7 280</w:t>
      </w:r>
      <w:r w:rsidRPr="008627A0">
        <w:rPr>
          <w:color w:val="000000"/>
          <w:sz w:val="28"/>
          <w:szCs w:val="28"/>
          <w:lang w:val="en-US"/>
        </w:rPr>
        <w:t> </w:t>
      </w:r>
      <w:r w:rsidRPr="008627A0">
        <w:rPr>
          <w:color w:val="000000"/>
          <w:sz w:val="28"/>
          <w:szCs w:val="28"/>
        </w:rPr>
        <w:t>559,8</w:t>
      </w:r>
      <w:r w:rsidRPr="008627A0">
        <w:rPr>
          <w:color w:val="000000"/>
          <w:sz w:val="28"/>
          <w:szCs w:val="28"/>
          <w:lang w:val="en-US"/>
        </w:rPr>
        <w:t> </w:t>
      </w:r>
      <w:r w:rsidRPr="008627A0">
        <w:rPr>
          <w:color w:val="000000"/>
          <w:sz w:val="28"/>
          <w:szCs w:val="28"/>
        </w:rPr>
        <w:t>тис.</w:t>
      </w:r>
      <w:r w:rsidRPr="008627A0">
        <w:rPr>
          <w:color w:val="000000"/>
          <w:sz w:val="28"/>
          <w:szCs w:val="28"/>
          <w:lang w:val="en-US"/>
        </w:rPr>
        <w:t> </w:t>
      </w:r>
      <w:r w:rsidRPr="008627A0">
        <w:rPr>
          <w:color w:val="000000"/>
          <w:sz w:val="28"/>
          <w:szCs w:val="28"/>
        </w:rPr>
        <w:t>грн.</w:t>
      </w:r>
    </w:p>
    <w:p w:rsidR="008627A0" w:rsidRPr="008627A0" w:rsidRDefault="008627A0" w:rsidP="008949F8">
      <w:pPr>
        <w:pStyle w:val="a7"/>
        <w:spacing w:after="0" w:line="360" w:lineRule="auto"/>
        <w:ind w:firstLine="851"/>
        <w:jc w:val="both"/>
        <w:rPr>
          <w:color w:val="000000"/>
          <w:sz w:val="28"/>
          <w:szCs w:val="28"/>
        </w:rPr>
      </w:pPr>
      <w:r w:rsidRPr="008627A0">
        <w:rPr>
          <w:color w:val="000000"/>
          <w:sz w:val="28"/>
          <w:szCs w:val="28"/>
        </w:rPr>
        <w:t xml:space="preserve">Пооб’єктний розподіл асигнувань на фінансування капітальних вкладень за рахунок коштів бюджету міста Києва визначено в додатку 6 до </w:t>
      </w:r>
      <w:proofErr w:type="spellStart"/>
      <w:r w:rsidRPr="008627A0">
        <w:rPr>
          <w:color w:val="000000"/>
          <w:sz w:val="28"/>
          <w:szCs w:val="28"/>
        </w:rPr>
        <w:t>проєкту</w:t>
      </w:r>
      <w:proofErr w:type="spellEnd"/>
      <w:r w:rsidRPr="008627A0">
        <w:rPr>
          <w:color w:val="000000"/>
          <w:sz w:val="28"/>
          <w:szCs w:val="28"/>
        </w:rPr>
        <w:t xml:space="preserve"> рішення  на 2020 рік. </w:t>
      </w:r>
    </w:p>
    <w:p w:rsidR="008627A0" w:rsidRPr="008627A0" w:rsidRDefault="008627A0" w:rsidP="008949F8">
      <w:pPr>
        <w:pStyle w:val="a7"/>
        <w:spacing w:after="0" w:line="360" w:lineRule="auto"/>
        <w:ind w:firstLine="851"/>
        <w:jc w:val="both"/>
        <w:rPr>
          <w:color w:val="000000"/>
          <w:sz w:val="28"/>
          <w:szCs w:val="28"/>
          <w:shd w:val="clear" w:color="auto" w:fill="FFFFFF"/>
        </w:rPr>
      </w:pPr>
      <w:r w:rsidRPr="008627A0">
        <w:rPr>
          <w:color w:val="000000"/>
          <w:sz w:val="28"/>
          <w:szCs w:val="28"/>
        </w:rPr>
        <w:t xml:space="preserve">Основними критеріями при розподілі асигнувань на фінансування капітальних вкладень є: забезпечення введення об’єктів в експлуатацію, продовження робіт на об’єктах з високим ступенем готовності, продовження реалізації заходів з підвищення енергоефективності економіки міста, а саме: </w:t>
      </w:r>
      <w:r w:rsidRPr="008627A0">
        <w:rPr>
          <w:color w:val="000000"/>
          <w:sz w:val="28"/>
          <w:szCs w:val="28"/>
          <w:shd w:val="clear" w:color="auto" w:fill="FFFFFF"/>
        </w:rPr>
        <w:t xml:space="preserve">оснащення </w:t>
      </w:r>
      <w:proofErr w:type="spellStart"/>
      <w:r w:rsidRPr="008627A0">
        <w:rPr>
          <w:color w:val="000000"/>
          <w:sz w:val="28"/>
          <w:szCs w:val="28"/>
          <w:shd w:val="clear" w:color="auto" w:fill="FFFFFF"/>
        </w:rPr>
        <w:t>закладiв</w:t>
      </w:r>
      <w:proofErr w:type="spellEnd"/>
      <w:r w:rsidRPr="008627A0">
        <w:rPr>
          <w:color w:val="000000"/>
          <w:sz w:val="28"/>
          <w:szCs w:val="28"/>
          <w:shd w:val="clear" w:color="auto" w:fill="FFFFFF"/>
        </w:rPr>
        <w:t xml:space="preserve"> бюджетної сфери системою </w:t>
      </w:r>
      <w:proofErr w:type="spellStart"/>
      <w:r w:rsidRPr="008627A0">
        <w:rPr>
          <w:color w:val="000000"/>
          <w:sz w:val="28"/>
          <w:szCs w:val="28"/>
          <w:shd w:val="clear" w:color="auto" w:fill="FFFFFF"/>
        </w:rPr>
        <w:t>диспетчеризацiї</w:t>
      </w:r>
      <w:proofErr w:type="spellEnd"/>
      <w:r w:rsidRPr="008627A0">
        <w:rPr>
          <w:color w:val="000000"/>
          <w:sz w:val="28"/>
          <w:szCs w:val="28"/>
          <w:shd w:val="clear" w:color="auto" w:fill="FFFFFF"/>
        </w:rPr>
        <w:t xml:space="preserve"> та </w:t>
      </w:r>
      <w:proofErr w:type="spellStart"/>
      <w:r w:rsidRPr="008627A0">
        <w:rPr>
          <w:color w:val="000000"/>
          <w:sz w:val="28"/>
          <w:szCs w:val="28"/>
          <w:shd w:val="clear" w:color="auto" w:fill="FFFFFF"/>
        </w:rPr>
        <w:t>монiторингу</w:t>
      </w:r>
      <w:proofErr w:type="spellEnd"/>
      <w:r w:rsidRPr="008627A0">
        <w:rPr>
          <w:color w:val="000000"/>
          <w:sz w:val="28"/>
          <w:szCs w:val="28"/>
          <w:shd w:val="clear" w:color="auto" w:fill="FFFFFF"/>
        </w:rPr>
        <w:t xml:space="preserve"> енергоспоживання, </w:t>
      </w:r>
      <w:proofErr w:type="spellStart"/>
      <w:r w:rsidRPr="008627A0">
        <w:rPr>
          <w:color w:val="000000"/>
          <w:sz w:val="28"/>
          <w:szCs w:val="28"/>
          <w:shd w:val="clear" w:color="auto" w:fill="FFFFFF"/>
        </w:rPr>
        <w:t>термомодернізація</w:t>
      </w:r>
      <w:proofErr w:type="spellEnd"/>
      <w:r w:rsidRPr="008627A0">
        <w:rPr>
          <w:color w:val="000000"/>
          <w:sz w:val="28"/>
          <w:szCs w:val="28"/>
          <w:shd w:val="clear" w:color="auto" w:fill="FFFFFF"/>
        </w:rPr>
        <w:t xml:space="preserve"> будівель бюджетної сфери, запобігання виникнення аварійних ситуацій, забезпечення екологічної безпеки тощо.</w:t>
      </w:r>
    </w:p>
    <w:p w:rsidR="008627A0" w:rsidRPr="00202FD8" w:rsidRDefault="008627A0" w:rsidP="008949F8">
      <w:pPr>
        <w:pStyle w:val="a7"/>
        <w:spacing w:after="0" w:line="360" w:lineRule="auto"/>
        <w:ind w:firstLine="851"/>
        <w:jc w:val="both"/>
        <w:rPr>
          <w:color w:val="000000"/>
          <w:sz w:val="28"/>
          <w:szCs w:val="28"/>
        </w:rPr>
      </w:pPr>
      <w:r w:rsidRPr="00202FD8">
        <w:rPr>
          <w:color w:val="000000"/>
          <w:sz w:val="28"/>
          <w:szCs w:val="28"/>
          <w:shd w:val="clear" w:color="auto" w:fill="FFFFFF"/>
        </w:rPr>
        <w:lastRenderedPageBreak/>
        <w:t>Також</w:t>
      </w:r>
      <w:r w:rsidR="008949F8" w:rsidRPr="00202FD8">
        <w:rPr>
          <w:color w:val="000000"/>
          <w:sz w:val="28"/>
          <w:szCs w:val="28"/>
          <w:shd w:val="clear" w:color="auto" w:fill="FFFFFF"/>
        </w:rPr>
        <w:t xml:space="preserve"> </w:t>
      </w:r>
      <w:r w:rsidRPr="00202FD8">
        <w:rPr>
          <w:color w:val="000000"/>
          <w:sz w:val="28"/>
          <w:szCs w:val="28"/>
          <w:shd w:val="clear" w:color="auto" w:fill="FFFFFF"/>
        </w:rPr>
        <w:t>планується продовжити</w:t>
      </w:r>
      <w:r w:rsidRPr="00202FD8">
        <w:rPr>
          <w:rFonts w:ascii="Tahoma" w:hAnsi="Tahoma" w:cs="Tahoma"/>
          <w:color w:val="000000"/>
          <w:sz w:val="28"/>
          <w:szCs w:val="28"/>
          <w:shd w:val="clear" w:color="auto" w:fill="FFFFFF"/>
        </w:rPr>
        <w:t xml:space="preserve"> </w:t>
      </w:r>
      <w:r w:rsidRPr="00202FD8">
        <w:rPr>
          <w:color w:val="000000"/>
          <w:sz w:val="28"/>
          <w:szCs w:val="28"/>
          <w:shd w:val="clear" w:color="auto" w:fill="FFFFFF"/>
        </w:rPr>
        <w:t xml:space="preserve">придбання житла для </w:t>
      </w:r>
      <w:proofErr w:type="spellStart"/>
      <w:r w:rsidRPr="00202FD8">
        <w:rPr>
          <w:color w:val="000000"/>
          <w:sz w:val="28"/>
          <w:szCs w:val="28"/>
          <w:shd w:val="clear" w:color="auto" w:fill="FFFFFF"/>
        </w:rPr>
        <w:t>учасникiв</w:t>
      </w:r>
      <w:proofErr w:type="spellEnd"/>
      <w:r w:rsidRPr="00202FD8">
        <w:rPr>
          <w:color w:val="000000"/>
          <w:sz w:val="28"/>
          <w:szCs w:val="28"/>
          <w:shd w:val="clear" w:color="auto" w:fill="FFFFFF"/>
        </w:rPr>
        <w:t xml:space="preserve"> антитерористичної </w:t>
      </w:r>
      <w:proofErr w:type="spellStart"/>
      <w:r w:rsidRPr="00202FD8">
        <w:rPr>
          <w:color w:val="000000"/>
          <w:sz w:val="28"/>
          <w:szCs w:val="28"/>
          <w:shd w:val="clear" w:color="auto" w:fill="FFFFFF"/>
        </w:rPr>
        <w:t>операцiї</w:t>
      </w:r>
      <w:proofErr w:type="spellEnd"/>
      <w:r w:rsidRPr="00202FD8">
        <w:rPr>
          <w:color w:val="000000"/>
          <w:sz w:val="28"/>
          <w:szCs w:val="28"/>
          <w:shd w:val="clear" w:color="auto" w:fill="FFFFFF"/>
        </w:rPr>
        <w:t>,</w:t>
      </w:r>
      <w:r w:rsidRPr="00202FD8">
        <w:rPr>
          <w:sz w:val="28"/>
          <w:szCs w:val="28"/>
        </w:rPr>
        <w:t xml:space="preserve"> </w:t>
      </w:r>
      <w:r w:rsidRPr="00202FD8">
        <w:rPr>
          <w:color w:val="000000"/>
          <w:sz w:val="28"/>
          <w:szCs w:val="28"/>
          <w:shd w:val="clear" w:color="auto" w:fill="FFFFFF"/>
        </w:rPr>
        <w:t xml:space="preserve">для </w:t>
      </w:r>
      <w:proofErr w:type="spellStart"/>
      <w:r w:rsidRPr="00202FD8">
        <w:rPr>
          <w:color w:val="000000"/>
          <w:sz w:val="28"/>
          <w:szCs w:val="28"/>
          <w:shd w:val="clear" w:color="auto" w:fill="FFFFFF"/>
        </w:rPr>
        <w:t>дiтей-сирiт</w:t>
      </w:r>
      <w:proofErr w:type="spellEnd"/>
      <w:r w:rsidRPr="00202FD8">
        <w:rPr>
          <w:color w:val="000000"/>
          <w:sz w:val="28"/>
          <w:szCs w:val="28"/>
          <w:shd w:val="clear" w:color="auto" w:fill="FFFFFF"/>
        </w:rPr>
        <w:t xml:space="preserve"> та </w:t>
      </w:r>
      <w:proofErr w:type="spellStart"/>
      <w:r w:rsidRPr="00202FD8">
        <w:rPr>
          <w:color w:val="000000"/>
          <w:sz w:val="28"/>
          <w:szCs w:val="28"/>
          <w:shd w:val="clear" w:color="auto" w:fill="FFFFFF"/>
        </w:rPr>
        <w:t>дiтей</w:t>
      </w:r>
      <w:proofErr w:type="spellEnd"/>
      <w:r w:rsidRPr="00202FD8">
        <w:rPr>
          <w:color w:val="000000"/>
          <w:sz w:val="28"/>
          <w:szCs w:val="28"/>
          <w:shd w:val="clear" w:color="auto" w:fill="FFFFFF"/>
        </w:rPr>
        <w:t xml:space="preserve">, позбавлених </w:t>
      </w:r>
      <w:proofErr w:type="spellStart"/>
      <w:r w:rsidRPr="00202FD8">
        <w:rPr>
          <w:color w:val="000000"/>
          <w:sz w:val="28"/>
          <w:szCs w:val="28"/>
          <w:shd w:val="clear" w:color="auto" w:fill="FFFFFF"/>
        </w:rPr>
        <w:t>батькiвського</w:t>
      </w:r>
      <w:proofErr w:type="spellEnd"/>
      <w:r w:rsidRPr="00202FD8">
        <w:rPr>
          <w:color w:val="000000"/>
          <w:sz w:val="28"/>
          <w:szCs w:val="28"/>
          <w:shd w:val="clear" w:color="auto" w:fill="FFFFFF"/>
        </w:rPr>
        <w:t xml:space="preserve"> </w:t>
      </w:r>
      <w:proofErr w:type="spellStart"/>
      <w:r w:rsidRPr="00202FD8">
        <w:rPr>
          <w:color w:val="000000"/>
          <w:sz w:val="28"/>
          <w:szCs w:val="28"/>
          <w:shd w:val="clear" w:color="auto" w:fill="FFFFFF"/>
        </w:rPr>
        <w:t>пiклування</w:t>
      </w:r>
      <w:proofErr w:type="spellEnd"/>
      <w:r w:rsidRPr="00202FD8">
        <w:rPr>
          <w:color w:val="000000"/>
          <w:sz w:val="28"/>
          <w:szCs w:val="28"/>
          <w:shd w:val="clear" w:color="auto" w:fill="FFFFFF"/>
        </w:rPr>
        <w:t xml:space="preserve"> та інших </w:t>
      </w:r>
      <w:proofErr w:type="spellStart"/>
      <w:r w:rsidRPr="00202FD8">
        <w:rPr>
          <w:color w:val="000000"/>
          <w:sz w:val="28"/>
          <w:szCs w:val="28"/>
          <w:shd w:val="clear" w:color="auto" w:fill="FFFFFF"/>
        </w:rPr>
        <w:t>пiльгових</w:t>
      </w:r>
      <w:proofErr w:type="spellEnd"/>
      <w:r w:rsidRPr="00202FD8">
        <w:rPr>
          <w:color w:val="000000"/>
          <w:sz w:val="28"/>
          <w:szCs w:val="28"/>
          <w:shd w:val="clear" w:color="auto" w:fill="FFFFFF"/>
        </w:rPr>
        <w:t xml:space="preserve"> </w:t>
      </w:r>
      <w:proofErr w:type="spellStart"/>
      <w:r w:rsidRPr="00202FD8">
        <w:rPr>
          <w:color w:val="000000"/>
          <w:sz w:val="28"/>
          <w:szCs w:val="28"/>
          <w:shd w:val="clear" w:color="auto" w:fill="FFFFFF"/>
        </w:rPr>
        <w:t>категорiй</w:t>
      </w:r>
      <w:proofErr w:type="spellEnd"/>
      <w:r w:rsidRPr="00202FD8">
        <w:rPr>
          <w:color w:val="000000"/>
          <w:sz w:val="28"/>
          <w:szCs w:val="28"/>
          <w:shd w:val="clear" w:color="auto" w:fill="FFFFFF"/>
        </w:rPr>
        <w:t xml:space="preserve"> населення,</w:t>
      </w:r>
      <w:r w:rsidRPr="00202FD8">
        <w:rPr>
          <w:rFonts w:ascii="Tahoma" w:hAnsi="Tahoma" w:cs="Tahoma"/>
          <w:color w:val="000000"/>
          <w:sz w:val="28"/>
          <w:szCs w:val="28"/>
          <w:shd w:val="clear" w:color="auto" w:fill="FFFFFF"/>
        </w:rPr>
        <w:t xml:space="preserve"> </w:t>
      </w:r>
      <w:r w:rsidRPr="00202FD8">
        <w:rPr>
          <w:color w:val="000000"/>
          <w:sz w:val="28"/>
          <w:szCs w:val="28"/>
        </w:rPr>
        <w:t xml:space="preserve">будівництво та реконструкцію закладів освіти, культури, охорони здоров’я, об’єктів комунальної сфери, а саме: </w:t>
      </w:r>
      <w:proofErr w:type="spellStart"/>
      <w:r w:rsidRPr="00202FD8">
        <w:rPr>
          <w:color w:val="000000"/>
          <w:sz w:val="28"/>
          <w:szCs w:val="28"/>
        </w:rPr>
        <w:t>будiвництво</w:t>
      </w:r>
      <w:proofErr w:type="spellEnd"/>
      <w:r w:rsidRPr="00202FD8">
        <w:rPr>
          <w:color w:val="000000"/>
          <w:sz w:val="28"/>
          <w:szCs w:val="28"/>
        </w:rPr>
        <w:t xml:space="preserve"> </w:t>
      </w:r>
      <w:proofErr w:type="spellStart"/>
      <w:r w:rsidRPr="00202FD8">
        <w:rPr>
          <w:color w:val="000000"/>
          <w:sz w:val="28"/>
          <w:szCs w:val="28"/>
        </w:rPr>
        <w:t>дошкiльного</w:t>
      </w:r>
      <w:proofErr w:type="spellEnd"/>
      <w:r w:rsidRPr="00202FD8">
        <w:rPr>
          <w:color w:val="000000"/>
          <w:sz w:val="28"/>
          <w:szCs w:val="28"/>
        </w:rPr>
        <w:t xml:space="preserve"> навчального закладу на вул. </w:t>
      </w:r>
      <w:proofErr w:type="spellStart"/>
      <w:r w:rsidRPr="00202FD8">
        <w:rPr>
          <w:color w:val="000000"/>
          <w:sz w:val="28"/>
          <w:szCs w:val="28"/>
        </w:rPr>
        <w:t>Бахмацькiй</w:t>
      </w:r>
      <w:proofErr w:type="spellEnd"/>
      <w:r w:rsidRPr="00202FD8">
        <w:rPr>
          <w:color w:val="000000"/>
          <w:sz w:val="28"/>
          <w:szCs w:val="28"/>
        </w:rPr>
        <w:t xml:space="preserve">, 35 у Святошинському </w:t>
      </w:r>
      <w:proofErr w:type="spellStart"/>
      <w:r w:rsidRPr="00202FD8">
        <w:rPr>
          <w:color w:val="000000"/>
          <w:sz w:val="28"/>
          <w:szCs w:val="28"/>
        </w:rPr>
        <w:t>районi</w:t>
      </w:r>
      <w:proofErr w:type="spellEnd"/>
      <w:r w:rsidRPr="00202FD8">
        <w:rPr>
          <w:color w:val="000000"/>
          <w:sz w:val="28"/>
          <w:szCs w:val="28"/>
        </w:rPr>
        <w:t xml:space="preserve"> міста Києва, </w:t>
      </w:r>
      <w:proofErr w:type="spellStart"/>
      <w:r w:rsidRPr="00202FD8">
        <w:rPr>
          <w:color w:val="000000"/>
          <w:sz w:val="28"/>
          <w:szCs w:val="28"/>
        </w:rPr>
        <w:t>будiвництво</w:t>
      </w:r>
      <w:proofErr w:type="spellEnd"/>
      <w:r w:rsidRPr="00202FD8">
        <w:rPr>
          <w:color w:val="000000"/>
          <w:sz w:val="28"/>
          <w:szCs w:val="28"/>
        </w:rPr>
        <w:t xml:space="preserve"> </w:t>
      </w:r>
      <w:proofErr w:type="spellStart"/>
      <w:r w:rsidRPr="00202FD8">
        <w:rPr>
          <w:color w:val="000000"/>
          <w:sz w:val="28"/>
          <w:szCs w:val="28"/>
        </w:rPr>
        <w:t>дошкiльного</w:t>
      </w:r>
      <w:proofErr w:type="spellEnd"/>
      <w:r w:rsidRPr="00202FD8">
        <w:rPr>
          <w:color w:val="000000"/>
          <w:sz w:val="28"/>
          <w:szCs w:val="28"/>
        </w:rPr>
        <w:t xml:space="preserve"> навчального закладу на вул. </w:t>
      </w:r>
      <w:proofErr w:type="spellStart"/>
      <w:r w:rsidRPr="00202FD8">
        <w:rPr>
          <w:color w:val="000000"/>
          <w:sz w:val="28"/>
          <w:szCs w:val="28"/>
        </w:rPr>
        <w:t>Радунськiй</w:t>
      </w:r>
      <w:proofErr w:type="spellEnd"/>
      <w:r w:rsidRPr="00202FD8">
        <w:rPr>
          <w:color w:val="000000"/>
          <w:sz w:val="28"/>
          <w:szCs w:val="28"/>
        </w:rPr>
        <w:t xml:space="preserve"> (24 </w:t>
      </w:r>
      <w:proofErr w:type="spellStart"/>
      <w:r w:rsidRPr="00202FD8">
        <w:rPr>
          <w:color w:val="000000"/>
          <w:sz w:val="28"/>
          <w:szCs w:val="28"/>
        </w:rPr>
        <w:t>мiкрорайон</w:t>
      </w:r>
      <w:proofErr w:type="spellEnd"/>
      <w:r w:rsidRPr="00202FD8">
        <w:rPr>
          <w:color w:val="000000"/>
          <w:sz w:val="28"/>
          <w:szCs w:val="28"/>
        </w:rPr>
        <w:t xml:space="preserve"> ж/м </w:t>
      </w:r>
      <w:proofErr w:type="spellStart"/>
      <w:r w:rsidRPr="00202FD8">
        <w:rPr>
          <w:color w:val="000000"/>
          <w:sz w:val="28"/>
          <w:szCs w:val="28"/>
        </w:rPr>
        <w:t>Вигурiвщина</w:t>
      </w:r>
      <w:proofErr w:type="spellEnd"/>
      <w:r w:rsidRPr="00202FD8">
        <w:rPr>
          <w:color w:val="000000"/>
          <w:sz w:val="28"/>
          <w:szCs w:val="28"/>
        </w:rPr>
        <w:t xml:space="preserve">-Троєщина) у Деснянському </w:t>
      </w:r>
      <w:proofErr w:type="spellStart"/>
      <w:r w:rsidRPr="00202FD8">
        <w:rPr>
          <w:color w:val="000000"/>
          <w:sz w:val="28"/>
          <w:szCs w:val="28"/>
        </w:rPr>
        <w:t>районi</w:t>
      </w:r>
      <w:proofErr w:type="spellEnd"/>
      <w:r w:rsidRPr="00202FD8">
        <w:rPr>
          <w:color w:val="000000"/>
          <w:sz w:val="28"/>
          <w:szCs w:val="28"/>
        </w:rPr>
        <w:t xml:space="preserve"> міста Києва, </w:t>
      </w:r>
      <w:proofErr w:type="spellStart"/>
      <w:r w:rsidRPr="00202FD8">
        <w:rPr>
          <w:color w:val="000000"/>
          <w:sz w:val="28"/>
          <w:szCs w:val="28"/>
        </w:rPr>
        <w:t>будiвництво</w:t>
      </w:r>
      <w:proofErr w:type="spellEnd"/>
      <w:r w:rsidRPr="00202FD8">
        <w:rPr>
          <w:color w:val="000000"/>
          <w:sz w:val="28"/>
          <w:szCs w:val="28"/>
        </w:rPr>
        <w:t xml:space="preserve"> додаткового корпусу Київської </w:t>
      </w:r>
      <w:proofErr w:type="spellStart"/>
      <w:r w:rsidRPr="00202FD8">
        <w:rPr>
          <w:color w:val="000000"/>
          <w:sz w:val="28"/>
          <w:szCs w:val="28"/>
        </w:rPr>
        <w:t>мiської</w:t>
      </w:r>
      <w:proofErr w:type="spellEnd"/>
      <w:r w:rsidRPr="00202FD8">
        <w:rPr>
          <w:color w:val="000000"/>
          <w:sz w:val="28"/>
          <w:szCs w:val="28"/>
        </w:rPr>
        <w:t xml:space="preserve"> </w:t>
      </w:r>
      <w:proofErr w:type="spellStart"/>
      <w:r w:rsidRPr="00202FD8">
        <w:rPr>
          <w:color w:val="000000"/>
          <w:sz w:val="28"/>
          <w:szCs w:val="28"/>
        </w:rPr>
        <w:t>клiнiчної</w:t>
      </w:r>
      <w:proofErr w:type="spellEnd"/>
      <w:r w:rsidRPr="00202FD8">
        <w:rPr>
          <w:color w:val="000000"/>
          <w:sz w:val="28"/>
          <w:szCs w:val="28"/>
        </w:rPr>
        <w:t xml:space="preserve"> </w:t>
      </w:r>
      <w:proofErr w:type="spellStart"/>
      <w:r w:rsidRPr="00202FD8">
        <w:rPr>
          <w:color w:val="000000"/>
          <w:sz w:val="28"/>
          <w:szCs w:val="28"/>
        </w:rPr>
        <w:t>лiкарнi</w:t>
      </w:r>
      <w:proofErr w:type="spellEnd"/>
      <w:r w:rsidRPr="00202FD8">
        <w:rPr>
          <w:color w:val="000000"/>
          <w:sz w:val="28"/>
          <w:szCs w:val="28"/>
        </w:rPr>
        <w:t xml:space="preserve"> № 11 </w:t>
      </w:r>
      <w:proofErr w:type="spellStart"/>
      <w:r w:rsidRPr="00202FD8">
        <w:rPr>
          <w:color w:val="000000"/>
          <w:sz w:val="28"/>
          <w:szCs w:val="28"/>
        </w:rPr>
        <w:t>Днiпровського</w:t>
      </w:r>
      <w:proofErr w:type="spellEnd"/>
      <w:r w:rsidRPr="00202FD8">
        <w:rPr>
          <w:color w:val="000000"/>
          <w:sz w:val="28"/>
          <w:szCs w:val="28"/>
        </w:rPr>
        <w:t xml:space="preserve"> району міста Києва на вул. </w:t>
      </w:r>
      <w:proofErr w:type="spellStart"/>
      <w:r w:rsidRPr="00202FD8">
        <w:rPr>
          <w:color w:val="000000"/>
          <w:sz w:val="28"/>
          <w:szCs w:val="28"/>
        </w:rPr>
        <w:t>Рогозiвськiй</w:t>
      </w:r>
      <w:proofErr w:type="spellEnd"/>
      <w:r w:rsidRPr="00202FD8">
        <w:rPr>
          <w:color w:val="000000"/>
          <w:sz w:val="28"/>
          <w:szCs w:val="28"/>
        </w:rPr>
        <w:t xml:space="preserve">, 6 для </w:t>
      </w:r>
      <w:proofErr w:type="spellStart"/>
      <w:r w:rsidRPr="00202FD8">
        <w:rPr>
          <w:color w:val="000000"/>
          <w:sz w:val="28"/>
          <w:szCs w:val="28"/>
        </w:rPr>
        <w:t>розмiщення</w:t>
      </w:r>
      <w:proofErr w:type="spellEnd"/>
      <w:r w:rsidRPr="00202FD8">
        <w:rPr>
          <w:color w:val="000000"/>
          <w:sz w:val="28"/>
          <w:szCs w:val="28"/>
        </w:rPr>
        <w:t xml:space="preserve"> центру </w:t>
      </w:r>
      <w:proofErr w:type="spellStart"/>
      <w:r w:rsidRPr="00202FD8">
        <w:rPr>
          <w:color w:val="000000"/>
          <w:sz w:val="28"/>
          <w:szCs w:val="28"/>
        </w:rPr>
        <w:t>нейрореабiлiтацiї</w:t>
      </w:r>
      <w:proofErr w:type="spellEnd"/>
      <w:r w:rsidRPr="00202FD8">
        <w:rPr>
          <w:color w:val="000000"/>
          <w:sz w:val="28"/>
          <w:szCs w:val="28"/>
        </w:rPr>
        <w:t xml:space="preserve"> </w:t>
      </w:r>
      <w:proofErr w:type="spellStart"/>
      <w:r w:rsidRPr="00202FD8">
        <w:rPr>
          <w:color w:val="000000"/>
          <w:sz w:val="28"/>
          <w:szCs w:val="28"/>
        </w:rPr>
        <w:t>учасникiв</w:t>
      </w:r>
      <w:proofErr w:type="spellEnd"/>
      <w:r w:rsidRPr="00202FD8">
        <w:rPr>
          <w:color w:val="000000"/>
          <w:sz w:val="28"/>
          <w:szCs w:val="28"/>
        </w:rPr>
        <w:t xml:space="preserve"> АТО, </w:t>
      </w:r>
      <w:proofErr w:type="spellStart"/>
      <w:r w:rsidRPr="00202FD8">
        <w:rPr>
          <w:color w:val="000000"/>
          <w:sz w:val="28"/>
          <w:szCs w:val="28"/>
        </w:rPr>
        <w:t>реконструкцiю</w:t>
      </w:r>
      <w:proofErr w:type="spellEnd"/>
      <w:r w:rsidRPr="00202FD8">
        <w:rPr>
          <w:color w:val="000000"/>
          <w:sz w:val="28"/>
          <w:szCs w:val="28"/>
        </w:rPr>
        <w:t xml:space="preserve"> </w:t>
      </w:r>
      <w:proofErr w:type="spellStart"/>
      <w:r w:rsidRPr="00202FD8">
        <w:rPr>
          <w:color w:val="000000"/>
          <w:sz w:val="28"/>
          <w:szCs w:val="28"/>
        </w:rPr>
        <w:t>будiвель</w:t>
      </w:r>
      <w:proofErr w:type="spellEnd"/>
      <w:r w:rsidRPr="00202FD8">
        <w:rPr>
          <w:color w:val="000000"/>
          <w:sz w:val="28"/>
          <w:szCs w:val="28"/>
        </w:rPr>
        <w:t xml:space="preserve"> Київського </w:t>
      </w:r>
      <w:proofErr w:type="spellStart"/>
      <w:r w:rsidRPr="00202FD8">
        <w:rPr>
          <w:color w:val="000000"/>
          <w:sz w:val="28"/>
          <w:szCs w:val="28"/>
        </w:rPr>
        <w:t>мiського</w:t>
      </w:r>
      <w:proofErr w:type="spellEnd"/>
      <w:r w:rsidRPr="00202FD8">
        <w:rPr>
          <w:color w:val="000000"/>
          <w:sz w:val="28"/>
          <w:szCs w:val="28"/>
        </w:rPr>
        <w:t xml:space="preserve"> </w:t>
      </w:r>
      <w:proofErr w:type="spellStart"/>
      <w:r w:rsidRPr="00202FD8">
        <w:rPr>
          <w:color w:val="000000"/>
          <w:sz w:val="28"/>
          <w:szCs w:val="28"/>
        </w:rPr>
        <w:t>перинатального</w:t>
      </w:r>
      <w:proofErr w:type="spellEnd"/>
      <w:r w:rsidRPr="00202FD8">
        <w:rPr>
          <w:color w:val="000000"/>
          <w:sz w:val="28"/>
          <w:szCs w:val="28"/>
        </w:rPr>
        <w:t xml:space="preserve"> центру - структурного </w:t>
      </w:r>
      <w:proofErr w:type="spellStart"/>
      <w:r w:rsidRPr="00202FD8">
        <w:rPr>
          <w:color w:val="000000"/>
          <w:sz w:val="28"/>
          <w:szCs w:val="28"/>
        </w:rPr>
        <w:t>пiдроздiлу</w:t>
      </w:r>
      <w:proofErr w:type="spellEnd"/>
      <w:r w:rsidRPr="00202FD8">
        <w:rPr>
          <w:color w:val="000000"/>
          <w:sz w:val="28"/>
          <w:szCs w:val="28"/>
        </w:rPr>
        <w:t xml:space="preserve"> Київського </w:t>
      </w:r>
      <w:proofErr w:type="spellStart"/>
      <w:r w:rsidRPr="00202FD8">
        <w:rPr>
          <w:color w:val="000000"/>
          <w:sz w:val="28"/>
          <w:szCs w:val="28"/>
        </w:rPr>
        <w:t>мiського</w:t>
      </w:r>
      <w:proofErr w:type="spellEnd"/>
      <w:r w:rsidRPr="00202FD8">
        <w:rPr>
          <w:color w:val="000000"/>
          <w:sz w:val="28"/>
          <w:szCs w:val="28"/>
        </w:rPr>
        <w:t xml:space="preserve"> центру репродуктивної та </w:t>
      </w:r>
      <w:proofErr w:type="spellStart"/>
      <w:r w:rsidRPr="00202FD8">
        <w:rPr>
          <w:color w:val="000000"/>
          <w:sz w:val="28"/>
          <w:szCs w:val="28"/>
        </w:rPr>
        <w:t>перинатальної</w:t>
      </w:r>
      <w:proofErr w:type="spellEnd"/>
      <w:r w:rsidRPr="00202FD8">
        <w:rPr>
          <w:color w:val="000000"/>
          <w:sz w:val="28"/>
          <w:szCs w:val="28"/>
        </w:rPr>
        <w:t xml:space="preserve"> медицини на </w:t>
      </w:r>
      <w:proofErr w:type="spellStart"/>
      <w:r w:rsidRPr="00202FD8">
        <w:rPr>
          <w:color w:val="000000"/>
          <w:sz w:val="28"/>
          <w:szCs w:val="28"/>
        </w:rPr>
        <w:t>просп</w:t>
      </w:r>
      <w:proofErr w:type="spellEnd"/>
      <w:r w:rsidRPr="00202FD8">
        <w:rPr>
          <w:color w:val="000000"/>
          <w:sz w:val="28"/>
          <w:szCs w:val="28"/>
        </w:rPr>
        <w:t xml:space="preserve">. Героїв </w:t>
      </w:r>
      <w:proofErr w:type="spellStart"/>
      <w:r w:rsidRPr="00202FD8">
        <w:rPr>
          <w:color w:val="000000"/>
          <w:sz w:val="28"/>
          <w:szCs w:val="28"/>
        </w:rPr>
        <w:t>Сталiнграда</w:t>
      </w:r>
      <w:proofErr w:type="spellEnd"/>
      <w:r w:rsidRPr="00202FD8">
        <w:rPr>
          <w:color w:val="000000"/>
          <w:sz w:val="28"/>
          <w:szCs w:val="28"/>
        </w:rPr>
        <w:t xml:space="preserve">, 16 в Оболонському </w:t>
      </w:r>
      <w:proofErr w:type="spellStart"/>
      <w:r w:rsidRPr="00202FD8">
        <w:rPr>
          <w:color w:val="000000"/>
          <w:sz w:val="28"/>
          <w:szCs w:val="28"/>
        </w:rPr>
        <w:t>районi</w:t>
      </w:r>
      <w:proofErr w:type="spellEnd"/>
      <w:r w:rsidRPr="00202FD8">
        <w:rPr>
          <w:color w:val="000000"/>
          <w:sz w:val="28"/>
          <w:szCs w:val="28"/>
        </w:rPr>
        <w:t xml:space="preserve"> міста Києва, </w:t>
      </w:r>
      <w:proofErr w:type="spellStart"/>
      <w:r w:rsidRPr="00202FD8">
        <w:rPr>
          <w:color w:val="000000"/>
          <w:sz w:val="28"/>
          <w:szCs w:val="28"/>
        </w:rPr>
        <w:t>реконструкцiя</w:t>
      </w:r>
      <w:proofErr w:type="spellEnd"/>
      <w:r w:rsidRPr="00202FD8">
        <w:rPr>
          <w:color w:val="000000"/>
          <w:sz w:val="28"/>
          <w:szCs w:val="28"/>
        </w:rPr>
        <w:t xml:space="preserve"> з прибудовою корпусу </w:t>
      </w:r>
      <w:proofErr w:type="spellStart"/>
      <w:r w:rsidRPr="00202FD8">
        <w:rPr>
          <w:color w:val="000000"/>
          <w:sz w:val="28"/>
          <w:szCs w:val="28"/>
        </w:rPr>
        <w:t>фiзичної</w:t>
      </w:r>
      <w:proofErr w:type="spellEnd"/>
      <w:r w:rsidRPr="00202FD8">
        <w:rPr>
          <w:color w:val="000000"/>
          <w:sz w:val="28"/>
          <w:szCs w:val="28"/>
        </w:rPr>
        <w:t xml:space="preserve"> та </w:t>
      </w:r>
      <w:proofErr w:type="spellStart"/>
      <w:r w:rsidRPr="00202FD8">
        <w:rPr>
          <w:color w:val="000000"/>
          <w:sz w:val="28"/>
          <w:szCs w:val="28"/>
        </w:rPr>
        <w:t>реабiлiтацiйної</w:t>
      </w:r>
      <w:proofErr w:type="spellEnd"/>
      <w:r w:rsidRPr="00202FD8">
        <w:rPr>
          <w:color w:val="000000"/>
          <w:sz w:val="28"/>
          <w:szCs w:val="28"/>
        </w:rPr>
        <w:t xml:space="preserve"> медицини Київського </w:t>
      </w:r>
      <w:proofErr w:type="spellStart"/>
      <w:r w:rsidRPr="00202FD8">
        <w:rPr>
          <w:color w:val="000000"/>
          <w:sz w:val="28"/>
          <w:szCs w:val="28"/>
        </w:rPr>
        <w:t>мiського</w:t>
      </w:r>
      <w:proofErr w:type="spellEnd"/>
      <w:r w:rsidRPr="00202FD8">
        <w:rPr>
          <w:color w:val="000000"/>
          <w:sz w:val="28"/>
          <w:szCs w:val="28"/>
        </w:rPr>
        <w:t xml:space="preserve"> будинку дитини </w:t>
      </w:r>
      <w:r w:rsidRPr="00202FD8">
        <w:rPr>
          <w:rFonts w:eastAsia="Calibri"/>
          <w:sz w:val="28"/>
          <w:szCs w:val="28"/>
          <w:lang w:eastAsia="en-US"/>
        </w:rPr>
        <w:t>«</w:t>
      </w:r>
      <w:proofErr w:type="spellStart"/>
      <w:r w:rsidRPr="00202FD8">
        <w:rPr>
          <w:color w:val="000000"/>
          <w:sz w:val="28"/>
          <w:szCs w:val="28"/>
        </w:rPr>
        <w:t>Берiзка</w:t>
      </w:r>
      <w:proofErr w:type="spellEnd"/>
      <w:r w:rsidRPr="00202FD8">
        <w:rPr>
          <w:rFonts w:eastAsia="Calibri"/>
          <w:sz w:val="28"/>
          <w:szCs w:val="28"/>
          <w:lang w:eastAsia="en-US"/>
        </w:rPr>
        <w:t>»</w:t>
      </w:r>
      <w:r w:rsidRPr="00202FD8">
        <w:rPr>
          <w:color w:val="000000"/>
          <w:sz w:val="28"/>
          <w:szCs w:val="28"/>
        </w:rPr>
        <w:t xml:space="preserve"> на вул. Жукова, 4 в Деснянському </w:t>
      </w:r>
      <w:proofErr w:type="spellStart"/>
      <w:r w:rsidRPr="00202FD8">
        <w:rPr>
          <w:color w:val="000000"/>
          <w:sz w:val="28"/>
          <w:szCs w:val="28"/>
        </w:rPr>
        <w:t>районi</w:t>
      </w:r>
      <w:proofErr w:type="spellEnd"/>
      <w:r w:rsidRPr="00202FD8">
        <w:rPr>
          <w:color w:val="000000"/>
          <w:sz w:val="28"/>
          <w:szCs w:val="28"/>
        </w:rPr>
        <w:t xml:space="preserve"> міста Києва, модернізацію та розбудову інженерних мереж міста.</w:t>
      </w:r>
    </w:p>
    <w:p w:rsidR="008627A0" w:rsidRDefault="008627A0" w:rsidP="008949F8">
      <w:pPr>
        <w:pStyle w:val="a7"/>
        <w:spacing w:after="0" w:line="360" w:lineRule="auto"/>
        <w:ind w:firstLine="851"/>
        <w:jc w:val="both"/>
        <w:rPr>
          <w:color w:val="000000"/>
          <w:sz w:val="28"/>
          <w:szCs w:val="28"/>
        </w:rPr>
      </w:pPr>
      <w:r w:rsidRPr="00202FD8">
        <w:rPr>
          <w:color w:val="000000"/>
          <w:sz w:val="28"/>
          <w:szCs w:val="28"/>
        </w:rPr>
        <w:t xml:space="preserve">Продовжиться подальший розвиток дорожньо-транспортної інфраструктури та поліпшення транспортного забезпечення: </w:t>
      </w:r>
      <w:proofErr w:type="spellStart"/>
      <w:r w:rsidRPr="00202FD8">
        <w:rPr>
          <w:color w:val="000000"/>
          <w:sz w:val="28"/>
          <w:szCs w:val="28"/>
        </w:rPr>
        <w:t>будiвництво</w:t>
      </w:r>
      <w:proofErr w:type="spellEnd"/>
      <w:r w:rsidRPr="00202FD8">
        <w:rPr>
          <w:color w:val="000000"/>
          <w:sz w:val="28"/>
          <w:szCs w:val="28"/>
        </w:rPr>
        <w:t xml:space="preserve"> </w:t>
      </w:r>
      <w:proofErr w:type="spellStart"/>
      <w:r w:rsidRPr="00202FD8">
        <w:rPr>
          <w:color w:val="000000"/>
          <w:sz w:val="28"/>
          <w:szCs w:val="28"/>
        </w:rPr>
        <w:t>дiльницi</w:t>
      </w:r>
      <w:proofErr w:type="spellEnd"/>
      <w:r w:rsidRPr="00202FD8">
        <w:rPr>
          <w:color w:val="000000"/>
          <w:sz w:val="28"/>
          <w:szCs w:val="28"/>
        </w:rPr>
        <w:t xml:space="preserve"> </w:t>
      </w:r>
      <w:proofErr w:type="spellStart"/>
      <w:r w:rsidRPr="00202FD8">
        <w:rPr>
          <w:color w:val="000000"/>
          <w:sz w:val="28"/>
          <w:szCs w:val="28"/>
        </w:rPr>
        <w:t>Сирецько</w:t>
      </w:r>
      <w:proofErr w:type="spellEnd"/>
      <w:r w:rsidRPr="00202FD8">
        <w:rPr>
          <w:color w:val="000000"/>
          <w:sz w:val="28"/>
          <w:szCs w:val="28"/>
        </w:rPr>
        <w:t xml:space="preserve">-Печерської </w:t>
      </w:r>
      <w:proofErr w:type="spellStart"/>
      <w:r w:rsidRPr="00202FD8">
        <w:rPr>
          <w:color w:val="000000"/>
          <w:sz w:val="28"/>
          <w:szCs w:val="28"/>
        </w:rPr>
        <w:t>лiнiї</w:t>
      </w:r>
      <w:proofErr w:type="spellEnd"/>
      <w:r w:rsidRPr="00202FD8">
        <w:rPr>
          <w:color w:val="000000"/>
          <w:sz w:val="28"/>
          <w:szCs w:val="28"/>
        </w:rPr>
        <w:t xml:space="preserve"> </w:t>
      </w:r>
      <w:proofErr w:type="spellStart"/>
      <w:r w:rsidRPr="00202FD8">
        <w:rPr>
          <w:color w:val="000000"/>
          <w:sz w:val="28"/>
          <w:szCs w:val="28"/>
        </w:rPr>
        <w:t>метрополiтену</w:t>
      </w:r>
      <w:proofErr w:type="spellEnd"/>
      <w:r w:rsidRPr="00202FD8">
        <w:rPr>
          <w:color w:val="000000"/>
          <w:sz w:val="28"/>
          <w:szCs w:val="28"/>
        </w:rPr>
        <w:t xml:space="preserve"> </w:t>
      </w:r>
      <w:proofErr w:type="spellStart"/>
      <w:r w:rsidRPr="00202FD8">
        <w:rPr>
          <w:color w:val="000000"/>
          <w:sz w:val="28"/>
          <w:szCs w:val="28"/>
        </w:rPr>
        <w:t>вiд</w:t>
      </w:r>
      <w:proofErr w:type="spellEnd"/>
      <w:r w:rsidRPr="00202FD8">
        <w:rPr>
          <w:color w:val="000000"/>
          <w:sz w:val="28"/>
          <w:szCs w:val="28"/>
        </w:rPr>
        <w:t xml:space="preserve"> </w:t>
      </w:r>
      <w:proofErr w:type="spellStart"/>
      <w:r w:rsidRPr="00202FD8">
        <w:rPr>
          <w:color w:val="000000"/>
          <w:sz w:val="28"/>
          <w:szCs w:val="28"/>
        </w:rPr>
        <w:t>станцiї</w:t>
      </w:r>
      <w:proofErr w:type="spellEnd"/>
      <w:r w:rsidRPr="00202FD8">
        <w:rPr>
          <w:color w:val="000000"/>
          <w:sz w:val="28"/>
          <w:szCs w:val="28"/>
        </w:rPr>
        <w:t xml:space="preserve"> </w:t>
      </w:r>
      <w:r w:rsidRPr="00202FD8">
        <w:rPr>
          <w:rFonts w:eastAsia="Calibri"/>
          <w:sz w:val="28"/>
          <w:szCs w:val="28"/>
          <w:lang w:eastAsia="en-US"/>
        </w:rPr>
        <w:t>«</w:t>
      </w:r>
      <w:r w:rsidRPr="00202FD8">
        <w:rPr>
          <w:color w:val="000000"/>
          <w:sz w:val="28"/>
          <w:szCs w:val="28"/>
        </w:rPr>
        <w:t>Сирець</w:t>
      </w:r>
      <w:r w:rsidRPr="00202FD8">
        <w:rPr>
          <w:rFonts w:eastAsia="Calibri"/>
          <w:sz w:val="28"/>
          <w:szCs w:val="28"/>
          <w:lang w:eastAsia="en-US"/>
        </w:rPr>
        <w:t>»</w:t>
      </w:r>
      <w:r w:rsidRPr="00202FD8">
        <w:rPr>
          <w:color w:val="000000"/>
          <w:sz w:val="28"/>
          <w:szCs w:val="28"/>
        </w:rPr>
        <w:t xml:space="preserve"> на житловий масив Виноградар з електродепо у </w:t>
      </w:r>
      <w:proofErr w:type="spellStart"/>
      <w:r w:rsidRPr="00202FD8">
        <w:rPr>
          <w:color w:val="000000"/>
          <w:sz w:val="28"/>
          <w:szCs w:val="28"/>
        </w:rPr>
        <w:t>Подiльському</w:t>
      </w:r>
      <w:proofErr w:type="spellEnd"/>
      <w:r w:rsidRPr="00202FD8">
        <w:rPr>
          <w:color w:val="000000"/>
          <w:sz w:val="28"/>
          <w:szCs w:val="28"/>
        </w:rPr>
        <w:t xml:space="preserve"> </w:t>
      </w:r>
      <w:proofErr w:type="spellStart"/>
      <w:r w:rsidRPr="00202FD8">
        <w:rPr>
          <w:color w:val="000000"/>
          <w:sz w:val="28"/>
          <w:szCs w:val="28"/>
        </w:rPr>
        <w:t>районi</w:t>
      </w:r>
      <w:proofErr w:type="spellEnd"/>
      <w:r w:rsidRPr="00202FD8">
        <w:rPr>
          <w:color w:val="000000"/>
          <w:sz w:val="28"/>
          <w:szCs w:val="28"/>
        </w:rPr>
        <w:t xml:space="preserve"> (І черга </w:t>
      </w:r>
      <w:proofErr w:type="spellStart"/>
      <w:r w:rsidRPr="00202FD8">
        <w:rPr>
          <w:color w:val="000000"/>
          <w:sz w:val="28"/>
          <w:szCs w:val="28"/>
        </w:rPr>
        <w:t>будiвництва</w:t>
      </w:r>
      <w:proofErr w:type="spellEnd"/>
      <w:r w:rsidRPr="00202FD8">
        <w:rPr>
          <w:color w:val="000000"/>
          <w:sz w:val="28"/>
          <w:szCs w:val="28"/>
        </w:rPr>
        <w:t xml:space="preserve"> - </w:t>
      </w:r>
      <w:proofErr w:type="spellStart"/>
      <w:r w:rsidRPr="00202FD8">
        <w:rPr>
          <w:color w:val="000000"/>
          <w:sz w:val="28"/>
          <w:szCs w:val="28"/>
        </w:rPr>
        <w:t>дiльниця</w:t>
      </w:r>
      <w:proofErr w:type="spellEnd"/>
      <w:r w:rsidRPr="00202FD8">
        <w:rPr>
          <w:color w:val="000000"/>
          <w:sz w:val="28"/>
          <w:szCs w:val="28"/>
        </w:rPr>
        <w:t xml:space="preserve"> </w:t>
      </w:r>
      <w:proofErr w:type="spellStart"/>
      <w:r w:rsidRPr="00202FD8">
        <w:rPr>
          <w:color w:val="000000"/>
          <w:sz w:val="28"/>
          <w:szCs w:val="28"/>
        </w:rPr>
        <w:t>вiд</w:t>
      </w:r>
      <w:proofErr w:type="spellEnd"/>
      <w:r w:rsidRPr="00202FD8">
        <w:rPr>
          <w:color w:val="000000"/>
          <w:sz w:val="28"/>
          <w:szCs w:val="28"/>
        </w:rPr>
        <w:t xml:space="preserve"> </w:t>
      </w:r>
      <w:proofErr w:type="spellStart"/>
      <w:r w:rsidRPr="00202FD8">
        <w:rPr>
          <w:color w:val="000000"/>
          <w:sz w:val="28"/>
          <w:szCs w:val="28"/>
        </w:rPr>
        <w:t>станцiї</w:t>
      </w:r>
      <w:proofErr w:type="spellEnd"/>
      <w:r w:rsidRPr="00202FD8">
        <w:rPr>
          <w:color w:val="000000"/>
          <w:sz w:val="28"/>
          <w:szCs w:val="28"/>
        </w:rPr>
        <w:t xml:space="preserve"> </w:t>
      </w:r>
      <w:r w:rsidRPr="00202FD8">
        <w:rPr>
          <w:rFonts w:eastAsia="Calibri"/>
          <w:sz w:val="28"/>
          <w:szCs w:val="28"/>
          <w:lang w:eastAsia="en-US"/>
        </w:rPr>
        <w:t>«</w:t>
      </w:r>
      <w:r w:rsidRPr="00202FD8">
        <w:rPr>
          <w:color w:val="000000"/>
          <w:sz w:val="28"/>
          <w:szCs w:val="28"/>
        </w:rPr>
        <w:t>Сирець</w:t>
      </w:r>
      <w:r w:rsidRPr="00202FD8">
        <w:rPr>
          <w:rFonts w:eastAsia="Calibri"/>
          <w:sz w:val="28"/>
          <w:szCs w:val="28"/>
          <w:lang w:eastAsia="en-US"/>
        </w:rPr>
        <w:t>»</w:t>
      </w:r>
      <w:r w:rsidRPr="00202FD8">
        <w:rPr>
          <w:color w:val="000000"/>
          <w:sz w:val="28"/>
          <w:szCs w:val="28"/>
        </w:rPr>
        <w:t xml:space="preserve"> до </w:t>
      </w:r>
      <w:proofErr w:type="spellStart"/>
      <w:r w:rsidRPr="00202FD8">
        <w:rPr>
          <w:color w:val="000000"/>
          <w:sz w:val="28"/>
          <w:szCs w:val="28"/>
        </w:rPr>
        <w:t>станцiї</w:t>
      </w:r>
      <w:proofErr w:type="spellEnd"/>
      <w:r w:rsidRPr="00202FD8">
        <w:rPr>
          <w:color w:val="000000"/>
          <w:sz w:val="28"/>
          <w:szCs w:val="28"/>
        </w:rPr>
        <w:t xml:space="preserve"> </w:t>
      </w:r>
      <w:r w:rsidRPr="00202FD8">
        <w:rPr>
          <w:rFonts w:eastAsia="Calibri"/>
          <w:sz w:val="28"/>
          <w:szCs w:val="28"/>
          <w:lang w:eastAsia="en-US"/>
        </w:rPr>
        <w:t>«</w:t>
      </w:r>
      <w:r w:rsidRPr="00202FD8">
        <w:rPr>
          <w:color w:val="000000"/>
          <w:sz w:val="28"/>
          <w:szCs w:val="28"/>
        </w:rPr>
        <w:t>проспект Правди</w:t>
      </w:r>
      <w:r w:rsidRPr="00202FD8">
        <w:rPr>
          <w:rFonts w:eastAsia="Calibri"/>
          <w:sz w:val="28"/>
          <w:szCs w:val="28"/>
          <w:lang w:eastAsia="en-US"/>
        </w:rPr>
        <w:t>»</w:t>
      </w:r>
      <w:r w:rsidRPr="00202FD8">
        <w:rPr>
          <w:color w:val="000000"/>
          <w:sz w:val="28"/>
          <w:szCs w:val="28"/>
        </w:rPr>
        <w:t xml:space="preserve"> з двома </w:t>
      </w:r>
      <w:proofErr w:type="spellStart"/>
      <w:r w:rsidRPr="00202FD8">
        <w:rPr>
          <w:color w:val="000000"/>
          <w:sz w:val="28"/>
          <w:szCs w:val="28"/>
        </w:rPr>
        <w:t>станцiями</w:t>
      </w:r>
      <w:proofErr w:type="spellEnd"/>
      <w:r w:rsidRPr="00202FD8">
        <w:rPr>
          <w:color w:val="000000"/>
          <w:sz w:val="28"/>
          <w:szCs w:val="28"/>
        </w:rPr>
        <w:t xml:space="preserve">), </w:t>
      </w:r>
      <w:proofErr w:type="spellStart"/>
      <w:r w:rsidRPr="00202FD8">
        <w:rPr>
          <w:color w:val="000000"/>
          <w:sz w:val="28"/>
          <w:szCs w:val="28"/>
        </w:rPr>
        <w:t>будiвництво</w:t>
      </w:r>
      <w:proofErr w:type="spellEnd"/>
      <w:r w:rsidRPr="00202FD8">
        <w:rPr>
          <w:color w:val="000000"/>
          <w:sz w:val="28"/>
          <w:szCs w:val="28"/>
        </w:rPr>
        <w:t xml:space="preserve"> </w:t>
      </w:r>
      <w:proofErr w:type="spellStart"/>
      <w:r w:rsidRPr="00202FD8">
        <w:rPr>
          <w:color w:val="000000"/>
          <w:sz w:val="28"/>
          <w:szCs w:val="28"/>
        </w:rPr>
        <w:t>Подiльського</w:t>
      </w:r>
      <w:proofErr w:type="spellEnd"/>
      <w:r w:rsidRPr="00202FD8">
        <w:rPr>
          <w:color w:val="000000"/>
          <w:sz w:val="28"/>
          <w:szCs w:val="28"/>
        </w:rPr>
        <w:t xml:space="preserve"> мостового переходу через р. </w:t>
      </w:r>
      <w:proofErr w:type="spellStart"/>
      <w:r w:rsidRPr="00202FD8">
        <w:rPr>
          <w:color w:val="000000"/>
          <w:sz w:val="28"/>
          <w:szCs w:val="28"/>
        </w:rPr>
        <w:t>Днiпро</w:t>
      </w:r>
      <w:proofErr w:type="spellEnd"/>
      <w:r w:rsidRPr="00202FD8">
        <w:rPr>
          <w:color w:val="000000"/>
          <w:sz w:val="28"/>
          <w:szCs w:val="28"/>
        </w:rPr>
        <w:t xml:space="preserve">, </w:t>
      </w:r>
      <w:proofErr w:type="spellStart"/>
      <w:r w:rsidRPr="00202FD8">
        <w:rPr>
          <w:color w:val="000000"/>
          <w:sz w:val="28"/>
          <w:szCs w:val="28"/>
        </w:rPr>
        <w:t>реставрацiя</w:t>
      </w:r>
      <w:proofErr w:type="spellEnd"/>
      <w:r w:rsidRPr="00202FD8">
        <w:rPr>
          <w:color w:val="000000"/>
          <w:sz w:val="28"/>
          <w:szCs w:val="28"/>
        </w:rPr>
        <w:t xml:space="preserve"> з пристосуванням до умов сучасного використання споруди Київського </w:t>
      </w:r>
      <w:proofErr w:type="spellStart"/>
      <w:r w:rsidRPr="00202FD8">
        <w:rPr>
          <w:color w:val="000000"/>
          <w:sz w:val="28"/>
          <w:szCs w:val="28"/>
        </w:rPr>
        <w:t>фунiкулера</w:t>
      </w:r>
      <w:proofErr w:type="spellEnd"/>
      <w:r w:rsidRPr="00202FD8">
        <w:rPr>
          <w:color w:val="000000"/>
          <w:sz w:val="28"/>
          <w:szCs w:val="28"/>
        </w:rPr>
        <w:t xml:space="preserve"> (</w:t>
      </w:r>
      <w:proofErr w:type="spellStart"/>
      <w:r w:rsidRPr="00202FD8">
        <w:rPr>
          <w:color w:val="000000"/>
          <w:sz w:val="28"/>
          <w:szCs w:val="28"/>
        </w:rPr>
        <w:t>Михайлiвського</w:t>
      </w:r>
      <w:proofErr w:type="spellEnd"/>
      <w:r w:rsidRPr="00202FD8">
        <w:rPr>
          <w:color w:val="000000"/>
          <w:sz w:val="28"/>
          <w:szCs w:val="28"/>
        </w:rPr>
        <w:t xml:space="preserve"> </w:t>
      </w:r>
      <w:proofErr w:type="spellStart"/>
      <w:r w:rsidRPr="00202FD8">
        <w:rPr>
          <w:color w:val="000000"/>
          <w:sz w:val="28"/>
          <w:szCs w:val="28"/>
        </w:rPr>
        <w:t>механiчного</w:t>
      </w:r>
      <w:proofErr w:type="spellEnd"/>
      <w:r w:rsidRPr="00202FD8">
        <w:rPr>
          <w:color w:val="000000"/>
          <w:sz w:val="28"/>
          <w:szCs w:val="28"/>
        </w:rPr>
        <w:t xml:space="preserve"> </w:t>
      </w:r>
      <w:proofErr w:type="spellStart"/>
      <w:r w:rsidRPr="00202FD8">
        <w:rPr>
          <w:color w:val="000000"/>
          <w:sz w:val="28"/>
          <w:szCs w:val="28"/>
        </w:rPr>
        <w:t>пiдйому</w:t>
      </w:r>
      <w:proofErr w:type="spellEnd"/>
      <w:r w:rsidRPr="00202FD8">
        <w:rPr>
          <w:color w:val="000000"/>
          <w:sz w:val="28"/>
          <w:szCs w:val="28"/>
        </w:rPr>
        <w:t xml:space="preserve">) на вул. Петра Сагайдачного, 3 у </w:t>
      </w:r>
      <w:proofErr w:type="spellStart"/>
      <w:r w:rsidRPr="00202FD8">
        <w:rPr>
          <w:color w:val="000000"/>
          <w:sz w:val="28"/>
          <w:szCs w:val="28"/>
        </w:rPr>
        <w:t>Подiльському</w:t>
      </w:r>
      <w:proofErr w:type="spellEnd"/>
      <w:r w:rsidRPr="00202FD8">
        <w:rPr>
          <w:color w:val="000000"/>
          <w:sz w:val="28"/>
          <w:szCs w:val="28"/>
        </w:rPr>
        <w:t xml:space="preserve"> </w:t>
      </w:r>
      <w:proofErr w:type="spellStart"/>
      <w:r w:rsidRPr="00202FD8">
        <w:rPr>
          <w:color w:val="000000"/>
          <w:sz w:val="28"/>
          <w:szCs w:val="28"/>
        </w:rPr>
        <w:t>районi</w:t>
      </w:r>
      <w:proofErr w:type="spellEnd"/>
      <w:r w:rsidRPr="00202FD8">
        <w:rPr>
          <w:color w:val="000000"/>
          <w:sz w:val="28"/>
          <w:szCs w:val="28"/>
        </w:rPr>
        <w:t xml:space="preserve"> міста Києва, </w:t>
      </w:r>
      <w:proofErr w:type="spellStart"/>
      <w:r w:rsidRPr="00202FD8">
        <w:rPr>
          <w:color w:val="000000"/>
          <w:sz w:val="28"/>
          <w:szCs w:val="28"/>
        </w:rPr>
        <w:t>реконструкцiя</w:t>
      </w:r>
      <w:proofErr w:type="spellEnd"/>
      <w:r w:rsidRPr="00202FD8">
        <w:rPr>
          <w:color w:val="000000"/>
          <w:sz w:val="28"/>
          <w:szCs w:val="28"/>
        </w:rPr>
        <w:t xml:space="preserve"> транспортної розв’язки на </w:t>
      </w:r>
      <w:proofErr w:type="spellStart"/>
      <w:r w:rsidRPr="00202FD8">
        <w:rPr>
          <w:color w:val="000000"/>
          <w:sz w:val="28"/>
          <w:szCs w:val="28"/>
        </w:rPr>
        <w:t>перетинi</w:t>
      </w:r>
      <w:proofErr w:type="spellEnd"/>
      <w:r w:rsidRPr="00202FD8">
        <w:rPr>
          <w:color w:val="000000"/>
          <w:sz w:val="28"/>
          <w:szCs w:val="28"/>
        </w:rPr>
        <w:t xml:space="preserve"> проспекту Перемоги з вул. Гетьмана у Солом’янському та </w:t>
      </w:r>
      <w:proofErr w:type="spellStart"/>
      <w:r w:rsidRPr="00202FD8">
        <w:rPr>
          <w:color w:val="000000"/>
          <w:sz w:val="28"/>
          <w:szCs w:val="28"/>
        </w:rPr>
        <w:t>Шевченкiвському</w:t>
      </w:r>
      <w:proofErr w:type="spellEnd"/>
      <w:r w:rsidRPr="00202FD8">
        <w:rPr>
          <w:color w:val="000000"/>
          <w:sz w:val="28"/>
          <w:szCs w:val="28"/>
        </w:rPr>
        <w:t xml:space="preserve"> районах міста Києва</w:t>
      </w:r>
      <w:r w:rsidRPr="008627A0">
        <w:rPr>
          <w:color w:val="000000"/>
          <w:sz w:val="28"/>
          <w:szCs w:val="28"/>
        </w:rPr>
        <w:t>.</w:t>
      </w:r>
      <w:r w:rsidRPr="009376A5">
        <w:rPr>
          <w:color w:val="000000"/>
          <w:sz w:val="28"/>
          <w:szCs w:val="28"/>
          <w:lang w:val="ru-RU"/>
        </w:rPr>
        <w:t xml:space="preserve"> </w:t>
      </w:r>
    </w:p>
    <w:p w:rsidR="008949F8" w:rsidRPr="008949F8" w:rsidRDefault="008949F8" w:rsidP="008949F8">
      <w:pPr>
        <w:pStyle w:val="a7"/>
        <w:spacing w:after="0" w:line="360" w:lineRule="auto"/>
        <w:ind w:firstLine="851"/>
        <w:jc w:val="both"/>
        <w:rPr>
          <w:color w:val="000000"/>
          <w:sz w:val="28"/>
          <w:szCs w:val="28"/>
        </w:rPr>
      </w:pPr>
    </w:p>
    <w:p w:rsidR="00095BDB" w:rsidRPr="00396FFC" w:rsidRDefault="00095BDB" w:rsidP="001D0777">
      <w:pPr>
        <w:pStyle w:val="1"/>
        <w:ind w:firstLine="0"/>
        <w:rPr>
          <w:bCs/>
          <w:sz w:val="32"/>
        </w:rPr>
      </w:pPr>
      <w:bookmarkStart w:id="104" w:name="_Toc24469373"/>
      <w:r w:rsidRPr="00396FFC">
        <w:rPr>
          <w:bCs/>
          <w:sz w:val="32"/>
        </w:rPr>
        <w:lastRenderedPageBreak/>
        <w:t>Транспорт</w:t>
      </w:r>
      <w:bookmarkEnd w:id="99"/>
      <w:bookmarkEnd w:id="100"/>
      <w:bookmarkEnd w:id="101"/>
      <w:bookmarkEnd w:id="102"/>
      <w:bookmarkEnd w:id="103"/>
      <w:r w:rsidR="00C646A2" w:rsidRPr="00396FFC">
        <w:rPr>
          <w:bCs/>
          <w:sz w:val="32"/>
        </w:rPr>
        <w:t>, зв</w:t>
      </w:r>
      <w:r w:rsidR="00240329" w:rsidRPr="00396FFC">
        <w:rPr>
          <w:bCs/>
          <w:sz w:val="32"/>
        </w:rPr>
        <w:t>’</w:t>
      </w:r>
      <w:r w:rsidR="00C646A2" w:rsidRPr="00396FFC">
        <w:rPr>
          <w:bCs/>
          <w:sz w:val="32"/>
        </w:rPr>
        <w:t>язок та інформатизація</w:t>
      </w:r>
      <w:bookmarkEnd w:id="104"/>
    </w:p>
    <w:p w:rsidR="007C31D3" w:rsidRPr="00396FFC" w:rsidRDefault="007C31D3" w:rsidP="00396FFC">
      <w:pPr>
        <w:spacing w:line="360" w:lineRule="auto"/>
        <w:ind w:firstLine="709"/>
      </w:pPr>
    </w:p>
    <w:p w:rsidR="00396FFC" w:rsidRPr="006E1279" w:rsidRDefault="00396FFC" w:rsidP="00396FFC">
      <w:pPr>
        <w:pStyle w:val="a4"/>
        <w:spacing w:line="360" w:lineRule="auto"/>
        <w:ind w:firstLine="709"/>
      </w:pPr>
      <w:r w:rsidRPr="006E1279">
        <w:t xml:space="preserve">У </w:t>
      </w:r>
      <w:proofErr w:type="spellStart"/>
      <w:r w:rsidRPr="006E1279">
        <w:t>проєкті</w:t>
      </w:r>
      <w:proofErr w:type="spellEnd"/>
      <w:r w:rsidRPr="006E1279">
        <w:t xml:space="preserve"> бюджету міста Києва на 2020 рік Департаменту транспортної  інфраструктури виконавчого органу Київської міської ради (Київської міської державної адміністрації) на утримання та капітальний ремонт об’єктів інфраструктури дорожнього господарства міста (з мережею зовнішнього освітлення міста та засобами організації дорожнього руху) за бюджетними програмами «Утримання та розвиток мостів/шляхопроводів» та «Утримання та розвиток інших об’єктів транспортної інфраструктури» передбачені видатки в обсязі 3 180 302,0 тис.  грн.</w:t>
      </w:r>
    </w:p>
    <w:p w:rsidR="00396FFC" w:rsidRPr="006E1279" w:rsidRDefault="00396FFC" w:rsidP="00396FFC">
      <w:pPr>
        <w:pStyle w:val="a4"/>
        <w:spacing w:line="360" w:lineRule="auto"/>
        <w:ind w:firstLine="709"/>
        <w:rPr>
          <w:szCs w:val="28"/>
        </w:rPr>
      </w:pPr>
      <w:r w:rsidRPr="006E1279">
        <w:rPr>
          <w:szCs w:val="28"/>
        </w:rPr>
        <w:t xml:space="preserve">Крім того, за рахунок коштів цільового фонду спеціального фонду бюджету міста Києва </w:t>
      </w:r>
      <w:r w:rsidRPr="006E1279">
        <w:t xml:space="preserve">Департаменту транспортної інфраструктури виконавчого органу Київської міської ради (Київської міської державної адміністрації) у 2020 році на утримання міських автошляхів та здійснення заходів із забезпечення безпеки дорожнього руху передбачені видатки в обсязі 144 020,0 тис. грн. Враховуючи </w:t>
      </w:r>
      <w:r w:rsidRPr="006E1279">
        <w:rPr>
          <w:szCs w:val="28"/>
        </w:rPr>
        <w:t xml:space="preserve">зміни у сфері паркування транспортних засобів, що потребують вдосконалення системи та порядку паркування шляхом впровадження принципів «Розумної </w:t>
      </w:r>
      <w:proofErr w:type="spellStart"/>
      <w:r w:rsidRPr="006E1279">
        <w:rPr>
          <w:szCs w:val="28"/>
        </w:rPr>
        <w:t>парковки</w:t>
      </w:r>
      <w:proofErr w:type="spellEnd"/>
      <w:r w:rsidRPr="006E1279">
        <w:rPr>
          <w:szCs w:val="28"/>
        </w:rPr>
        <w:t>», у вказаних видатках враховані кошти в обсязі 80 000,0 тис. грн на впровадження автоматизованої системи розрахунків за послуги з паркування.</w:t>
      </w:r>
    </w:p>
    <w:p w:rsidR="00396FFC" w:rsidRPr="00CD672F" w:rsidRDefault="00396FFC" w:rsidP="00396FFC">
      <w:pPr>
        <w:pStyle w:val="a4"/>
        <w:spacing w:line="360" w:lineRule="auto"/>
        <w:ind w:firstLine="709"/>
      </w:pPr>
      <w:r w:rsidRPr="006E1279">
        <w:t>Видатки за рахунок субвенції</w:t>
      </w:r>
      <w:r w:rsidRPr="006E1279">
        <w:rPr>
          <w:szCs w:val="28"/>
        </w:rPr>
        <w:t xml:space="preserve"> з державного бюджету</w:t>
      </w:r>
      <w:r w:rsidRPr="006E1279">
        <w:t xml:space="preserve"> </w:t>
      </w:r>
      <w:r w:rsidRPr="006E1279">
        <w:rPr>
          <w:szCs w:val="28"/>
        </w:rPr>
        <w:t xml:space="preserve">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w:t>
      </w:r>
      <w:r w:rsidRPr="00CD672F">
        <w:rPr>
          <w:szCs w:val="28"/>
        </w:rPr>
        <w:t xml:space="preserve">у населених пунктах передбачені у </w:t>
      </w:r>
      <w:proofErr w:type="spellStart"/>
      <w:r w:rsidRPr="00CD672F">
        <w:rPr>
          <w:szCs w:val="28"/>
        </w:rPr>
        <w:t>проєкті</w:t>
      </w:r>
      <w:proofErr w:type="spellEnd"/>
      <w:r w:rsidRPr="00CD672F">
        <w:rPr>
          <w:szCs w:val="28"/>
        </w:rPr>
        <w:t xml:space="preserve"> бюджету міста Києва на 2020 рік </w:t>
      </w:r>
      <w:r w:rsidRPr="00CD672F">
        <w:t xml:space="preserve">в обсязі </w:t>
      </w:r>
      <w:r w:rsidRPr="00CD672F">
        <w:rPr>
          <w:szCs w:val="28"/>
        </w:rPr>
        <w:t>2</w:t>
      </w:r>
      <w:r w:rsidRPr="00CD672F">
        <w:t xml:space="preserve"> 217 296,7 тис. грн. </w:t>
      </w:r>
    </w:p>
    <w:p w:rsidR="005C711B" w:rsidRPr="00CD672F" w:rsidRDefault="005C711B" w:rsidP="007C31D3">
      <w:pPr>
        <w:pStyle w:val="11"/>
        <w:spacing w:before="0" w:line="240" w:lineRule="auto"/>
        <w:ind w:firstLine="0"/>
        <w:jc w:val="center"/>
        <w:rPr>
          <w:b/>
          <w:sz w:val="24"/>
          <w:szCs w:val="24"/>
        </w:rPr>
      </w:pPr>
    </w:p>
    <w:p w:rsidR="007C31D3" w:rsidRPr="00CD672F" w:rsidRDefault="007C31D3" w:rsidP="007C31D3">
      <w:pPr>
        <w:pStyle w:val="11"/>
        <w:spacing w:before="0" w:line="240" w:lineRule="auto"/>
        <w:ind w:firstLine="0"/>
        <w:jc w:val="center"/>
        <w:rPr>
          <w:b/>
          <w:sz w:val="32"/>
          <w:szCs w:val="32"/>
        </w:rPr>
      </w:pPr>
      <w:r w:rsidRPr="00CD672F">
        <w:rPr>
          <w:b/>
          <w:sz w:val="32"/>
          <w:szCs w:val="32"/>
        </w:rPr>
        <w:t>Міський пасажирський транспорт</w:t>
      </w:r>
    </w:p>
    <w:p w:rsidR="007C31D3" w:rsidRPr="00CD672F" w:rsidRDefault="007C31D3" w:rsidP="00CD672F">
      <w:pPr>
        <w:pStyle w:val="11"/>
        <w:spacing w:before="0" w:line="360" w:lineRule="auto"/>
        <w:ind w:firstLine="709"/>
      </w:pPr>
    </w:p>
    <w:p w:rsidR="00CD672F" w:rsidRPr="0068757C" w:rsidRDefault="00CD672F" w:rsidP="00CD672F">
      <w:pPr>
        <w:pStyle w:val="19"/>
        <w:spacing w:before="0" w:line="360" w:lineRule="auto"/>
        <w:ind w:firstLine="709"/>
      </w:pPr>
      <w:r w:rsidRPr="00CD672F">
        <w:t>У 2020 році Департаменту транспортної інфраструктури виконавчого органу Київської міської ради (Київської</w:t>
      </w:r>
      <w:r>
        <w:t xml:space="preserve"> міської державної адміністрації) для забезпечення</w:t>
      </w:r>
      <w:r w:rsidRPr="00A51109">
        <w:t xml:space="preserve"> </w:t>
      </w:r>
      <w:r>
        <w:t xml:space="preserve">діяльності підприємств міського пасажирського транспорту </w:t>
      </w:r>
      <w:r>
        <w:lastRenderedPageBreak/>
        <w:t>столиці України плануються видатки в загальній сумі 2 312 675,3 тис. грн.</w:t>
      </w:r>
    </w:p>
    <w:p w:rsidR="00CD672F" w:rsidRDefault="00CD672F" w:rsidP="00CD672F">
      <w:pPr>
        <w:pStyle w:val="19"/>
        <w:spacing w:before="0" w:line="360" w:lineRule="auto"/>
        <w:ind w:firstLine="709"/>
        <w:rPr>
          <w:szCs w:val="28"/>
        </w:rPr>
      </w:pPr>
      <w:r>
        <w:rPr>
          <w:szCs w:val="28"/>
        </w:rPr>
        <w:t xml:space="preserve">За рахунок загального фонду бюджету м. Києва планується спрямувати кошти для виконання </w:t>
      </w:r>
      <w:proofErr w:type="spellStart"/>
      <w:r>
        <w:rPr>
          <w:szCs w:val="28"/>
          <w:lang w:val="ru-RU"/>
        </w:rPr>
        <w:t>наступних</w:t>
      </w:r>
      <w:proofErr w:type="spellEnd"/>
      <w:r>
        <w:rPr>
          <w:szCs w:val="28"/>
          <w:lang w:val="ru-RU"/>
        </w:rPr>
        <w:t xml:space="preserve"> </w:t>
      </w:r>
      <w:r>
        <w:rPr>
          <w:szCs w:val="28"/>
        </w:rPr>
        <w:t>бюджетних програм:</w:t>
      </w:r>
    </w:p>
    <w:p w:rsidR="00CD672F" w:rsidRDefault="00CD672F" w:rsidP="00CD672F">
      <w:pPr>
        <w:pStyle w:val="19"/>
        <w:spacing w:before="0" w:line="360" w:lineRule="auto"/>
        <w:ind w:firstLine="709"/>
        <w:rPr>
          <w:szCs w:val="28"/>
        </w:rPr>
      </w:pPr>
      <w:r>
        <w:rPr>
          <w:szCs w:val="28"/>
        </w:rPr>
        <w:t>«Інші заходи у сфері автотранспорту» - 8 119,3 тис. грн та «Інші заходи у сфері електротранспорту» - 32 244,9</w:t>
      </w:r>
      <w:r>
        <w:rPr>
          <w:szCs w:val="28"/>
          <w:lang w:val="ru-RU"/>
        </w:rPr>
        <w:t> </w:t>
      </w:r>
      <w:r>
        <w:rPr>
          <w:szCs w:val="28"/>
        </w:rPr>
        <w:t>тис. грн, у складі яких враховано витрати, пов’язані з обслуговуванням Кредитних угод КП «</w:t>
      </w:r>
      <w:proofErr w:type="spellStart"/>
      <w:r>
        <w:rPr>
          <w:szCs w:val="28"/>
        </w:rPr>
        <w:t>Київпастранс</w:t>
      </w:r>
      <w:proofErr w:type="spellEnd"/>
      <w:r>
        <w:rPr>
          <w:szCs w:val="28"/>
        </w:rPr>
        <w:t xml:space="preserve">» </w:t>
      </w:r>
      <w:r w:rsidRPr="00957E8B">
        <w:rPr>
          <w:szCs w:val="28"/>
        </w:rPr>
        <w:t>(20 298,3 тис. грн) та</w:t>
      </w:r>
      <w:r>
        <w:rPr>
          <w:szCs w:val="28"/>
        </w:rPr>
        <w:t xml:space="preserve"> КП «Київський метрополітен» </w:t>
      </w:r>
      <w:r w:rsidRPr="00957E8B">
        <w:rPr>
          <w:szCs w:val="28"/>
        </w:rPr>
        <w:t>(17 898,5 тис. грн)</w:t>
      </w:r>
      <w:r>
        <w:rPr>
          <w:szCs w:val="28"/>
        </w:rPr>
        <w:t xml:space="preserve"> з Європейським банком реконструкції та розвитку;</w:t>
      </w:r>
    </w:p>
    <w:p w:rsidR="00CD672F" w:rsidRDefault="00CD672F" w:rsidP="00CD672F">
      <w:pPr>
        <w:pStyle w:val="19"/>
        <w:spacing w:before="0" w:line="360" w:lineRule="auto"/>
        <w:ind w:firstLine="709"/>
        <w:rPr>
          <w:szCs w:val="28"/>
        </w:rPr>
      </w:pPr>
      <w:r>
        <w:rPr>
          <w:szCs w:val="28"/>
        </w:rPr>
        <w:t xml:space="preserve">«Регулювання цін на послуги місцевого автотранспорту» - 150 000,0 тис. грн, «Регулювання цін на послуги місцевого наземного електротранспорту» - 450 000,0 тис. грн та «Регулювання цін на послуги метрополітену» - 600 000,0 тис. грн; </w:t>
      </w:r>
    </w:p>
    <w:p w:rsidR="00CD672F" w:rsidRDefault="00CD672F" w:rsidP="00CD672F">
      <w:pPr>
        <w:pStyle w:val="19"/>
        <w:spacing w:before="0" w:line="360" w:lineRule="auto"/>
        <w:ind w:firstLine="709"/>
        <w:rPr>
          <w:szCs w:val="28"/>
        </w:rPr>
      </w:pPr>
      <w:r>
        <w:t>«Інша діяльність у с</w:t>
      </w:r>
      <w:r>
        <w:rPr>
          <w:szCs w:val="28"/>
        </w:rPr>
        <w:t>ф</w:t>
      </w:r>
      <w:r>
        <w:t>ері транспорту» - 56 161</w:t>
      </w:r>
      <w:r>
        <w:rPr>
          <w:lang w:val="ru-RU"/>
        </w:rPr>
        <w:t>,0</w:t>
      </w:r>
      <w:r>
        <w:t xml:space="preserve"> тис. грн на реалізацію </w:t>
      </w:r>
      <w:proofErr w:type="spellStart"/>
      <w:r w:rsidR="009332A0">
        <w:t>проєкт</w:t>
      </w:r>
      <w:r>
        <w:t>у</w:t>
      </w:r>
      <w:proofErr w:type="spellEnd"/>
      <w:r>
        <w:t xml:space="preserve"> «Міська електричка».</w:t>
      </w:r>
    </w:p>
    <w:p w:rsidR="00CD672F" w:rsidRDefault="00CD672F" w:rsidP="00CD672F">
      <w:pPr>
        <w:pStyle w:val="19"/>
        <w:spacing w:before="0" w:line="360" w:lineRule="auto"/>
        <w:ind w:firstLine="709"/>
        <w:rPr>
          <w:szCs w:val="28"/>
        </w:rPr>
      </w:pPr>
      <w:r>
        <w:rPr>
          <w:szCs w:val="28"/>
        </w:rPr>
        <w:t xml:space="preserve">За рахунок спеціального фонду бюджету м. Києва планується спрямувати кошти для виконання таких бюджетних програм: </w:t>
      </w:r>
    </w:p>
    <w:p w:rsidR="00CD672F" w:rsidRPr="00B72B8D" w:rsidRDefault="00CD672F" w:rsidP="00CD672F">
      <w:pPr>
        <w:pStyle w:val="19"/>
        <w:spacing w:before="0" w:line="360" w:lineRule="auto"/>
        <w:ind w:firstLine="709"/>
        <w:rPr>
          <w:szCs w:val="28"/>
        </w:rPr>
      </w:pPr>
      <w:r>
        <w:rPr>
          <w:szCs w:val="28"/>
        </w:rPr>
        <w:t>«Інші заходи у сфері автотранспорту» - 207</w:t>
      </w:r>
      <w:r>
        <w:rPr>
          <w:szCs w:val="28"/>
          <w:lang w:val="en-US"/>
        </w:rPr>
        <w:t> </w:t>
      </w:r>
      <w:r>
        <w:rPr>
          <w:szCs w:val="28"/>
        </w:rPr>
        <w:t>933,5 тис. грн та «Інші заходи у сфері електротранспорту» - 808 216,8 тис. грн, у складі яких враховано витрати, пов’язані з погашенням зобов’язань за Кредитними угодами КП «</w:t>
      </w:r>
      <w:proofErr w:type="spellStart"/>
      <w:r>
        <w:rPr>
          <w:szCs w:val="28"/>
        </w:rPr>
        <w:t>Київпастранс</w:t>
      </w:r>
      <w:proofErr w:type="spellEnd"/>
      <w:r>
        <w:rPr>
          <w:szCs w:val="28"/>
        </w:rPr>
        <w:t xml:space="preserve">» </w:t>
      </w:r>
      <w:r w:rsidRPr="000B28CF">
        <w:rPr>
          <w:szCs w:val="28"/>
        </w:rPr>
        <w:t>(277 218,3 тис. грн)</w:t>
      </w:r>
      <w:r>
        <w:rPr>
          <w:szCs w:val="28"/>
        </w:rPr>
        <w:t xml:space="preserve"> та КП «Київський метрополітен» </w:t>
      </w:r>
      <w:r w:rsidRPr="000B28CF">
        <w:rPr>
          <w:szCs w:val="28"/>
        </w:rPr>
        <w:t>(167 798,4 тис. грн)</w:t>
      </w:r>
      <w:r>
        <w:rPr>
          <w:szCs w:val="28"/>
        </w:rPr>
        <w:t xml:space="preserve"> з Європейським банком реконструкції та розвитку (тіло кредиту), а також витрати в сумі 459 861,1 тис. грн на придбання рухомого складу КП «</w:t>
      </w:r>
      <w:proofErr w:type="spellStart"/>
      <w:r>
        <w:rPr>
          <w:szCs w:val="28"/>
        </w:rPr>
        <w:t>Київпастранс</w:t>
      </w:r>
      <w:proofErr w:type="spellEnd"/>
      <w:r>
        <w:rPr>
          <w:szCs w:val="28"/>
        </w:rPr>
        <w:t xml:space="preserve">» (в тому числі в рамках </w:t>
      </w:r>
      <w:proofErr w:type="spellStart"/>
      <w:r w:rsidR="009332A0">
        <w:rPr>
          <w:szCs w:val="28"/>
        </w:rPr>
        <w:t>проєкт</w:t>
      </w:r>
      <w:r>
        <w:rPr>
          <w:szCs w:val="28"/>
        </w:rPr>
        <w:t>у</w:t>
      </w:r>
      <w:proofErr w:type="spellEnd"/>
      <w:r>
        <w:rPr>
          <w:szCs w:val="28"/>
        </w:rPr>
        <w:t xml:space="preserve"> з Європейським інвестиційним банком) та </w:t>
      </w:r>
      <w:r w:rsidRPr="00C90AD2">
        <w:rPr>
          <w:szCs w:val="28"/>
        </w:rPr>
        <w:t>109</w:t>
      </w:r>
      <w:r w:rsidRPr="00C90AD2">
        <w:rPr>
          <w:szCs w:val="28"/>
          <w:lang w:val="en-US"/>
        </w:rPr>
        <w:t> </w:t>
      </w:r>
      <w:r w:rsidRPr="00C90AD2">
        <w:rPr>
          <w:szCs w:val="28"/>
        </w:rPr>
        <w:t>496,0 тис. грн</w:t>
      </w:r>
      <w:r>
        <w:rPr>
          <w:szCs w:val="28"/>
        </w:rPr>
        <w:t xml:space="preserve"> для виконання </w:t>
      </w:r>
      <w:r w:rsidRPr="00B72B8D">
        <w:rPr>
          <w:szCs w:val="28"/>
        </w:rPr>
        <w:t>капітальних ремонтів станцій та об’єктів метрополітену, будівель і споруд КП «</w:t>
      </w:r>
      <w:proofErr w:type="spellStart"/>
      <w:r w:rsidRPr="00B72B8D">
        <w:rPr>
          <w:szCs w:val="28"/>
        </w:rPr>
        <w:t>Київпастранс</w:t>
      </w:r>
      <w:proofErr w:type="spellEnd"/>
      <w:r w:rsidRPr="00B72B8D">
        <w:rPr>
          <w:szCs w:val="28"/>
        </w:rPr>
        <w:t>».</w:t>
      </w:r>
    </w:p>
    <w:p w:rsidR="007C31D3" w:rsidRPr="00B72B8D" w:rsidRDefault="007C31D3" w:rsidP="007C31D3">
      <w:pPr>
        <w:pStyle w:val="11"/>
        <w:spacing w:before="0" w:line="360" w:lineRule="auto"/>
        <w:ind w:firstLine="709"/>
        <w:rPr>
          <w:sz w:val="20"/>
        </w:rPr>
      </w:pPr>
    </w:p>
    <w:p w:rsidR="00664D9E" w:rsidRPr="00B72B8D" w:rsidRDefault="00664D9E" w:rsidP="00B25421">
      <w:pPr>
        <w:jc w:val="center"/>
        <w:rPr>
          <w:b/>
          <w:sz w:val="32"/>
          <w:szCs w:val="32"/>
        </w:rPr>
      </w:pPr>
      <w:r w:rsidRPr="00B72B8D">
        <w:rPr>
          <w:b/>
          <w:sz w:val="32"/>
          <w:szCs w:val="32"/>
        </w:rPr>
        <w:t>Національна програма інформатизації</w:t>
      </w:r>
    </w:p>
    <w:p w:rsidR="00664D9E" w:rsidRPr="00B72B8D" w:rsidRDefault="00664D9E" w:rsidP="00664D9E">
      <w:pPr>
        <w:ind w:firstLine="900"/>
        <w:jc w:val="center"/>
        <w:rPr>
          <w:b/>
          <w:sz w:val="32"/>
          <w:szCs w:val="32"/>
        </w:rPr>
      </w:pPr>
    </w:p>
    <w:p w:rsidR="00B72B8D" w:rsidRPr="00C045A3" w:rsidRDefault="00B72B8D" w:rsidP="00B72B8D">
      <w:pPr>
        <w:pStyle w:val="19"/>
        <w:spacing w:before="0" w:line="360" w:lineRule="auto"/>
        <w:ind w:firstLine="709"/>
      </w:pPr>
      <w:bookmarkStart w:id="105" w:name="_Toc221361531"/>
      <w:bookmarkStart w:id="106" w:name="_Toc221703083"/>
      <w:bookmarkStart w:id="107" w:name="_Toc221703177"/>
      <w:bookmarkStart w:id="108" w:name="_Toc221704800"/>
      <w:bookmarkStart w:id="109" w:name="_Toc221704907"/>
      <w:r w:rsidRPr="00B72B8D">
        <w:t>У 2020 році з метою забезпечення в місті Києві робіт та заходів, спрямованих на створення,</w:t>
      </w:r>
      <w:r>
        <w:t xml:space="preserve"> розвиток та інтеграцію комп’ютерних </w:t>
      </w:r>
      <w:r>
        <w:lastRenderedPageBreak/>
        <w:t xml:space="preserve">інформаційних систем, мереж, ресурсів та інформаційних технологій, технічного захисту інформації по </w:t>
      </w:r>
      <w:r>
        <w:rPr>
          <w:szCs w:val="28"/>
        </w:rPr>
        <w:t xml:space="preserve">бюджетній програмі «Реалізація Національної програми інформатизації» </w:t>
      </w:r>
      <w:r>
        <w:t>за рахунок коштів загального та спеціального фондів бюджету міста Києва планується спрямувати</w:t>
      </w:r>
      <w:r w:rsidRPr="00C045A3">
        <w:t>:</w:t>
      </w:r>
    </w:p>
    <w:p w:rsidR="00B72B8D" w:rsidRDefault="00B72B8D" w:rsidP="00B72B8D">
      <w:pPr>
        <w:pStyle w:val="19"/>
        <w:spacing w:before="0" w:line="360" w:lineRule="auto"/>
        <w:ind w:firstLine="709"/>
      </w:pPr>
      <w:r>
        <w:t>Департаменту інформаційно-комунікаційних технологій виконавчого органу Київської міської ради (Київської міської державної адміністрації) – 552 318,6 тис. грн;</w:t>
      </w:r>
    </w:p>
    <w:p w:rsidR="00B72B8D" w:rsidRDefault="00B72B8D" w:rsidP="00B72B8D">
      <w:pPr>
        <w:pStyle w:val="19"/>
        <w:spacing w:before="0" w:line="360" w:lineRule="auto"/>
        <w:ind w:firstLine="709"/>
      </w:pPr>
      <w:r>
        <w:t>апарату виконавчого органу Київської міської ради (Київської міської державної адміністрації) – 4431,4 тис. грн;</w:t>
      </w:r>
    </w:p>
    <w:p w:rsidR="00B72B8D" w:rsidRDefault="00B72B8D" w:rsidP="00B72B8D">
      <w:pPr>
        <w:pStyle w:val="19"/>
        <w:spacing w:before="0" w:line="360" w:lineRule="auto"/>
        <w:ind w:firstLine="709"/>
      </w:pPr>
      <w:r>
        <w:t>Департаменту внутрішнього фінансового контролю та аудиту виконавчого органу Київської міської ради (Київської міської державної адміністрації) – 200,0 тис. грн.</w:t>
      </w:r>
    </w:p>
    <w:p w:rsidR="00B72B8D" w:rsidRDefault="00B72B8D" w:rsidP="00B72B8D">
      <w:pPr>
        <w:pStyle w:val="19"/>
        <w:spacing w:before="0" w:line="360" w:lineRule="auto"/>
        <w:ind w:firstLine="0"/>
      </w:pPr>
    </w:p>
    <w:p w:rsidR="00752781" w:rsidRPr="00666432" w:rsidRDefault="00752781" w:rsidP="004F4694">
      <w:pPr>
        <w:pStyle w:val="1"/>
        <w:ind w:firstLine="0"/>
        <w:rPr>
          <w:bCs/>
          <w:sz w:val="32"/>
        </w:rPr>
      </w:pPr>
      <w:bookmarkStart w:id="110" w:name="_Toc24469374"/>
      <w:r w:rsidRPr="00666432">
        <w:rPr>
          <w:bCs/>
          <w:sz w:val="32"/>
        </w:rPr>
        <w:t xml:space="preserve">Інші </w:t>
      </w:r>
      <w:r w:rsidR="00C360AF" w:rsidRPr="00666432">
        <w:rPr>
          <w:bCs/>
          <w:sz w:val="32"/>
        </w:rPr>
        <w:t>послуги</w:t>
      </w:r>
      <w:r w:rsidRPr="00666432">
        <w:rPr>
          <w:bCs/>
          <w:sz w:val="32"/>
        </w:rPr>
        <w:t>, пов</w:t>
      </w:r>
      <w:r w:rsidR="00240329" w:rsidRPr="00666432">
        <w:rPr>
          <w:bCs/>
          <w:sz w:val="32"/>
        </w:rPr>
        <w:t>’</w:t>
      </w:r>
      <w:r w:rsidRPr="00666432">
        <w:rPr>
          <w:bCs/>
          <w:sz w:val="32"/>
        </w:rPr>
        <w:t>язані з економічною діяльністю</w:t>
      </w:r>
      <w:bookmarkEnd w:id="105"/>
      <w:bookmarkEnd w:id="106"/>
      <w:bookmarkEnd w:id="107"/>
      <w:bookmarkEnd w:id="108"/>
      <w:bookmarkEnd w:id="109"/>
      <w:bookmarkEnd w:id="110"/>
    </w:p>
    <w:p w:rsidR="00AB501B" w:rsidRPr="0059077A" w:rsidRDefault="00AB501B" w:rsidP="00D41181">
      <w:pPr>
        <w:spacing w:line="360" w:lineRule="auto"/>
        <w:ind w:firstLine="851"/>
        <w:jc w:val="both"/>
        <w:rPr>
          <w:color w:val="548DD4"/>
        </w:rPr>
      </w:pPr>
    </w:p>
    <w:p w:rsidR="00905AAD" w:rsidRPr="00905AAD" w:rsidRDefault="009E135E" w:rsidP="00905AAD">
      <w:pPr>
        <w:pStyle w:val="a7"/>
        <w:spacing w:after="0" w:line="360" w:lineRule="auto"/>
        <w:ind w:firstLine="709"/>
        <w:jc w:val="both"/>
        <w:rPr>
          <w:sz w:val="28"/>
          <w:lang w:eastAsia="uk-UA"/>
        </w:rPr>
      </w:pPr>
      <w:r>
        <w:rPr>
          <w:sz w:val="28"/>
          <w:lang w:eastAsia="uk-UA"/>
        </w:rPr>
        <w:t>У</w:t>
      </w:r>
      <w:r w:rsidR="00905AAD" w:rsidRPr="00905AAD">
        <w:rPr>
          <w:sz w:val="28"/>
          <w:lang w:eastAsia="uk-UA"/>
        </w:rPr>
        <w:t xml:space="preserve"> </w:t>
      </w:r>
      <w:proofErr w:type="spellStart"/>
      <w:r w:rsidR="00905AAD" w:rsidRPr="00905AAD">
        <w:rPr>
          <w:sz w:val="28"/>
          <w:lang w:eastAsia="uk-UA"/>
        </w:rPr>
        <w:t>проєкті</w:t>
      </w:r>
      <w:proofErr w:type="spellEnd"/>
      <w:r w:rsidR="00905AAD" w:rsidRPr="00905AAD">
        <w:rPr>
          <w:sz w:val="28"/>
          <w:lang w:eastAsia="uk-UA"/>
        </w:rPr>
        <w:t xml:space="preserve"> бюджету міста Києва на 2020 рік Департаменту економіки та інвестицій виконавчого органу Київської міської ради (Київської міської державної адміністрації) передбачено видатки </w:t>
      </w:r>
      <w:r>
        <w:rPr>
          <w:sz w:val="28"/>
          <w:lang w:eastAsia="uk-UA"/>
        </w:rPr>
        <w:t>і</w:t>
      </w:r>
      <w:r w:rsidR="00905AAD" w:rsidRPr="00905AAD">
        <w:rPr>
          <w:sz w:val="28"/>
          <w:lang w:eastAsia="uk-UA"/>
        </w:rPr>
        <w:t xml:space="preserve">з загального фонду в обсязі 11 000,0 тис. грн. </w:t>
      </w:r>
    </w:p>
    <w:p w:rsidR="00905AAD" w:rsidRPr="00905AAD" w:rsidRDefault="00905AAD" w:rsidP="00905AAD">
      <w:pPr>
        <w:pStyle w:val="a7"/>
        <w:spacing w:after="0" w:line="360" w:lineRule="auto"/>
        <w:ind w:firstLine="709"/>
        <w:jc w:val="both"/>
        <w:rPr>
          <w:sz w:val="28"/>
          <w:lang w:eastAsia="uk-UA"/>
        </w:rPr>
      </w:pPr>
      <w:r w:rsidRPr="00905AAD">
        <w:rPr>
          <w:sz w:val="28"/>
          <w:lang w:eastAsia="uk-UA"/>
        </w:rPr>
        <w:t>Зазначені кошти планується спрямувати на забезпечення зовнішньоекономічної та інвестиційної діяльності Київської міської влади та проведення міжнародних заходів за участю міста; підготовку та забезпечення просування інвестиційного іміджу міста Києва через інтернет і медіа-ресурси, проведення конкурсів із залучення інвесторів до будівництва, реконструкції, реставрації та інших робіт об’єктів житлового та нежитлового призначення, незавершеного будівництва, інженерно-транспортної інфраструктури міста; розробку незалежного комплексного річного звіту за 2019 рік про діяльність виконавчого органу Київської міської ради (Київської міської державної адміністрації), підприємств, установ, організацій територіальної громади міста Києва.</w:t>
      </w:r>
    </w:p>
    <w:p w:rsidR="00905AAD" w:rsidRPr="0065433D" w:rsidRDefault="008B18C9" w:rsidP="00905AAD">
      <w:pPr>
        <w:spacing w:line="360" w:lineRule="auto"/>
        <w:ind w:firstLine="709"/>
        <w:jc w:val="both"/>
      </w:pPr>
      <w:r>
        <w:rPr>
          <w:sz w:val="28"/>
          <w:lang w:eastAsia="uk-UA"/>
        </w:rPr>
        <w:lastRenderedPageBreak/>
        <w:t>У</w:t>
      </w:r>
      <w:r w:rsidR="00905AAD">
        <w:rPr>
          <w:sz w:val="28"/>
          <w:lang w:eastAsia="uk-UA"/>
        </w:rPr>
        <w:t xml:space="preserve"> </w:t>
      </w:r>
      <w:proofErr w:type="spellStart"/>
      <w:r w:rsidR="00905AAD">
        <w:rPr>
          <w:sz w:val="28"/>
          <w:lang w:eastAsia="uk-UA"/>
        </w:rPr>
        <w:t>проєкті</w:t>
      </w:r>
      <w:proofErr w:type="spellEnd"/>
      <w:r w:rsidR="00905AAD">
        <w:rPr>
          <w:sz w:val="28"/>
          <w:lang w:eastAsia="uk-UA"/>
        </w:rPr>
        <w:t xml:space="preserve"> бюджету міста Києва на 20</w:t>
      </w:r>
      <w:r w:rsidR="00905AAD" w:rsidRPr="00651F98">
        <w:rPr>
          <w:sz w:val="28"/>
          <w:lang w:eastAsia="uk-UA"/>
        </w:rPr>
        <w:t>20</w:t>
      </w:r>
      <w:r w:rsidR="00905AAD">
        <w:rPr>
          <w:sz w:val="28"/>
          <w:lang w:eastAsia="uk-UA"/>
        </w:rPr>
        <w:t xml:space="preserve"> </w:t>
      </w:r>
      <w:r w:rsidR="00905AAD" w:rsidRPr="00FE4F19">
        <w:rPr>
          <w:sz w:val="28"/>
          <w:lang w:eastAsia="uk-UA"/>
        </w:rPr>
        <w:t>рік</w:t>
      </w:r>
      <w:r w:rsidR="00905AAD">
        <w:rPr>
          <w:sz w:val="28"/>
          <w:lang w:eastAsia="uk-UA"/>
        </w:rPr>
        <w:t xml:space="preserve"> </w:t>
      </w:r>
      <w:r w:rsidR="00905AAD" w:rsidRPr="00FE4F19">
        <w:rPr>
          <w:sz w:val="28"/>
          <w:lang w:eastAsia="uk-UA"/>
        </w:rPr>
        <w:t>Департаменту земельних ресурсів виконавчого органу Київської міської ради (Київської міської державн</w:t>
      </w:r>
      <w:r w:rsidR="00905AAD">
        <w:rPr>
          <w:sz w:val="28"/>
          <w:lang w:eastAsia="uk-UA"/>
        </w:rPr>
        <w:t>ої адміністрації) передбачено</w:t>
      </w:r>
      <w:r w:rsidR="00905AAD" w:rsidRPr="00FE4F19">
        <w:rPr>
          <w:sz w:val="28"/>
          <w:lang w:eastAsia="uk-UA"/>
        </w:rPr>
        <w:t xml:space="preserve"> видатки загального фонду в обсязі </w:t>
      </w:r>
      <w:r w:rsidR="00905AAD" w:rsidRPr="001D3404">
        <w:rPr>
          <w:sz w:val="28"/>
          <w:lang w:eastAsia="uk-UA"/>
        </w:rPr>
        <w:t>229</w:t>
      </w:r>
      <w:r w:rsidR="00905AAD">
        <w:rPr>
          <w:sz w:val="28"/>
          <w:lang w:eastAsia="uk-UA"/>
        </w:rPr>
        <w:t> </w:t>
      </w:r>
      <w:r w:rsidR="00905AAD" w:rsidRPr="001D3404">
        <w:rPr>
          <w:sz w:val="28"/>
          <w:lang w:eastAsia="uk-UA"/>
        </w:rPr>
        <w:t>680</w:t>
      </w:r>
      <w:r w:rsidR="00905AAD">
        <w:rPr>
          <w:sz w:val="28"/>
          <w:lang w:eastAsia="uk-UA"/>
        </w:rPr>
        <w:t>,0</w:t>
      </w:r>
      <w:r w:rsidR="00905AAD">
        <w:rPr>
          <w:sz w:val="28"/>
          <w:lang w:val="en-US" w:eastAsia="uk-UA"/>
        </w:rPr>
        <w:t> </w:t>
      </w:r>
      <w:r w:rsidR="00905AAD" w:rsidRPr="00FE4F19">
        <w:rPr>
          <w:sz w:val="28"/>
          <w:lang w:eastAsia="uk-UA"/>
        </w:rPr>
        <w:t>тис.</w:t>
      </w:r>
      <w:r w:rsidR="00905AAD">
        <w:rPr>
          <w:sz w:val="28"/>
          <w:lang w:val="en-US" w:eastAsia="uk-UA"/>
        </w:rPr>
        <w:t> </w:t>
      </w:r>
      <w:r w:rsidR="00905AAD">
        <w:rPr>
          <w:sz w:val="28"/>
          <w:lang w:eastAsia="uk-UA"/>
        </w:rPr>
        <w:t>грн та за</w:t>
      </w:r>
      <w:r w:rsidR="00905AAD" w:rsidRPr="002F46B4">
        <w:rPr>
          <w:sz w:val="28"/>
          <w:lang w:eastAsia="uk-UA"/>
        </w:rPr>
        <w:t xml:space="preserve"> рахунок спе</w:t>
      </w:r>
      <w:r w:rsidR="00905AAD">
        <w:rPr>
          <w:sz w:val="28"/>
          <w:lang w:eastAsia="uk-UA"/>
        </w:rPr>
        <w:t xml:space="preserve">ціального фонду </w:t>
      </w:r>
      <w:r>
        <w:rPr>
          <w:sz w:val="28"/>
          <w:lang w:eastAsia="uk-UA"/>
        </w:rPr>
        <w:t>–</w:t>
      </w:r>
      <w:r w:rsidR="00905AAD">
        <w:rPr>
          <w:sz w:val="28"/>
          <w:lang w:eastAsia="uk-UA"/>
        </w:rPr>
        <w:t xml:space="preserve"> 1</w:t>
      </w:r>
      <w:r w:rsidR="00905AAD" w:rsidRPr="001D3404">
        <w:rPr>
          <w:sz w:val="28"/>
          <w:lang w:eastAsia="uk-UA"/>
        </w:rPr>
        <w:t>7</w:t>
      </w:r>
      <w:r w:rsidR="00905AAD">
        <w:rPr>
          <w:sz w:val="28"/>
          <w:lang w:eastAsia="uk-UA"/>
        </w:rPr>
        <w:t> </w:t>
      </w:r>
      <w:r w:rsidR="00905AAD" w:rsidRPr="001D3404">
        <w:rPr>
          <w:sz w:val="28"/>
          <w:lang w:eastAsia="uk-UA"/>
        </w:rPr>
        <w:t>900</w:t>
      </w:r>
      <w:r w:rsidR="00905AAD">
        <w:rPr>
          <w:sz w:val="28"/>
          <w:lang w:eastAsia="uk-UA"/>
        </w:rPr>
        <w:t>,0</w:t>
      </w:r>
      <w:r w:rsidR="00905AAD">
        <w:rPr>
          <w:sz w:val="28"/>
          <w:lang w:val="en-US" w:eastAsia="uk-UA"/>
        </w:rPr>
        <w:t> </w:t>
      </w:r>
      <w:r w:rsidR="00905AAD">
        <w:rPr>
          <w:sz w:val="28"/>
          <w:lang w:eastAsia="uk-UA"/>
        </w:rPr>
        <w:t>тис.</w:t>
      </w:r>
      <w:r w:rsidR="00905AAD">
        <w:rPr>
          <w:sz w:val="28"/>
          <w:lang w:val="en-US" w:eastAsia="uk-UA"/>
        </w:rPr>
        <w:t> </w:t>
      </w:r>
      <w:r w:rsidR="00905AAD">
        <w:rPr>
          <w:sz w:val="28"/>
          <w:lang w:eastAsia="uk-UA"/>
        </w:rPr>
        <w:t xml:space="preserve">грн. </w:t>
      </w:r>
      <w:r w:rsidR="00905AAD" w:rsidRPr="00EE0B33">
        <w:rPr>
          <w:sz w:val="28"/>
          <w:lang w:eastAsia="uk-UA"/>
        </w:rPr>
        <w:t>Зазначен</w:t>
      </w:r>
      <w:r w:rsidR="00905AAD">
        <w:rPr>
          <w:sz w:val="28"/>
          <w:lang w:eastAsia="uk-UA"/>
        </w:rPr>
        <w:t xml:space="preserve">і кошти планується направити на реалізацію </w:t>
      </w:r>
      <w:r w:rsidR="00905AAD" w:rsidRPr="00EE0B33">
        <w:rPr>
          <w:sz w:val="28"/>
          <w:lang w:eastAsia="uk-UA"/>
        </w:rPr>
        <w:t>заходів</w:t>
      </w:r>
      <w:r w:rsidR="00905AAD">
        <w:rPr>
          <w:sz w:val="28"/>
          <w:lang w:eastAsia="uk-UA"/>
        </w:rPr>
        <w:t xml:space="preserve"> Міської цільової п</w:t>
      </w:r>
      <w:r w:rsidR="00905AAD" w:rsidRPr="00EE0B33">
        <w:rPr>
          <w:sz w:val="28"/>
          <w:lang w:eastAsia="uk-UA"/>
        </w:rPr>
        <w:t>рограми використання та охорони земель міста Киє</w:t>
      </w:r>
      <w:r w:rsidR="00905AAD">
        <w:rPr>
          <w:sz w:val="28"/>
          <w:lang w:eastAsia="uk-UA"/>
        </w:rPr>
        <w:t>ва на 2019-2021 роки,</w:t>
      </w:r>
      <w:r w:rsidR="00905AAD" w:rsidRPr="0065433D">
        <w:rPr>
          <w:sz w:val="28"/>
          <w:lang w:eastAsia="uk-UA"/>
        </w:rPr>
        <w:t xml:space="preserve"> </w:t>
      </w:r>
      <w:r w:rsidR="00905AAD">
        <w:rPr>
          <w:sz w:val="28"/>
          <w:lang w:eastAsia="uk-UA"/>
        </w:rPr>
        <w:t>затвердженої рішенням Київської міської ради від 04.12.2018 №229/6280.</w:t>
      </w:r>
    </w:p>
    <w:p w:rsidR="00666432" w:rsidRPr="00666432" w:rsidRDefault="00666432" w:rsidP="00666432">
      <w:pPr>
        <w:pStyle w:val="a7"/>
        <w:spacing w:after="0" w:line="360" w:lineRule="auto"/>
        <w:ind w:firstLine="709"/>
        <w:jc w:val="both"/>
        <w:rPr>
          <w:sz w:val="28"/>
          <w:lang w:eastAsia="uk-UA"/>
        </w:rPr>
      </w:pPr>
      <w:r w:rsidRPr="00666432">
        <w:rPr>
          <w:sz w:val="28"/>
          <w:lang w:eastAsia="uk-UA"/>
        </w:rPr>
        <w:t xml:space="preserve">У </w:t>
      </w:r>
      <w:proofErr w:type="spellStart"/>
      <w:r w:rsidRPr="00666432">
        <w:rPr>
          <w:sz w:val="28"/>
          <w:lang w:eastAsia="uk-UA"/>
        </w:rPr>
        <w:t>проєкті</w:t>
      </w:r>
      <w:proofErr w:type="spellEnd"/>
      <w:r w:rsidRPr="00666432">
        <w:rPr>
          <w:sz w:val="28"/>
          <w:lang w:eastAsia="uk-UA"/>
        </w:rPr>
        <w:t xml:space="preserve"> бюджету міста Києва на 2020 рік Департаменту містобудування та архітектури виконавчого органу Київської міської ради (Київської міської державної адміністрації) передбачено видатки загального фонду в обсязі 540,0 тис. грн. </w:t>
      </w:r>
    </w:p>
    <w:p w:rsidR="00666432" w:rsidRPr="00666432" w:rsidRDefault="00666432" w:rsidP="00666432">
      <w:pPr>
        <w:pStyle w:val="a7"/>
        <w:spacing w:after="0" w:line="360" w:lineRule="auto"/>
        <w:ind w:firstLine="709"/>
        <w:jc w:val="both"/>
        <w:rPr>
          <w:sz w:val="28"/>
          <w:lang w:eastAsia="uk-UA"/>
        </w:rPr>
      </w:pPr>
      <w:r w:rsidRPr="00666432">
        <w:rPr>
          <w:sz w:val="28"/>
          <w:lang w:eastAsia="uk-UA"/>
        </w:rPr>
        <w:t>Зазначені кошти планується спрямувати на виплату премій за результатами проведення містобудівних та архітектурних конкурсів, які планується провести у 2020 році:</w:t>
      </w:r>
    </w:p>
    <w:p w:rsidR="00666432" w:rsidRPr="00666432" w:rsidRDefault="00666432" w:rsidP="00441AC5">
      <w:pPr>
        <w:pStyle w:val="a7"/>
        <w:numPr>
          <w:ilvl w:val="0"/>
          <w:numId w:val="6"/>
        </w:numPr>
        <w:spacing w:after="0" w:line="360" w:lineRule="auto"/>
        <w:ind w:left="0" w:firstLine="709"/>
        <w:jc w:val="both"/>
        <w:rPr>
          <w:sz w:val="28"/>
          <w:lang w:eastAsia="uk-UA"/>
        </w:rPr>
      </w:pPr>
      <w:r w:rsidRPr="00666432">
        <w:rPr>
          <w:sz w:val="28"/>
          <w:lang w:eastAsia="uk-UA"/>
        </w:rPr>
        <w:t>конкурс на створення та благоустрій громадських просторів міста Києва;</w:t>
      </w:r>
    </w:p>
    <w:p w:rsidR="00666432" w:rsidRPr="00666432" w:rsidRDefault="00666432" w:rsidP="00441AC5">
      <w:pPr>
        <w:pStyle w:val="a7"/>
        <w:numPr>
          <w:ilvl w:val="0"/>
          <w:numId w:val="6"/>
        </w:numPr>
        <w:spacing w:after="0" w:line="360" w:lineRule="auto"/>
        <w:ind w:left="0" w:firstLine="709"/>
        <w:jc w:val="both"/>
        <w:rPr>
          <w:sz w:val="28"/>
          <w:lang w:eastAsia="uk-UA"/>
        </w:rPr>
      </w:pPr>
      <w:r w:rsidRPr="00666432">
        <w:rPr>
          <w:sz w:val="28"/>
          <w:lang w:eastAsia="uk-UA"/>
        </w:rPr>
        <w:t xml:space="preserve">конкурс на кращу концепцію створення арт-скверу ім. </w:t>
      </w:r>
      <w:r w:rsidR="00996702">
        <w:rPr>
          <w:sz w:val="28"/>
          <w:lang w:eastAsia="uk-UA"/>
        </w:rPr>
        <w:t>Г</w:t>
      </w:r>
      <w:r w:rsidRPr="00666432">
        <w:rPr>
          <w:sz w:val="28"/>
          <w:lang w:eastAsia="uk-UA"/>
        </w:rPr>
        <w:t>ероя України Василя Сліпака на розі вул. Андріївського узвозу та вул. Боричів Тік;</w:t>
      </w:r>
    </w:p>
    <w:p w:rsidR="00666432" w:rsidRDefault="00666432" w:rsidP="00441AC5">
      <w:pPr>
        <w:pStyle w:val="a7"/>
        <w:numPr>
          <w:ilvl w:val="0"/>
          <w:numId w:val="6"/>
        </w:numPr>
        <w:spacing w:after="0" w:line="360" w:lineRule="auto"/>
        <w:ind w:left="0" w:firstLine="709"/>
        <w:jc w:val="both"/>
        <w:rPr>
          <w:sz w:val="28"/>
          <w:lang w:eastAsia="uk-UA"/>
        </w:rPr>
      </w:pPr>
      <w:r w:rsidRPr="00666432">
        <w:rPr>
          <w:sz w:val="28"/>
          <w:lang w:eastAsia="uk-UA"/>
        </w:rPr>
        <w:t>конкурс на кращу концепцію створення арт-скверу на честь видатного українського співака Гмирі Б.Р.</w:t>
      </w:r>
    </w:p>
    <w:p w:rsidR="002977C2" w:rsidRPr="0087225C" w:rsidRDefault="002977C2" w:rsidP="002977C2">
      <w:pPr>
        <w:pStyle w:val="a4"/>
        <w:tabs>
          <w:tab w:val="left" w:pos="0"/>
        </w:tabs>
        <w:spacing w:line="360" w:lineRule="auto"/>
        <w:ind w:firstLine="709"/>
        <w:rPr>
          <w:szCs w:val="28"/>
        </w:rPr>
      </w:pPr>
      <w:r>
        <w:rPr>
          <w:szCs w:val="28"/>
        </w:rPr>
        <w:t xml:space="preserve">У </w:t>
      </w:r>
      <w:proofErr w:type="spellStart"/>
      <w:r>
        <w:rPr>
          <w:szCs w:val="28"/>
        </w:rPr>
        <w:t>проєкті</w:t>
      </w:r>
      <w:proofErr w:type="spellEnd"/>
      <w:r>
        <w:rPr>
          <w:szCs w:val="28"/>
        </w:rPr>
        <w:t xml:space="preserve"> бюджету міста Києва на 2020 рік н</w:t>
      </w:r>
      <w:r w:rsidRPr="001C0AF7">
        <w:rPr>
          <w:szCs w:val="28"/>
        </w:rPr>
        <w:t>а виконання заходів Міської цільової програми розвитку туризму в місті Києві на 201</w:t>
      </w:r>
      <w:r>
        <w:rPr>
          <w:szCs w:val="28"/>
        </w:rPr>
        <w:t>9</w:t>
      </w:r>
      <w:r w:rsidRPr="001C0AF7">
        <w:rPr>
          <w:szCs w:val="28"/>
        </w:rPr>
        <w:t>-20</w:t>
      </w:r>
      <w:r>
        <w:rPr>
          <w:szCs w:val="28"/>
        </w:rPr>
        <w:t>21</w:t>
      </w:r>
      <w:r w:rsidRPr="001C0AF7">
        <w:rPr>
          <w:szCs w:val="28"/>
        </w:rPr>
        <w:t xml:space="preserve"> роки</w:t>
      </w:r>
      <w:r w:rsidRPr="002C1436">
        <w:rPr>
          <w:szCs w:val="28"/>
        </w:rPr>
        <w:t xml:space="preserve"> </w:t>
      </w:r>
      <w:r w:rsidRPr="001C0AF7">
        <w:rPr>
          <w:szCs w:val="28"/>
        </w:rPr>
        <w:t>Управлінню туризму та промоцій виконавчого органу Київської міської ради (Київської міської державної адміністрації) по бюджетній програмі «</w:t>
      </w:r>
      <w:r>
        <w:rPr>
          <w:szCs w:val="28"/>
        </w:rPr>
        <w:t>Реалізація програм і заходів в галузі туризму та курортів»</w:t>
      </w:r>
      <w:r w:rsidRPr="001C0AF7">
        <w:rPr>
          <w:szCs w:val="28"/>
        </w:rPr>
        <w:t xml:space="preserve"> </w:t>
      </w:r>
      <w:r>
        <w:rPr>
          <w:szCs w:val="28"/>
        </w:rPr>
        <w:t xml:space="preserve">враховані видатки </w:t>
      </w:r>
      <w:r w:rsidRPr="001C0AF7">
        <w:rPr>
          <w:szCs w:val="28"/>
        </w:rPr>
        <w:t xml:space="preserve">в обсязі </w:t>
      </w:r>
      <w:r>
        <w:rPr>
          <w:szCs w:val="28"/>
        </w:rPr>
        <w:t>17 955,82 </w:t>
      </w:r>
      <w:r w:rsidRPr="001C0AF7">
        <w:rPr>
          <w:szCs w:val="28"/>
        </w:rPr>
        <w:t>тис</w:t>
      </w:r>
      <w:r w:rsidRPr="0087225C">
        <w:rPr>
          <w:szCs w:val="28"/>
        </w:rPr>
        <w:t>.</w:t>
      </w:r>
      <w:r>
        <w:rPr>
          <w:szCs w:val="28"/>
        </w:rPr>
        <w:t> </w:t>
      </w:r>
      <w:r w:rsidRPr="0087225C">
        <w:rPr>
          <w:szCs w:val="28"/>
        </w:rPr>
        <w:t>грн.</w:t>
      </w:r>
    </w:p>
    <w:p w:rsidR="002977C2" w:rsidRPr="001C0AF7" w:rsidRDefault="002977C2" w:rsidP="002977C2">
      <w:pPr>
        <w:pStyle w:val="a4"/>
        <w:tabs>
          <w:tab w:val="left" w:pos="0"/>
        </w:tabs>
        <w:spacing w:line="360" w:lineRule="auto"/>
        <w:ind w:firstLine="709"/>
        <w:rPr>
          <w:szCs w:val="28"/>
        </w:rPr>
      </w:pPr>
      <w:r>
        <w:rPr>
          <w:szCs w:val="28"/>
        </w:rPr>
        <w:t xml:space="preserve">На виконання заходів </w:t>
      </w:r>
      <w:r w:rsidR="00EE77D9">
        <w:rPr>
          <w:szCs w:val="28"/>
        </w:rPr>
        <w:t>з</w:t>
      </w:r>
      <w:r>
        <w:rPr>
          <w:szCs w:val="28"/>
        </w:rPr>
        <w:t xml:space="preserve"> </w:t>
      </w:r>
      <w:r w:rsidR="00EE77D9">
        <w:rPr>
          <w:szCs w:val="28"/>
        </w:rPr>
        <w:t>у</w:t>
      </w:r>
      <w:r w:rsidRPr="001C0AF7">
        <w:rPr>
          <w:szCs w:val="28"/>
        </w:rPr>
        <w:t>порядкуванн</w:t>
      </w:r>
      <w:r w:rsidR="00EE77D9">
        <w:rPr>
          <w:szCs w:val="28"/>
        </w:rPr>
        <w:t>я</w:t>
      </w:r>
      <w:r w:rsidRPr="001C0AF7">
        <w:rPr>
          <w:szCs w:val="28"/>
        </w:rPr>
        <w:t xml:space="preserve"> рекламної діяльності та впровадженн</w:t>
      </w:r>
      <w:r w:rsidR="00EE77D9">
        <w:rPr>
          <w:szCs w:val="28"/>
        </w:rPr>
        <w:t>я</w:t>
      </w:r>
      <w:r w:rsidRPr="001C0AF7">
        <w:rPr>
          <w:szCs w:val="28"/>
        </w:rPr>
        <w:t xml:space="preserve"> системного підходу до формування якісного зовнішнього </w:t>
      </w:r>
      <w:r w:rsidRPr="001C0AF7">
        <w:rPr>
          <w:szCs w:val="28"/>
        </w:rPr>
        <w:lastRenderedPageBreak/>
        <w:t xml:space="preserve">дизайну міста Києва, </w:t>
      </w:r>
      <w:r>
        <w:rPr>
          <w:szCs w:val="28"/>
        </w:rPr>
        <w:t>що здійснюються</w:t>
      </w:r>
      <w:r w:rsidRPr="001C0AF7">
        <w:rPr>
          <w:szCs w:val="28"/>
        </w:rPr>
        <w:t xml:space="preserve"> комунальн</w:t>
      </w:r>
      <w:r>
        <w:rPr>
          <w:szCs w:val="28"/>
        </w:rPr>
        <w:t>им</w:t>
      </w:r>
      <w:r w:rsidRPr="001C0AF7">
        <w:rPr>
          <w:szCs w:val="28"/>
        </w:rPr>
        <w:t xml:space="preserve"> підприємств</w:t>
      </w:r>
      <w:r>
        <w:rPr>
          <w:szCs w:val="28"/>
        </w:rPr>
        <w:t>ом</w:t>
      </w:r>
      <w:r w:rsidRPr="001C0AF7">
        <w:rPr>
          <w:szCs w:val="28"/>
        </w:rPr>
        <w:t xml:space="preserve"> «</w:t>
      </w:r>
      <w:proofErr w:type="spellStart"/>
      <w:r w:rsidRPr="001C0AF7">
        <w:rPr>
          <w:szCs w:val="28"/>
        </w:rPr>
        <w:t>Київреклама</w:t>
      </w:r>
      <w:proofErr w:type="spellEnd"/>
      <w:r w:rsidRPr="001C0AF7">
        <w:rPr>
          <w:szCs w:val="28"/>
        </w:rPr>
        <w:t>»</w:t>
      </w:r>
      <w:r>
        <w:rPr>
          <w:szCs w:val="28"/>
        </w:rPr>
        <w:t xml:space="preserve">, </w:t>
      </w:r>
      <w:r w:rsidRPr="001C0AF7">
        <w:rPr>
          <w:szCs w:val="28"/>
        </w:rPr>
        <w:t xml:space="preserve">Управлінню з питань реклами </w:t>
      </w:r>
      <w:r w:rsidRPr="00601115">
        <w:rPr>
          <w:szCs w:val="28"/>
        </w:rPr>
        <w:t xml:space="preserve">виконавчого органу Київської міської ради (Київської міської державної адміністрації) </w:t>
      </w:r>
      <w:r w:rsidRPr="001C0AF7">
        <w:rPr>
          <w:szCs w:val="28"/>
        </w:rPr>
        <w:t xml:space="preserve">по бюджетній програмі </w:t>
      </w:r>
      <w:r w:rsidRPr="00A77213">
        <w:rPr>
          <w:szCs w:val="28"/>
        </w:rPr>
        <w:t xml:space="preserve">«Інша економічна діяльність» </w:t>
      </w:r>
      <w:r>
        <w:rPr>
          <w:szCs w:val="28"/>
        </w:rPr>
        <w:t>передбачаються кошти в обсязі 46 982,0 </w:t>
      </w:r>
      <w:r w:rsidRPr="001C0AF7">
        <w:rPr>
          <w:szCs w:val="28"/>
        </w:rPr>
        <w:t>тис.</w:t>
      </w:r>
      <w:r>
        <w:rPr>
          <w:szCs w:val="28"/>
        </w:rPr>
        <w:t> </w:t>
      </w:r>
      <w:r w:rsidRPr="001C0AF7">
        <w:rPr>
          <w:szCs w:val="28"/>
        </w:rPr>
        <w:t>грн.</w:t>
      </w:r>
    </w:p>
    <w:p w:rsidR="004A7026" w:rsidRPr="00896346" w:rsidRDefault="004A7026" w:rsidP="004A7026">
      <w:pPr>
        <w:pStyle w:val="a4"/>
        <w:tabs>
          <w:tab w:val="left" w:pos="0"/>
        </w:tabs>
        <w:spacing w:line="360" w:lineRule="auto"/>
        <w:ind w:firstLine="709"/>
        <w:rPr>
          <w:szCs w:val="28"/>
        </w:rPr>
      </w:pPr>
      <w:r w:rsidRPr="00896346">
        <w:rPr>
          <w:szCs w:val="28"/>
        </w:rPr>
        <w:t>На забезпечення розроблення прогнозних та програмних документів, пов’язаних з соціально-економічним розвитком міста, для виконання завдань передбачених Тематичним переліком науково-дослідних та дослідно-конструкторських робіт КНДУ «НДІРОМ» Департаменту економіки та інвестицій виконавчого органу Київської міської ради (Київської міської державної адміністрації) по бюджетній програмі «Інші заходи, пов’язані з економічною діяльністю» враховано видатки в обсязі 32 213,2 тис.</w:t>
      </w:r>
      <w:r>
        <w:rPr>
          <w:szCs w:val="28"/>
        </w:rPr>
        <w:t> </w:t>
      </w:r>
      <w:r w:rsidRPr="00896346">
        <w:rPr>
          <w:szCs w:val="28"/>
        </w:rPr>
        <w:t xml:space="preserve">грн. </w:t>
      </w:r>
    </w:p>
    <w:p w:rsidR="002609FC" w:rsidRDefault="002609FC" w:rsidP="002609FC">
      <w:pPr>
        <w:spacing w:line="360" w:lineRule="auto"/>
        <w:ind w:firstLine="709"/>
        <w:jc w:val="both"/>
        <w:rPr>
          <w:sz w:val="28"/>
          <w:szCs w:val="28"/>
        </w:rPr>
      </w:pPr>
      <w:r w:rsidRPr="00AC21FC">
        <w:rPr>
          <w:sz w:val="28"/>
          <w:szCs w:val="28"/>
        </w:rPr>
        <w:t xml:space="preserve">Комунальне підприємство </w:t>
      </w:r>
      <w:r>
        <w:rPr>
          <w:sz w:val="28"/>
          <w:szCs w:val="28"/>
        </w:rPr>
        <w:t>«</w:t>
      </w:r>
      <w:r w:rsidRPr="00AC21FC">
        <w:rPr>
          <w:sz w:val="28"/>
          <w:szCs w:val="28"/>
        </w:rPr>
        <w:t>Муніципальна охорона»</w:t>
      </w:r>
      <w:r>
        <w:rPr>
          <w:sz w:val="28"/>
          <w:szCs w:val="28"/>
        </w:rPr>
        <w:t xml:space="preserve"> у</w:t>
      </w:r>
      <w:r w:rsidRPr="005D5595">
        <w:rPr>
          <w:sz w:val="28"/>
          <w:szCs w:val="28"/>
        </w:rPr>
        <w:t>творено</w:t>
      </w:r>
      <w:r>
        <w:rPr>
          <w:sz w:val="28"/>
          <w:szCs w:val="28"/>
        </w:rPr>
        <w:t xml:space="preserve"> відповідно до рішення Київської міської ради від 21.09.2017 № 43/3050 з метою задоволення суспільних потреб територіальної громади міста Києва у забезпеченні діяльності з організації та практичного здійснення заходів охорони майна комунальної форми власності. Відповідно до рішення Київської міської ради від 20.12.2018 № 532/6583 «Про деякі заходи щодо охорони та збереження майна комунальної власності територіальної громади міста Києва» визначені категорії об’єктів комунальної власності, які потребують здійснення пріоритетних заходів з їх охорони та збереження. Розпорядженням виконавчого органу Київської міської ради (Київської міської державної адміністрації) від 05.03.2019 № 384 «Про затвердження адресного переліку об’єктів, які належать до комунальної власності територіальної громади міста Києва та потребують здійснення пріоритетних заходів з їх охорони та збереження» (в редакції розпорядження ВО КМР (КМДА) від 07.06.2019 № 1043) визначено 238 таких об’єкт</w:t>
      </w:r>
      <w:r w:rsidR="00030459">
        <w:rPr>
          <w:sz w:val="28"/>
          <w:szCs w:val="28"/>
        </w:rPr>
        <w:t>ів</w:t>
      </w:r>
      <w:r>
        <w:rPr>
          <w:sz w:val="28"/>
          <w:szCs w:val="28"/>
        </w:rPr>
        <w:t>: бібліотеки – 18, заклади освіти – 163, заклади охорони здоров’я – 26, об’єкти зеленого господарства та фонтани – 31.</w:t>
      </w:r>
    </w:p>
    <w:p w:rsidR="002609FC" w:rsidRDefault="002609FC" w:rsidP="002609FC">
      <w:pPr>
        <w:spacing w:line="360" w:lineRule="auto"/>
        <w:ind w:firstLine="709"/>
        <w:jc w:val="both"/>
        <w:rPr>
          <w:sz w:val="28"/>
          <w:szCs w:val="28"/>
        </w:rPr>
      </w:pPr>
      <w:r>
        <w:rPr>
          <w:sz w:val="28"/>
          <w:szCs w:val="28"/>
        </w:rPr>
        <w:lastRenderedPageBreak/>
        <w:t>Для забезпечення виконання цих заходів в бюджеті м. Києва на 2020 рік передбачено видатки</w:t>
      </w:r>
      <w:r w:rsidRPr="00DF2194">
        <w:rPr>
          <w:sz w:val="28"/>
          <w:szCs w:val="28"/>
        </w:rPr>
        <w:t xml:space="preserve"> Комунальн</w:t>
      </w:r>
      <w:r>
        <w:rPr>
          <w:sz w:val="28"/>
          <w:szCs w:val="28"/>
        </w:rPr>
        <w:t>ому</w:t>
      </w:r>
      <w:r w:rsidRPr="00DF2194">
        <w:rPr>
          <w:sz w:val="28"/>
          <w:szCs w:val="28"/>
        </w:rPr>
        <w:t xml:space="preserve"> підприємств</w:t>
      </w:r>
      <w:r>
        <w:rPr>
          <w:sz w:val="28"/>
          <w:szCs w:val="28"/>
        </w:rPr>
        <w:t>у</w:t>
      </w:r>
      <w:r w:rsidRPr="00DF2194">
        <w:rPr>
          <w:sz w:val="28"/>
          <w:szCs w:val="28"/>
        </w:rPr>
        <w:t xml:space="preserve"> «Муніципальна охорона»</w:t>
      </w:r>
      <w:r>
        <w:rPr>
          <w:sz w:val="28"/>
          <w:szCs w:val="28"/>
        </w:rPr>
        <w:t xml:space="preserve"> </w:t>
      </w:r>
      <w:r w:rsidRPr="00DF2194">
        <w:rPr>
          <w:sz w:val="28"/>
          <w:szCs w:val="28"/>
        </w:rPr>
        <w:t xml:space="preserve"> </w:t>
      </w:r>
      <w:r>
        <w:rPr>
          <w:sz w:val="28"/>
          <w:szCs w:val="28"/>
        </w:rPr>
        <w:t>в обсязі 105 000,0 тис</w:t>
      </w:r>
      <w:r w:rsidR="000A3906">
        <w:rPr>
          <w:sz w:val="28"/>
          <w:szCs w:val="28"/>
        </w:rPr>
        <w:t>.</w:t>
      </w:r>
      <w:r>
        <w:rPr>
          <w:sz w:val="28"/>
          <w:szCs w:val="28"/>
        </w:rPr>
        <w:t xml:space="preserve"> грн.</w:t>
      </w:r>
    </w:p>
    <w:p w:rsidR="00396FFC" w:rsidRDefault="00396FFC" w:rsidP="002609FC">
      <w:pPr>
        <w:spacing w:line="360" w:lineRule="auto"/>
        <w:ind w:firstLine="709"/>
        <w:jc w:val="both"/>
        <w:rPr>
          <w:sz w:val="28"/>
          <w:szCs w:val="28"/>
        </w:rPr>
      </w:pPr>
    </w:p>
    <w:p w:rsidR="00396FFC" w:rsidRPr="00826CF4" w:rsidRDefault="00396FFC" w:rsidP="00396FFC">
      <w:pPr>
        <w:jc w:val="center"/>
        <w:rPr>
          <w:b/>
          <w:sz w:val="28"/>
          <w:szCs w:val="28"/>
        </w:rPr>
      </w:pPr>
      <w:r w:rsidRPr="00826CF4">
        <w:rPr>
          <w:b/>
          <w:sz w:val="28"/>
          <w:szCs w:val="28"/>
        </w:rPr>
        <w:t>Заходи з охорони громадського порядку</w:t>
      </w:r>
    </w:p>
    <w:p w:rsidR="00396FFC" w:rsidRDefault="00396FFC" w:rsidP="00396FFC">
      <w:pPr>
        <w:jc w:val="center"/>
        <w:rPr>
          <w:b/>
          <w:sz w:val="28"/>
          <w:szCs w:val="28"/>
          <w:u w:val="single"/>
        </w:rPr>
      </w:pPr>
    </w:p>
    <w:p w:rsidR="00396FFC" w:rsidRPr="001F7F13" w:rsidRDefault="00396FFC" w:rsidP="00396FFC">
      <w:pPr>
        <w:spacing w:line="360" w:lineRule="auto"/>
        <w:ind w:firstLine="709"/>
        <w:jc w:val="both"/>
        <w:rPr>
          <w:sz w:val="28"/>
          <w:szCs w:val="28"/>
        </w:rPr>
      </w:pPr>
      <w:r>
        <w:rPr>
          <w:sz w:val="28"/>
          <w:szCs w:val="28"/>
        </w:rPr>
        <w:t>З метою забезпечення контролю за станом публічного порядку і безпеки, запобігання правопорушенням, здійснення фізичного патрулювання вулиць міста спільно з працівниками поліції до співвиконавців Міської цільової комплексної програми профілактики та протидії злочинності в місті Києві «Безпечна столиця» включено Київське міське громадське формування з охорони громадського порядку і державного кордону «Муніципальна варта», не менше половини членів якої пройшли відповідну правову та спеціальну підготовку в органах Національної поліції та допущені ГУ Національної поліції у м. Києві до виконання спільних завдань. На виконання заходів передбачених програмою в бюджеті м. Києва на 2020 рік враховано видатки в сумі 24 316,48 тис.</w:t>
      </w:r>
      <w:r w:rsidR="00E80C5D">
        <w:rPr>
          <w:sz w:val="28"/>
          <w:szCs w:val="28"/>
        </w:rPr>
        <w:t xml:space="preserve"> </w:t>
      </w:r>
      <w:r>
        <w:rPr>
          <w:sz w:val="28"/>
          <w:szCs w:val="28"/>
        </w:rPr>
        <w:t>грн.</w:t>
      </w:r>
    </w:p>
    <w:p w:rsidR="002609FC" w:rsidRPr="0059077A" w:rsidRDefault="002609FC" w:rsidP="00126A17">
      <w:pPr>
        <w:pStyle w:val="a4"/>
        <w:tabs>
          <w:tab w:val="left" w:pos="0"/>
        </w:tabs>
        <w:spacing w:line="360" w:lineRule="auto"/>
        <w:ind w:firstLine="709"/>
        <w:rPr>
          <w:color w:val="548DD4"/>
          <w:szCs w:val="28"/>
        </w:rPr>
      </w:pPr>
    </w:p>
    <w:p w:rsidR="002609FC" w:rsidRDefault="00AB501B" w:rsidP="002609FC">
      <w:pPr>
        <w:spacing w:line="360" w:lineRule="auto"/>
        <w:jc w:val="center"/>
        <w:rPr>
          <w:b/>
          <w:color w:val="000000"/>
          <w:sz w:val="28"/>
          <w:szCs w:val="28"/>
        </w:rPr>
      </w:pPr>
      <w:r w:rsidRPr="00AE5B61">
        <w:rPr>
          <w:b/>
          <w:color w:val="000000"/>
          <w:sz w:val="28"/>
          <w:szCs w:val="28"/>
        </w:rPr>
        <w:t>Заборгованість Київської міської ради</w:t>
      </w:r>
      <w:r w:rsidR="00505D11" w:rsidRPr="00AE5B61">
        <w:rPr>
          <w:b/>
          <w:color w:val="000000"/>
          <w:sz w:val="28"/>
          <w:szCs w:val="28"/>
        </w:rPr>
        <w:t xml:space="preserve"> </w:t>
      </w:r>
      <w:r w:rsidRPr="00AE5B61">
        <w:rPr>
          <w:b/>
          <w:color w:val="000000"/>
          <w:sz w:val="28"/>
          <w:szCs w:val="28"/>
        </w:rPr>
        <w:t>перед державою, що виникла у зв</w:t>
      </w:r>
      <w:r w:rsidR="00240329" w:rsidRPr="00AE5B61">
        <w:rPr>
          <w:b/>
          <w:color w:val="000000"/>
          <w:sz w:val="28"/>
          <w:szCs w:val="28"/>
        </w:rPr>
        <w:t>’</w:t>
      </w:r>
      <w:r w:rsidRPr="00AE5B61">
        <w:rPr>
          <w:b/>
          <w:color w:val="000000"/>
          <w:sz w:val="28"/>
          <w:szCs w:val="28"/>
        </w:rPr>
        <w:t>язку</w:t>
      </w:r>
      <w:r w:rsidR="00505D11" w:rsidRPr="00AE5B61">
        <w:rPr>
          <w:b/>
          <w:color w:val="000000"/>
          <w:sz w:val="28"/>
          <w:szCs w:val="28"/>
        </w:rPr>
        <w:t xml:space="preserve"> </w:t>
      </w:r>
      <w:r w:rsidRPr="00AE5B61">
        <w:rPr>
          <w:b/>
          <w:color w:val="000000"/>
          <w:sz w:val="28"/>
          <w:szCs w:val="28"/>
        </w:rPr>
        <w:t>з переведенням частини</w:t>
      </w:r>
      <w:r w:rsidR="002609FC">
        <w:rPr>
          <w:b/>
          <w:color w:val="000000"/>
          <w:sz w:val="28"/>
          <w:szCs w:val="28"/>
        </w:rPr>
        <w:t xml:space="preserve"> </w:t>
      </w:r>
      <w:r w:rsidRPr="00AE5B61">
        <w:rPr>
          <w:b/>
          <w:color w:val="000000"/>
          <w:sz w:val="28"/>
          <w:szCs w:val="28"/>
        </w:rPr>
        <w:t>зовнішнього місцевого боргу</w:t>
      </w:r>
      <w:r w:rsidR="00505D11" w:rsidRPr="00AE5B61">
        <w:rPr>
          <w:b/>
          <w:color w:val="000000"/>
          <w:sz w:val="28"/>
          <w:szCs w:val="28"/>
        </w:rPr>
        <w:t xml:space="preserve"> </w:t>
      </w:r>
    </w:p>
    <w:p w:rsidR="007B494F" w:rsidRPr="00AE5B61" w:rsidRDefault="00AB501B" w:rsidP="002609FC">
      <w:pPr>
        <w:spacing w:line="360" w:lineRule="auto"/>
        <w:jc w:val="center"/>
        <w:rPr>
          <w:b/>
          <w:color w:val="000000"/>
          <w:sz w:val="28"/>
          <w:szCs w:val="28"/>
        </w:rPr>
      </w:pPr>
      <w:r w:rsidRPr="00AE5B61">
        <w:rPr>
          <w:b/>
          <w:color w:val="000000"/>
          <w:sz w:val="28"/>
          <w:szCs w:val="28"/>
        </w:rPr>
        <w:t>до державного боргу</w:t>
      </w:r>
    </w:p>
    <w:p w:rsidR="00ED3CC4" w:rsidRPr="0059077A" w:rsidRDefault="00ED3CC4" w:rsidP="00ED3CC4">
      <w:pPr>
        <w:jc w:val="center"/>
        <w:rPr>
          <w:b/>
          <w:color w:val="548DD4"/>
          <w:sz w:val="28"/>
          <w:szCs w:val="28"/>
        </w:rPr>
      </w:pPr>
    </w:p>
    <w:p w:rsidR="00A5777F" w:rsidRDefault="00A5777F" w:rsidP="00A5777F">
      <w:pPr>
        <w:pStyle w:val="a4"/>
        <w:spacing w:line="360" w:lineRule="auto"/>
        <w:ind w:firstLine="709"/>
      </w:pPr>
      <w:r w:rsidRPr="00870FA6">
        <w:t>Відповідно до Бюджетного кодексу України, абзацу третього пункту 14</w:t>
      </w:r>
      <w:r>
        <w:t> </w:t>
      </w:r>
      <w:r w:rsidRPr="00870FA6">
        <w:t xml:space="preserve">розділу «Прикінцеві положення» Закону України «Про Державний бюджет України на </w:t>
      </w:r>
      <w:r w:rsidRPr="00870FA6">
        <w:rPr>
          <w:bCs/>
        </w:rPr>
        <w:t>2015 рік</w:t>
      </w:r>
      <w:r w:rsidRPr="00870FA6">
        <w:t>», постанови Кабінету Міністрів від 18</w:t>
      </w:r>
      <w:r>
        <w:t>.12.</w:t>
      </w:r>
      <w:r w:rsidRPr="00870FA6">
        <w:t xml:space="preserve">2015 </w:t>
      </w:r>
      <w:r>
        <w:t xml:space="preserve">  </w:t>
      </w:r>
      <w:r w:rsidRPr="00870FA6">
        <w:t xml:space="preserve">№ 1040 «Деякі питання вчинення у </w:t>
      </w:r>
      <w:r w:rsidRPr="00870FA6">
        <w:rPr>
          <w:bCs/>
        </w:rPr>
        <w:t>2015</w:t>
      </w:r>
      <w:r w:rsidRPr="00870FA6">
        <w:rPr>
          <w:b/>
          <w:bCs/>
        </w:rPr>
        <w:t xml:space="preserve"> </w:t>
      </w:r>
      <w:r w:rsidRPr="00870FA6">
        <w:t>році правочину щодо переведення місцевого боргу Київської міської ради за місцевими зовнішніми запозиченнями, здійсненими у 2005 та 2011 роках, до державного боргу», рішень Київської міської від 28</w:t>
      </w:r>
      <w:r>
        <w:t>.01.</w:t>
      </w:r>
      <w:r w:rsidRPr="00870FA6">
        <w:t xml:space="preserve">2015 № 60/925 «Про бюджет міста Києва на 2015 рік» та </w:t>
      </w:r>
      <w:r>
        <w:t xml:space="preserve">від </w:t>
      </w:r>
      <w:r w:rsidRPr="00870FA6">
        <w:t>17</w:t>
      </w:r>
      <w:r>
        <w:t>.12.</w:t>
      </w:r>
      <w:r w:rsidRPr="00870FA6">
        <w:t xml:space="preserve">2015 № 26/26 «Про місцеві зовнішні запозичення», Київською міською радою та Міністерством фінансів України здійснено </w:t>
      </w:r>
      <w:r w:rsidRPr="00870FA6">
        <w:lastRenderedPageBreak/>
        <w:t>правочин щодо переведення місцевого боргу Київської міської ради за місцевими зовнішніми запозиченнями, здійсненними у 2005 та 2011</w:t>
      </w:r>
      <w:r>
        <w:t> </w:t>
      </w:r>
      <w:r w:rsidRPr="00870FA6">
        <w:t xml:space="preserve">роках, до державного боргу. </w:t>
      </w:r>
      <w:r>
        <w:t xml:space="preserve"> </w:t>
      </w:r>
      <w:r w:rsidRPr="00D1346B">
        <w:t xml:space="preserve">В рамках </w:t>
      </w:r>
      <w:r w:rsidRPr="00870FA6">
        <w:t>зазначеного</w:t>
      </w:r>
      <w:r w:rsidRPr="00D1346B">
        <w:t xml:space="preserve"> правочину </w:t>
      </w:r>
      <w:r w:rsidRPr="00870FA6">
        <w:t>укладено</w:t>
      </w:r>
      <w:r w:rsidRPr="00D1346B">
        <w:t xml:space="preserve"> </w:t>
      </w:r>
      <w:r w:rsidRPr="00870FA6">
        <w:t>договір</w:t>
      </w:r>
      <w:r>
        <w:t xml:space="preserve"> «Про погашення заборгованості Київської міської ради перед державою», затверджений рішенням </w:t>
      </w:r>
      <w:r w:rsidRPr="00870FA6">
        <w:t xml:space="preserve">Київської міської </w:t>
      </w:r>
      <w:r>
        <w:t xml:space="preserve">ради </w:t>
      </w:r>
      <w:r w:rsidRPr="00870FA6">
        <w:t xml:space="preserve">від </w:t>
      </w:r>
      <w:r>
        <w:t xml:space="preserve">10.03.2016 134/134 та додаткові договори, затверджені рішеннями  </w:t>
      </w:r>
      <w:r w:rsidRPr="00870FA6">
        <w:t xml:space="preserve">Київської міської </w:t>
      </w:r>
      <w:r>
        <w:t xml:space="preserve">ради </w:t>
      </w:r>
      <w:r w:rsidRPr="00870FA6">
        <w:t>від</w:t>
      </w:r>
      <w:r>
        <w:t xml:space="preserve"> 23.02.2017 № 964/1968, від 22.03.2008 № 359/4423 та від 11.04.2019 № 525/7181.</w:t>
      </w:r>
    </w:p>
    <w:p w:rsidR="00A5777F" w:rsidRDefault="00A5777F" w:rsidP="00A5777F">
      <w:pPr>
        <w:pStyle w:val="a4"/>
        <w:spacing w:line="360" w:lineRule="auto"/>
        <w:ind w:firstLine="709"/>
        <w:rPr>
          <w:color w:val="000000"/>
          <w:szCs w:val="28"/>
        </w:rPr>
      </w:pPr>
      <w:r w:rsidRPr="00EC3529">
        <w:rPr>
          <w:color w:val="000000"/>
          <w:szCs w:val="28"/>
        </w:rPr>
        <w:t xml:space="preserve">За результатами </w:t>
      </w:r>
      <w:r>
        <w:rPr>
          <w:color w:val="000000"/>
          <w:szCs w:val="28"/>
        </w:rPr>
        <w:t>правочину</w:t>
      </w:r>
      <w:r w:rsidRPr="00EC3529">
        <w:rPr>
          <w:color w:val="000000"/>
          <w:szCs w:val="28"/>
        </w:rPr>
        <w:t xml:space="preserve"> заборгованість міста Києва перед</w:t>
      </w:r>
      <w:r>
        <w:rPr>
          <w:color w:val="000000"/>
          <w:szCs w:val="28"/>
        </w:rPr>
        <w:t xml:space="preserve"> державою становить 351,1 млн доларів</w:t>
      </w:r>
      <w:r w:rsidRPr="00EC3529">
        <w:rPr>
          <w:color w:val="000000"/>
          <w:szCs w:val="28"/>
        </w:rPr>
        <w:t xml:space="preserve"> США. Відсоткова ставка - 7,75%. </w:t>
      </w:r>
      <w:r>
        <w:rPr>
          <w:color w:val="000000"/>
          <w:szCs w:val="28"/>
        </w:rPr>
        <w:t xml:space="preserve">Видатки на виконання боргових зобов’язань </w:t>
      </w:r>
      <w:r w:rsidRPr="00EC3529">
        <w:rPr>
          <w:color w:val="000000"/>
          <w:szCs w:val="28"/>
        </w:rPr>
        <w:t xml:space="preserve"> </w:t>
      </w:r>
      <w:r>
        <w:rPr>
          <w:color w:val="000000"/>
          <w:szCs w:val="28"/>
        </w:rPr>
        <w:t>становлять 13</w:t>
      </w:r>
      <w:r w:rsidRPr="00EC3529">
        <w:rPr>
          <w:color w:val="000000"/>
          <w:szCs w:val="28"/>
        </w:rPr>
        <w:t>,</w:t>
      </w:r>
      <w:r>
        <w:rPr>
          <w:color w:val="000000"/>
          <w:szCs w:val="28"/>
        </w:rPr>
        <w:t>6 млн доларів</w:t>
      </w:r>
      <w:r w:rsidRPr="00EC3529">
        <w:rPr>
          <w:color w:val="000000"/>
          <w:szCs w:val="28"/>
        </w:rPr>
        <w:t xml:space="preserve"> США. </w:t>
      </w:r>
    </w:p>
    <w:p w:rsidR="00A5777F" w:rsidRPr="004A7026" w:rsidRDefault="00A5777F" w:rsidP="00A5777F">
      <w:pPr>
        <w:pStyle w:val="a4"/>
        <w:spacing w:line="360" w:lineRule="auto"/>
        <w:ind w:firstLine="709"/>
      </w:pPr>
      <w:r>
        <w:rPr>
          <w:color w:val="000000"/>
          <w:szCs w:val="28"/>
        </w:rPr>
        <w:t xml:space="preserve">Для забезпечення  виконання боргових зобов’язань перед державою  відповідно до затверджених умов та обсягів Департаменту фінансів передбачається на </w:t>
      </w:r>
      <w:r w:rsidRPr="004A7026">
        <w:rPr>
          <w:szCs w:val="28"/>
        </w:rPr>
        <w:t xml:space="preserve">2020 рік видатки у </w:t>
      </w:r>
      <w:r w:rsidRPr="00741ACF">
        <w:rPr>
          <w:szCs w:val="28"/>
        </w:rPr>
        <w:t>розмірі 5</w:t>
      </w:r>
      <w:r w:rsidR="00741ACF" w:rsidRPr="00741ACF">
        <w:rPr>
          <w:szCs w:val="28"/>
        </w:rPr>
        <w:t>44 334,5</w:t>
      </w:r>
      <w:r w:rsidRPr="00741ACF">
        <w:rPr>
          <w:szCs w:val="28"/>
        </w:rPr>
        <w:t> тис. грн.</w:t>
      </w:r>
      <w:r w:rsidRPr="004A7026">
        <w:rPr>
          <w:szCs w:val="28"/>
        </w:rPr>
        <w:t xml:space="preserve"> </w:t>
      </w:r>
    </w:p>
    <w:p w:rsidR="00924E74" w:rsidRPr="004A7026" w:rsidRDefault="00924E74" w:rsidP="00924E74">
      <w:pPr>
        <w:rPr>
          <w:sz w:val="20"/>
          <w:szCs w:val="20"/>
        </w:rPr>
      </w:pPr>
    </w:p>
    <w:p w:rsidR="000351DE" w:rsidRDefault="000351DE" w:rsidP="00715E21">
      <w:pPr>
        <w:spacing w:line="360" w:lineRule="auto"/>
        <w:ind w:right="-1"/>
        <w:jc w:val="center"/>
        <w:rPr>
          <w:b/>
          <w:bCs/>
          <w:sz w:val="28"/>
          <w:szCs w:val="28"/>
        </w:rPr>
      </w:pPr>
      <w:bookmarkStart w:id="111" w:name="_Toc221361532"/>
      <w:r w:rsidRPr="004A7026">
        <w:rPr>
          <w:b/>
          <w:bCs/>
          <w:sz w:val="28"/>
          <w:szCs w:val="28"/>
        </w:rPr>
        <w:t>Енергоспоживання та енергозбереження</w:t>
      </w:r>
      <w:r w:rsidR="005026C3" w:rsidRPr="004A7026">
        <w:rPr>
          <w:b/>
          <w:bCs/>
          <w:sz w:val="28"/>
          <w:szCs w:val="28"/>
        </w:rPr>
        <w:t xml:space="preserve"> </w:t>
      </w:r>
    </w:p>
    <w:p w:rsidR="004A7026" w:rsidRPr="004A7026" w:rsidRDefault="004A7026" w:rsidP="00715E21">
      <w:pPr>
        <w:spacing w:line="360" w:lineRule="auto"/>
        <w:ind w:right="-1"/>
        <w:jc w:val="center"/>
        <w:rPr>
          <w:b/>
          <w:bCs/>
          <w:sz w:val="28"/>
          <w:szCs w:val="28"/>
        </w:rPr>
      </w:pPr>
    </w:p>
    <w:p w:rsidR="004A7026" w:rsidRPr="00896346" w:rsidRDefault="004A7026" w:rsidP="004A7026">
      <w:pPr>
        <w:spacing w:line="360" w:lineRule="auto"/>
        <w:ind w:firstLine="709"/>
        <w:jc w:val="both"/>
        <w:rPr>
          <w:sz w:val="28"/>
          <w:szCs w:val="28"/>
        </w:rPr>
      </w:pPr>
      <w:r w:rsidRPr="004A7026">
        <w:rPr>
          <w:sz w:val="28"/>
          <w:szCs w:val="28"/>
        </w:rPr>
        <w:t>У зв’язку з тим, що видатки на оплату спожитих енергоносіїв та комунальних послуг є однією з найбільш вагомих витрат на утримання установ бюджетної сфери, питання зниження енергоспоживання та забезпечення економного та раціонального використання бюджетних коштів на оплату енергоносіїв відноситься до пріоритетних</w:t>
      </w:r>
      <w:r w:rsidRPr="00896346">
        <w:rPr>
          <w:sz w:val="28"/>
          <w:szCs w:val="28"/>
        </w:rPr>
        <w:t xml:space="preserve"> завдань міської влади.</w:t>
      </w:r>
    </w:p>
    <w:p w:rsidR="004A7026" w:rsidRPr="00896346" w:rsidRDefault="004A7026" w:rsidP="004A7026">
      <w:pPr>
        <w:spacing w:line="360" w:lineRule="auto"/>
        <w:ind w:firstLine="709"/>
        <w:jc w:val="both"/>
        <w:rPr>
          <w:sz w:val="28"/>
          <w:szCs w:val="28"/>
        </w:rPr>
      </w:pPr>
      <w:r w:rsidRPr="00896346">
        <w:rPr>
          <w:sz w:val="28"/>
          <w:szCs w:val="28"/>
        </w:rPr>
        <w:t>Аналіз даних енергоспоживання за 2016-2019 роки свідчить, що по бюджетних установах соціально-культурної сфери м. Києва рівень споживання енергоносіїв та комунальних послуг в натуральних показниках суттєво не змінювався або навіть зменшувався, проте витрати на їх оплату зростають, що обумовлено зростанням цін і тарифів на енергоресурси. На 2020 рік обсяг видатків на оплату тепло-, енергоносіїв та комунальних послуг передбачено в сумі 2 366 098,</w:t>
      </w:r>
      <w:r>
        <w:rPr>
          <w:sz w:val="28"/>
          <w:szCs w:val="28"/>
        </w:rPr>
        <w:t>7</w:t>
      </w:r>
      <w:r w:rsidRPr="00896346">
        <w:t> </w:t>
      </w:r>
      <w:r w:rsidRPr="00896346">
        <w:rPr>
          <w:sz w:val="28"/>
          <w:szCs w:val="28"/>
        </w:rPr>
        <w:t>тис.</w:t>
      </w:r>
      <w:r w:rsidR="002B066C">
        <w:rPr>
          <w:sz w:val="28"/>
          <w:szCs w:val="28"/>
        </w:rPr>
        <w:t xml:space="preserve"> </w:t>
      </w:r>
      <w:r w:rsidRPr="00896346">
        <w:rPr>
          <w:sz w:val="28"/>
          <w:szCs w:val="28"/>
        </w:rPr>
        <w:t>грн.</w:t>
      </w:r>
    </w:p>
    <w:p w:rsidR="004A7026" w:rsidRDefault="004A7026" w:rsidP="004A7026">
      <w:pPr>
        <w:spacing w:line="360" w:lineRule="auto"/>
        <w:ind w:firstLine="709"/>
        <w:jc w:val="both"/>
        <w:rPr>
          <w:sz w:val="28"/>
          <w:szCs w:val="28"/>
        </w:rPr>
      </w:pPr>
    </w:p>
    <w:p w:rsidR="002B066C" w:rsidRDefault="002B066C" w:rsidP="004A7026">
      <w:pPr>
        <w:spacing w:line="360" w:lineRule="auto"/>
        <w:ind w:firstLine="709"/>
        <w:jc w:val="both"/>
        <w:rPr>
          <w:sz w:val="28"/>
          <w:szCs w:val="28"/>
        </w:rPr>
      </w:pPr>
    </w:p>
    <w:p w:rsidR="004A7026" w:rsidRPr="00896346" w:rsidRDefault="004A7026" w:rsidP="004A7026">
      <w:pPr>
        <w:spacing w:line="360" w:lineRule="auto"/>
        <w:jc w:val="center"/>
        <w:rPr>
          <w:b/>
          <w:color w:val="000000"/>
          <w:sz w:val="28"/>
          <w:szCs w:val="28"/>
        </w:rPr>
      </w:pPr>
      <w:r w:rsidRPr="00896346">
        <w:rPr>
          <w:b/>
          <w:color w:val="000000"/>
          <w:sz w:val="28"/>
          <w:szCs w:val="28"/>
        </w:rPr>
        <w:lastRenderedPageBreak/>
        <w:t>Показники споживання основних видів енергоносіїв та комунальних</w:t>
      </w:r>
    </w:p>
    <w:p w:rsidR="004A7026" w:rsidRPr="00896346" w:rsidRDefault="004A7026" w:rsidP="004A7026">
      <w:pPr>
        <w:spacing w:line="360" w:lineRule="auto"/>
        <w:jc w:val="center"/>
        <w:rPr>
          <w:b/>
          <w:color w:val="000000"/>
          <w:sz w:val="28"/>
          <w:szCs w:val="28"/>
        </w:rPr>
      </w:pPr>
      <w:r w:rsidRPr="00896346">
        <w:rPr>
          <w:b/>
          <w:color w:val="000000"/>
          <w:sz w:val="28"/>
          <w:szCs w:val="28"/>
        </w:rPr>
        <w:t>послуг у натуральному та грошовому виразі бюджетни</w:t>
      </w:r>
      <w:r w:rsidR="0098310D">
        <w:rPr>
          <w:b/>
          <w:color w:val="000000"/>
          <w:sz w:val="28"/>
          <w:szCs w:val="28"/>
        </w:rPr>
        <w:t>ми</w:t>
      </w:r>
      <w:r w:rsidRPr="00896346">
        <w:rPr>
          <w:b/>
          <w:color w:val="000000"/>
          <w:sz w:val="28"/>
          <w:szCs w:val="28"/>
        </w:rPr>
        <w:t xml:space="preserve"> установа</w:t>
      </w:r>
      <w:r w:rsidR="0098310D">
        <w:rPr>
          <w:b/>
          <w:color w:val="000000"/>
          <w:sz w:val="28"/>
          <w:szCs w:val="28"/>
        </w:rPr>
        <w:t>ми</w:t>
      </w:r>
      <w:r w:rsidRPr="00896346">
        <w:rPr>
          <w:b/>
          <w:color w:val="000000"/>
          <w:sz w:val="28"/>
          <w:szCs w:val="28"/>
        </w:rPr>
        <w:t xml:space="preserve"> міста за 2016-2019 роки</w:t>
      </w:r>
    </w:p>
    <w:p w:rsidR="004A7026" w:rsidRPr="00896346" w:rsidRDefault="004A7026" w:rsidP="004A7026">
      <w:pPr>
        <w:spacing w:line="360" w:lineRule="auto"/>
        <w:jc w:val="center"/>
        <w:rPr>
          <w:b/>
          <w:sz w:val="28"/>
          <w:szCs w:val="28"/>
        </w:rPr>
      </w:pPr>
    </w:p>
    <w:tbl>
      <w:tblPr>
        <w:tblW w:w="9605" w:type="dxa"/>
        <w:tblInd w:w="103" w:type="dxa"/>
        <w:tblLayout w:type="fixed"/>
        <w:tblLook w:val="0000" w:firstRow="0" w:lastRow="0" w:firstColumn="0" w:lastColumn="0" w:noHBand="0" w:noVBand="0"/>
      </w:tblPr>
      <w:tblGrid>
        <w:gridCol w:w="2165"/>
        <w:gridCol w:w="1560"/>
        <w:gridCol w:w="1440"/>
        <w:gridCol w:w="1440"/>
        <w:gridCol w:w="1440"/>
        <w:gridCol w:w="1560"/>
      </w:tblGrid>
      <w:tr w:rsidR="004A7026" w:rsidRPr="00896346" w:rsidTr="008627A0">
        <w:trPr>
          <w:trHeight w:val="322"/>
        </w:trPr>
        <w:tc>
          <w:tcPr>
            <w:tcW w:w="21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Вид енергоресурсу</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A7026" w:rsidRPr="00896346" w:rsidRDefault="004A7026" w:rsidP="008627A0">
            <w:pPr>
              <w:jc w:val="center"/>
              <w:rPr>
                <w:color w:val="000000"/>
              </w:rPr>
            </w:pPr>
            <w:r w:rsidRPr="00896346">
              <w:rPr>
                <w:color w:val="000000"/>
              </w:rPr>
              <w:t>2016 (факт)</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2017 (факт)</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2018 (факт)</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2019 (очікуване)</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A7026" w:rsidRPr="00896346" w:rsidRDefault="004A7026" w:rsidP="008627A0">
            <w:pPr>
              <w:jc w:val="center"/>
              <w:rPr>
                <w:color w:val="000000"/>
              </w:rPr>
            </w:pPr>
            <w:r w:rsidRPr="00896346">
              <w:rPr>
                <w:color w:val="000000"/>
              </w:rPr>
              <w:t>2020 (</w:t>
            </w:r>
            <w:proofErr w:type="spellStart"/>
            <w:r w:rsidRPr="00896346">
              <w:rPr>
                <w:color w:val="000000"/>
              </w:rPr>
              <w:t>проєкт</w:t>
            </w:r>
            <w:proofErr w:type="spellEnd"/>
            <w:r w:rsidRPr="00896346">
              <w:rPr>
                <w:color w:val="000000"/>
              </w:rPr>
              <w:t>)</w:t>
            </w:r>
          </w:p>
        </w:tc>
      </w:tr>
      <w:tr w:rsidR="004A7026" w:rsidRPr="00896346" w:rsidTr="008627A0">
        <w:trPr>
          <w:trHeight w:val="375"/>
        </w:trPr>
        <w:tc>
          <w:tcPr>
            <w:tcW w:w="2165"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r>
      <w:tr w:rsidR="004A7026" w:rsidRPr="00896346" w:rsidTr="008627A0">
        <w:trPr>
          <w:trHeight w:val="375"/>
        </w:trPr>
        <w:tc>
          <w:tcPr>
            <w:tcW w:w="2165"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r>
      <w:tr w:rsidR="004A7026" w:rsidRPr="00896346" w:rsidTr="008627A0">
        <w:trPr>
          <w:trHeight w:val="276"/>
        </w:trPr>
        <w:tc>
          <w:tcPr>
            <w:tcW w:w="2165"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4A7026" w:rsidRPr="00896346" w:rsidRDefault="004A7026" w:rsidP="008627A0">
            <w:pPr>
              <w:rPr>
                <w:color w:val="000000"/>
              </w:rPr>
            </w:pPr>
          </w:p>
        </w:tc>
      </w:tr>
      <w:tr w:rsidR="004A7026" w:rsidRPr="00896346" w:rsidTr="008627A0">
        <w:trPr>
          <w:trHeight w:val="312"/>
        </w:trPr>
        <w:tc>
          <w:tcPr>
            <w:tcW w:w="9605" w:type="dxa"/>
            <w:gridSpan w:val="6"/>
            <w:tcBorders>
              <w:top w:val="single" w:sz="4" w:space="0" w:color="auto"/>
              <w:left w:val="single" w:sz="4" w:space="0" w:color="auto"/>
              <w:bottom w:val="single" w:sz="4" w:space="0" w:color="auto"/>
              <w:right w:val="nil"/>
            </w:tcBorders>
            <w:shd w:val="clear" w:color="auto" w:fill="auto"/>
            <w:vAlign w:val="center"/>
          </w:tcPr>
          <w:p w:rsidR="004A7026" w:rsidRPr="00896346" w:rsidRDefault="004A7026" w:rsidP="008627A0">
            <w:pPr>
              <w:jc w:val="center"/>
              <w:rPr>
                <w:color w:val="000000"/>
              </w:rPr>
            </w:pPr>
            <w:r w:rsidRPr="00896346">
              <w:rPr>
                <w:color w:val="000000"/>
              </w:rPr>
              <w:t>натуральні показники</w:t>
            </w:r>
          </w:p>
        </w:tc>
      </w:tr>
      <w:tr w:rsidR="004A7026" w:rsidRPr="00896346" w:rsidTr="008627A0">
        <w:trPr>
          <w:trHeight w:val="312"/>
        </w:trPr>
        <w:tc>
          <w:tcPr>
            <w:tcW w:w="2165" w:type="dxa"/>
            <w:tcBorders>
              <w:top w:val="nil"/>
              <w:left w:val="single" w:sz="4" w:space="0" w:color="auto"/>
              <w:bottom w:val="single" w:sz="4" w:space="0" w:color="auto"/>
              <w:right w:val="single" w:sz="4" w:space="0" w:color="auto"/>
            </w:tcBorders>
            <w:shd w:val="clear" w:color="auto" w:fill="auto"/>
            <w:vAlign w:val="center"/>
          </w:tcPr>
          <w:p w:rsidR="004A7026" w:rsidRPr="00896346" w:rsidRDefault="004A7026" w:rsidP="008627A0">
            <w:pPr>
              <w:rPr>
                <w:color w:val="000000"/>
              </w:rPr>
            </w:pPr>
            <w:r w:rsidRPr="00896346">
              <w:rPr>
                <w:color w:val="000000"/>
              </w:rPr>
              <w:t>теплопостачання</w:t>
            </w:r>
          </w:p>
        </w:tc>
        <w:tc>
          <w:tcPr>
            <w:tcW w:w="156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765</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732</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750</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752</w:t>
            </w:r>
          </w:p>
        </w:tc>
        <w:tc>
          <w:tcPr>
            <w:tcW w:w="1560" w:type="dxa"/>
            <w:tcBorders>
              <w:top w:val="nil"/>
              <w:left w:val="nil"/>
              <w:bottom w:val="single" w:sz="4" w:space="0" w:color="auto"/>
              <w:right w:val="single" w:sz="4" w:space="0" w:color="auto"/>
            </w:tcBorders>
            <w:shd w:val="clear" w:color="auto" w:fill="auto"/>
            <w:noWrap/>
            <w:vAlign w:val="bottom"/>
          </w:tcPr>
          <w:p w:rsidR="004A7026" w:rsidRPr="00896346" w:rsidRDefault="004A7026" w:rsidP="008627A0">
            <w:pPr>
              <w:jc w:val="center"/>
              <w:rPr>
                <w:color w:val="000000"/>
              </w:rPr>
            </w:pPr>
            <w:r w:rsidRPr="00896346">
              <w:rPr>
                <w:color w:val="000000"/>
              </w:rPr>
              <w:t>758</w:t>
            </w:r>
          </w:p>
        </w:tc>
      </w:tr>
      <w:tr w:rsidR="004A7026" w:rsidRPr="00896346" w:rsidTr="008627A0">
        <w:trPr>
          <w:trHeight w:val="312"/>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rsidR="004A7026" w:rsidRPr="00896346" w:rsidRDefault="004A7026" w:rsidP="008627A0">
            <w:pPr>
              <w:rPr>
                <w:color w:val="000000"/>
              </w:rPr>
            </w:pPr>
            <w:r w:rsidRPr="00896346">
              <w:rPr>
                <w:color w:val="000000"/>
              </w:rPr>
              <w:t>електроенергія</w:t>
            </w:r>
          </w:p>
        </w:tc>
        <w:tc>
          <w:tcPr>
            <w:tcW w:w="1560" w:type="dxa"/>
            <w:tcBorders>
              <w:top w:val="single" w:sz="4" w:space="0" w:color="auto"/>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137 393</w:t>
            </w:r>
          </w:p>
        </w:tc>
        <w:tc>
          <w:tcPr>
            <w:tcW w:w="1440" w:type="dxa"/>
            <w:tcBorders>
              <w:top w:val="single" w:sz="4" w:space="0" w:color="auto"/>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148 412</w:t>
            </w:r>
          </w:p>
        </w:tc>
        <w:tc>
          <w:tcPr>
            <w:tcW w:w="1440" w:type="dxa"/>
            <w:tcBorders>
              <w:top w:val="single" w:sz="4" w:space="0" w:color="auto"/>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159 627</w:t>
            </w:r>
          </w:p>
        </w:tc>
        <w:tc>
          <w:tcPr>
            <w:tcW w:w="1440" w:type="dxa"/>
            <w:tcBorders>
              <w:top w:val="single" w:sz="4" w:space="0" w:color="auto"/>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159 304</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4A7026" w:rsidRPr="00896346" w:rsidRDefault="004A7026" w:rsidP="008627A0">
            <w:pPr>
              <w:jc w:val="center"/>
              <w:rPr>
                <w:color w:val="000000"/>
              </w:rPr>
            </w:pPr>
            <w:r w:rsidRPr="00896346">
              <w:rPr>
                <w:color w:val="000000"/>
              </w:rPr>
              <w:t>165 989</w:t>
            </w:r>
          </w:p>
        </w:tc>
      </w:tr>
      <w:tr w:rsidR="004A7026" w:rsidRPr="00896346" w:rsidTr="008627A0">
        <w:trPr>
          <w:trHeight w:val="312"/>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rsidR="004A7026" w:rsidRPr="00896346" w:rsidRDefault="004A7026" w:rsidP="008627A0">
            <w:pPr>
              <w:rPr>
                <w:color w:val="000000"/>
              </w:rPr>
            </w:pPr>
            <w:r w:rsidRPr="00896346">
              <w:rPr>
                <w:color w:val="000000"/>
              </w:rPr>
              <w:t>водопостачання</w:t>
            </w:r>
          </w:p>
        </w:tc>
        <w:tc>
          <w:tcPr>
            <w:tcW w:w="1560" w:type="dxa"/>
            <w:tcBorders>
              <w:top w:val="single" w:sz="4" w:space="0" w:color="auto"/>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6 705,46</w:t>
            </w:r>
          </w:p>
        </w:tc>
        <w:tc>
          <w:tcPr>
            <w:tcW w:w="1440" w:type="dxa"/>
            <w:tcBorders>
              <w:top w:val="single" w:sz="4" w:space="0" w:color="auto"/>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6 431,81</w:t>
            </w:r>
          </w:p>
        </w:tc>
        <w:tc>
          <w:tcPr>
            <w:tcW w:w="1440" w:type="dxa"/>
            <w:tcBorders>
              <w:top w:val="single" w:sz="4" w:space="0" w:color="auto"/>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6 495,13</w:t>
            </w:r>
          </w:p>
        </w:tc>
        <w:tc>
          <w:tcPr>
            <w:tcW w:w="1440" w:type="dxa"/>
            <w:tcBorders>
              <w:top w:val="single" w:sz="4" w:space="0" w:color="auto"/>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6 585,01</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4A7026" w:rsidRPr="00896346" w:rsidRDefault="004A7026" w:rsidP="008627A0">
            <w:pPr>
              <w:jc w:val="center"/>
              <w:rPr>
                <w:color w:val="000000"/>
              </w:rPr>
            </w:pPr>
            <w:r w:rsidRPr="00896346">
              <w:rPr>
                <w:color w:val="000000"/>
              </w:rPr>
              <w:t>6 753,07</w:t>
            </w:r>
          </w:p>
        </w:tc>
      </w:tr>
      <w:tr w:rsidR="004A7026" w:rsidRPr="00896346" w:rsidTr="008627A0">
        <w:trPr>
          <w:trHeight w:val="312"/>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rsidR="004A7026" w:rsidRPr="00896346" w:rsidRDefault="004A7026" w:rsidP="008627A0">
            <w:pPr>
              <w:rPr>
                <w:color w:val="000000"/>
              </w:rPr>
            </w:pPr>
            <w:r w:rsidRPr="00896346">
              <w:rPr>
                <w:color w:val="000000"/>
              </w:rPr>
              <w:t>газопостачання</w:t>
            </w:r>
          </w:p>
        </w:tc>
        <w:tc>
          <w:tcPr>
            <w:tcW w:w="1560" w:type="dxa"/>
            <w:tcBorders>
              <w:top w:val="single" w:sz="4" w:space="0" w:color="auto"/>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2 270,2</w:t>
            </w:r>
          </w:p>
        </w:tc>
        <w:tc>
          <w:tcPr>
            <w:tcW w:w="1440" w:type="dxa"/>
            <w:tcBorders>
              <w:top w:val="single" w:sz="4" w:space="0" w:color="auto"/>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2 001,30</w:t>
            </w:r>
          </w:p>
        </w:tc>
        <w:tc>
          <w:tcPr>
            <w:tcW w:w="1440" w:type="dxa"/>
            <w:tcBorders>
              <w:top w:val="single" w:sz="4" w:space="0" w:color="auto"/>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1 723,76</w:t>
            </w:r>
          </w:p>
        </w:tc>
        <w:tc>
          <w:tcPr>
            <w:tcW w:w="1440" w:type="dxa"/>
            <w:tcBorders>
              <w:top w:val="single" w:sz="4" w:space="0" w:color="auto"/>
              <w:left w:val="nil"/>
              <w:bottom w:val="single" w:sz="4" w:space="0" w:color="auto"/>
              <w:right w:val="single" w:sz="4" w:space="0" w:color="auto"/>
            </w:tcBorders>
            <w:shd w:val="clear" w:color="auto" w:fill="auto"/>
            <w:vAlign w:val="center"/>
          </w:tcPr>
          <w:p w:rsidR="004A7026" w:rsidRPr="00896346" w:rsidRDefault="004A7026" w:rsidP="008627A0">
            <w:pPr>
              <w:jc w:val="center"/>
              <w:rPr>
                <w:color w:val="000000"/>
              </w:rPr>
            </w:pPr>
            <w:r w:rsidRPr="00896346">
              <w:rPr>
                <w:color w:val="000000"/>
              </w:rPr>
              <w:t>1 307,37</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4A7026" w:rsidRPr="00896346" w:rsidRDefault="004A7026" w:rsidP="008627A0">
            <w:pPr>
              <w:jc w:val="center"/>
              <w:rPr>
                <w:color w:val="000000"/>
              </w:rPr>
            </w:pPr>
            <w:r w:rsidRPr="00896346">
              <w:rPr>
                <w:color w:val="000000"/>
              </w:rPr>
              <w:t>1 275,37</w:t>
            </w:r>
          </w:p>
        </w:tc>
      </w:tr>
      <w:tr w:rsidR="004A7026" w:rsidRPr="00896346" w:rsidTr="008627A0">
        <w:trPr>
          <w:trHeight w:val="312"/>
        </w:trPr>
        <w:tc>
          <w:tcPr>
            <w:tcW w:w="9605" w:type="dxa"/>
            <w:gridSpan w:val="6"/>
            <w:tcBorders>
              <w:top w:val="single" w:sz="4" w:space="0" w:color="auto"/>
              <w:left w:val="single" w:sz="4" w:space="0" w:color="auto"/>
              <w:bottom w:val="single" w:sz="4" w:space="0" w:color="auto"/>
              <w:right w:val="nil"/>
            </w:tcBorders>
            <w:shd w:val="clear" w:color="auto" w:fill="auto"/>
            <w:vAlign w:val="center"/>
          </w:tcPr>
          <w:p w:rsidR="004A7026" w:rsidRPr="00896346" w:rsidRDefault="004A7026" w:rsidP="008627A0">
            <w:pPr>
              <w:jc w:val="center"/>
              <w:rPr>
                <w:color w:val="000000"/>
              </w:rPr>
            </w:pPr>
            <w:r w:rsidRPr="00896346">
              <w:rPr>
                <w:color w:val="000000"/>
              </w:rPr>
              <w:t>вартісні показники (</w:t>
            </w:r>
            <w:proofErr w:type="spellStart"/>
            <w:r w:rsidRPr="00896346">
              <w:rPr>
                <w:color w:val="000000"/>
              </w:rPr>
              <w:t>тис.грн</w:t>
            </w:r>
            <w:proofErr w:type="spellEnd"/>
            <w:r w:rsidRPr="00896346">
              <w:rPr>
                <w:color w:val="000000"/>
              </w:rPr>
              <w:t>)</w:t>
            </w:r>
          </w:p>
        </w:tc>
      </w:tr>
      <w:tr w:rsidR="004A7026" w:rsidRPr="00896346" w:rsidTr="008627A0">
        <w:trPr>
          <w:trHeight w:val="312"/>
        </w:trPr>
        <w:tc>
          <w:tcPr>
            <w:tcW w:w="2165" w:type="dxa"/>
            <w:tcBorders>
              <w:top w:val="nil"/>
              <w:left w:val="single" w:sz="4" w:space="0" w:color="auto"/>
              <w:bottom w:val="single" w:sz="4" w:space="0" w:color="auto"/>
              <w:right w:val="single" w:sz="4" w:space="0" w:color="auto"/>
            </w:tcBorders>
            <w:shd w:val="clear" w:color="auto" w:fill="auto"/>
            <w:vAlign w:val="center"/>
          </w:tcPr>
          <w:p w:rsidR="004A7026" w:rsidRPr="00896346" w:rsidRDefault="004A7026" w:rsidP="008627A0">
            <w:pPr>
              <w:rPr>
                <w:color w:val="000000"/>
              </w:rPr>
            </w:pPr>
            <w:r w:rsidRPr="00896346">
              <w:rPr>
                <w:color w:val="000000"/>
              </w:rPr>
              <w:t>теплопостачання</w:t>
            </w:r>
          </w:p>
        </w:tc>
        <w:tc>
          <w:tcPr>
            <w:tcW w:w="156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1 078 780,0</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989 061,1</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1 272 218,4</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1 442 063,4</w:t>
            </w:r>
          </w:p>
        </w:tc>
        <w:tc>
          <w:tcPr>
            <w:tcW w:w="1560" w:type="dxa"/>
            <w:tcBorders>
              <w:top w:val="nil"/>
              <w:left w:val="nil"/>
              <w:bottom w:val="single" w:sz="4" w:space="0" w:color="auto"/>
              <w:right w:val="single" w:sz="4" w:space="0" w:color="auto"/>
            </w:tcBorders>
            <w:shd w:val="clear" w:color="auto" w:fill="auto"/>
            <w:noWrap/>
            <w:vAlign w:val="bottom"/>
          </w:tcPr>
          <w:p w:rsidR="004A7026" w:rsidRPr="00896346" w:rsidRDefault="004A7026" w:rsidP="008627A0">
            <w:pPr>
              <w:jc w:val="right"/>
              <w:rPr>
                <w:color w:val="000000"/>
              </w:rPr>
            </w:pPr>
            <w:r w:rsidRPr="00896346">
              <w:rPr>
                <w:color w:val="000000"/>
              </w:rPr>
              <w:t>1 653 455,5</w:t>
            </w:r>
          </w:p>
        </w:tc>
      </w:tr>
      <w:tr w:rsidR="004A7026" w:rsidRPr="00896346" w:rsidTr="008627A0">
        <w:trPr>
          <w:trHeight w:val="312"/>
        </w:trPr>
        <w:tc>
          <w:tcPr>
            <w:tcW w:w="2165" w:type="dxa"/>
            <w:tcBorders>
              <w:top w:val="nil"/>
              <w:left w:val="single" w:sz="4" w:space="0" w:color="auto"/>
              <w:bottom w:val="single" w:sz="4" w:space="0" w:color="auto"/>
              <w:right w:val="single" w:sz="4" w:space="0" w:color="auto"/>
            </w:tcBorders>
            <w:shd w:val="clear" w:color="auto" w:fill="auto"/>
            <w:vAlign w:val="center"/>
          </w:tcPr>
          <w:p w:rsidR="004A7026" w:rsidRPr="00896346" w:rsidRDefault="004A7026" w:rsidP="008627A0">
            <w:pPr>
              <w:rPr>
                <w:color w:val="000000"/>
              </w:rPr>
            </w:pPr>
            <w:r w:rsidRPr="00896346">
              <w:rPr>
                <w:color w:val="000000"/>
              </w:rPr>
              <w:t>водопостачання</w:t>
            </w:r>
          </w:p>
        </w:tc>
        <w:tc>
          <w:tcPr>
            <w:tcW w:w="156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67 175,8</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86 631,8</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98 587,5</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127 499,0</w:t>
            </w:r>
          </w:p>
        </w:tc>
        <w:tc>
          <w:tcPr>
            <w:tcW w:w="1560" w:type="dxa"/>
            <w:tcBorders>
              <w:top w:val="nil"/>
              <w:left w:val="nil"/>
              <w:bottom w:val="single" w:sz="4" w:space="0" w:color="auto"/>
              <w:right w:val="single" w:sz="4" w:space="0" w:color="auto"/>
            </w:tcBorders>
            <w:shd w:val="clear" w:color="auto" w:fill="auto"/>
            <w:noWrap/>
            <w:vAlign w:val="bottom"/>
          </w:tcPr>
          <w:p w:rsidR="004A7026" w:rsidRPr="00896346" w:rsidRDefault="004A7026" w:rsidP="008627A0">
            <w:pPr>
              <w:jc w:val="right"/>
              <w:rPr>
                <w:color w:val="000000"/>
              </w:rPr>
            </w:pPr>
            <w:r w:rsidRPr="00896346">
              <w:rPr>
                <w:color w:val="000000"/>
              </w:rPr>
              <w:t>165 370,0</w:t>
            </w:r>
          </w:p>
        </w:tc>
      </w:tr>
      <w:tr w:rsidR="004A7026" w:rsidRPr="00896346" w:rsidTr="008627A0">
        <w:trPr>
          <w:trHeight w:val="348"/>
        </w:trPr>
        <w:tc>
          <w:tcPr>
            <w:tcW w:w="2165" w:type="dxa"/>
            <w:tcBorders>
              <w:top w:val="nil"/>
              <w:left w:val="single" w:sz="4" w:space="0" w:color="auto"/>
              <w:bottom w:val="single" w:sz="4" w:space="0" w:color="auto"/>
              <w:right w:val="single" w:sz="4" w:space="0" w:color="auto"/>
            </w:tcBorders>
            <w:shd w:val="clear" w:color="auto" w:fill="auto"/>
            <w:vAlign w:val="center"/>
          </w:tcPr>
          <w:p w:rsidR="004A7026" w:rsidRPr="00896346" w:rsidRDefault="004A7026" w:rsidP="008627A0">
            <w:pPr>
              <w:rPr>
                <w:color w:val="000000"/>
              </w:rPr>
            </w:pPr>
            <w:r w:rsidRPr="00896346">
              <w:rPr>
                <w:color w:val="000000"/>
              </w:rPr>
              <w:t>електроенергія</w:t>
            </w:r>
          </w:p>
        </w:tc>
        <w:tc>
          <w:tcPr>
            <w:tcW w:w="156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293 802,2</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297 800,4</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346 914,0</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390 295,2</w:t>
            </w:r>
          </w:p>
        </w:tc>
        <w:tc>
          <w:tcPr>
            <w:tcW w:w="156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528 791,9</w:t>
            </w:r>
          </w:p>
        </w:tc>
      </w:tr>
      <w:tr w:rsidR="004A7026" w:rsidRPr="00896346" w:rsidTr="008627A0">
        <w:trPr>
          <w:trHeight w:val="384"/>
        </w:trPr>
        <w:tc>
          <w:tcPr>
            <w:tcW w:w="2165" w:type="dxa"/>
            <w:tcBorders>
              <w:top w:val="nil"/>
              <w:left w:val="single" w:sz="4" w:space="0" w:color="auto"/>
              <w:bottom w:val="single" w:sz="4" w:space="0" w:color="auto"/>
              <w:right w:val="single" w:sz="4" w:space="0" w:color="auto"/>
            </w:tcBorders>
            <w:shd w:val="clear" w:color="auto" w:fill="auto"/>
            <w:vAlign w:val="center"/>
          </w:tcPr>
          <w:p w:rsidR="004A7026" w:rsidRPr="00896346" w:rsidRDefault="004A7026" w:rsidP="008627A0">
            <w:pPr>
              <w:rPr>
                <w:color w:val="000000"/>
              </w:rPr>
            </w:pPr>
            <w:r w:rsidRPr="00896346">
              <w:rPr>
                <w:color w:val="000000"/>
              </w:rPr>
              <w:t>газопостачання</w:t>
            </w:r>
          </w:p>
        </w:tc>
        <w:tc>
          <w:tcPr>
            <w:tcW w:w="156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19 231,7</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20 429,1</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20 724,3</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color w:val="000000"/>
              </w:rPr>
            </w:pPr>
            <w:r w:rsidRPr="00896346">
              <w:rPr>
                <w:color w:val="000000"/>
              </w:rPr>
              <w:t>15 479,3</w:t>
            </w:r>
          </w:p>
        </w:tc>
        <w:tc>
          <w:tcPr>
            <w:tcW w:w="1560" w:type="dxa"/>
            <w:tcBorders>
              <w:top w:val="nil"/>
              <w:left w:val="nil"/>
              <w:bottom w:val="single" w:sz="4" w:space="0" w:color="auto"/>
              <w:right w:val="single" w:sz="4" w:space="0" w:color="auto"/>
            </w:tcBorders>
            <w:shd w:val="clear" w:color="auto" w:fill="auto"/>
            <w:noWrap/>
            <w:vAlign w:val="bottom"/>
          </w:tcPr>
          <w:p w:rsidR="004A7026" w:rsidRPr="00896346" w:rsidRDefault="004A7026" w:rsidP="008627A0">
            <w:pPr>
              <w:jc w:val="right"/>
              <w:rPr>
                <w:color w:val="000000"/>
              </w:rPr>
            </w:pPr>
            <w:r w:rsidRPr="00896346">
              <w:rPr>
                <w:color w:val="000000"/>
              </w:rPr>
              <w:t>18 481,3</w:t>
            </w:r>
          </w:p>
        </w:tc>
      </w:tr>
      <w:tr w:rsidR="004A7026" w:rsidRPr="00896346" w:rsidTr="008627A0">
        <w:trPr>
          <w:trHeight w:val="312"/>
        </w:trPr>
        <w:tc>
          <w:tcPr>
            <w:tcW w:w="2165" w:type="dxa"/>
            <w:tcBorders>
              <w:top w:val="nil"/>
              <w:left w:val="single" w:sz="4" w:space="0" w:color="auto"/>
              <w:bottom w:val="single" w:sz="4" w:space="0" w:color="auto"/>
              <w:right w:val="single" w:sz="4" w:space="0" w:color="auto"/>
            </w:tcBorders>
            <w:shd w:val="clear" w:color="auto" w:fill="auto"/>
            <w:vAlign w:val="center"/>
          </w:tcPr>
          <w:p w:rsidR="004A7026" w:rsidRPr="00896346" w:rsidRDefault="004A7026" w:rsidP="008627A0">
            <w:pPr>
              <w:jc w:val="center"/>
              <w:rPr>
                <w:b/>
                <w:bCs/>
                <w:color w:val="000000"/>
              </w:rPr>
            </w:pPr>
            <w:r w:rsidRPr="00896346">
              <w:rPr>
                <w:b/>
                <w:bCs/>
                <w:color w:val="000000"/>
              </w:rPr>
              <w:t>разом</w:t>
            </w:r>
          </w:p>
        </w:tc>
        <w:tc>
          <w:tcPr>
            <w:tcW w:w="156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b/>
                <w:bCs/>
                <w:color w:val="000000"/>
              </w:rPr>
            </w:pPr>
            <w:r w:rsidRPr="00896346">
              <w:rPr>
                <w:b/>
                <w:bCs/>
                <w:color w:val="000000"/>
              </w:rPr>
              <w:t>1 458 989,7</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b/>
                <w:bCs/>
                <w:color w:val="000000"/>
              </w:rPr>
            </w:pPr>
            <w:r w:rsidRPr="00896346">
              <w:rPr>
                <w:b/>
                <w:bCs/>
                <w:color w:val="000000"/>
              </w:rPr>
              <w:t>1 393 922,4</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b/>
                <w:bCs/>
                <w:color w:val="000000"/>
              </w:rPr>
            </w:pPr>
            <w:r w:rsidRPr="00896346">
              <w:rPr>
                <w:b/>
                <w:bCs/>
                <w:color w:val="000000"/>
              </w:rPr>
              <w:t>1 738 444,2</w:t>
            </w:r>
          </w:p>
        </w:tc>
        <w:tc>
          <w:tcPr>
            <w:tcW w:w="144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b/>
                <w:bCs/>
                <w:color w:val="000000"/>
              </w:rPr>
            </w:pPr>
            <w:r w:rsidRPr="00896346">
              <w:rPr>
                <w:b/>
                <w:bCs/>
                <w:color w:val="000000"/>
              </w:rPr>
              <w:t>1 975 336,9</w:t>
            </w:r>
          </w:p>
        </w:tc>
        <w:tc>
          <w:tcPr>
            <w:tcW w:w="1560" w:type="dxa"/>
            <w:tcBorders>
              <w:top w:val="nil"/>
              <w:left w:val="nil"/>
              <w:bottom w:val="single" w:sz="4" w:space="0" w:color="auto"/>
              <w:right w:val="single" w:sz="4" w:space="0" w:color="auto"/>
            </w:tcBorders>
            <w:shd w:val="clear" w:color="auto" w:fill="auto"/>
            <w:vAlign w:val="center"/>
          </w:tcPr>
          <w:p w:rsidR="004A7026" w:rsidRPr="00896346" w:rsidRDefault="004A7026" w:rsidP="008627A0">
            <w:pPr>
              <w:jc w:val="right"/>
              <w:rPr>
                <w:b/>
                <w:bCs/>
                <w:color w:val="000000"/>
              </w:rPr>
            </w:pPr>
            <w:r w:rsidRPr="00896346">
              <w:rPr>
                <w:b/>
                <w:bCs/>
                <w:color w:val="000000"/>
              </w:rPr>
              <w:t>2 366 098,7</w:t>
            </w:r>
          </w:p>
        </w:tc>
      </w:tr>
    </w:tbl>
    <w:p w:rsidR="004A7026" w:rsidRPr="00896346" w:rsidRDefault="004A7026" w:rsidP="004A7026">
      <w:pPr>
        <w:spacing w:line="360" w:lineRule="auto"/>
        <w:jc w:val="both"/>
        <w:rPr>
          <w:sz w:val="28"/>
          <w:szCs w:val="28"/>
        </w:rPr>
      </w:pPr>
    </w:p>
    <w:p w:rsidR="004A7026" w:rsidRPr="00896346" w:rsidRDefault="004A7026" w:rsidP="004A7026">
      <w:pPr>
        <w:spacing w:line="360" w:lineRule="auto"/>
        <w:ind w:firstLine="840"/>
        <w:jc w:val="both"/>
        <w:rPr>
          <w:sz w:val="28"/>
          <w:szCs w:val="28"/>
        </w:rPr>
      </w:pPr>
      <w:r w:rsidRPr="00896346">
        <w:rPr>
          <w:sz w:val="28"/>
          <w:szCs w:val="28"/>
        </w:rPr>
        <w:t>Структура видатків на оплату комунальних послуг та енергоносіїв по бюджетних установах міста Києва  на 2020 рік виглядає наступним чином</w:t>
      </w:r>
      <w:r w:rsidR="0098310D">
        <w:rPr>
          <w:sz w:val="28"/>
          <w:szCs w:val="28"/>
        </w:rPr>
        <w:t>:</w:t>
      </w:r>
    </w:p>
    <w:p w:rsidR="004A7026" w:rsidRPr="00896346" w:rsidRDefault="008061BD" w:rsidP="004A7026">
      <w:pPr>
        <w:spacing w:line="360" w:lineRule="auto"/>
        <w:jc w:val="both"/>
        <w:rPr>
          <w:sz w:val="28"/>
          <w:szCs w:val="28"/>
        </w:rPr>
      </w:pPr>
      <w:r w:rsidRPr="00896346">
        <w:rPr>
          <w:noProof/>
          <w:lang w:val="ru-RU"/>
        </w:rPr>
        <w:drawing>
          <wp:inline distT="0" distB="0" distL="0" distR="0" wp14:anchorId="77A3D0EB" wp14:editId="6292BFEE">
            <wp:extent cx="6022750" cy="38385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7015" cy="3860414"/>
                    </a:xfrm>
                    <a:prstGeom prst="rect">
                      <a:avLst/>
                    </a:prstGeom>
                    <a:noFill/>
                    <a:ln>
                      <a:noFill/>
                    </a:ln>
                  </pic:spPr>
                </pic:pic>
              </a:graphicData>
            </a:graphic>
          </wp:inline>
        </w:drawing>
      </w:r>
    </w:p>
    <w:p w:rsidR="004A7026" w:rsidRPr="00896346" w:rsidRDefault="004A7026" w:rsidP="004A7026">
      <w:pPr>
        <w:spacing w:line="360" w:lineRule="auto"/>
        <w:ind w:firstLine="840"/>
        <w:jc w:val="both"/>
        <w:rPr>
          <w:sz w:val="28"/>
          <w:szCs w:val="28"/>
        </w:rPr>
      </w:pPr>
    </w:p>
    <w:p w:rsidR="004A7026" w:rsidRPr="00896346" w:rsidRDefault="004A7026" w:rsidP="004A7026">
      <w:pPr>
        <w:tabs>
          <w:tab w:val="left" w:pos="720"/>
        </w:tabs>
        <w:spacing w:line="360" w:lineRule="auto"/>
        <w:ind w:firstLine="709"/>
        <w:jc w:val="both"/>
        <w:rPr>
          <w:sz w:val="28"/>
          <w:szCs w:val="28"/>
        </w:rPr>
      </w:pPr>
      <w:r w:rsidRPr="00896346">
        <w:rPr>
          <w:sz w:val="28"/>
          <w:szCs w:val="28"/>
        </w:rPr>
        <w:t>Нижче приведена динаміка споживання бюджетними установами міста за 2016-2020 роки теплової та електричної енергії в натуральних показниках.</w:t>
      </w:r>
    </w:p>
    <w:p w:rsidR="004A7026" w:rsidRPr="00896346" w:rsidRDefault="008061BD" w:rsidP="004A7026">
      <w:pPr>
        <w:tabs>
          <w:tab w:val="left" w:pos="720"/>
        </w:tabs>
        <w:spacing w:line="360" w:lineRule="auto"/>
        <w:jc w:val="both"/>
      </w:pPr>
      <w:r w:rsidRPr="00896346">
        <w:rPr>
          <w:noProof/>
          <w:lang w:val="ru-RU"/>
        </w:rPr>
        <w:drawing>
          <wp:inline distT="0" distB="0" distL="0" distR="0" wp14:anchorId="32D9F157" wp14:editId="6E0C7550">
            <wp:extent cx="6210300" cy="28289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0300" cy="2828925"/>
                    </a:xfrm>
                    <a:prstGeom prst="rect">
                      <a:avLst/>
                    </a:prstGeom>
                    <a:noFill/>
                    <a:ln>
                      <a:noFill/>
                    </a:ln>
                  </pic:spPr>
                </pic:pic>
              </a:graphicData>
            </a:graphic>
          </wp:inline>
        </w:drawing>
      </w:r>
    </w:p>
    <w:p w:rsidR="004A7026" w:rsidRPr="00896346" w:rsidRDefault="004A7026" w:rsidP="004A7026">
      <w:pPr>
        <w:tabs>
          <w:tab w:val="left" w:pos="720"/>
        </w:tabs>
        <w:spacing w:line="360" w:lineRule="auto"/>
        <w:jc w:val="both"/>
      </w:pPr>
    </w:p>
    <w:p w:rsidR="004A7026" w:rsidRPr="00896346" w:rsidRDefault="008061BD" w:rsidP="004A7026">
      <w:pPr>
        <w:tabs>
          <w:tab w:val="left" w:pos="720"/>
        </w:tabs>
        <w:spacing w:line="360" w:lineRule="auto"/>
        <w:jc w:val="both"/>
        <w:rPr>
          <w:sz w:val="28"/>
          <w:szCs w:val="28"/>
        </w:rPr>
      </w:pPr>
      <w:r w:rsidRPr="00896346">
        <w:rPr>
          <w:noProof/>
          <w:lang w:val="ru-RU"/>
        </w:rPr>
        <w:drawing>
          <wp:inline distT="0" distB="0" distL="0" distR="0" wp14:anchorId="6EFD6EAD" wp14:editId="0B8BE35A">
            <wp:extent cx="5934075" cy="2362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2362200"/>
                    </a:xfrm>
                    <a:prstGeom prst="rect">
                      <a:avLst/>
                    </a:prstGeom>
                    <a:noFill/>
                    <a:ln>
                      <a:noFill/>
                    </a:ln>
                  </pic:spPr>
                </pic:pic>
              </a:graphicData>
            </a:graphic>
          </wp:inline>
        </w:drawing>
      </w:r>
    </w:p>
    <w:p w:rsidR="004A7026" w:rsidRPr="00896346" w:rsidRDefault="004A7026" w:rsidP="004A7026">
      <w:pPr>
        <w:spacing w:line="360" w:lineRule="auto"/>
        <w:ind w:firstLine="709"/>
        <w:jc w:val="both"/>
        <w:rPr>
          <w:sz w:val="28"/>
          <w:szCs w:val="28"/>
        </w:rPr>
      </w:pPr>
      <w:r w:rsidRPr="00896346">
        <w:rPr>
          <w:sz w:val="28"/>
          <w:szCs w:val="28"/>
        </w:rPr>
        <w:t xml:space="preserve">На відображену у таблиці динаміку споживання енергоресурсів у натуральних показниках протягом 2016-2019 років вплинули такі об’єктивні чинники, як зміни у мережі бюджетних установ, збільшення контингенту (учнів, дітей, хворих), оснащення установ енергоємним обладнанням. </w:t>
      </w:r>
    </w:p>
    <w:p w:rsidR="004A7026" w:rsidRPr="00896346" w:rsidRDefault="004A7026" w:rsidP="004A7026">
      <w:pPr>
        <w:spacing w:line="360" w:lineRule="auto"/>
        <w:ind w:firstLine="709"/>
        <w:jc w:val="both"/>
        <w:rPr>
          <w:sz w:val="28"/>
          <w:szCs w:val="28"/>
        </w:rPr>
      </w:pPr>
      <w:r w:rsidRPr="00896346">
        <w:rPr>
          <w:sz w:val="28"/>
          <w:szCs w:val="28"/>
        </w:rPr>
        <w:t>В умовах безперервного зростання світових цін на енергоносії та збільшення потреби в бюджетних коштах на їх оплату пріоритетними завданнями у сфері енергоспоживання та енергозбереження є:</w:t>
      </w:r>
    </w:p>
    <w:p w:rsidR="004A7026" w:rsidRPr="00896346" w:rsidRDefault="004A7026" w:rsidP="004A7026">
      <w:pPr>
        <w:pStyle w:val="affe"/>
        <w:tabs>
          <w:tab w:val="left" w:pos="0"/>
        </w:tabs>
        <w:spacing w:after="0" w:line="360" w:lineRule="auto"/>
        <w:ind w:left="0" w:firstLine="709"/>
        <w:jc w:val="both"/>
        <w:rPr>
          <w:rFonts w:ascii="Times New Roman" w:eastAsia="Times New Roman" w:hAnsi="Times New Roman"/>
          <w:sz w:val="28"/>
          <w:szCs w:val="28"/>
          <w:lang w:val="uk-UA" w:eastAsia="ru-RU"/>
        </w:rPr>
      </w:pPr>
      <w:r w:rsidRPr="00896346">
        <w:rPr>
          <w:rFonts w:ascii="Times New Roman" w:eastAsia="Times New Roman" w:hAnsi="Times New Roman"/>
          <w:sz w:val="28"/>
          <w:szCs w:val="28"/>
          <w:lang w:val="uk-UA" w:eastAsia="ru-RU"/>
        </w:rPr>
        <w:lastRenderedPageBreak/>
        <w:t>оптимізація видатків на оплату спожитих закладами соціальної сфери енергоносіїв за рахунок реалізації заходів у сфері енергоефективності та енергозбереження;</w:t>
      </w:r>
    </w:p>
    <w:p w:rsidR="004A7026" w:rsidRPr="00896346" w:rsidRDefault="004A7026" w:rsidP="004A7026">
      <w:pPr>
        <w:spacing w:line="360" w:lineRule="auto"/>
        <w:ind w:firstLine="709"/>
        <w:jc w:val="both"/>
        <w:rPr>
          <w:sz w:val="28"/>
          <w:szCs w:val="28"/>
        </w:rPr>
      </w:pPr>
      <w:r w:rsidRPr="00896346">
        <w:rPr>
          <w:sz w:val="28"/>
          <w:szCs w:val="28"/>
        </w:rPr>
        <w:t>У 2020 році передбачається продовжувати здійснювати такі заходи:</w:t>
      </w:r>
    </w:p>
    <w:p w:rsidR="004A7026" w:rsidRPr="00896346" w:rsidRDefault="004A7026" w:rsidP="004A7026">
      <w:pPr>
        <w:suppressAutoHyphens/>
        <w:spacing w:line="360" w:lineRule="auto"/>
        <w:ind w:firstLine="709"/>
        <w:jc w:val="both"/>
        <w:rPr>
          <w:sz w:val="28"/>
          <w:szCs w:val="28"/>
        </w:rPr>
      </w:pPr>
      <w:r w:rsidRPr="00896346">
        <w:rPr>
          <w:sz w:val="28"/>
          <w:szCs w:val="28"/>
        </w:rPr>
        <w:t xml:space="preserve">забезпечення моніторингу та контролю за станом використання енергоресурсів та проведенням розрахунків за них по бюджетних установах соціально-культурної сфери; </w:t>
      </w:r>
    </w:p>
    <w:p w:rsidR="004A7026" w:rsidRPr="00896346" w:rsidRDefault="004A7026" w:rsidP="004A7026">
      <w:pPr>
        <w:suppressAutoHyphens/>
        <w:spacing w:line="360" w:lineRule="auto"/>
        <w:ind w:firstLine="709"/>
        <w:jc w:val="both"/>
        <w:rPr>
          <w:sz w:val="28"/>
          <w:szCs w:val="28"/>
        </w:rPr>
      </w:pPr>
      <w:r w:rsidRPr="00896346">
        <w:rPr>
          <w:sz w:val="28"/>
          <w:szCs w:val="28"/>
        </w:rPr>
        <w:t xml:space="preserve"> підвищення достовірності статистичної інформації стосовно показників енергоспоживання; </w:t>
      </w:r>
    </w:p>
    <w:p w:rsidR="004A7026" w:rsidRPr="00896346" w:rsidRDefault="004A7026" w:rsidP="004A7026">
      <w:pPr>
        <w:suppressAutoHyphens/>
        <w:spacing w:line="360" w:lineRule="auto"/>
        <w:ind w:firstLine="709"/>
        <w:jc w:val="both"/>
        <w:rPr>
          <w:sz w:val="28"/>
          <w:szCs w:val="28"/>
        </w:rPr>
      </w:pPr>
      <w:r w:rsidRPr="00896346">
        <w:rPr>
          <w:sz w:val="28"/>
          <w:szCs w:val="28"/>
        </w:rPr>
        <w:t xml:space="preserve">контроль за встановленням та дотриманням лімітів споживання енергоресурсів  по бюджетних установах; </w:t>
      </w:r>
    </w:p>
    <w:p w:rsidR="004A7026" w:rsidRPr="00896346" w:rsidRDefault="004A7026" w:rsidP="004A7026">
      <w:pPr>
        <w:suppressAutoHyphens/>
        <w:spacing w:line="360" w:lineRule="auto"/>
        <w:ind w:firstLine="709"/>
        <w:jc w:val="both"/>
        <w:rPr>
          <w:sz w:val="28"/>
          <w:szCs w:val="28"/>
        </w:rPr>
      </w:pPr>
      <w:r w:rsidRPr="00896346">
        <w:rPr>
          <w:sz w:val="28"/>
          <w:szCs w:val="28"/>
        </w:rPr>
        <w:t xml:space="preserve">забезпечення моніторингу стану оснащення та утримання у належному стані приладів обліку тепло- та водопостачання, здійснення контролю за проведенням своєчасних заходів з повірки, ремонту та заміни цих приладів;  </w:t>
      </w:r>
    </w:p>
    <w:p w:rsidR="004A7026" w:rsidRPr="00896346" w:rsidRDefault="004A7026" w:rsidP="004A7026">
      <w:pPr>
        <w:suppressAutoHyphens/>
        <w:spacing w:line="360" w:lineRule="auto"/>
        <w:ind w:firstLine="709"/>
        <w:jc w:val="both"/>
        <w:rPr>
          <w:sz w:val="28"/>
          <w:szCs w:val="28"/>
          <w:lang w:val="ru-RU"/>
        </w:rPr>
      </w:pPr>
      <w:r w:rsidRPr="00896346">
        <w:rPr>
          <w:sz w:val="28"/>
          <w:szCs w:val="28"/>
        </w:rPr>
        <w:t xml:space="preserve">встановлення приладів обліку, забезпечення </w:t>
      </w:r>
      <w:proofErr w:type="spellStart"/>
      <w:r w:rsidRPr="00896346">
        <w:rPr>
          <w:sz w:val="28"/>
          <w:szCs w:val="28"/>
        </w:rPr>
        <w:t>термомодернізації</w:t>
      </w:r>
      <w:proofErr w:type="spellEnd"/>
      <w:r w:rsidRPr="00896346">
        <w:rPr>
          <w:sz w:val="28"/>
          <w:szCs w:val="28"/>
        </w:rPr>
        <w:t xml:space="preserve"> опалюваних приміщень.</w:t>
      </w:r>
    </w:p>
    <w:p w:rsidR="004A7026" w:rsidRPr="00896346" w:rsidRDefault="004A7026" w:rsidP="004A7026">
      <w:pPr>
        <w:spacing w:line="360" w:lineRule="auto"/>
        <w:ind w:firstLine="902"/>
        <w:jc w:val="both"/>
        <w:rPr>
          <w:sz w:val="28"/>
          <w:szCs w:val="28"/>
        </w:rPr>
      </w:pPr>
    </w:p>
    <w:p w:rsidR="004A7026" w:rsidRPr="00896346" w:rsidRDefault="004A7026" w:rsidP="004A7026">
      <w:pPr>
        <w:spacing w:line="360" w:lineRule="auto"/>
        <w:jc w:val="center"/>
        <w:rPr>
          <w:b/>
          <w:sz w:val="28"/>
          <w:szCs w:val="28"/>
        </w:rPr>
      </w:pPr>
      <w:r w:rsidRPr="00896346">
        <w:rPr>
          <w:b/>
          <w:sz w:val="28"/>
          <w:szCs w:val="28"/>
        </w:rPr>
        <w:t xml:space="preserve">Впровадження  енергозберігаючих заходів у бюджетних установах комунальної власності територіальної громади м. Києва </w:t>
      </w:r>
    </w:p>
    <w:p w:rsidR="004A7026" w:rsidRPr="00896346" w:rsidRDefault="004A7026" w:rsidP="004A7026">
      <w:pPr>
        <w:spacing w:line="360" w:lineRule="auto"/>
        <w:jc w:val="center"/>
        <w:rPr>
          <w:b/>
          <w:sz w:val="28"/>
          <w:szCs w:val="28"/>
        </w:rPr>
      </w:pPr>
    </w:p>
    <w:p w:rsidR="004A7026" w:rsidRPr="00896346" w:rsidRDefault="004A7026" w:rsidP="004A7026">
      <w:pPr>
        <w:spacing w:line="360" w:lineRule="auto"/>
        <w:ind w:firstLine="709"/>
        <w:jc w:val="both"/>
        <w:rPr>
          <w:sz w:val="28"/>
          <w:szCs w:val="28"/>
          <w:lang w:eastAsia="uk-UA"/>
        </w:rPr>
      </w:pPr>
      <w:r w:rsidRPr="00896346">
        <w:rPr>
          <w:sz w:val="26"/>
          <w:szCs w:val="26"/>
        </w:rPr>
        <w:t xml:space="preserve"> </w:t>
      </w:r>
      <w:r w:rsidRPr="00896346">
        <w:rPr>
          <w:sz w:val="28"/>
          <w:szCs w:val="28"/>
        </w:rPr>
        <w:t xml:space="preserve">З метою підвищення енергоефективності на об’єктах бюджетної сфери, які знаходяться в комунальній власності територіальної громади міста Києва, а саме: школах, дошкільних навчальних закладах, закладах охорони здоров’я, культури, соціального захисту населення, у бюджеті міста Києва </w:t>
      </w:r>
      <w:r w:rsidRPr="00896346">
        <w:rPr>
          <w:sz w:val="28"/>
          <w:szCs w:val="28"/>
          <w:lang w:eastAsia="uk-UA"/>
        </w:rPr>
        <w:t>передбачено видатки Департаменту житлово-комунальної інфраструктури виконавчого органу Київської міської ради (Київської міської державної адміністрації) для к</w:t>
      </w:r>
      <w:r w:rsidRPr="00896346">
        <w:rPr>
          <w:sz w:val="28"/>
          <w:szCs w:val="28"/>
        </w:rPr>
        <w:t xml:space="preserve">омунального підприємства «Група впровадження </w:t>
      </w:r>
      <w:proofErr w:type="spellStart"/>
      <w:r w:rsidR="009332A0">
        <w:rPr>
          <w:sz w:val="28"/>
          <w:szCs w:val="28"/>
        </w:rPr>
        <w:t>проєкт</w:t>
      </w:r>
      <w:r w:rsidRPr="00896346">
        <w:rPr>
          <w:sz w:val="28"/>
          <w:szCs w:val="28"/>
        </w:rPr>
        <w:t>у</w:t>
      </w:r>
      <w:proofErr w:type="spellEnd"/>
      <w:r w:rsidRPr="00896346">
        <w:rPr>
          <w:sz w:val="28"/>
          <w:szCs w:val="28"/>
        </w:rPr>
        <w:t xml:space="preserve"> з енергозбереження в адміністративних і громадських будівлях м. Києва» </w:t>
      </w:r>
      <w:r w:rsidRPr="00896346">
        <w:rPr>
          <w:sz w:val="28"/>
          <w:szCs w:val="28"/>
          <w:lang w:eastAsia="uk-UA"/>
        </w:rPr>
        <w:t>в обсязі 47 040 </w:t>
      </w:r>
      <w:r w:rsidRPr="00896346">
        <w:rPr>
          <w:sz w:val="28"/>
          <w:szCs w:val="28"/>
        </w:rPr>
        <w:t xml:space="preserve">тис. грн, в тому числі 17 840 тис. грн за рахунок коштів загального фонду бюджету, 29 200 тис. грн – за рахунок коштів спеціального </w:t>
      </w:r>
      <w:r w:rsidRPr="00896346">
        <w:rPr>
          <w:sz w:val="28"/>
          <w:szCs w:val="28"/>
        </w:rPr>
        <w:lastRenderedPageBreak/>
        <w:t xml:space="preserve">фонду бюджету для реалізації та супроводження </w:t>
      </w:r>
      <w:proofErr w:type="spellStart"/>
      <w:r w:rsidR="009332A0">
        <w:rPr>
          <w:sz w:val="28"/>
          <w:szCs w:val="28"/>
        </w:rPr>
        <w:t>проєкт</w:t>
      </w:r>
      <w:r w:rsidRPr="00896346">
        <w:rPr>
          <w:sz w:val="28"/>
          <w:szCs w:val="28"/>
        </w:rPr>
        <w:t>ів</w:t>
      </w:r>
      <w:proofErr w:type="spellEnd"/>
      <w:r w:rsidRPr="00896346">
        <w:rPr>
          <w:sz w:val="28"/>
          <w:szCs w:val="28"/>
        </w:rPr>
        <w:t xml:space="preserve"> з енергозбереження.</w:t>
      </w:r>
    </w:p>
    <w:p w:rsidR="004A7026" w:rsidRPr="00896346" w:rsidRDefault="004A7026" w:rsidP="004A7026">
      <w:pPr>
        <w:spacing w:line="360" w:lineRule="auto"/>
        <w:ind w:firstLine="709"/>
        <w:jc w:val="both"/>
        <w:rPr>
          <w:sz w:val="28"/>
          <w:szCs w:val="28"/>
        </w:rPr>
      </w:pPr>
      <w:r w:rsidRPr="00896346">
        <w:rPr>
          <w:sz w:val="28"/>
          <w:szCs w:val="28"/>
        </w:rPr>
        <w:t xml:space="preserve">Пілотними енергозберігаючими </w:t>
      </w:r>
      <w:proofErr w:type="spellStart"/>
      <w:r w:rsidR="009332A0">
        <w:rPr>
          <w:sz w:val="28"/>
          <w:szCs w:val="28"/>
        </w:rPr>
        <w:t>проєкт</w:t>
      </w:r>
      <w:r w:rsidRPr="00896346">
        <w:rPr>
          <w:sz w:val="28"/>
          <w:szCs w:val="28"/>
        </w:rPr>
        <w:t>ами</w:t>
      </w:r>
      <w:proofErr w:type="spellEnd"/>
      <w:r w:rsidRPr="00896346">
        <w:rPr>
          <w:sz w:val="28"/>
          <w:szCs w:val="28"/>
        </w:rPr>
        <w:t xml:space="preserve"> «Енергозбереження» та «</w:t>
      </w:r>
      <w:proofErr w:type="spellStart"/>
      <w:r w:rsidRPr="00896346">
        <w:rPr>
          <w:sz w:val="28"/>
          <w:szCs w:val="28"/>
        </w:rPr>
        <w:t>Термосанація</w:t>
      </w:r>
      <w:proofErr w:type="spellEnd"/>
      <w:r w:rsidRPr="00896346">
        <w:rPr>
          <w:sz w:val="28"/>
          <w:szCs w:val="28"/>
        </w:rPr>
        <w:t xml:space="preserve">» у бюджетних установах м. Києва» охоплено будівлі закладів бюджетної сфери. </w:t>
      </w:r>
      <w:proofErr w:type="spellStart"/>
      <w:r w:rsidR="009332A0">
        <w:rPr>
          <w:sz w:val="28"/>
          <w:szCs w:val="28"/>
        </w:rPr>
        <w:t>Проєкт</w:t>
      </w:r>
      <w:r w:rsidRPr="00896346">
        <w:rPr>
          <w:sz w:val="28"/>
          <w:szCs w:val="28"/>
        </w:rPr>
        <w:t>и</w:t>
      </w:r>
      <w:proofErr w:type="spellEnd"/>
      <w:r w:rsidRPr="00896346">
        <w:rPr>
          <w:sz w:val="28"/>
          <w:szCs w:val="28"/>
        </w:rPr>
        <w:t xml:space="preserve">, що відповідають загальнодержавним пріоритетам регіонального розвитку, Стратегії розвитку міста Києва до 2025 року, Програмі економічного і соціального розвитку м. Києва, реалізуються за підтримки та </w:t>
      </w:r>
      <w:r w:rsidR="00D333CD">
        <w:rPr>
          <w:sz w:val="28"/>
          <w:szCs w:val="28"/>
        </w:rPr>
        <w:t>і</w:t>
      </w:r>
      <w:r w:rsidRPr="00896346">
        <w:rPr>
          <w:sz w:val="28"/>
          <w:szCs w:val="28"/>
        </w:rPr>
        <w:t xml:space="preserve">з залученням кредитних та грантових ресурсів Північної екологічної фінансової корпорації (НЕФКО). </w:t>
      </w:r>
    </w:p>
    <w:p w:rsidR="004A7026" w:rsidRPr="00896346" w:rsidRDefault="004A7026" w:rsidP="004A7026">
      <w:pPr>
        <w:spacing w:line="360" w:lineRule="auto"/>
        <w:ind w:firstLine="709"/>
        <w:jc w:val="both"/>
        <w:rPr>
          <w:sz w:val="28"/>
          <w:szCs w:val="28"/>
        </w:rPr>
      </w:pPr>
      <w:r w:rsidRPr="00896346">
        <w:rPr>
          <w:sz w:val="28"/>
          <w:szCs w:val="28"/>
        </w:rPr>
        <w:t xml:space="preserve">З метою виконання зобов’язань за кредитними договорами для зазначених </w:t>
      </w:r>
      <w:proofErr w:type="spellStart"/>
      <w:r w:rsidR="009332A0">
        <w:rPr>
          <w:sz w:val="28"/>
          <w:szCs w:val="28"/>
        </w:rPr>
        <w:t>проєкт</w:t>
      </w:r>
      <w:r w:rsidRPr="00896346">
        <w:rPr>
          <w:sz w:val="28"/>
          <w:szCs w:val="28"/>
        </w:rPr>
        <w:t>ів</w:t>
      </w:r>
      <w:proofErr w:type="spellEnd"/>
      <w:r w:rsidRPr="00896346">
        <w:rPr>
          <w:sz w:val="28"/>
          <w:szCs w:val="28"/>
        </w:rPr>
        <w:t xml:space="preserve"> у 2020 році планується використати 38 200 тис. грн.</w:t>
      </w:r>
    </w:p>
    <w:p w:rsidR="004A7026" w:rsidRPr="00896346" w:rsidRDefault="004A7026" w:rsidP="004A7026">
      <w:pPr>
        <w:spacing w:line="360" w:lineRule="auto"/>
        <w:ind w:firstLine="709"/>
        <w:jc w:val="both"/>
        <w:rPr>
          <w:sz w:val="28"/>
          <w:szCs w:val="28"/>
        </w:rPr>
      </w:pPr>
      <w:r w:rsidRPr="00896346">
        <w:rPr>
          <w:sz w:val="28"/>
          <w:szCs w:val="28"/>
        </w:rPr>
        <w:t xml:space="preserve"> У 2020 році триватиме робота з проведення енергетичних обстежень установ бюджетної сфери, в рамках якої буде проведено 150 </w:t>
      </w:r>
      <w:proofErr w:type="spellStart"/>
      <w:r w:rsidRPr="00896346">
        <w:rPr>
          <w:sz w:val="28"/>
          <w:szCs w:val="28"/>
        </w:rPr>
        <w:t>енергоаудитів</w:t>
      </w:r>
      <w:proofErr w:type="spellEnd"/>
      <w:r w:rsidRPr="00896346">
        <w:rPr>
          <w:sz w:val="28"/>
          <w:szCs w:val="28"/>
        </w:rPr>
        <w:t xml:space="preserve"> та за її результатами розроблено 150 енергетичних паспортів будівель закладів бюджетної сфери. </w:t>
      </w:r>
    </w:p>
    <w:p w:rsidR="004A7026" w:rsidRPr="00896346" w:rsidRDefault="00D333CD" w:rsidP="004A7026">
      <w:pPr>
        <w:spacing w:line="360" w:lineRule="auto"/>
        <w:ind w:firstLine="709"/>
        <w:jc w:val="both"/>
        <w:rPr>
          <w:sz w:val="28"/>
          <w:szCs w:val="28"/>
        </w:rPr>
      </w:pPr>
      <w:r>
        <w:rPr>
          <w:sz w:val="28"/>
          <w:szCs w:val="28"/>
        </w:rPr>
        <w:t>У</w:t>
      </w:r>
      <w:r w:rsidR="004A7026" w:rsidRPr="00896346">
        <w:rPr>
          <w:sz w:val="28"/>
          <w:szCs w:val="28"/>
        </w:rPr>
        <w:t xml:space="preserve"> 2020 ро</w:t>
      </w:r>
      <w:r>
        <w:rPr>
          <w:sz w:val="28"/>
          <w:szCs w:val="28"/>
        </w:rPr>
        <w:t>ці</w:t>
      </w:r>
      <w:r w:rsidR="004A7026" w:rsidRPr="00896346">
        <w:rPr>
          <w:sz w:val="28"/>
          <w:szCs w:val="28"/>
        </w:rPr>
        <w:t xml:space="preserve"> буде здійснюватися моніторинг, аналіз та облік споживання енергетичних ресурсів бюджетними установами міста Києва (1200 закладів). Передбачається виконати роботи з оснащення системою диспетчеризації та моніторингу енергоспоживання 50 закладів бюджетної сфери.</w:t>
      </w:r>
    </w:p>
    <w:p w:rsidR="004A7026" w:rsidRPr="00896346" w:rsidRDefault="004A7026" w:rsidP="004A7026">
      <w:pPr>
        <w:spacing w:line="360" w:lineRule="auto"/>
        <w:ind w:firstLine="709"/>
        <w:jc w:val="both"/>
        <w:rPr>
          <w:sz w:val="28"/>
          <w:szCs w:val="28"/>
        </w:rPr>
      </w:pPr>
      <w:r w:rsidRPr="00896346">
        <w:rPr>
          <w:sz w:val="28"/>
          <w:szCs w:val="28"/>
        </w:rPr>
        <w:t xml:space="preserve"> З метою підвищення енергетичної ефективності будівель закладів бюджетної сфери, що фінансуються з бюджету м. Києва, передбачено запровадження основних складових ефективної політики енергозбереження. При цьому на реалізацію заходів із </w:t>
      </w:r>
      <w:proofErr w:type="spellStart"/>
      <w:r w:rsidRPr="00896346">
        <w:rPr>
          <w:sz w:val="28"/>
          <w:szCs w:val="28"/>
        </w:rPr>
        <w:t>термосанації</w:t>
      </w:r>
      <w:proofErr w:type="spellEnd"/>
      <w:r w:rsidRPr="00896346">
        <w:rPr>
          <w:sz w:val="28"/>
          <w:szCs w:val="28"/>
        </w:rPr>
        <w:t xml:space="preserve"> залучаються такі джерела фінансування, як кошти приватних інвесторів, зокрема, </w:t>
      </w:r>
      <w:proofErr w:type="spellStart"/>
      <w:r w:rsidRPr="00896346">
        <w:rPr>
          <w:sz w:val="28"/>
          <w:szCs w:val="28"/>
        </w:rPr>
        <w:t>енергосервісних</w:t>
      </w:r>
      <w:proofErr w:type="spellEnd"/>
      <w:r w:rsidRPr="00896346">
        <w:rPr>
          <w:sz w:val="28"/>
          <w:szCs w:val="28"/>
        </w:rPr>
        <w:t xml:space="preserve"> компаній (ЕСКО)</w:t>
      </w:r>
      <w:bookmarkStart w:id="112" w:name="618"/>
      <w:bookmarkStart w:id="113" w:name="619"/>
      <w:bookmarkStart w:id="114" w:name="620"/>
      <w:bookmarkEnd w:id="112"/>
      <w:bookmarkEnd w:id="113"/>
      <w:bookmarkEnd w:id="114"/>
      <w:r w:rsidRPr="00896346">
        <w:rPr>
          <w:sz w:val="28"/>
          <w:szCs w:val="28"/>
        </w:rPr>
        <w:t xml:space="preserve">. Слід зауважити, що Київ став одним із перших в Україні регіонів, де стартував процес реалізації ЕСКО-механізму. Наразі у закладах бюджетної сфери міста укладено 121 </w:t>
      </w:r>
      <w:proofErr w:type="spellStart"/>
      <w:r w:rsidRPr="00896346">
        <w:rPr>
          <w:sz w:val="28"/>
          <w:szCs w:val="28"/>
        </w:rPr>
        <w:t>енергосервісний</w:t>
      </w:r>
      <w:proofErr w:type="spellEnd"/>
      <w:r w:rsidRPr="00896346">
        <w:rPr>
          <w:sz w:val="28"/>
          <w:szCs w:val="28"/>
        </w:rPr>
        <w:t xml:space="preserve"> контракт.</w:t>
      </w:r>
    </w:p>
    <w:p w:rsidR="004A7026" w:rsidRPr="00896346" w:rsidRDefault="004A7026" w:rsidP="004A7026">
      <w:pPr>
        <w:spacing w:line="360" w:lineRule="auto"/>
        <w:ind w:firstLine="709"/>
        <w:jc w:val="both"/>
        <w:rPr>
          <w:sz w:val="28"/>
          <w:szCs w:val="28"/>
        </w:rPr>
      </w:pPr>
      <w:r w:rsidRPr="00896346">
        <w:rPr>
          <w:sz w:val="28"/>
          <w:szCs w:val="28"/>
        </w:rPr>
        <w:t xml:space="preserve">Перелік та обсяги довгострокових зобов’язань за </w:t>
      </w:r>
      <w:proofErr w:type="spellStart"/>
      <w:r w:rsidRPr="00896346">
        <w:rPr>
          <w:sz w:val="28"/>
          <w:szCs w:val="28"/>
        </w:rPr>
        <w:t>енергосервісом</w:t>
      </w:r>
      <w:proofErr w:type="spellEnd"/>
      <w:r w:rsidRPr="00896346">
        <w:rPr>
          <w:sz w:val="28"/>
          <w:szCs w:val="28"/>
        </w:rPr>
        <w:t xml:space="preserve"> наведено у таблиці.</w:t>
      </w:r>
    </w:p>
    <w:p w:rsidR="004A7026" w:rsidRDefault="004A7026" w:rsidP="004A7026">
      <w:pPr>
        <w:spacing w:line="360" w:lineRule="auto"/>
        <w:ind w:firstLine="709"/>
        <w:jc w:val="both"/>
        <w:rPr>
          <w:b/>
          <w:sz w:val="28"/>
          <w:szCs w:val="28"/>
        </w:rPr>
      </w:pPr>
      <w:r w:rsidRPr="009376A5">
        <w:rPr>
          <w:b/>
          <w:sz w:val="28"/>
          <w:szCs w:val="28"/>
        </w:rPr>
        <w:lastRenderedPageBreak/>
        <w:t xml:space="preserve">Перелік та обсяги довгострокових зобов’язань за </w:t>
      </w:r>
      <w:proofErr w:type="spellStart"/>
      <w:r w:rsidRPr="009376A5">
        <w:rPr>
          <w:b/>
          <w:sz w:val="28"/>
          <w:szCs w:val="28"/>
        </w:rPr>
        <w:t>енергосервісом</w:t>
      </w:r>
      <w:proofErr w:type="spellEnd"/>
    </w:p>
    <w:tbl>
      <w:tblPr>
        <w:tblW w:w="949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
        <w:gridCol w:w="2033"/>
        <w:gridCol w:w="1320"/>
        <w:gridCol w:w="820"/>
        <w:gridCol w:w="1460"/>
        <w:gridCol w:w="1580"/>
        <w:gridCol w:w="1660"/>
      </w:tblGrid>
      <w:tr w:rsidR="00EF0A01" w:rsidRPr="00896346" w:rsidTr="00EF0A01">
        <w:trPr>
          <w:trHeight w:val="2877"/>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 П/П</w:t>
            </w:r>
          </w:p>
        </w:tc>
        <w:tc>
          <w:tcPr>
            <w:tcW w:w="2033"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ЗАКЛАД</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СУМА  ДОГОВОРУ (грн)</w:t>
            </w:r>
          </w:p>
        </w:tc>
        <w:tc>
          <w:tcPr>
            <w:tcW w:w="8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Строк дії договору (роки)</w:t>
            </w:r>
          </w:p>
        </w:tc>
        <w:tc>
          <w:tcPr>
            <w:tcW w:w="1460" w:type="dxa"/>
            <w:shd w:val="clear" w:color="auto" w:fill="auto"/>
            <w:vAlign w:val="center"/>
          </w:tcPr>
          <w:p w:rsidR="00EF0A01" w:rsidRDefault="00EF0A01" w:rsidP="00C6144D">
            <w:pPr>
              <w:jc w:val="center"/>
              <w:rPr>
                <w:color w:val="000000"/>
                <w:sz w:val="20"/>
                <w:szCs w:val="20"/>
                <w:lang w:eastAsia="uk-UA"/>
              </w:rPr>
            </w:pPr>
            <w:r w:rsidRPr="00896346">
              <w:rPr>
                <w:color w:val="000000"/>
                <w:sz w:val="20"/>
                <w:szCs w:val="20"/>
                <w:lang w:eastAsia="uk-UA"/>
              </w:rPr>
              <w:t xml:space="preserve">Очікуване скорочення витрат бюджетної установи на теплоенергію у 2020 році, грн (за результатом реалізації </w:t>
            </w:r>
            <w:proofErr w:type="spellStart"/>
            <w:r w:rsidRPr="00896346">
              <w:rPr>
                <w:color w:val="000000"/>
                <w:sz w:val="20"/>
                <w:szCs w:val="20"/>
                <w:lang w:eastAsia="uk-UA"/>
              </w:rPr>
              <w:t>енергосервісного</w:t>
            </w:r>
            <w:proofErr w:type="spellEnd"/>
            <w:r w:rsidRPr="00896346">
              <w:rPr>
                <w:color w:val="000000"/>
                <w:sz w:val="20"/>
                <w:szCs w:val="20"/>
                <w:lang w:eastAsia="uk-UA"/>
              </w:rPr>
              <w:t xml:space="preserve"> договору)</w:t>
            </w:r>
          </w:p>
          <w:p w:rsidR="00EF0A01" w:rsidRPr="00896346" w:rsidRDefault="00EF0A01" w:rsidP="00C6144D">
            <w:pPr>
              <w:jc w:val="center"/>
              <w:rPr>
                <w:color w:val="000000"/>
                <w:sz w:val="20"/>
                <w:szCs w:val="20"/>
                <w:lang w:eastAsia="uk-UA"/>
              </w:rPr>
            </w:pPr>
          </w:p>
        </w:tc>
        <w:tc>
          <w:tcPr>
            <w:tcW w:w="158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 xml:space="preserve">Фіксований відсоток сплати виконавцю </w:t>
            </w:r>
            <w:proofErr w:type="spellStart"/>
            <w:r w:rsidRPr="00896346">
              <w:rPr>
                <w:color w:val="000000"/>
                <w:sz w:val="20"/>
                <w:szCs w:val="20"/>
                <w:lang w:eastAsia="uk-UA"/>
              </w:rPr>
              <w:t>енергосервісу</w:t>
            </w:r>
            <w:proofErr w:type="spellEnd"/>
            <w:r w:rsidRPr="00896346">
              <w:rPr>
                <w:color w:val="000000"/>
                <w:sz w:val="20"/>
                <w:szCs w:val="20"/>
                <w:lang w:eastAsia="uk-UA"/>
              </w:rPr>
              <w:t xml:space="preserve"> від суми скорочення витрат бюджетної установи на комунальні послуги та енергоносії, % </w:t>
            </w:r>
          </w:p>
        </w:tc>
        <w:tc>
          <w:tcPr>
            <w:tcW w:w="166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 xml:space="preserve">Очікувані  показники видатків бюджетної установи за КЕКВ 2276 «Оплата </w:t>
            </w:r>
            <w:proofErr w:type="spellStart"/>
            <w:r w:rsidRPr="00896346">
              <w:rPr>
                <w:color w:val="000000"/>
                <w:sz w:val="20"/>
                <w:szCs w:val="20"/>
                <w:lang w:eastAsia="uk-UA"/>
              </w:rPr>
              <w:t>енергосервісу</w:t>
            </w:r>
            <w:proofErr w:type="spellEnd"/>
            <w:r w:rsidRPr="00896346">
              <w:rPr>
                <w:color w:val="000000"/>
                <w:sz w:val="20"/>
                <w:szCs w:val="20"/>
                <w:lang w:eastAsia="uk-UA"/>
              </w:rPr>
              <w:t>» у 2020 році, грн</w:t>
            </w:r>
          </w:p>
        </w:tc>
      </w:tr>
      <w:tr w:rsidR="00EF0A01" w:rsidRPr="00896346" w:rsidTr="00EF0A01">
        <w:trPr>
          <w:trHeight w:val="344"/>
          <w:tblHeader/>
        </w:trPr>
        <w:tc>
          <w:tcPr>
            <w:tcW w:w="9492" w:type="dxa"/>
            <w:gridSpan w:val="7"/>
            <w:shd w:val="clear" w:color="auto" w:fill="FFFFFF"/>
            <w:vAlign w:val="center"/>
          </w:tcPr>
          <w:p w:rsidR="00EF0A01" w:rsidRPr="00896346" w:rsidRDefault="00EF0A01" w:rsidP="00EF0A01">
            <w:pPr>
              <w:jc w:val="center"/>
              <w:rPr>
                <w:b/>
                <w:bCs/>
                <w:color w:val="000000"/>
                <w:sz w:val="20"/>
                <w:szCs w:val="20"/>
                <w:lang w:eastAsia="uk-UA"/>
              </w:rPr>
            </w:pPr>
            <w:r w:rsidRPr="00896346">
              <w:rPr>
                <w:b/>
                <w:bCs/>
                <w:color w:val="000000"/>
                <w:sz w:val="20"/>
                <w:szCs w:val="20"/>
                <w:lang w:eastAsia="uk-UA"/>
              </w:rPr>
              <w:t>Голосіївський</w:t>
            </w:r>
          </w:p>
        </w:tc>
      </w:tr>
      <w:tr w:rsidR="00EF0A01" w:rsidRPr="00896346" w:rsidTr="00EF0A01">
        <w:trPr>
          <w:trHeight w:val="1416"/>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Будівля с</w:t>
            </w:r>
            <w:r w:rsidRPr="00896346">
              <w:rPr>
                <w:color w:val="000000"/>
                <w:sz w:val="20"/>
                <w:szCs w:val="20"/>
                <w:lang w:eastAsia="uk-UA"/>
              </w:rPr>
              <w:t>пеціалізован</w:t>
            </w:r>
            <w:r>
              <w:rPr>
                <w:color w:val="000000"/>
                <w:sz w:val="20"/>
                <w:szCs w:val="20"/>
                <w:lang w:eastAsia="uk-UA"/>
              </w:rPr>
              <w:t>ої</w:t>
            </w:r>
            <w:r w:rsidRPr="00896346">
              <w:rPr>
                <w:color w:val="000000"/>
                <w:sz w:val="20"/>
                <w:szCs w:val="20"/>
                <w:lang w:eastAsia="uk-UA"/>
              </w:rPr>
              <w:t xml:space="preserve"> школ</w:t>
            </w:r>
            <w:r>
              <w:rPr>
                <w:color w:val="000000"/>
                <w:sz w:val="20"/>
                <w:szCs w:val="20"/>
                <w:lang w:eastAsia="uk-UA"/>
              </w:rPr>
              <w:t>и</w:t>
            </w:r>
            <w:r w:rsidRPr="00896346">
              <w:rPr>
                <w:color w:val="000000"/>
                <w:sz w:val="20"/>
                <w:szCs w:val="20"/>
                <w:lang w:eastAsia="uk-UA"/>
              </w:rPr>
              <w:t xml:space="preserve"> І-ІІІ ступенів з поглибленим вивченням англійської мови № 85 </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810 079,58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178 923,23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146596</w:t>
            </w:r>
          </w:p>
        </w:tc>
      </w:tr>
      <w:tr w:rsidR="00EF0A01" w:rsidRPr="00896346" w:rsidTr="00EF0A01">
        <w:trPr>
          <w:trHeight w:val="1908"/>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 xml:space="preserve">Будівля спеціалізованої школи І-ІІІ ступенів з поглибленим вивченням французької мови №110 імені К. </w:t>
            </w:r>
            <w:proofErr w:type="spellStart"/>
            <w:r w:rsidRPr="00896346">
              <w:rPr>
                <w:color w:val="000000"/>
                <w:sz w:val="20"/>
                <w:szCs w:val="20"/>
                <w:lang w:eastAsia="uk-UA"/>
              </w:rPr>
              <w:t>Гапоненка</w:t>
            </w:r>
            <w:proofErr w:type="spellEnd"/>
            <w:r w:rsidRPr="00896346">
              <w:rPr>
                <w:color w:val="000000"/>
                <w:sz w:val="20"/>
                <w:szCs w:val="20"/>
                <w:lang w:eastAsia="uk-UA"/>
              </w:rPr>
              <w:t xml:space="preserve"> міста Києва</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715 160,43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158 275,44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129690</w:t>
            </w:r>
          </w:p>
        </w:tc>
      </w:tr>
      <w:tr w:rsidR="00EF0A01" w:rsidRPr="00896346" w:rsidTr="00EF0A01">
        <w:trPr>
          <w:trHeight w:val="42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школи І-ІІІ ступенів </w:t>
            </w:r>
            <w:r w:rsidRPr="00896346">
              <w:rPr>
                <w:color w:val="000000"/>
                <w:sz w:val="20"/>
                <w:szCs w:val="20"/>
                <w:lang w:eastAsia="uk-UA"/>
              </w:rPr>
              <w:t xml:space="preserve">№186 </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880 160,50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195 087,92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159847</w:t>
            </w:r>
          </w:p>
        </w:tc>
      </w:tr>
      <w:tr w:rsidR="00EF0A01" w:rsidRPr="00896346" w:rsidTr="00EF0A01">
        <w:trPr>
          <w:trHeight w:val="122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 xml:space="preserve">Спеціалізована школа І-ІІІ ступенів з поглибленим вивченням іноземних мов №220 </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1 060 298,22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221 184,69</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192557</w:t>
            </w:r>
          </w:p>
        </w:tc>
      </w:tr>
      <w:tr w:rsidR="00EF0A01" w:rsidRPr="00896346" w:rsidTr="00EF0A01">
        <w:trPr>
          <w:trHeight w:val="379"/>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 Будівля дошкільного навчального закладу </w:t>
            </w:r>
            <w:r w:rsidRPr="00896346">
              <w:rPr>
                <w:color w:val="000000"/>
                <w:sz w:val="20"/>
                <w:szCs w:val="20"/>
                <w:lang w:eastAsia="uk-UA"/>
              </w:rPr>
              <w:t>№ 726</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1 330 144,05</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207 024,64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207786</w:t>
            </w:r>
          </w:p>
        </w:tc>
      </w:tr>
      <w:tr w:rsidR="00EF0A01" w:rsidRPr="00896346" w:rsidTr="00EF0A01">
        <w:trPr>
          <w:trHeight w:val="347"/>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№157</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1 014 428,14</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142 511,68</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138742</w:t>
            </w:r>
          </w:p>
        </w:tc>
      </w:tr>
      <w:tr w:rsidR="00EF0A01" w:rsidRPr="00896346" w:rsidTr="00EF0A01">
        <w:trPr>
          <w:trHeight w:val="358"/>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№640</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1 803 899,62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243 928,24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244834</w:t>
            </w:r>
          </w:p>
        </w:tc>
      </w:tr>
      <w:tr w:rsidR="00EF0A01" w:rsidRPr="00896346" w:rsidTr="00EF0A01">
        <w:trPr>
          <w:trHeight w:val="353"/>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№667</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1 667 432,57</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260 639,65</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261600</w:t>
            </w:r>
          </w:p>
        </w:tc>
      </w:tr>
      <w:tr w:rsidR="00EF0A01" w:rsidRPr="00896346" w:rsidTr="00EF0A01">
        <w:trPr>
          <w:trHeight w:val="69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 xml:space="preserve">Комплекс будівель школи І-ІІІ ступенів № 132 </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963 653,66</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259 418,64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212554</w:t>
            </w:r>
          </w:p>
        </w:tc>
      </w:tr>
      <w:tr w:rsidR="00EF0A01" w:rsidRPr="00896346" w:rsidTr="00EF0A01">
        <w:trPr>
          <w:trHeight w:val="53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 xml:space="preserve">Комплекс будівель гімназії № 179 </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3 849 848,62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599 697,17</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601931</w:t>
            </w:r>
          </w:p>
        </w:tc>
      </w:tr>
      <w:tr w:rsidR="00EF0A01" w:rsidRPr="00896346" w:rsidTr="00EF0A01">
        <w:trPr>
          <w:trHeight w:val="375"/>
          <w:tblHeader/>
        </w:trPr>
        <w:tc>
          <w:tcPr>
            <w:tcW w:w="9492" w:type="dxa"/>
            <w:gridSpan w:val="7"/>
            <w:shd w:val="clear" w:color="auto" w:fill="auto"/>
            <w:vAlign w:val="center"/>
          </w:tcPr>
          <w:p w:rsidR="00EF0A01" w:rsidRPr="00896346" w:rsidRDefault="00EF0A01" w:rsidP="00EF0A01">
            <w:pPr>
              <w:jc w:val="center"/>
              <w:rPr>
                <w:b/>
                <w:bCs/>
                <w:color w:val="000000"/>
                <w:sz w:val="20"/>
                <w:szCs w:val="20"/>
                <w:lang w:eastAsia="uk-UA"/>
              </w:rPr>
            </w:pPr>
            <w:r w:rsidRPr="00896346">
              <w:rPr>
                <w:b/>
                <w:bCs/>
                <w:color w:val="000000"/>
                <w:sz w:val="20"/>
                <w:szCs w:val="20"/>
                <w:lang w:eastAsia="uk-UA"/>
              </w:rPr>
              <w:t>Дарницький</w:t>
            </w:r>
          </w:p>
        </w:tc>
      </w:tr>
      <w:tr w:rsidR="00EF0A01" w:rsidRPr="00896346" w:rsidTr="00EF0A01">
        <w:trPr>
          <w:trHeight w:val="326"/>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lastRenderedPageBreak/>
              <w:t>12</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 xml:space="preserve">Будівля </w:t>
            </w:r>
            <w:r>
              <w:rPr>
                <w:color w:val="000000"/>
                <w:sz w:val="20"/>
                <w:szCs w:val="20"/>
                <w:lang w:eastAsia="uk-UA"/>
              </w:rPr>
              <w:t xml:space="preserve">загальноосвітнього навчального закладу </w:t>
            </w:r>
            <w:r w:rsidRPr="00896346">
              <w:rPr>
                <w:color w:val="000000"/>
                <w:sz w:val="20"/>
                <w:szCs w:val="20"/>
                <w:lang w:eastAsia="uk-UA"/>
              </w:rPr>
              <w:t xml:space="preserve">І-ІІІ ступенів </w:t>
            </w:r>
            <w:r>
              <w:rPr>
                <w:color w:val="000000"/>
                <w:sz w:val="20"/>
                <w:szCs w:val="20"/>
                <w:lang w:eastAsia="uk-UA"/>
              </w:rPr>
              <w:t xml:space="preserve">гімназії міжнародних відносин №323 </w:t>
            </w:r>
            <w:r w:rsidRPr="00896346">
              <w:rPr>
                <w:color w:val="000000"/>
                <w:sz w:val="20"/>
                <w:szCs w:val="20"/>
                <w:lang w:eastAsia="uk-UA"/>
              </w:rPr>
              <w:t xml:space="preserve">з поглибленим вивченням </w:t>
            </w:r>
            <w:r>
              <w:rPr>
                <w:color w:val="000000"/>
                <w:sz w:val="20"/>
                <w:szCs w:val="20"/>
                <w:lang w:eastAsia="uk-UA"/>
              </w:rPr>
              <w:t xml:space="preserve">англійської </w:t>
            </w:r>
            <w:r w:rsidRPr="00896346">
              <w:rPr>
                <w:color w:val="000000"/>
                <w:sz w:val="20"/>
                <w:szCs w:val="20"/>
                <w:lang w:eastAsia="uk-UA"/>
              </w:rPr>
              <w:t xml:space="preserve">мови </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948 028,60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251 454,75</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487000</w:t>
            </w:r>
          </w:p>
        </w:tc>
      </w:tr>
      <w:tr w:rsidR="00EF0A01" w:rsidRPr="00896346" w:rsidTr="00EF0A01">
        <w:trPr>
          <w:trHeight w:val="349"/>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13</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Будівля г</w:t>
            </w:r>
            <w:r w:rsidRPr="00896346">
              <w:rPr>
                <w:color w:val="000000"/>
                <w:sz w:val="20"/>
                <w:szCs w:val="20"/>
                <w:lang w:eastAsia="uk-UA"/>
              </w:rPr>
              <w:t>імназі</w:t>
            </w:r>
            <w:r>
              <w:rPr>
                <w:color w:val="000000"/>
                <w:sz w:val="20"/>
                <w:szCs w:val="20"/>
                <w:lang w:eastAsia="uk-UA"/>
              </w:rPr>
              <w:t>ї</w:t>
            </w:r>
            <w:r w:rsidRPr="00896346">
              <w:rPr>
                <w:color w:val="000000"/>
                <w:sz w:val="20"/>
                <w:szCs w:val="20"/>
                <w:lang w:eastAsia="uk-UA"/>
              </w:rPr>
              <w:t xml:space="preserve"> №261</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713 182,15</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254 024,34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225000</w:t>
            </w:r>
          </w:p>
        </w:tc>
      </w:tr>
      <w:tr w:rsidR="00EF0A01" w:rsidRPr="00896346" w:rsidTr="00EF0A01">
        <w:trPr>
          <w:trHeight w:val="166"/>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14</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Будівля ш</w:t>
            </w:r>
            <w:r w:rsidRPr="00896346">
              <w:rPr>
                <w:color w:val="000000"/>
                <w:sz w:val="20"/>
                <w:szCs w:val="20"/>
                <w:lang w:eastAsia="uk-UA"/>
              </w:rPr>
              <w:t>кол</w:t>
            </w:r>
            <w:r>
              <w:rPr>
                <w:color w:val="000000"/>
                <w:sz w:val="20"/>
                <w:szCs w:val="20"/>
                <w:lang w:eastAsia="uk-UA"/>
              </w:rPr>
              <w:t>и</w:t>
            </w:r>
            <w:r w:rsidRPr="00896346">
              <w:rPr>
                <w:color w:val="000000"/>
                <w:sz w:val="20"/>
                <w:szCs w:val="20"/>
                <w:lang w:eastAsia="uk-UA"/>
              </w:rPr>
              <w:t xml:space="preserve"> </w:t>
            </w:r>
            <w:r>
              <w:rPr>
                <w:color w:val="000000"/>
                <w:sz w:val="20"/>
                <w:szCs w:val="20"/>
                <w:lang w:eastAsia="uk-UA"/>
              </w:rPr>
              <w:t xml:space="preserve">І-ІІІ ступенів </w:t>
            </w:r>
            <w:r w:rsidRPr="00896346">
              <w:rPr>
                <w:color w:val="000000"/>
                <w:sz w:val="20"/>
                <w:szCs w:val="20"/>
                <w:lang w:eastAsia="uk-UA"/>
              </w:rPr>
              <w:t>№284</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549 734,14</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152 334,42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93%</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206000</w:t>
            </w:r>
          </w:p>
        </w:tc>
      </w:tr>
      <w:tr w:rsidR="00EF0A01" w:rsidRPr="00896346" w:rsidTr="00EF0A01">
        <w:trPr>
          <w:trHeight w:val="287"/>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15</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w:t>
            </w:r>
            <w:r>
              <w:rPr>
                <w:color w:val="000000"/>
                <w:sz w:val="20"/>
                <w:szCs w:val="20"/>
                <w:lang w:eastAsia="uk-UA"/>
              </w:rPr>
              <w:t>133</w:t>
            </w:r>
          </w:p>
        </w:tc>
        <w:tc>
          <w:tcPr>
            <w:tcW w:w="1320" w:type="dxa"/>
            <w:shd w:val="clear" w:color="auto" w:fill="auto"/>
            <w:vAlign w:val="center"/>
          </w:tcPr>
          <w:p w:rsidR="00EF0A01" w:rsidRPr="00896346" w:rsidRDefault="00EF0A01" w:rsidP="00C6144D">
            <w:pPr>
              <w:jc w:val="center"/>
              <w:rPr>
                <w:color w:val="000000"/>
                <w:sz w:val="20"/>
                <w:szCs w:val="20"/>
                <w:lang w:eastAsia="uk-UA"/>
              </w:rPr>
            </w:pPr>
            <w:r>
              <w:rPr>
                <w:color w:val="000000"/>
                <w:sz w:val="20"/>
                <w:szCs w:val="20"/>
                <w:lang w:eastAsia="uk-UA"/>
              </w:rPr>
              <w:t>1220929,33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209113,55</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91%</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400000</w:t>
            </w:r>
          </w:p>
        </w:tc>
      </w:tr>
      <w:tr w:rsidR="00EF0A01" w:rsidRPr="00896346" w:rsidTr="00EF0A01">
        <w:trPr>
          <w:trHeight w:val="160"/>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16</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Будівля ш</w:t>
            </w:r>
            <w:r w:rsidRPr="00896346">
              <w:rPr>
                <w:color w:val="000000"/>
                <w:sz w:val="20"/>
                <w:szCs w:val="20"/>
                <w:lang w:eastAsia="uk-UA"/>
              </w:rPr>
              <w:t>кол</w:t>
            </w:r>
            <w:r>
              <w:rPr>
                <w:color w:val="000000"/>
                <w:sz w:val="20"/>
                <w:szCs w:val="20"/>
                <w:lang w:eastAsia="uk-UA"/>
              </w:rPr>
              <w:t>и</w:t>
            </w:r>
            <w:r w:rsidRPr="00896346">
              <w:rPr>
                <w:color w:val="000000"/>
                <w:sz w:val="20"/>
                <w:szCs w:val="20"/>
                <w:lang w:eastAsia="uk-UA"/>
              </w:rPr>
              <w:t xml:space="preserve"> </w:t>
            </w:r>
            <w:r>
              <w:rPr>
                <w:color w:val="000000"/>
                <w:sz w:val="20"/>
                <w:szCs w:val="20"/>
                <w:lang w:eastAsia="uk-UA"/>
              </w:rPr>
              <w:t>І-ІІІ ступенів</w:t>
            </w:r>
            <w:r w:rsidRPr="00896346">
              <w:rPr>
                <w:color w:val="000000"/>
                <w:sz w:val="20"/>
                <w:szCs w:val="20"/>
                <w:lang w:eastAsia="uk-UA"/>
              </w:rPr>
              <w:t xml:space="preserve">  №266</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876 616,82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344 251,36</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309000</w:t>
            </w:r>
          </w:p>
        </w:tc>
      </w:tr>
      <w:tr w:rsidR="00EF0A01" w:rsidRPr="00896346" w:rsidTr="00EF0A01">
        <w:trPr>
          <w:trHeight w:val="281"/>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17</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Будівля ш</w:t>
            </w:r>
            <w:r w:rsidRPr="00896346">
              <w:rPr>
                <w:color w:val="000000"/>
                <w:sz w:val="20"/>
                <w:szCs w:val="20"/>
                <w:lang w:eastAsia="uk-UA"/>
              </w:rPr>
              <w:t>кол</w:t>
            </w:r>
            <w:r>
              <w:rPr>
                <w:color w:val="000000"/>
                <w:sz w:val="20"/>
                <w:szCs w:val="20"/>
                <w:lang w:eastAsia="uk-UA"/>
              </w:rPr>
              <w:t>и</w:t>
            </w:r>
            <w:r w:rsidRPr="00896346">
              <w:rPr>
                <w:color w:val="000000"/>
                <w:sz w:val="20"/>
                <w:szCs w:val="20"/>
                <w:lang w:eastAsia="uk-UA"/>
              </w:rPr>
              <w:t xml:space="preserve"> </w:t>
            </w:r>
            <w:r>
              <w:rPr>
                <w:color w:val="000000"/>
                <w:sz w:val="20"/>
                <w:szCs w:val="20"/>
                <w:lang w:eastAsia="uk-UA"/>
              </w:rPr>
              <w:t>І-ІІІ ступенів</w:t>
            </w:r>
            <w:r w:rsidRPr="00896346">
              <w:rPr>
                <w:color w:val="000000"/>
                <w:sz w:val="20"/>
                <w:szCs w:val="20"/>
                <w:lang w:eastAsia="uk-UA"/>
              </w:rPr>
              <w:t xml:space="preserve"> №289</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717 222,39</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251 819,23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168000</w:t>
            </w:r>
          </w:p>
        </w:tc>
      </w:tr>
      <w:tr w:rsidR="00EF0A01" w:rsidRPr="00896346" w:rsidTr="00EF0A01">
        <w:trPr>
          <w:trHeight w:val="18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19</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№290</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854 996,85</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298 235,76</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274000</w:t>
            </w:r>
          </w:p>
        </w:tc>
      </w:tr>
      <w:tr w:rsidR="00EF0A01" w:rsidRPr="00896346" w:rsidTr="00EF0A01">
        <w:trPr>
          <w:trHeight w:val="36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20</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Будівля ш</w:t>
            </w:r>
            <w:r w:rsidRPr="00896346">
              <w:rPr>
                <w:color w:val="000000"/>
                <w:sz w:val="20"/>
                <w:szCs w:val="20"/>
                <w:lang w:eastAsia="uk-UA"/>
              </w:rPr>
              <w:t>кол</w:t>
            </w:r>
            <w:r>
              <w:rPr>
                <w:color w:val="000000"/>
                <w:sz w:val="20"/>
                <w:szCs w:val="20"/>
                <w:lang w:eastAsia="uk-UA"/>
              </w:rPr>
              <w:t>и</w:t>
            </w:r>
            <w:r w:rsidRPr="00896346">
              <w:rPr>
                <w:color w:val="000000"/>
                <w:sz w:val="20"/>
                <w:szCs w:val="20"/>
                <w:lang w:eastAsia="uk-UA"/>
              </w:rPr>
              <w:t xml:space="preserve"> </w:t>
            </w:r>
            <w:r>
              <w:rPr>
                <w:color w:val="000000"/>
                <w:sz w:val="20"/>
                <w:szCs w:val="20"/>
                <w:lang w:eastAsia="uk-UA"/>
              </w:rPr>
              <w:t>І-ІІІ ступенів</w:t>
            </w:r>
            <w:r w:rsidRPr="00896346">
              <w:rPr>
                <w:color w:val="000000"/>
                <w:sz w:val="20"/>
                <w:szCs w:val="20"/>
                <w:lang w:eastAsia="uk-UA"/>
              </w:rPr>
              <w:t xml:space="preserve"> №217</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648 438,70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225 212,19</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150000</w:t>
            </w:r>
          </w:p>
        </w:tc>
      </w:tr>
      <w:tr w:rsidR="00EF0A01" w:rsidRPr="00896346" w:rsidTr="00EF0A01">
        <w:trPr>
          <w:trHeight w:val="330"/>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21</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№678</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876 800,70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306 181,42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250000</w:t>
            </w:r>
          </w:p>
        </w:tc>
      </w:tr>
      <w:tr w:rsidR="00EF0A01" w:rsidRPr="00896346" w:rsidTr="00EF0A01">
        <w:trPr>
          <w:trHeight w:val="17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22</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Гімназія №290</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421 222,38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109 179,98</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274000</w:t>
            </w:r>
          </w:p>
        </w:tc>
      </w:tr>
      <w:tr w:rsidR="00EF0A01" w:rsidRPr="00896346" w:rsidTr="00EF0A01">
        <w:trPr>
          <w:trHeight w:val="117"/>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.23</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 Будівля спеціалізованої загальноосвітньої школи І-ІІІ ступенів №</w:t>
            </w:r>
            <w:r w:rsidRPr="00896346">
              <w:rPr>
                <w:color w:val="000000"/>
                <w:sz w:val="20"/>
                <w:szCs w:val="20"/>
                <w:lang w:eastAsia="uk-UA"/>
              </w:rPr>
              <w:t>296</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775 761,38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273 432,90</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362000</w:t>
            </w:r>
          </w:p>
        </w:tc>
      </w:tr>
      <w:tr w:rsidR="00EF0A01" w:rsidRPr="00896346" w:rsidTr="00EF0A01">
        <w:trPr>
          <w:trHeight w:val="238"/>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24</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Гімназія №237</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485 630,42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131 522,61</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94%</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215000</w:t>
            </w:r>
          </w:p>
        </w:tc>
      </w:tr>
      <w:tr w:rsidR="00EF0A01" w:rsidRPr="00896346" w:rsidTr="00EF0A01">
        <w:trPr>
          <w:trHeight w:val="180"/>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25</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№149</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595 124,11</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154 503,07</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281000</w:t>
            </w:r>
          </w:p>
        </w:tc>
      </w:tr>
      <w:tr w:rsidR="00EF0A01" w:rsidRPr="00896346" w:rsidTr="00EF0A01">
        <w:trPr>
          <w:trHeight w:val="287"/>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26</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№59</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1 083 258,27</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241 632,02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92%</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300000</w:t>
            </w:r>
          </w:p>
        </w:tc>
      </w:tr>
      <w:tr w:rsidR="00EF0A01" w:rsidRPr="00896346" w:rsidTr="00EF0A01">
        <w:trPr>
          <w:trHeight w:val="174"/>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27</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№250</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1 038 651,91</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231 918,62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92%</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300000</w:t>
            </w:r>
          </w:p>
        </w:tc>
      </w:tr>
      <w:tr w:rsidR="00EF0A01" w:rsidRPr="00896346" w:rsidTr="00EF0A01">
        <w:trPr>
          <w:trHeight w:val="29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28</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школи-дитячого-дитячого садка І ступеня </w:t>
            </w:r>
            <w:r w:rsidRPr="00896346">
              <w:rPr>
                <w:color w:val="000000"/>
                <w:sz w:val="20"/>
                <w:szCs w:val="20"/>
                <w:lang w:eastAsia="uk-UA"/>
              </w:rPr>
              <w:t xml:space="preserve"> </w:t>
            </w:r>
            <w:r>
              <w:rPr>
                <w:color w:val="000000"/>
                <w:sz w:val="20"/>
                <w:szCs w:val="20"/>
                <w:lang w:eastAsia="uk-UA"/>
              </w:rPr>
              <w:t>«</w:t>
            </w:r>
            <w:proofErr w:type="spellStart"/>
            <w:r w:rsidRPr="00896346">
              <w:rPr>
                <w:color w:val="000000"/>
                <w:sz w:val="20"/>
                <w:szCs w:val="20"/>
                <w:lang w:eastAsia="uk-UA"/>
              </w:rPr>
              <w:t>Радосинь</w:t>
            </w:r>
            <w:proofErr w:type="spellEnd"/>
            <w:r>
              <w:rPr>
                <w:color w:val="000000"/>
                <w:sz w:val="20"/>
                <w:szCs w:val="20"/>
                <w:lang w:eastAsia="uk-UA"/>
              </w:rPr>
              <w:t>»</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1 220 929,33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283 765,90</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92%</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 xml:space="preserve">261 </w:t>
            </w:r>
            <w:r>
              <w:rPr>
                <w:color w:val="000000"/>
                <w:sz w:val="20"/>
                <w:szCs w:val="20"/>
                <w:lang w:eastAsia="uk-UA"/>
              </w:rPr>
              <w:t>000</w:t>
            </w:r>
          </w:p>
        </w:tc>
      </w:tr>
      <w:tr w:rsidR="00EF0A01" w:rsidRPr="00896346" w:rsidTr="00EF0A01">
        <w:trPr>
          <w:trHeight w:val="333"/>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29</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№248</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193 603,86</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44 922,16</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150000</w:t>
            </w:r>
          </w:p>
        </w:tc>
      </w:tr>
      <w:tr w:rsidR="00EF0A01" w:rsidRPr="00896346" w:rsidTr="00EF0A01">
        <w:trPr>
          <w:trHeight w:val="178"/>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30</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№719</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1 564 896,08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259 910,69</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96%</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300000</w:t>
            </w:r>
          </w:p>
        </w:tc>
      </w:tr>
      <w:tr w:rsidR="00EF0A01" w:rsidRPr="00896346" w:rsidTr="00EF0A01">
        <w:trPr>
          <w:trHeight w:val="43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31</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школи-дитячого-дитячого садка І ступеня </w:t>
            </w:r>
            <w:r w:rsidRPr="00896346">
              <w:rPr>
                <w:color w:val="000000"/>
                <w:sz w:val="20"/>
                <w:szCs w:val="20"/>
                <w:lang w:eastAsia="uk-UA"/>
              </w:rPr>
              <w:t xml:space="preserve">  №210 </w:t>
            </w:r>
            <w:r>
              <w:rPr>
                <w:color w:val="000000"/>
                <w:sz w:val="20"/>
                <w:szCs w:val="20"/>
                <w:lang w:eastAsia="uk-UA"/>
              </w:rPr>
              <w:t>«</w:t>
            </w:r>
            <w:proofErr w:type="spellStart"/>
            <w:r w:rsidRPr="00896346">
              <w:rPr>
                <w:color w:val="000000"/>
                <w:sz w:val="20"/>
                <w:szCs w:val="20"/>
                <w:lang w:eastAsia="uk-UA"/>
              </w:rPr>
              <w:t>Осокорки</w:t>
            </w:r>
            <w:proofErr w:type="spellEnd"/>
            <w:r>
              <w:rPr>
                <w:color w:val="000000"/>
                <w:sz w:val="20"/>
                <w:szCs w:val="20"/>
                <w:lang w:eastAsia="uk-UA"/>
              </w:rPr>
              <w:t>»</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2 154 481,37</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319 776,53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380000</w:t>
            </w:r>
          </w:p>
        </w:tc>
      </w:tr>
      <w:tr w:rsidR="00EF0A01" w:rsidRPr="00896346" w:rsidTr="00EF0A01">
        <w:trPr>
          <w:trHeight w:val="324"/>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32</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№189</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1 822 655,53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282 034,62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94%</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300000</w:t>
            </w:r>
          </w:p>
        </w:tc>
      </w:tr>
      <w:tr w:rsidR="00EF0A01" w:rsidRPr="00896346" w:rsidTr="00EF0A01">
        <w:trPr>
          <w:trHeight w:val="221"/>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lastRenderedPageBreak/>
              <w:t>33</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№160</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1 862 828,54</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276 476,30</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293000</w:t>
            </w:r>
          </w:p>
        </w:tc>
      </w:tr>
      <w:tr w:rsidR="00EF0A01" w:rsidRPr="00896346" w:rsidTr="00EF0A01">
        <w:trPr>
          <w:trHeight w:val="150"/>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34</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№126</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1 957 281,29</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320 232,13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474600</w:t>
            </w:r>
          </w:p>
        </w:tc>
      </w:tr>
      <w:tr w:rsidR="00EF0A01" w:rsidRPr="00896346" w:rsidTr="00EF0A01">
        <w:trPr>
          <w:trHeight w:val="271"/>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35</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№89</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1 566 323,99</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254 625,73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300000</w:t>
            </w:r>
          </w:p>
        </w:tc>
      </w:tr>
      <w:tr w:rsidR="00EF0A01" w:rsidRPr="00896346" w:rsidTr="00EF0A01">
        <w:trPr>
          <w:trHeight w:val="17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36</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№20</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1 198 895,60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195 962,67</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97%</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300000</w:t>
            </w:r>
          </w:p>
        </w:tc>
      </w:tr>
      <w:tr w:rsidR="00EF0A01" w:rsidRPr="00896346" w:rsidTr="00EF0A01">
        <w:trPr>
          <w:trHeight w:val="293"/>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37</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№7</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1 655 508,24</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269 350,72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350000</w:t>
            </w:r>
          </w:p>
        </w:tc>
      </w:tr>
      <w:tr w:rsidR="00EF0A01" w:rsidRPr="00896346" w:rsidTr="00EF0A01">
        <w:trPr>
          <w:trHeight w:val="70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38</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 xml:space="preserve">Будівля дошкільного навчального закладу (ясла-садку) №6 </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481 605,24</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113 571,97</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141900,0</w:t>
            </w:r>
          </w:p>
        </w:tc>
      </w:tr>
      <w:tr w:rsidR="00EF0A01" w:rsidRPr="00896346" w:rsidTr="00EF0A01">
        <w:trPr>
          <w:trHeight w:val="384"/>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39</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(ясла-садок) №31 </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1 161 377,25</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246 607,17</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300000</w:t>
            </w:r>
          </w:p>
        </w:tc>
      </w:tr>
      <w:tr w:rsidR="00EF0A01" w:rsidRPr="00896346" w:rsidTr="00EF0A01">
        <w:trPr>
          <w:trHeight w:val="95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40</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 xml:space="preserve">Будівля ДНЗ (ясла-садок) комбінованого типу №132 </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1 144 267,81</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242 743,68</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250000</w:t>
            </w:r>
          </w:p>
        </w:tc>
      </w:tr>
      <w:tr w:rsidR="00EF0A01" w:rsidRPr="00896346" w:rsidTr="00EF0A01">
        <w:trPr>
          <w:trHeight w:val="324"/>
          <w:tblHeader/>
        </w:trPr>
        <w:tc>
          <w:tcPr>
            <w:tcW w:w="9492" w:type="dxa"/>
            <w:gridSpan w:val="7"/>
            <w:shd w:val="clear" w:color="auto" w:fill="auto"/>
            <w:vAlign w:val="center"/>
          </w:tcPr>
          <w:p w:rsidR="00EF0A01" w:rsidRPr="00896346" w:rsidRDefault="00EF0A01" w:rsidP="00C6144D">
            <w:pPr>
              <w:jc w:val="center"/>
              <w:rPr>
                <w:b/>
                <w:bCs/>
                <w:color w:val="000000"/>
                <w:sz w:val="20"/>
                <w:szCs w:val="20"/>
                <w:lang w:eastAsia="uk-UA"/>
              </w:rPr>
            </w:pPr>
            <w:r w:rsidRPr="00896346">
              <w:rPr>
                <w:b/>
                <w:bCs/>
                <w:color w:val="000000"/>
                <w:sz w:val="20"/>
                <w:szCs w:val="20"/>
                <w:lang w:eastAsia="uk-UA"/>
              </w:rPr>
              <w:t>Деснянський</w:t>
            </w:r>
          </w:p>
        </w:tc>
      </w:tr>
      <w:tr w:rsidR="00EF0A01" w:rsidRPr="00896346" w:rsidTr="00EF0A01">
        <w:trPr>
          <w:trHeight w:val="193"/>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41</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№176</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1 405 047,98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303 812,30</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306000</w:t>
            </w:r>
          </w:p>
        </w:tc>
      </w:tr>
      <w:tr w:rsidR="00EF0A01" w:rsidRPr="00896346" w:rsidTr="00EF0A01">
        <w:trPr>
          <w:trHeight w:val="173"/>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43</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СЗШ №306</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878 036,78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6,42</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227 271,50</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482000</w:t>
            </w:r>
          </w:p>
        </w:tc>
      </w:tr>
      <w:tr w:rsidR="00EF0A01" w:rsidRPr="00896346" w:rsidTr="00EF0A01">
        <w:trPr>
          <w:trHeight w:val="29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44</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№534</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510 098,12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8,17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96 514,30</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100000</w:t>
            </w:r>
          </w:p>
        </w:tc>
      </w:tr>
      <w:tr w:rsidR="00EF0A01" w:rsidRPr="00896346" w:rsidTr="00EF0A01">
        <w:trPr>
          <w:trHeight w:val="347"/>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45</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№597</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599 542,16</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7,42</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121 025,58</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120000</w:t>
            </w:r>
          </w:p>
        </w:tc>
      </w:tr>
      <w:tr w:rsidR="00EF0A01" w:rsidRPr="00896346" w:rsidTr="00EF0A01">
        <w:trPr>
          <w:trHeight w:val="358"/>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46</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ЗОШ №248</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720 132,52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190 477,25</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330000</w:t>
            </w:r>
          </w:p>
        </w:tc>
      </w:tr>
      <w:tr w:rsidR="00EF0A01" w:rsidRPr="00896346" w:rsidTr="00EF0A01">
        <w:trPr>
          <w:trHeight w:val="159"/>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47</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Будівля спеціалізованого навчально-виховного комплексу «</w:t>
            </w:r>
            <w:r w:rsidRPr="00896346">
              <w:rPr>
                <w:color w:val="000000"/>
                <w:sz w:val="20"/>
                <w:szCs w:val="20"/>
                <w:lang w:eastAsia="uk-UA"/>
              </w:rPr>
              <w:t>Усмішка</w:t>
            </w:r>
            <w:r>
              <w:rPr>
                <w:color w:val="000000"/>
                <w:sz w:val="20"/>
                <w:szCs w:val="20"/>
                <w:lang w:eastAsia="uk-UA"/>
              </w:rPr>
              <w:t>» з поглибленим вивченням англійської мови</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543 281,97</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173 328,46</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300000</w:t>
            </w:r>
          </w:p>
        </w:tc>
      </w:tr>
      <w:tr w:rsidR="00EF0A01" w:rsidRPr="00896346" w:rsidTr="00EF0A01">
        <w:trPr>
          <w:trHeight w:val="28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48</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ДЮСШ №14</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257 501,76</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91 812,51</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183000</w:t>
            </w:r>
          </w:p>
        </w:tc>
      </w:tr>
      <w:tr w:rsidR="00EF0A01" w:rsidRPr="00896346" w:rsidTr="00EF0A01">
        <w:trPr>
          <w:trHeight w:val="347"/>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49</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Будівля комунального закладу «</w:t>
            </w:r>
            <w:r w:rsidRPr="00896346">
              <w:rPr>
                <w:color w:val="000000"/>
                <w:sz w:val="20"/>
                <w:szCs w:val="20"/>
                <w:lang w:eastAsia="uk-UA"/>
              </w:rPr>
              <w:t xml:space="preserve">Вечірня </w:t>
            </w:r>
            <w:r>
              <w:rPr>
                <w:color w:val="000000"/>
                <w:sz w:val="20"/>
                <w:szCs w:val="20"/>
                <w:lang w:eastAsia="uk-UA"/>
              </w:rPr>
              <w:t xml:space="preserve">(змінна) школа І-ІІІ ступенів </w:t>
            </w:r>
            <w:r w:rsidRPr="00896346">
              <w:rPr>
                <w:color w:val="000000"/>
                <w:sz w:val="20"/>
                <w:szCs w:val="20"/>
                <w:lang w:eastAsia="uk-UA"/>
              </w:rPr>
              <w:t>школа №18</w:t>
            </w:r>
            <w:r>
              <w:rPr>
                <w:color w:val="000000"/>
                <w:sz w:val="20"/>
                <w:szCs w:val="20"/>
                <w:lang w:eastAsia="uk-UA"/>
              </w:rPr>
              <w:t>»</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338 728,88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113 262,16</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88000</w:t>
            </w:r>
          </w:p>
        </w:tc>
      </w:tr>
      <w:tr w:rsidR="00EF0A01" w:rsidRPr="00896346" w:rsidTr="00EF0A01">
        <w:trPr>
          <w:trHeight w:val="164"/>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50</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спеціалізованої школи І-ІІІ ступенів </w:t>
            </w:r>
            <w:r w:rsidRPr="00896346">
              <w:rPr>
                <w:color w:val="000000"/>
                <w:sz w:val="20"/>
                <w:szCs w:val="20"/>
                <w:lang w:eastAsia="uk-UA"/>
              </w:rPr>
              <w:t xml:space="preserve"> №189</w:t>
            </w:r>
            <w:r>
              <w:rPr>
                <w:color w:val="000000"/>
                <w:sz w:val="20"/>
                <w:szCs w:val="20"/>
                <w:lang w:eastAsia="uk-UA"/>
              </w:rPr>
              <w:t xml:space="preserve"> з поглибленим вивченням англійської і німецької мови</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870 727,82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275 346,42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380000</w:t>
            </w:r>
          </w:p>
        </w:tc>
      </w:tr>
      <w:tr w:rsidR="00EF0A01" w:rsidRPr="00896346" w:rsidTr="00EF0A01">
        <w:trPr>
          <w:trHeight w:val="28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lastRenderedPageBreak/>
              <w:t>51</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№27</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1 009 060,22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188 199,25</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97%</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200000</w:t>
            </w:r>
          </w:p>
        </w:tc>
      </w:tr>
      <w:tr w:rsidR="00EF0A01" w:rsidRPr="00896346" w:rsidTr="00EF0A01">
        <w:trPr>
          <w:trHeight w:val="35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52</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НВК гімназія №39</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403 090,54</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104 970,24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190000</w:t>
            </w:r>
          </w:p>
        </w:tc>
      </w:tr>
      <w:tr w:rsidR="00EF0A01" w:rsidRPr="00896346" w:rsidTr="00EF0A01">
        <w:trPr>
          <w:trHeight w:val="527"/>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53</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Центр дитячої та юнацької творчості</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292 824,30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91 958,30</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149000</w:t>
            </w:r>
          </w:p>
        </w:tc>
      </w:tr>
      <w:tr w:rsidR="00EF0A01" w:rsidRPr="00896346" w:rsidTr="00EF0A01">
        <w:trPr>
          <w:trHeight w:val="169"/>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56</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СШ №152</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487 660,90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175 879,82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290000</w:t>
            </w:r>
          </w:p>
        </w:tc>
      </w:tr>
      <w:tr w:rsidR="00EF0A01" w:rsidRPr="00896346" w:rsidTr="00EF0A01">
        <w:trPr>
          <w:trHeight w:val="29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57</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№136</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255 669,60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41 860,53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130000</w:t>
            </w:r>
          </w:p>
        </w:tc>
      </w:tr>
      <w:tr w:rsidR="00EF0A01" w:rsidRPr="00896346" w:rsidTr="00EF0A01">
        <w:trPr>
          <w:trHeight w:val="343"/>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58</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 xml:space="preserve">ЦДЮТ </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211 404,92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39 582,53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149000</w:t>
            </w:r>
          </w:p>
        </w:tc>
      </w:tr>
      <w:tr w:rsidR="00EF0A01" w:rsidRPr="00896346" w:rsidTr="00EF0A01">
        <w:trPr>
          <w:trHeight w:val="300"/>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59</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№94</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450 533,43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86 163,07</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96%</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130000</w:t>
            </w:r>
          </w:p>
        </w:tc>
      </w:tr>
      <w:tr w:rsidR="00EF0A01" w:rsidRPr="00896346" w:rsidTr="00EF0A01">
        <w:trPr>
          <w:trHeight w:val="360"/>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60</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№795</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1 498 668,24</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253 787,42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250000</w:t>
            </w:r>
          </w:p>
        </w:tc>
      </w:tr>
      <w:tr w:rsidR="00EF0A01" w:rsidRPr="00896346" w:rsidTr="00EF0A01">
        <w:trPr>
          <w:trHeight w:val="207"/>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61</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№569</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1 939 160,15</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321 562,48</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97%</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320500</w:t>
            </w:r>
          </w:p>
        </w:tc>
      </w:tr>
      <w:tr w:rsidR="00EF0A01" w:rsidRPr="00896346" w:rsidTr="00EF0A01">
        <w:trPr>
          <w:trHeight w:val="18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62</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ЗОШ №147</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538 382,95</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189 201,57</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320000</w:t>
            </w:r>
          </w:p>
        </w:tc>
      </w:tr>
      <w:tr w:rsidR="00EF0A01" w:rsidRPr="00896346" w:rsidTr="00EF0A01">
        <w:trPr>
          <w:trHeight w:val="18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63</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№528</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1 002 271,85</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158 658,14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97%</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180000</w:t>
            </w:r>
          </w:p>
        </w:tc>
      </w:tr>
      <w:tr w:rsidR="00EF0A01" w:rsidRPr="00896346" w:rsidTr="00EF0A01">
        <w:trPr>
          <w:trHeight w:val="111"/>
          <w:tblHeader/>
        </w:trPr>
        <w:tc>
          <w:tcPr>
            <w:tcW w:w="9492" w:type="dxa"/>
            <w:gridSpan w:val="7"/>
            <w:shd w:val="clear" w:color="auto" w:fill="auto"/>
            <w:vAlign w:val="center"/>
          </w:tcPr>
          <w:p w:rsidR="00EF0A01" w:rsidRPr="00896346" w:rsidRDefault="00EF0A01" w:rsidP="00C6144D">
            <w:pPr>
              <w:jc w:val="center"/>
              <w:rPr>
                <w:b/>
                <w:bCs/>
                <w:color w:val="000000"/>
                <w:sz w:val="20"/>
                <w:szCs w:val="20"/>
                <w:lang w:eastAsia="uk-UA"/>
              </w:rPr>
            </w:pPr>
            <w:r w:rsidRPr="00896346">
              <w:rPr>
                <w:b/>
                <w:bCs/>
                <w:color w:val="000000"/>
                <w:sz w:val="20"/>
                <w:szCs w:val="20"/>
                <w:lang w:eastAsia="uk-UA"/>
              </w:rPr>
              <w:t>Дніпровський</w:t>
            </w:r>
          </w:p>
        </w:tc>
      </w:tr>
      <w:tr w:rsidR="00EF0A01" w:rsidRPr="00896346" w:rsidTr="00EF0A01">
        <w:trPr>
          <w:trHeight w:val="23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64</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№616</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1 635 708,00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236 565,74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240000</w:t>
            </w:r>
          </w:p>
        </w:tc>
      </w:tr>
      <w:tr w:rsidR="00EF0A01" w:rsidRPr="00896346" w:rsidTr="00EF0A01">
        <w:trPr>
          <w:trHeight w:val="161"/>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№438</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273 935,75</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5,2</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85 980,83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73000</w:t>
            </w:r>
          </w:p>
        </w:tc>
      </w:tr>
      <w:tr w:rsidR="00EF0A01" w:rsidRPr="00896346" w:rsidTr="00EF0A01">
        <w:trPr>
          <w:trHeight w:val="28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66</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№461</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212 530,29</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5,2</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68 121,31</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w:t>
            </w:r>
            <w:r>
              <w:rPr>
                <w:color w:val="000000"/>
                <w:sz w:val="20"/>
                <w:szCs w:val="20"/>
                <w:lang w:eastAsia="uk-UA"/>
              </w:rPr>
              <w:t>8000</w:t>
            </w:r>
          </w:p>
        </w:tc>
      </w:tr>
      <w:tr w:rsidR="00EF0A01" w:rsidRPr="00896346" w:rsidTr="00EF0A01">
        <w:trPr>
          <w:trHeight w:val="348"/>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67</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№576</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211 168,22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5,2</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67 683,94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57 5</w:t>
            </w:r>
            <w:r>
              <w:rPr>
                <w:color w:val="000000"/>
                <w:sz w:val="20"/>
                <w:szCs w:val="20"/>
                <w:lang w:eastAsia="uk-UA"/>
              </w:rPr>
              <w:t>00</w:t>
            </w:r>
          </w:p>
        </w:tc>
      </w:tr>
      <w:tr w:rsidR="00EF0A01" w:rsidRPr="00896346" w:rsidTr="00EF0A01">
        <w:trPr>
          <w:trHeight w:val="177"/>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68</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№412</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163 299,26</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5,2</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57 697,18</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49 0</w:t>
            </w:r>
            <w:r>
              <w:rPr>
                <w:color w:val="000000"/>
                <w:sz w:val="20"/>
                <w:szCs w:val="20"/>
                <w:lang w:eastAsia="uk-UA"/>
              </w:rPr>
              <w:t>00</w:t>
            </w:r>
          </w:p>
        </w:tc>
      </w:tr>
      <w:tr w:rsidR="00EF0A01" w:rsidRPr="00896346" w:rsidTr="00EF0A01">
        <w:trPr>
          <w:trHeight w:val="286"/>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69</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№303</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320 905,32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6,2</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80 951,01</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 xml:space="preserve">72 </w:t>
            </w:r>
            <w:r>
              <w:rPr>
                <w:color w:val="000000"/>
                <w:sz w:val="20"/>
                <w:szCs w:val="20"/>
                <w:lang w:eastAsia="uk-UA"/>
              </w:rPr>
              <w:t>900</w:t>
            </w:r>
          </w:p>
        </w:tc>
      </w:tr>
      <w:tr w:rsidR="00EF0A01" w:rsidRPr="00896346" w:rsidTr="00EF0A01">
        <w:trPr>
          <w:trHeight w:val="185"/>
          <w:tblHeader/>
        </w:trPr>
        <w:tc>
          <w:tcPr>
            <w:tcW w:w="9492" w:type="dxa"/>
            <w:gridSpan w:val="7"/>
            <w:shd w:val="clear" w:color="auto" w:fill="auto"/>
            <w:vAlign w:val="center"/>
          </w:tcPr>
          <w:p w:rsidR="00EF0A01" w:rsidRPr="00896346" w:rsidRDefault="00EF0A01" w:rsidP="00C6144D">
            <w:pPr>
              <w:jc w:val="center"/>
              <w:rPr>
                <w:b/>
                <w:bCs/>
                <w:color w:val="000000"/>
                <w:sz w:val="20"/>
                <w:szCs w:val="20"/>
                <w:lang w:eastAsia="uk-UA"/>
              </w:rPr>
            </w:pPr>
            <w:r w:rsidRPr="00896346">
              <w:rPr>
                <w:b/>
                <w:bCs/>
                <w:color w:val="000000"/>
                <w:sz w:val="20"/>
                <w:szCs w:val="20"/>
                <w:lang w:eastAsia="uk-UA"/>
              </w:rPr>
              <w:t>Оболонський</w:t>
            </w:r>
          </w:p>
        </w:tc>
      </w:tr>
      <w:tr w:rsidR="00EF0A01" w:rsidRPr="00896346" w:rsidTr="00EF0A01">
        <w:trPr>
          <w:trHeight w:val="308"/>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70</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Будівля спеціалізованої школи</w:t>
            </w:r>
            <w:r w:rsidRPr="00896346">
              <w:rPr>
                <w:color w:val="000000"/>
                <w:sz w:val="20"/>
                <w:szCs w:val="20"/>
                <w:lang w:eastAsia="uk-UA"/>
              </w:rPr>
              <w:t xml:space="preserve"> №216</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665 829,53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237 640,96</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237700,0</w:t>
            </w:r>
          </w:p>
        </w:tc>
      </w:tr>
      <w:tr w:rsidR="00EF0A01" w:rsidRPr="00896346" w:rsidTr="00EF0A01">
        <w:trPr>
          <w:trHeight w:val="34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71</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спеціалізованої школи  </w:t>
            </w:r>
            <w:r w:rsidRPr="00896346">
              <w:rPr>
                <w:color w:val="000000"/>
                <w:sz w:val="20"/>
                <w:szCs w:val="20"/>
                <w:lang w:eastAsia="uk-UA"/>
              </w:rPr>
              <w:t>№214</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442 637,98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127 495,10</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57000,0</w:t>
            </w:r>
          </w:p>
        </w:tc>
      </w:tr>
      <w:tr w:rsidR="00EF0A01" w:rsidRPr="00896346" w:rsidTr="00EF0A01">
        <w:trPr>
          <w:trHeight w:val="16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72</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НВК школа №157</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525 730,27</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151 386,77</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120500,0</w:t>
            </w:r>
          </w:p>
        </w:tc>
      </w:tr>
      <w:tr w:rsidR="00EF0A01" w:rsidRPr="00896346" w:rsidTr="00EF0A01">
        <w:trPr>
          <w:trHeight w:val="283"/>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73</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 Будівля школи І-ІІІ ступенів </w:t>
            </w:r>
            <w:r w:rsidRPr="00896346">
              <w:rPr>
                <w:color w:val="000000"/>
                <w:sz w:val="20"/>
                <w:szCs w:val="20"/>
                <w:lang w:eastAsia="uk-UA"/>
              </w:rPr>
              <w:t>№9</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567 461,04</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201 192,96</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146700,0</w:t>
            </w:r>
          </w:p>
        </w:tc>
      </w:tr>
      <w:tr w:rsidR="00EF0A01" w:rsidRPr="00896346" w:rsidTr="00EF0A01">
        <w:trPr>
          <w:trHeight w:val="170"/>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74</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СШ №239</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705 216,50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250 762,24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91%</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240000</w:t>
            </w:r>
          </w:p>
        </w:tc>
      </w:tr>
      <w:tr w:rsidR="00EF0A01" w:rsidRPr="00896346" w:rsidTr="00EF0A01">
        <w:trPr>
          <w:trHeight w:val="291"/>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75</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Будівля спеціалізованої школи</w:t>
            </w:r>
            <w:r w:rsidRPr="00896346">
              <w:rPr>
                <w:color w:val="000000"/>
                <w:sz w:val="20"/>
                <w:szCs w:val="20"/>
                <w:lang w:eastAsia="uk-UA"/>
              </w:rPr>
              <w:t xml:space="preserve">  №14</w:t>
            </w:r>
            <w:r>
              <w:rPr>
                <w:color w:val="000000"/>
                <w:sz w:val="20"/>
                <w:szCs w:val="20"/>
                <w:lang w:eastAsia="uk-UA"/>
              </w:rPr>
              <w:t xml:space="preserve"> ім. Грушевського</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532 153,53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188 071,68</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188100,0</w:t>
            </w:r>
          </w:p>
        </w:tc>
      </w:tr>
      <w:tr w:rsidR="00EF0A01" w:rsidRPr="00896346" w:rsidTr="00EF0A01">
        <w:trPr>
          <w:trHeight w:val="164"/>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lastRenderedPageBreak/>
              <w:t>76</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№527</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522 258,33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148 744,29</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210700,0</w:t>
            </w:r>
          </w:p>
        </w:tc>
      </w:tr>
      <w:tr w:rsidR="00EF0A01" w:rsidRPr="00896346" w:rsidTr="00EF0A01">
        <w:trPr>
          <w:trHeight w:val="28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77</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№190</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1 386 756,51</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219 234,72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220100,0</w:t>
            </w:r>
          </w:p>
        </w:tc>
      </w:tr>
      <w:tr w:rsidR="00EF0A01" w:rsidRPr="00896346" w:rsidTr="00EF0A01">
        <w:trPr>
          <w:trHeight w:val="17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78</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№208</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1 383 081,82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220 838,43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221700,</w:t>
            </w:r>
          </w:p>
        </w:tc>
      </w:tr>
      <w:tr w:rsidR="00EF0A01" w:rsidRPr="00896346" w:rsidTr="00EF0A01">
        <w:trPr>
          <w:trHeight w:val="293"/>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79</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№614</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1 574 429,72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252 019,70</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255700,0</w:t>
            </w:r>
          </w:p>
        </w:tc>
      </w:tr>
      <w:tr w:rsidR="00EF0A01" w:rsidRPr="00896346" w:rsidTr="00EF0A01">
        <w:trPr>
          <w:trHeight w:val="166"/>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№135</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1 398 652,33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216 756,26</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218000</w:t>
            </w:r>
          </w:p>
        </w:tc>
      </w:tr>
      <w:tr w:rsidR="00EF0A01" w:rsidRPr="00896346" w:rsidTr="00EF0A01">
        <w:trPr>
          <w:trHeight w:val="287"/>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81</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 xml:space="preserve">Будівля </w:t>
            </w:r>
            <w:r>
              <w:rPr>
                <w:color w:val="000000"/>
                <w:sz w:val="20"/>
                <w:szCs w:val="20"/>
                <w:lang w:eastAsia="uk-UA"/>
              </w:rPr>
              <w:t xml:space="preserve">дошкільного навчального закладу </w:t>
            </w:r>
            <w:r w:rsidRPr="00896346">
              <w:rPr>
                <w:color w:val="000000"/>
                <w:sz w:val="20"/>
                <w:szCs w:val="20"/>
                <w:lang w:eastAsia="uk-UA"/>
              </w:rPr>
              <w:t xml:space="preserve">  (ясла-сад</w:t>
            </w:r>
            <w:r>
              <w:rPr>
                <w:color w:val="000000"/>
                <w:sz w:val="20"/>
                <w:szCs w:val="20"/>
                <w:lang w:eastAsia="uk-UA"/>
              </w:rPr>
              <w:t>о</w:t>
            </w:r>
            <w:r w:rsidRPr="00896346">
              <w:rPr>
                <w:color w:val="000000"/>
                <w:sz w:val="20"/>
                <w:szCs w:val="20"/>
                <w:lang w:eastAsia="uk-UA"/>
              </w:rPr>
              <w:t>к) № 531</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569 019,58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96 386,74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93800,0</w:t>
            </w:r>
          </w:p>
        </w:tc>
      </w:tr>
      <w:tr w:rsidR="00EF0A01" w:rsidRPr="00896346" w:rsidTr="00EF0A01">
        <w:trPr>
          <w:trHeight w:val="79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82</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НВК</w:t>
            </w:r>
            <w:r>
              <w:rPr>
                <w:color w:val="000000"/>
                <w:sz w:val="20"/>
                <w:szCs w:val="20"/>
                <w:lang w:eastAsia="uk-UA"/>
              </w:rPr>
              <w:t xml:space="preserve"> </w:t>
            </w:r>
            <w:r w:rsidRPr="00896346">
              <w:rPr>
                <w:color w:val="000000"/>
                <w:sz w:val="20"/>
                <w:szCs w:val="20"/>
                <w:lang w:eastAsia="uk-UA"/>
              </w:rPr>
              <w:t xml:space="preserve">Школи І ступеня - гімназії </w:t>
            </w:r>
            <w:r>
              <w:rPr>
                <w:color w:val="000000"/>
                <w:sz w:val="20"/>
                <w:szCs w:val="20"/>
                <w:lang w:eastAsia="uk-UA"/>
              </w:rPr>
              <w:t>«</w:t>
            </w:r>
            <w:r w:rsidRPr="00896346">
              <w:rPr>
                <w:color w:val="000000"/>
                <w:sz w:val="20"/>
                <w:szCs w:val="20"/>
                <w:lang w:eastAsia="uk-UA"/>
              </w:rPr>
              <w:t>Оболонь</w:t>
            </w:r>
            <w:r>
              <w:rPr>
                <w:color w:val="000000"/>
                <w:sz w:val="20"/>
                <w:szCs w:val="20"/>
                <w:lang w:eastAsia="uk-UA"/>
              </w:rPr>
              <w:t>»</w:t>
            </w:r>
            <w:r w:rsidRPr="00896346">
              <w:rPr>
                <w:color w:val="000000"/>
                <w:sz w:val="20"/>
                <w:szCs w:val="20"/>
                <w:lang w:eastAsia="uk-UA"/>
              </w:rPr>
              <w:t xml:space="preserve"> </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1 690 935,41</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259 527,98</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240000</w:t>
            </w:r>
          </w:p>
        </w:tc>
      </w:tr>
      <w:tr w:rsidR="00EF0A01" w:rsidRPr="00896346" w:rsidTr="00EF0A01">
        <w:trPr>
          <w:trHeight w:val="273"/>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83</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ЦТДЮ</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595 966,13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115 175,68</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450000</w:t>
            </w:r>
          </w:p>
        </w:tc>
      </w:tr>
      <w:tr w:rsidR="00EF0A01" w:rsidRPr="00896346" w:rsidTr="00EF0A01">
        <w:trPr>
          <w:trHeight w:val="312"/>
          <w:tblHeader/>
        </w:trPr>
        <w:tc>
          <w:tcPr>
            <w:tcW w:w="9492" w:type="dxa"/>
            <w:gridSpan w:val="7"/>
            <w:shd w:val="clear" w:color="auto" w:fill="auto"/>
            <w:vAlign w:val="center"/>
          </w:tcPr>
          <w:p w:rsidR="00EF0A01" w:rsidRPr="00896346" w:rsidRDefault="00EF0A01" w:rsidP="00C6144D">
            <w:pPr>
              <w:jc w:val="center"/>
              <w:rPr>
                <w:b/>
                <w:bCs/>
                <w:color w:val="000000"/>
                <w:sz w:val="20"/>
                <w:szCs w:val="20"/>
                <w:lang w:eastAsia="uk-UA"/>
              </w:rPr>
            </w:pPr>
            <w:r w:rsidRPr="00896346">
              <w:rPr>
                <w:b/>
                <w:bCs/>
                <w:color w:val="000000"/>
                <w:sz w:val="20"/>
                <w:szCs w:val="20"/>
                <w:lang w:eastAsia="uk-UA"/>
              </w:rPr>
              <w:t>Подільському</w:t>
            </w:r>
          </w:p>
        </w:tc>
      </w:tr>
      <w:tr w:rsidR="00EF0A01" w:rsidRPr="00896346" w:rsidTr="00EF0A01">
        <w:trPr>
          <w:trHeight w:val="211"/>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84</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 xml:space="preserve">Фінансовий ліцей </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164 872,88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5,2</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52 849,60</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200000</w:t>
            </w:r>
          </w:p>
        </w:tc>
      </w:tr>
      <w:tr w:rsidR="00EF0A01" w:rsidRPr="00896346" w:rsidTr="00EF0A01">
        <w:trPr>
          <w:trHeight w:val="154"/>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№763</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200 374,41</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6,2</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53 523,89</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200000</w:t>
            </w:r>
          </w:p>
        </w:tc>
      </w:tr>
      <w:tr w:rsidR="00EF0A01" w:rsidRPr="00896346" w:rsidTr="00EF0A01">
        <w:trPr>
          <w:trHeight w:val="275"/>
          <w:tblHeader/>
        </w:trPr>
        <w:tc>
          <w:tcPr>
            <w:tcW w:w="9492" w:type="dxa"/>
            <w:gridSpan w:val="7"/>
            <w:shd w:val="clear" w:color="auto" w:fill="auto"/>
            <w:vAlign w:val="center"/>
          </w:tcPr>
          <w:p w:rsidR="00EF0A01" w:rsidRPr="00896346" w:rsidRDefault="00EF0A01" w:rsidP="00C6144D">
            <w:pPr>
              <w:jc w:val="center"/>
              <w:rPr>
                <w:b/>
                <w:bCs/>
                <w:color w:val="000000"/>
                <w:sz w:val="20"/>
                <w:szCs w:val="20"/>
                <w:lang w:eastAsia="uk-UA"/>
              </w:rPr>
            </w:pPr>
            <w:r w:rsidRPr="00896346">
              <w:rPr>
                <w:b/>
                <w:bCs/>
                <w:color w:val="000000"/>
                <w:sz w:val="20"/>
                <w:szCs w:val="20"/>
                <w:lang w:eastAsia="uk-UA"/>
              </w:rPr>
              <w:t>Солом'янський</w:t>
            </w:r>
          </w:p>
        </w:tc>
      </w:tr>
      <w:tr w:rsidR="00EF0A01" w:rsidRPr="00896346" w:rsidTr="00EF0A01">
        <w:trPr>
          <w:trHeight w:val="16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86</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№712</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650 637,82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140 689,28</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150000</w:t>
            </w:r>
          </w:p>
        </w:tc>
      </w:tr>
      <w:tr w:rsidR="00EF0A01" w:rsidRPr="00896346" w:rsidTr="00EF0A01">
        <w:trPr>
          <w:trHeight w:val="350"/>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88</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 xml:space="preserve">Ліцей </w:t>
            </w:r>
            <w:r>
              <w:rPr>
                <w:color w:val="000000"/>
                <w:sz w:val="20"/>
                <w:szCs w:val="20"/>
                <w:lang w:eastAsia="uk-UA"/>
              </w:rPr>
              <w:t>«</w:t>
            </w:r>
            <w:r w:rsidRPr="00896346">
              <w:rPr>
                <w:color w:val="000000"/>
                <w:sz w:val="20"/>
                <w:szCs w:val="20"/>
                <w:lang w:eastAsia="uk-UA"/>
              </w:rPr>
              <w:t>Престиж</w:t>
            </w:r>
            <w:r>
              <w:rPr>
                <w:color w:val="000000"/>
                <w:sz w:val="20"/>
                <w:szCs w:val="20"/>
                <w:lang w:eastAsia="uk-UA"/>
              </w:rPr>
              <w:t>»</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275 286,68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84 614,03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92%</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110000</w:t>
            </w:r>
          </w:p>
        </w:tc>
      </w:tr>
      <w:tr w:rsidR="00EF0A01" w:rsidRPr="00896346" w:rsidTr="00EF0A01">
        <w:trPr>
          <w:trHeight w:val="1380"/>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89</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Будівля політехнічного ліцею Національного технічного університету України «КПІ» м. Києва</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893 681,43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139 213,14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87%</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124054</w:t>
            </w:r>
          </w:p>
        </w:tc>
      </w:tr>
      <w:tr w:rsidR="00EF0A01" w:rsidRPr="00896346" w:rsidTr="00EF0A01">
        <w:trPr>
          <w:trHeight w:val="284"/>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№223 </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393 400,09</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70 362,86</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63417</w:t>
            </w:r>
          </w:p>
        </w:tc>
      </w:tr>
      <w:tr w:rsidR="00EF0A01" w:rsidRPr="00896346" w:rsidTr="00EF0A01">
        <w:trPr>
          <w:trHeight w:val="306"/>
          <w:tblHeader/>
        </w:trPr>
        <w:tc>
          <w:tcPr>
            <w:tcW w:w="9492" w:type="dxa"/>
            <w:gridSpan w:val="7"/>
            <w:shd w:val="clear" w:color="auto" w:fill="auto"/>
            <w:vAlign w:val="center"/>
          </w:tcPr>
          <w:p w:rsidR="00EF0A01" w:rsidRPr="00896346" w:rsidRDefault="00EF0A01" w:rsidP="00C6144D">
            <w:pPr>
              <w:jc w:val="center"/>
              <w:rPr>
                <w:b/>
                <w:bCs/>
                <w:color w:val="000000"/>
                <w:sz w:val="20"/>
                <w:szCs w:val="20"/>
                <w:lang w:eastAsia="uk-UA"/>
              </w:rPr>
            </w:pPr>
            <w:r w:rsidRPr="00896346">
              <w:rPr>
                <w:b/>
                <w:bCs/>
                <w:color w:val="000000"/>
                <w:sz w:val="20"/>
                <w:szCs w:val="20"/>
                <w:lang w:eastAsia="uk-UA"/>
              </w:rPr>
              <w:t>Святошинський</w:t>
            </w:r>
          </w:p>
        </w:tc>
      </w:tr>
      <w:tr w:rsidR="00EF0A01" w:rsidRPr="00896346" w:rsidTr="00EF0A01">
        <w:trPr>
          <w:trHeight w:val="163"/>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92</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середньої загальноосвітньої школи </w:t>
            </w:r>
            <w:r w:rsidRPr="00896346">
              <w:rPr>
                <w:color w:val="000000"/>
                <w:sz w:val="20"/>
                <w:szCs w:val="20"/>
                <w:lang w:eastAsia="uk-UA"/>
              </w:rPr>
              <w:t xml:space="preserve"> №235</w:t>
            </w:r>
            <w:r>
              <w:rPr>
                <w:color w:val="000000"/>
                <w:sz w:val="20"/>
                <w:szCs w:val="20"/>
                <w:lang w:eastAsia="uk-UA"/>
              </w:rPr>
              <w:t xml:space="preserve"> ім. </w:t>
            </w:r>
            <w:proofErr w:type="spellStart"/>
            <w:r>
              <w:rPr>
                <w:color w:val="000000"/>
                <w:sz w:val="20"/>
                <w:szCs w:val="20"/>
                <w:lang w:eastAsia="uk-UA"/>
              </w:rPr>
              <w:t>В.Чорновола</w:t>
            </w:r>
            <w:proofErr w:type="spellEnd"/>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477 324,21</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136 789,34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12</w:t>
            </w:r>
            <w:r>
              <w:rPr>
                <w:color w:val="000000"/>
                <w:sz w:val="20"/>
                <w:szCs w:val="20"/>
                <w:lang w:eastAsia="uk-UA"/>
              </w:rPr>
              <w:t>0000</w:t>
            </w:r>
            <w:r w:rsidRPr="00896346">
              <w:rPr>
                <w:color w:val="000000"/>
                <w:sz w:val="20"/>
                <w:szCs w:val="20"/>
                <w:lang w:eastAsia="uk-UA"/>
              </w:rPr>
              <w:t xml:space="preserve"> </w:t>
            </w:r>
          </w:p>
        </w:tc>
      </w:tr>
      <w:tr w:rsidR="00EF0A01" w:rsidRPr="00896346" w:rsidTr="00EF0A01">
        <w:trPr>
          <w:trHeight w:val="286"/>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93</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спеціалізованої школи </w:t>
            </w:r>
            <w:r w:rsidRPr="00896346">
              <w:rPr>
                <w:color w:val="000000"/>
                <w:sz w:val="20"/>
                <w:szCs w:val="20"/>
                <w:lang w:eastAsia="uk-UA"/>
              </w:rPr>
              <w:t xml:space="preserve"> №196</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727 877,22</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231 080,32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w:t>
            </w:r>
            <w:r w:rsidRPr="00896346">
              <w:rPr>
                <w:color w:val="000000"/>
                <w:sz w:val="20"/>
                <w:szCs w:val="20"/>
                <w:lang w:eastAsia="uk-UA"/>
              </w:rPr>
              <w:t>0</w:t>
            </w:r>
            <w:r>
              <w:rPr>
                <w:color w:val="000000"/>
                <w:sz w:val="20"/>
                <w:szCs w:val="20"/>
                <w:lang w:eastAsia="uk-UA"/>
              </w:rPr>
              <w:t>0000</w:t>
            </w:r>
          </w:p>
        </w:tc>
      </w:tr>
      <w:tr w:rsidR="00EF0A01" w:rsidRPr="00896346" w:rsidTr="00EF0A01">
        <w:trPr>
          <w:trHeight w:val="351"/>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94</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середньої загальноосвітньої школи </w:t>
            </w:r>
            <w:r w:rsidRPr="00896346">
              <w:rPr>
                <w:color w:val="000000"/>
                <w:sz w:val="20"/>
                <w:szCs w:val="20"/>
                <w:lang w:eastAsia="uk-UA"/>
              </w:rPr>
              <w:t xml:space="preserve"> №223</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1 391 033,35</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290 946,16</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w:t>
            </w:r>
            <w:r>
              <w:rPr>
                <w:color w:val="000000"/>
                <w:sz w:val="20"/>
                <w:szCs w:val="20"/>
                <w:lang w:eastAsia="uk-UA"/>
              </w:rPr>
              <w:t>00000</w:t>
            </w:r>
          </w:p>
        </w:tc>
      </w:tr>
      <w:tr w:rsidR="00EF0A01" w:rsidRPr="00896346" w:rsidTr="00EF0A01">
        <w:trPr>
          <w:trHeight w:val="168"/>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95</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спеціалізованої школи </w:t>
            </w:r>
            <w:r w:rsidRPr="00896346">
              <w:rPr>
                <w:color w:val="000000"/>
                <w:sz w:val="20"/>
                <w:szCs w:val="20"/>
                <w:lang w:eastAsia="uk-UA"/>
              </w:rPr>
              <w:t xml:space="preserve"> №317</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938 689,68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193 684,67</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17</w:t>
            </w:r>
            <w:r>
              <w:rPr>
                <w:color w:val="000000"/>
                <w:sz w:val="20"/>
                <w:szCs w:val="20"/>
                <w:lang w:eastAsia="uk-UA"/>
              </w:rPr>
              <w:t>5000</w:t>
            </w:r>
          </w:p>
        </w:tc>
      </w:tr>
      <w:tr w:rsidR="00EF0A01" w:rsidRPr="00896346" w:rsidTr="00EF0A01">
        <w:trPr>
          <w:trHeight w:val="289"/>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96</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№587</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455 813,53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161 683,33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130000</w:t>
            </w:r>
          </w:p>
        </w:tc>
      </w:tr>
      <w:tr w:rsidR="00EF0A01" w:rsidRPr="00896346" w:rsidTr="00EF0A01">
        <w:trPr>
          <w:trHeight w:val="16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lastRenderedPageBreak/>
              <w:t>97</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середньої загальноосвітньої школи </w:t>
            </w:r>
            <w:r w:rsidRPr="00896346">
              <w:rPr>
                <w:color w:val="000000"/>
                <w:sz w:val="20"/>
                <w:szCs w:val="20"/>
                <w:lang w:eastAsia="uk-UA"/>
              </w:rPr>
              <w:t>№50</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497 195,66</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130 720,75</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w:t>
            </w:r>
            <w:r>
              <w:rPr>
                <w:color w:val="000000"/>
                <w:sz w:val="20"/>
                <w:szCs w:val="20"/>
                <w:lang w:eastAsia="uk-UA"/>
              </w:rPr>
              <w:t>20000</w:t>
            </w:r>
          </w:p>
        </w:tc>
      </w:tr>
      <w:tr w:rsidR="00EF0A01" w:rsidRPr="00896346" w:rsidTr="00EF0A01">
        <w:trPr>
          <w:trHeight w:val="104"/>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98</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спеціалізованої школи </w:t>
            </w:r>
            <w:r w:rsidRPr="00896346">
              <w:rPr>
                <w:color w:val="000000"/>
                <w:sz w:val="20"/>
                <w:szCs w:val="20"/>
                <w:lang w:eastAsia="uk-UA"/>
              </w:rPr>
              <w:t>№304</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1 159 123,39</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241 067,07</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120000</w:t>
            </w:r>
          </w:p>
        </w:tc>
      </w:tr>
      <w:tr w:rsidR="00EF0A01" w:rsidRPr="00896346" w:rsidTr="00EF0A01">
        <w:trPr>
          <w:trHeight w:val="22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99</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Будівля середньої загальноосвітньої школи</w:t>
            </w:r>
            <w:r w:rsidRPr="00896346">
              <w:rPr>
                <w:color w:val="000000"/>
                <w:sz w:val="20"/>
                <w:szCs w:val="20"/>
                <w:lang w:eastAsia="uk-UA"/>
              </w:rPr>
              <w:t xml:space="preserve"> №281</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805 170,70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286 608,85</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130000</w:t>
            </w:r>
          </w:p>
        </w:tc>
      </w:tr>
      <w:tr w:rsidR="00EF0A01" w:rsidRPr="00896346" w:rsidTr="00EF0A01">
        <w:trPr>
          <w:trHeight w:val="168"/>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100</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Будівля середньої загальноосвітньої школи</w:t>
            </w:r>
            <w:r w:rsidRPr="00896346">
              <w:rPr>
                <w:color w:val="000000"/>
                <w:sz w:val="20"/>
                <w:szCs w:val="20"/>
                <w:lang w:eastAsia="uk-UA"/>
              </w:rPr>
              <w:t xml:space="preserve"> №205</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580 476,75</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207 862,94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w:t>
            </w:r>
            <w:r>
              <w:rPr>
                <w:color w:val="000000"/>
                <w:sz w:val="20"/>
                <w:szCs w:val="20"/>
                <w:lang w:eastAsia="uk-UA"/>
              </w:rPr>
              <w:t>70000</w:t>
            </w:r>
          </w:p>
        </w:tc>
      </w:tr>
      <w:tr w:rsidR="00EF0A01" w:rsidRPr="00896346" w:rsidTr="00EF0A01">
        <w:trPr>
          <w:trHeight w:val="109"/>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101</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спеціалізованої школи </w:t>
            </w:r>
            <w:r w:rsidRPr="00896346">
              <w:rPr>
                <w:color w:val="000000"/>
                <w:sz w:val="20"/>
                <w:szCs w:val="20"/>
                <w:lang w:eastAsia="uk-UA"/>
              </w:rPr>
              <w:t xml:space="preserve"> №96</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390 392,87</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138 848,66</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w:t>
            </w:r>
            <w:r>
              <w:rPr>
                <w:color w:val="000000"/>
                <w:sz w:val="20"/>
                <w:szCs w:val="20"/>
                <w:lang w:eastAsia="uk-UA"/>
              </w:rPr>
              <w:t>20000</w:t>
            </w:r>
          </w:p>
        </w:tc>
      </w:tr>
      <w:tr w:rsidR="00EF0A01" w:rsidRPr="00896346" w:rsidTr="00EF0A01">
        <w:trPr>
          <w:trHeight w:val="18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102</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спеціалізованої школи </w:t>
            </w:r>
            <w:r w:rsidRPr="00896346">
              <w:rPr>
                <w:color w:val="000000"/>
                <w:sz w:val="20"/>
                <w:szCs w:val="20"/>
                <w:lang w:eastAsia="uk-UA"/>
              </w:rPr>
              <w:t>№254</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640 777,27</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168 353,31</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15</w:t>
            </w:r>
            <w:r>
              <w:rPr>
                <w:color w:val="000000"/>
                <w:sz w:val="20"/>
                <w:szCs w:val="20"/>
                <w:lang w:eastAsia="uk-UA"/>
              </w:rPr>
              <w:t>0000</w:t>
            </w:r>
          </w:p>
        </w:tc>
      </w:tr>
      <w:tr w:rsidR="00EF0A01" w:rsidRPr="00896346" w:rsidTr="00EF0A01">
        <w:trPr>
          <w:trHeight w:val="111"/>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103</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Будівля середньої загальноосвітньої школи</w:t>
            </w:r>
            <w:r w:rsidRPr="00896346">
              <w:rPr>
                <w:color w:val="000000"/>
                <w:sz w:val="20"/>
                <w:szCs w:val="20"/>
                <w:lang w:eastAsia="uk-UA"/>
              </w:rPr>
              <w:t xml:space="preserve">  №206</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662 983,78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215 662,82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88%</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w:t>
            </w:r>
            <w:r>
              <w:rPr>
                <w:color w:val="000000"/>
                <w:sz w:val="20"/>
                <w:szCs w:val="20"/>
                <w:lang w:eastAsia="uk-UA"/>
              </w:rPr>
              <w:t>00000</w:t>
            </w:r>
          </w:p>
        </w:tc>
      </w:tr>
      <w:tr w:rsidR="00EF0A01" w:rsidRPr="00896346" w:rsidTr="00EF0A01">
        <w:trPr>
          <w:trHeight w:val="23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104</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№277</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1 434 189,61</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12</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175 005,07</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w:t>
            </w:r>
            <w:r>
              <w:rPr>
                <w:color w:val="000000"/>
                <w:sz w:val="20"/>
                <w:szCs w:val="20"/>
                <w:lang w:eastAsia="uk-UA"/>
              </w:rPr>
              <w:t>70000</w:t>
            </w:r>
          </w:p>
        </w:tc>
      </w:tr>
      <w:tr w:rsidR="00EF0A01" w:rsidRPr="00896346" w:rsidTr="00EF0A01">
        <w:trPr>
          <w:trHeight w:val="17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105</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№532</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1 223 513,66</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14</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127 750,24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12</w:t>
            </w:r>
            <w:r>
              <w:rPr>
                <w:color w:val="000000"/>
                <w:sz w:val="20"/>
                <w:szCs w:val="20"/>
                <w:lang w:eastAsia="uk-UA"/>
              </w:rPr>
              <w:t>0000</w:t>
            </w:r>
          </w:p>
        </w:tc>
      </w:tr>
      <w:tr w:rsidR="00EF0A01" w:rsidRPr="00896346" w:rsidTr="00EF0A01">
        <w:trPr>
          <w:trHeight w:val="296"/>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106</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№218</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975 653,83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183 825,49</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17</w:t>
            </w:r>
            <w:r>
              <w:rPr>
                <w:color w:val="000000"/>
                <w:sz w:val="20"/>
                <w:szCs w:val="20"/>
                <w:lang w:eastAsia="uk-UA"/>
              </w:rPr>
              <w:t>5000</w:t>
            </w:r>
          </w:p>
        </w:tc>
      </w:tr>
      <w:tr w:rsidR="00EF0A01" w:rsidRPr="00896346" w:rsidTr="00EF0A01">
        <w:trPr>
          <w:trHeight w:val="168"/>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107</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№516</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990 611,40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177 993,81</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w:t>
            </w:r>
            <w:r>
              <w:rPr>
                <w:color w:val="000000"/>
                <w:sz w:val="20"/>
                <w:szCs w:val="20"/>
                <w:lang w:eastAsia="uk-UA"/>
              </w:rPr>
              <w:t>70000</w:t>
            </w:r>
          </w:p>
        </w:tc>
      </w:tr>
      <w:tr w:rsidR="00EF0A01" w:rsidRPr="00896346" w:rsidTr="00EF0A01">
        <w:trPr>
          <w:trHeight w:val="110"/>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108</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№156</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363 960,50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81 461,28</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70000</w:t>
            </w:r>
          </w:p>
        </w:tc>
      </w:tr>
      <w:tr w:rsidR="00EF0A01" w:rsidRPr="00896346" w:rsidTr="00EF0A01">
        <w:trPr>
          <w:trHeight w:val="58"/>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109</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 249</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613 715,44</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138 374,83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w:t>
            </w:r>
            <w:r>
              <w:rPr>
                <w:color w:val="000000"/>
                <w:sz w:val="20"/>
                <w:szCs w:val="20"/>
                <w:lang w:eastAsia="uk-UA"/>
              </w:rPr>
              <w:t>20000</w:t>
            </w:r>
          </w:p>
        </w:tc>
      </w:tr>
      <w:tr w:rsidR="00EF0A01" w:rsidRPr="00896346" w:rsidTr="00EF0A01">
        <w:trPr>
          <w:trHeight w:val="174"/>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110</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 251</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359 810,78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81 479,50</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70000</w:t>
            </w:r>
          </w:p>
        </w:tc>
      </w:tr>
      <w:tr w:rsidR="00EF0A01" w:rsidRPr="00896346" w:rsidTr="00EF0A01">
        <w:trPr>
          <w:trHeight w:val="29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111</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 145</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270 970,00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60 831,71</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50000</w:t>
            </w:r>
          </w:p>
        </w:tc>
      </w:tr>
      <w:tr w:rsidR="00EF0A01" w:rsidRPr="00896346" w:rsidTr="00EF0A01">
        <w:trPr>
          <w:trHeight w:val="154"/>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112</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 95</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363 999,66</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81 497,73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70000</w:t>
            </w:r>
          </w:p>
        </w:tc>
      </w:tr>
      <w:tr w:rsidR="00EF0A01" w:rsidRPr="00896346" w:rsidTr="00EF0A01">
        <w:trPr>
          <w:trHeight w:val="275"/>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113</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 257</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332 823,30</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74 918,86</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85%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65000</w:t>
            </w:r>
          </w:p>
        </w:tc>
      </w:tr>
      <w:tr w:rsidR="00EF0A01" w:rsidRPr="00896346" w:rsidTr="00EF0A01">
        <w:trPr>
          <w:trHeight w:val="324"/>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114</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w:t>
            </w:r>
            <w:proofErr w:type="spellStart"/>
            <w:r w:rsidRPr="00896346">
              <w:rPr>
                <w:color w:val="000000"/>
                <w:sz w:val="20"/>
                <w:szCs w:val="20"/>
                <w:lang w:eastAsia="uk-UA"/>
              </w:rPr>
              <w:t>Інтел</w:t>
            </w:r>
            <w:proofErr w:type="spellEnd"/>
            <w:r w:rsidRPr="00896346">
              <w:rPr>
                <w:color w:val="000000"/>
                <w:sz w:val="20"/>
                <w:szCs w:val="20"/>
                <w:lang w:eastAsia="uk-UA"/>
              </w:rPr>
              <w:t>"</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1 510 305,93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221 986,54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95%</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w:t>
            </w:r>
            <w:r w:rsidRPr="00896346">
              <w:rPr>
                <w:color w:val="000000"/>
                <w:sz w:val="20"/>
                <w:szCs w:val="20"/>
                <w:lang w:eastAsia="uk-UA"/>
              </w:rPr>
              <w:t xml:space="preserve">10 </w:t>
            </w:r>
            <w:r>
              <w:rPr>
                <w:color w:val="000000"/>
                <w:sz w:val="20"/>
                <w:szCs w:val="20"/>
                <w:lang w:eastAsia="uk-UA"/>
              </w:rPr>
              <w:t>000</w:t>
            </w:r>
          </w:p>
        </w:tc>
      </w:tr>
      <w:tr w:rsidR="00EF0A01" w:rsidRPr="00896346" w:rsidTr="00EF0A01">
        <w:trPr>
          <w:trHeight w:val="199"/>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115</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№819</w:t>
            </w:r>
          </w:p>
        </w:tc>
        <w:tc>
          <w:tcPr>
            <w:tcW w:w="1320"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1 640 917,17</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238 953,09</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96%</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130000</w:t>
            </w:r>
          </w:p>
        </w:tc>
      </w:tr>
      <w:tr w:rsidR="00EF0A01" w:rsidRPr="00896346" w:rsidTr="00EF0A01">
        <w:trPr>
          <w:trHeight w:val="322"/>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116</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№463</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660 437,95</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115 886,42</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105000</w:t>
            </w:r>
          </w:p>
        </w:tc>
      </w:tr>
      <w:tr w:rsidR="00EF0A01" w:rsidRPr="00896346" w:rsidTr="00EF0A01">
        <w:trPr>
          <w:trHeight w:val="324"/>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lastRenderedPageBreak/>
              <w:t>117</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 567</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798 097,95</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139 614,06</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130000</w:t>
            </w:r>
          </w:p>
        </w:tc>
      </w:tr>
      <w:tr w:rsidR="00EF0A01" w:rsidRPr="00896346" w:rsidTr="00EF0A01">
        <w:trPr>
          <w:trHeight w:val="728"/>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118</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навчально-виховного комплексу  дошкільного навчального закладу </w:t>
            </w:r>
            <w:r w:rsidRPr="00896346">
              <w:rPr>
                <w:color w:val="000000"/>
                <w:sz w:val="20"/>
                <w:szCs w:val="20"/>
                <w:lang w:eastAsia="uk-UA"/>
              </w:rPr>
              <w:t xml:space="preserve">  загальноосвітнього навчального закладу «Перші сходинки»</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1 388 412,18</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243 235,73</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2</w:t>
            </w:r>
            <w:r>
              <w:rPr>
                <w:color w:val="000000"/>
                <w:sz w:val="20"/>
                <w:szCs w:val="20"/>
                <w:lang w:eastAsia="uk-UA"/>
              </w:rPr>
              <w:t>20000</w:t>
            </w:r>
          </w:p>
        </w:tc>
      </w:tr>
      <w:tr w:rsidR="00EF0A01" w:rsidRPr="00896346" w:rsidTr="00EF0A01">
        <w:trPr>
          <w:trHeight w:val="1020"/>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119</w:t>
            </w:r>
          </w:p>
        </w:tc>
        <w:tc>
          <w:tcPr>
            <w:tcW w:w="2033" w:type="dxa"/>
            <w:shd w:val="clear" w:color="auto" w:fill="auto"/>
            <w:vAlign w:val="center"/>
          </w:tcPr>
          <w:p w:rsidR="00EF0A01" w:rsidRPr="00896346" w:rsidRDefault="00EF0A01" w:rsidP="00C6144D">
            <w:pPr>
              <w:rPr>
                <w:color w:val="000000"/>
                <w:sz w:val="20"/>
                <w:szCs w:val="20"/>
                <w:lang w:eastAsia="uk-UA"/>
              </w:rPr>
            </w:pPr>
            <w:r w:rsidRPr="00896346">
              <w:rPr>
                <w:color w:val="000000"/>
                <w:sz w:val="20"/>
                <w:szCs w:val="20"/>
                <w:lang w:eastAsia="uk-UA"/>
              </w:rPr>
              <w:t>Будівля спеціального  ДНЗ № 139 для дітей з порушеннями мовлення</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790 060,33</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138 611,74</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12</w:t>
            </w:r>
            <w:r>
              <w:rPr>
                <w:color w:val="000000"/>
                <w:sz w:val="20"/>
                <w:szCs w:val="20"/>
                <w:lang w:eastAsia="uk-UA"/>
              </w:rPr>
              <w:t>5000</w:t>
            </w:r>
          </w:p>
        </w:tc>
      </w:tr>
      <w:tr w:rsidR="00EF0A01" w:rsidRPr="00896346" w:rsidTr="00EF0A01">
        <w:trPr>
          <w:trHeight w:val="264"/>
          <w:tblHeader/>
        </w:trPr>
        <w:tc>
          <w:tcPr>
            <w:tcW w:w="619" w:type="dxa"/>
            <w:shd w:val="clear" w:color="auto" w:fill="auto"/>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120</w:t>
            </w:r>
          </w:p>
        </w:tc>
        <w:tc>
          <w:tcPr>
            <w:tcW w:w="2033" w:type="dxa"/>
            <w:shd w:val="clear" w:color="auto" w:fill="auto"/>
            <w:vAlign w:val="center"/>
          </w:tcPr>
          <w:p w:rsidR="00EF0A01" w:rsidRPr="00896346" w:rsidRDefault="00EF0A01" w:rsidP="00C6144D">
            <w:pPr>
              <w:rPr>
                <w:color w:val="000000"/>
                <w:sz w:val="20"/>
                <w:szCs w:val="20"/>
                <w:lang w:eastAsia="uk-UA"/>
              </w:rPr>
            </w:pPr>
            <w:r>
              <w:rPr>
                <w:color w:val="000000"/>
                <w:sz w:val="20"/>
                <w:szCs w:val="20"/>
                <w:lang w:eastAsia="uk-UA"/>
              </w:rPr>
              <w:t xml:space="preserve">Будівля дошкільного навчального закладу </w:t>
            </w:r>
            <w:r w:rsidRPr="00896346">
              <w:rPr>
                <w:color w:val="000000"/>
                <w:sz w:val="20"/>
                <w:szCs w:val="20"/>
                <w:lang w:eastAsia="uk-UA"/>
              </w:rPr>
              <w:t xml:space="preserve">   № 735</w:t>
            </w:r>
          </w:p>
        </w:tc>
        <w:tc>
          <w:tcPr>
            <w:tcW w:w="13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300 546,34</w:t>
            </w:r>
          </w:p>
        </w:tc>
        <w:tc>
          <w:tcPr>
            <w:tcW w:w="82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6,5</w:t>
            </w:r>
          </w:p>
        </w:tc>
        <w:tc>
          <w:tcPr>
            <w:tcW w:w="146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52 612,69</w:t>
            </w:r>
          </w:p>
        </w:tc>
        <w:tc>
          <w:tcPr>
            <w:tcW w:w="1580" w:type="dxa"/>
            <w:shd w:val="clear" w:color="auto" w:fill="auto"/>
            <w:noWrap/>
            <w:vAlign w:val="center"/>
          </w:tcPr>
          <w:p w:rsidR="00EF0A01" w:rsidRPr="00896346" w:rsidRDefault="00EF0A01" w:rsidP="00C6144D">
            <w:pPr>
              <w:jc w:val="center"/>
              <w:rPr>
                <w:color w:val="000000"/>
                <w:sz w:val="20"/>
                <w:szCs w:val="20"/>
                <w:lang w:eastAsia="uk-UA"/>
              </w:rPr>
            </w:pPr>
            <w:r w:rsidRPr="00896346">
              <w:rPr>
                <w:color w:val="000000"/>
                <w:sz w:val="20"/>
                <w:szCs w:val="20"/>
                <w:lang w:eastAsia="uk-UA"/>
              </w:rPr>
              <w:t>90%</w:t>
            </w:r>
          </w:p>
        </w:tc>
        <w:tc>
          <w:tcPr>
            <w:tcW w:w="1660" w:type="dxa"/>
            <w:shd w:val="clear" w:color="auto" w:fill="auto"/>
            <w:noWrap/>
            <w:vAlign w:val="center"/>
          </w:tcPr>
          <w:p w:rsidR="00EF0A01" w:rsidRPr="00896346" w:rsidRDefault="00EF0A01" w:rsidP="00C6144D">
            <w:pPr>
              <w:jc w:val="center"/>
              <w:rPr>
                <w:color w:val="000000"/>
                <w:sz w:val="20"/>
                <w:szCs w:val="20"/>
                <w:lang w:eastAsia="uk-UA"/>
              </w:rPr>
            </w:pPr>
            <w:r>
              <w:rPr>
                <w:color w:val="000000"/>
                <w:sz w:val="20"/>
                <w:szCs w:val="20"/>
                <w:lang w:eastAsia="uk-UA"/>
              </w:rPr>
              <w:t>47500,0</w:t>
            </w:r>
          </w:p>
        </w:tc>
      </w:tr>
      <w:tr w:rsidR="00EF0A01" w:rsidRPr="00896346" w:rsidTr="00EF0A01">
        <w:trPr>
          <w:trHeight w:val="288"/>
          <w:tblHeader/>
        </w:trPr>
        <w:tc>
          <w:tcPr>
            <w:tcW w:w="4792" w:type="dxa"/>
            <w:gridSpan w:val="4"/>
            <w:shd w:val="clear" w:color="auto" w:fill="auto"/>
            <w:noWrap/>
            <w:vAlign w:val="bottom"/>
          </w:tcPr>
          <w:p w:rsidR="00EF0A01" w:rsidRPr="00896346" w:rsidRDefault="00EF0A01" w:rsidP="00C6144D">
            <w:pPr>
              <w:jc w:val="center"/>
              <w:rPr>
                <w:b/>
                <w:bCs/>
                <w:color w:val="000000"/>
                <w:sz w:val="20"/>
                <w:szCs w:val="20"/>
                <w:lang w:eastAsia="uk-UA"/>
              </w:rPr>
            </w:pPr>
            <w:r w:rsidRPr="00896346">
              <w:rPr>
                <w:b/>
                <w:bCs/>
                <w:color w:val="000000"/>
                <w:sz w:val="20"/>
                <w:szCs w:val="20"/>
                <w:lang w:eastAsia="uk-UA"/>
              </w:rPr>
              <w:t>РАЗОМ</w:t>
            </w:r>
          </w:p>
        </w:tc>
        <w:tc>
          <w:tcPr>
            <w:tcW w:w="1460" w:type="dxa"/>
            <w:shd w:val="clear" w:color="auto" w:fill="auto"/>
            <w:noWrap/>
            <w:vAlign w:val="center"/>
          </w:tcPr>
          <w:p w:rsidR="00EF0A01" w:rsidRPr="00896346" w:rsidRDefault="00EF0A01" w:rsidP="00C6144D">
            <w:pPr>
              <w:jc w:val="center"/>
              <w:rPr>
                <w:b/>
                <w:bCs/>
                <w:color w:val="000000"/>
                <w:sz w:val="20"/>
                <w:szCs w:val="20"/>
                <w:lang w:eastAsia="uk-UA"/>
              </w:rPr>
            </w:pPr>
            <w:r w:rsidRPr="00896346">
              <w:rPr>
                <w:b/>
                <w:bCs/>
                <w:color w:val="000000"/>
                <w:sz w:val="20"/>
                <w:szCs w:val="20"/>
                <w:lang w:eastAsia="uk-UA"/>
              </w:rPr>
              <w:t>2</w:t>
            </w:r>
            <w:r>
              <w:rPr>
                <w:b/>
                <w:bCs/>
                <w:color w:val="000000"/>
                <w:sz w:val="20"/>
                <w:szCs w:val="20"/>
                <w:lang w:eastAsia="uk-UA"/>
              </w:rPr>
              <w:t>4</w:t>
            </w:r>
            <w:r w:rsidRPr="00896346">
              <w:rPr>
                <w:b/>
                <w:bCs/>
                <w:color w:val="000000"/>
                <w:sz w:val="20"/>
                <w:szCs w:val="20"/>
                <w:lang w:eastAsia="uk-UA"/>
              </w:rPr>
              <w:t xml:space="preserve"> 889 238,45</w:t>
            </w:r>
          </w:p>
        </w:tc>
        <w:tc>
          <w:tcPr>
            <w:tcW w:w="1580" w:type="dxa"/>
            <w:shd w:val="clear" w:color="auto" w:fill="auto"/>
            <w:noWrap/>
            <w:vAlign w:val="bottom"/>
          </w:tcPr>
          <w:p w:rsidR="00EF0A01" w:rsidRPr="00896346" w:rsidRDefault="00EF0A01" w:rsidP="00C6144D">
            <w:pPr>
              <w:rPr>
                <w:b/>
                <w:bCs/>
                <w:color w:val="000000"/>
                <w:sz w:val="20"/>
                <w:szCs w:val="20"/>
                <w:lang w:eastAsia="uk-UA"/>
              </w:rPr>
            </w:pPr>
            <w:r w:rsidRPr="00896346">
              <w:rPr>
                <w:b/>
                <w:bCs/>
                <w:color w:val="000000"/>
                <w:sz w:val="20"/>
                <w:szCs w:val="20"/>
                <w:lang w:eastAsia="uk-UA"/>
              </w:rPr>
              <w:t> </w:t>
            </w:r>
          </w:p>
        </w:tc>
        <w:tc>
          <w:tcPr>
            <w:tcW w:w="1660" w:type="dxa"/>
            <w:shd w:val="clear" w:color="auto" w:fill="auto"/>
            <w:noWrap/>
            <w:vAlign w:val="center"/>
          </w:tcPr>
          <w:p w:rsidR="00EF0A01" w:rsidRPr="00896346" w:rsidRDefault="00EF0A01" w:rsidP="00C6144D">
            <w:pPr>
              <w:jc w:val="center"/>
              <w:rPr>
                <w:b/>
                <w:bCs/>
                <w:color w:val="000000"/>
                <w:sz w:val="20"/>
                <w:szCs w:val="20"/>
                <w:lang w:eastAsia="uk-UA"/>
              </w:rPr>
            </w:pPr>
            <w:r>
              <w:rPr>
                <w:b/>
                <w:bCs/>
                <w:color w:val="000000"/>
                <w:sz w:val="20"/>
                <w:szCs w:val="20"/>
                <w:lang w:eastAsia="uk-UA"/>
              </w:rPr>
              <w:t>23 503 008</w:t>
            </w:r>
          </w:p>
        </w:tc>
      </w:tr>
    </w:tbl>
    <w:p w:rsidR="00D23376" w:rsidRPr="0059077A" w:rsidRDefault="00D23376" w:rsidP="00D23376">
      <w:pPr>
        <w:spacing w:line="360" w:lineRule="auto"/>
        <w:ind w:right="75" w:firstLine="720"/>
        <w:jc w:val="both"/>
        <w:rPr>
          <w:color w:val="548DD4"/>
          <w:sz w:val="28"/>
          <w:szCs w:val="28"/>
        </w:rPr>
      </w:pPr>
    </w:p>
    <w:p w:rsidR="00D23376" w:rsidRPr="0059077A" w:rsidRDefault="008627A0" w:rsidP="008627A0">
      <w:pPr>
        <w:spacing w:line="360" w:lineRule="auto"/>
        <w:ind w:firstLine="720"/>
        <w:jc w:val="both"/>
        <w:rPr>
          <w:color w:val="548DD4"/>
          <w:sz w:val="28"/>
          <w:szCs w:val="28"/>
        </w:rPr>
      </w:pPr>
      <w:r w:rsidRPr="007C31D3">
        <w:rPr>
          <w:sz w:val="28"/>
          <w:szCs w:val="28"/>
        </w:rPr>
        <w:t>За рахунок загального фонду бюджету міста Києва в межах бюджетної програми «Заходи з енергозбереження» з метою виконання заходів Комплексної міської цільової програми підвищення енергоефективності та розвитку житлово-комунальної інфраструктури міста Києва на 2016 – 2020</w:t>
      </w:r>
      <w:r>
        <w:rPr>
          <w:sz w:val="28"/>
          <w:szCs w:val="28"/>
        </w:rPr>
        <w:t> </w:t>
      </w:r>
      <w:r w:rsidRPr="007C31D3">
        <w:rPr>
          <w:sz w:val="28"/>
          <w:szCs w:val="28"/>
        </w:rPr>
        <w:t>роки передбачені видатки Департаменту житлово-комунальної інфраструктури виконавчого органу Київської міської ради (Київської міської державної адміністрації) в обсязі 10 000,0 тис.</w:t>
      </w:r>
      <w:r>
        <w:rPr>
          <w:sz w:val="28"/>
          <w:szCs w:val="28"/>
        </w:rPr>
        <w:t> </w:t>
      </w:r>
      <w:r w:rsidRPr="007C31D3">
        <w:rPr>
          <w:sz w:val="28"/>
          <w:szCs w:val="28"/>
        </w:rPr>
        <w:t>грн для здешевлення банківських кредитів, що надаються ОСББ та ЖБК на впровадження енергоефективних заходів у житлових будинках (відповідно до рішення Київської міської ради від 07.07.2016 № 565/565 «Про затвердження Положення про стимулювання впровадження енергоефективних заходів у багатоквартирних будинках шляхом відшкодування частини кредитів»).</w:t>
      </w:r>
    </w:p>
    <w:p w:rsidR="00D23376" w:rsidRPr="0059077A" w:rsidRDefault="00D23376" w:rsidP="008627A0">
      <w:pPr>
        <w:spacing w:line="360" w:lineRule="auto"/>
        <w:ind w:firstLine="720"/>
        <w:jc w:val="both"/>
        <w:rPr>
          <w:color w:val="548DD4"/>
          <w:sz w:val="28"/>
          <w:szCs w:val="28"/>
        </w:rPr>
      </w:pPr>
    </w:p>
    <w:p w:rsidR="00D23376" w:rsidRPr="0059077A" w:rsidRDefault="00D23376" w:rsidP="00D23376">
      <w:pPr>
        <w:spacing w:line="360" w:lineRule="auto"/>
        <w:ind w:right="75" w:firstLine="720"/>
        <w:jc w:val="both"/>
        <w:rPr>
          <w:color w:val="548DD4"/>
          <w:sz w:val="28"/>
          <w:szCs w:val="28"/>
        </w:rPr>
      </w:pPr>
    </w:p>
    <w:p w:rsidR="00D23376" w:rsidRPr="0059077A" w:rsidRDefault="00D23376" w:rsidP="00D23376">
      <w:pPr>
        <w:spacing w:line="360" w:lineRule="auto"/>
        <w:ind w:right="75" w:firstLine="720"/>
        <w:jc w:val="both"/>
        <w:rPr>
          <w:color w:val="548DD4"/>
          <w:sz w:val="28"/>
          <w:szCs w:val="28"/>
        </w:rPr>
      </w:pPr>
    </w:p>
    <w:p w:rsidR="00D23376" w:rsidRPr="0059077A" w:rsidRDefault="00D23376" w:rsidP="00D23376">
      <w:pPr>
        <w:spacing w:line="360" w:lineRule="auto"/>
        <w:ind w:right="75" w:firstLine="720"/>
        <w:jc w:val="both"/>
        <w:rPr>
          <w:color w:val="548DD4"/>
          <w:sz w:val="28"/>
          <w:szCs w:val="28"/>
        </w:rPr>
      </w:pPr>
    </w:p>
    <w:p w:rsidR="00D23376" w:rsidRPr="0059077A" w:rsidRDefault="00D23376" w:rsidP="00D23376">
      <w:pPr>
        <w:spacing w:line="360" w:lineRule="auto"/>
        <w:ind w:right="75" w:firstLine="720"/>
        <w:jc w:val="both"/>
        <w:rPr>
          <w:color w:val="548DD4"/>
          <w:sz w:val="28"/>
          <w:szCs w:val="28"/>
        </w:rPr>
      </w:pPr>
    </w:p>
    <w:p w:rsidR="009D5754" w:rsidRPr="0059077A" w:rsidRDefault="009D5754" w:rsidP="00D23376">
      <w:pPr>
        <w:spacing w:line="360" w:lineRule="auto"/>
        <w:ind w:right="75"/>
        <w:jc w:val="both"/>
        <w:rPr>
          <w:color w:val="548DD4"/>
          <w:sz w:val="28"/>
          <w:szCs w:val="28"/>
        </w:rPr>
        <w:sectPr w:rsidR="009D5754" w:rsidRPr="0059077A" w:rsidSect="009D5754">
          <w:footerReference w:type="even" r:id="rId52"/>
          <w:footerReference w:type="default" r:id="rId53"/>
          <w:pgSz w:w="11906" w:h="16838"/>
          <w:pgMar w:top="1134" w:right="851" w:bottom="1134" w:left="1701" w:header="709" w:footer="709" w:gutter="0"/>
          <w:pgNumType w:start="2"/>
          <w:cols w:space="708"/>
          <w:docGrid w:linePitch="360"/>
        </w:sectPr>
      </w:pPr>
    </w:p>
    <w:p w:rsidR="00095BDB" w:rsidRPr="00351E91" w:rsidRDefault="00C7385B" w:rsidP="004F4694">
      <w:pPr>
        <w:pStyle w:val="1"/>
        <w:ind w:firstLine="0"/>
        <w:rPr>
          <w:bCs/>
          <w:strike/>
          <w:sz w:val="32"/>
          <w:szCs w:val="32"/>
        </w:rPr>
      </w:pPr>
      <w:bookmarkStart w:id="115" w:name="_Toc24469375"/>
      <w:bookmarkEnd w:id="111"/>
      <w:r w:rsidRPr="00351E91">
        <w:rPr>
          <w:bCs/>
          <w:snapToGrid w:val="0"/>
          <w:sz w:val="32"/>
          <w:szCs w:val="32"/>
        </w:rPr>
        <w:lastRenderedPageBreak/>
        <w:t>Захист населення і територій від надзвичайних ситуацій техногенного та природного характеру</w:t>
      </w:r>
      <w:bookmarkEnd w:id="115"/>
    </w:p>
    <w:p w:rsidR="00E811B5" w:rsidRPr="00351E91" w:rsidRDefault="00E811B5" w:rsidP="00E811B5">
      <w:pPr>
        <w:widowControl w:val="0"/>
        <w:spacing w:line="360" w:lineRule="auto"/>
        <w:ind w:firstLine="851"/>
        <w:jc w:val="center"/>
        <w:rPr>
          <w:b/>
          <w:bCs/>
          <w:snapToGrid w:val="0"/>
          <w:sz w:val="28"/>
          <w:szCs w:val="20"/>
        </w:rPr>
      </w:pPr>
    </w:p>
    <w:p w:rsidR="00461F66" w:rsidRPr="00351E91" w:rsidRDefault="00351E91" w:rsidP="00351E91">
      <w:pPr>
        <w:spacing w:line="360" w:lineRule="auto"/>
        <w:ind w:firstLine="709"/>
        <w:jc w:val="both"/>
        <w:rPr>
          <w:sz w:val="28"/>
          <w:szCs w:val="28"/>
        </w:rPr>
      </w:pPr>
      <w:r w:rsidRPr="00351E91">
        <w:rPr>
          <w:sz w:val="28"/>
          <w:szCs w:val="28"/>
        </w:rPr>
        <w:t xml:space="preserve">У </w:t>
      </w:r>
      <w:proofErr w:type="spellStart"/>
      <w:r w:rsidRPr="00351E91">
        <w:rPr>
          <w:sz w:val="28"/>
          <w:szCs w:val="28"/>
        </w:rPr>
        <w:t>проєкті</w:t>
      </w:r>
      <w:proofErr w:type="spellEnd"/>
      <w:r w:rsidRPr="00351E91">
        <w:rPr>
          <w:sz w:val="28"/>
          <w:szCs w:val="28"/>
        </w:rPr>
        <w:t xml:space="preserve"> бюджету міста Києва на 2020 рік Управлінню екології та природних ресурсів виконавчого органу Київської міської ради (Київської міської державної адміністрації) по бюджетній програмі «Заходи з організації рятування на водах» враховані видатки в обсязі 37 730,57 тис. грн для забезпечення безпечних умов населення на водних об'єктах міста Києва. Заходи з рятування і охорони людей на водних об’єктах міста Києва, обстеження підводної акваторії пляжів та зон відпочинку, надання своєчасної допомоги потерпілим, проведення пошукових робіт, інших водолазних та </w:t>
      </w:r>
      <w:proofErr w:type="spellStart"/>
      <w:r w:rsidRPr="00351E91">
        <w:rPr>
          <w:sz w:val="28"/>
          <w:szCs w:val="28"/>
        </w:rPr>
        <w:t>рятувально</w:t>
      </w:r>
      <w:proofErr w:type="spellEnd"/>
      <w:r w:rsidRPr="00351E91">
        <w:rPr>
          <w:sz w:val="28"/>
          <w:szCs w:val="28"/>
        </w:rPr>
        <w:t xml:space="preserve">-водолазних робіт здійснює спеціалізована аварійна </w:t>
      </w:r>
      <w:proofErr w:type="spellStart"/>
      <w:r w:rsidRPr="00351E91">
        <w:rPr>
          <w:sz w:val="28"/>
          <w:szCs w:val="28"/>
        </w:rPr>
        <w:t>рятувально</w:t>
      </w:r>
      <w:proofErr w:type="spellEnd"/>
      <w:r w:rsidRPr="00351E91">
        <w:rPr>
          <w:sz w:val="28"/>
          <w:szCs w:val="28"/>
        </w:rPr>
        <w:t>-водолазна служба (САРВС) КП «Плесо» на площі водного фонду 5,6 тис. га (35 зон відпочинку), в складі якої передбачається утримувати 24 рятувальних підрозділів на воді.</w:t>
      </w:r>
    </w:p>
    <w:p w:rsidR="00461F66" w:rsidRPr="004A510A" w:rsidRDefault="00461F66" w:rsidP="00351E91">
      <w:pPr>
        <w:spacing w:line="360" w:lineRule="auto"/>
        <w:ind w:firstLine="709"/>
        <w:jc w:val="both"/>
        <w:rPr>
          <w:sz w:val="28"/>
          <w:szCs w:val="28"/>
        </w:rPr>
      </w:pPr>
      <w:r>
        <w:rPr>
          <w:sz w:val="28"/>
          <w:szCs w:val="28"/>
        </w:rPr>
        <w:t>Відповідно до Закону України «Про аварійно-рятувальні служби» в м.</w:t>
      </w:r>
      <w:r w:rsidR="00351E91">
        <w:rPr>
          <w:sz w:val="28"/>
          <w:szCs w:val="28"/>
        </w:rPr>
        <w:t> </w:t>
      </w:r>
      <w:r>
        <w:rPr>
          <w:sz w:val="28"/>
          <w:szCs w:val="28"/>
        </w:rPr>
        <w:t xml:space="preserve">Києві функціонує Комунальна аварійно-рятувальна служба «Київська служба порятунку», метою діяльності якої є запобігання виникненню надзвичайних ситуацій, мінімізація їх наслідків та захист населення і території міста Києва, а також термінове реагування на надзвичайні ситуації </w:t>
      </w:r>
      <w:r w:rsidRPr="004A510A">
        <w:rPr>
          <w:sz w:val="28"/>
          <w:szCs w:val="28"/>
        </w:rPr>
        <w:t>техногенного та природного характеру, проведення аварійно-рятувальних та відновлювальних робіт на об’єктах і територіях міста. Штатна чисельність Служби у 2019 році складала 120 працівників, видатки на утримання передбачені в сумі 25</w:t>
      </w:r>
      <w:r w:rsidR="00351E91" w:rsidRPr="004A510A">
        <w:rPr>
          <w:sz w:val="28"/>
          <w:szCs w:val="28"/>
        </w:rPr>
        <w:t> </w:t>
      </w:r>
      <w:r w:rsidRPr="004A510A">
        <w:rPr>
          <w:sz w:val="28"/>
          <w:szCs w:val="28"/>
        </w:rPr>
        <w:t>830,4</w:t>
      </w:r>
      <w:r w:rsidR="00351E91" w:rsidRPr="004A510A">
        <w:rPr>
          <w:sz w:val="28"/>
          <w:szCs w:val="28"/>
        </w:rPr>
        <w:t> </w:t>
      </w:r>
      <w:r w:rsidRPr="004A510A">
        <w:rPr>
          <w:sz w:val="28"/>
          <w:szCs w:val="28"/>
        </w:rPr>
        <w:t>тис.</w:t>
      </w:r>
      <w:r w:rsidR="00351E91" w:rsidRPr="004A510A">
        <w:rPr>
          <w:sz w:val="28"/>
          <w:szCs w:val="28"/>
        </w:rPr>
        <w:t> </w:t>
      </w:r>
      <w:r w:rsidRPr="004A510A">
        <w:rPr>
          <w:sz w:val="28"/>
          <w:szCs w:val="28"/>
        </w:rPr>
        <w:t>гр</w:t>
      </w:r>
      <w:r w:rsidR="00351E91" w:rsidRPr="004A510A">
        <w:rPr>
          <w:sz w:val="28"/>
          <w:szCs w:val="28"/>
        </w:rPr>
        <w:t>н</w:t>
      </w:r>
      <w:r w:rsidRPr="004A510A">
        <w:rPr>
          <w:sz w:val="28"/>
          <w:szCs w:val="28"/>
        </w:rPr>
        <w:t xml:space="preserve">. </w:t>
      </w:r>
    </w:p>
    <w:p w:rsidR="00461F66" w:rsidRPr="0059077A" w:rsidRDefault="00461F66" w:rsidP="00351E91">
      <w:pPr>
        <w:pStyle w:val="11"/>
        <w:spacing w:before="0" w:line="360" w:lineRule="auto"/>
        <w:ind w:firstLine="709"/>
        <w:rPr>
          <w:color w:val="548DD4"/>
        </w:rPr>
      </w:pPr>
      <w:r w:rsidRPr="004A510A">
        <w:rPr>
          <w:szCs w:val="28"/>
        </w:rPr>
        <w:t>Цілодобово надається невідкладна допомога мешканцям  міста Києва, які потрапили в надзвичайні ситуації побутового, техногенного та природного характеру. Для забезпечення безперебійного функціонування Служби в бюджеті м</w:t>
      </w:r>
      <w:r w:rsidR="00351E91" w:rsidRPr="004A510A">
        <w:rPr>
          <w:szCs w:val="28"/>
        </w:rPr>
        <w:t xml:space="preserve">іста </w:t>
      </w:r>
      <w:r w:rsidRPr="004A510A">
        <w:rPr>
          <w:szCs w:val="28"/>
        </w:rPr>
        <w:t>Києва на 2020 рік передбачено видатки в сумі 32 949,4 тис.</w:t>
      </w:r>
      <w:r w:rsidR="00351E91" w:rsidRPr="004A510A">
        <w:rPr>
          <w:szCs w:val="28"/>
        </w:rPr>
        <w:t> </w:t>
      </w:r>
      <w:r w:rsidRPr="004A510A">
        <w:rPr>
          <w:szCs w:val="28"/>
        </w:rPr>
        <w:t>грн.</w:t>
      </w:r>
    </w:p>
    <w:p w:rsidR="00E10FC8" w:rsidRDefault="00E10FC8" w:rsidP="00461F66">
      <w:pPr>
        <w:spacing w:line="360" w:lineRule="auto"/>
        <w:ind w:firstLine="709"/>
        <w:rPr>
          <w:color w:val="548DD4"/>
          <w:sz w:val="28"/>
          <w:szCs w:val="28"/>
        </w:rPr>
      </w:pPr>
    </w:p>
    <w:p w:rsidR="00775041" w:rsidRPr="0059077A" w:rsidRDefault="00775041" w:rsidP="00461F66">
      <w:pPr>
        <w:spacing w:line="360" w:lineRule="auto"/>
        <w:ind w:firstLine="709"/>
        <w:rPr>
          <w:color w:val="548DD4"/>
          <w:sz w:val="28"/>
          <w:szCs w:val="28"/>
        </w:rPr>
      </w:pPr>
    </w:p>
    <w:p w:rsidR="002D2B31" w:rsidRPr="00AE5B61" w:rsidRDefault="00035065" w:rsidP="004F4694">
      <w:pPr>
        <w:pStyle w:val="1"/>
        <w:ind w:firstLine="0"/>
        <w:rPr>
          <w:bCs/>
          <w:strike/>
          <w:color w:val="000000"/>
          <w:sz w:val="32"/>
        </w:rPr>
      </w:pPr>
      <w:bookmarkStart w:id="116" w:name="_Toc24469376"/>
      <w:bookmarkStart w:id="117" w:name="_Toc221361543"/>
      <w:r w:rsidRPr="00AE5B61">
        <w:rPr>
          <w:color w:val="000000"/>
          <w:sz w:val="32"/>
          <w:szCs w:val="32"/>
        </w:rPr>
        <w:t>Управління місцевим боргом міста Києва</w:t>
      </w:r>
      <w:bookmarkEnd w:id="116"/>
      <w:r w:rsidR="002D2B31" w:rsidRPr="00AE5B61">
        <w:rPr>
          <w:bCs/>
          <w:strike/>
          <w:color w:val="000000"/>
          <w:sz w:val="32"/>
        </w:rPr>
        <w:t xml:space="preserve"> </w:t>
      </w:r>
      <w:bookmarkEnd w:id="117"/>
    </w:p>
    <w:p w:rsidR="00A062F9" w:rsidRPr="0059077A" w:rsidRDefault="00A062F9" w:rsidP="00A062F9">
      <w:pPr>
        <w:rPr>
          <w:color w:val="548DD4"/>
        </w:rPr>
      </w:pPr>
    </w:p>
    <w:p w:rsidR="00A5777F" w:rsidRPr="00D9319A" w:rsidRDefault="00A5777F" w:rsidP="00A5777F">
      <w:pPr>
        <w:spacing w:line="360" w:lineRule="auto"/>
        <w:ind w:firstLine="709"/>
        <w:jc w:val="both"/>
        <w:rPr>
          <w:sz w:val="28"/>
          <w:szCs w:val="28"/>
        </w:rPr>
      </w:pPr>
      <w:r w:rsidRPr="00D9319A">
        <w:rPr>
          <w:sz w:val="28"/>
          <w:szCs w:val="28"/>
        </w:rPr>
        <w:t xml:space="preserve">У 2018 році Київською міською радою вчинено правочин щодо реструктуризації залишку місцевого боргу за місцевими зовнішніми запозиченнями Київської міської ради, здійсненими у 2005 році та не переведеними у 2015 році до державного боргу. У вересні 2018 року було завершено обмін всіх непогашених облігацій участі у кредиті з дохідністю 8% та погашенням у 2015 році на нові облігації з дохідністю 7,5% та  погашенням у </w:t>
      </w:r>
      <w:r w:rsidRPr="00D9319A">
        <w:rPr>
          <w:sz w:val="28"/>
          <w:szCs w:val="28"/>
          <w:lang w:val="ru-RU"/>
        </w:rPr>
        <w:t xml:space="preserve">2021 </w:t>
      </w:r>
      <w:r w:rsidRPr="00D9319A">
        <w:rPr>
          <w:sz w:val="28"/>
          <w:szCs w:val="28"/>
        </w:rPr>
        <w:t>та 2022 роках. За результатами реструктуризації обсяг зовнішнього місцевого боргу становить 115 072,0 млн доларів США.</w:t>
      </w:r>
    </w:p>
    <w:p w:rsidR="00A5777F" w:rsidRPr="00D9319A" w:rsidRDefault="00A5777F" w:rsidP="00A5777F">
      <w:pPr>
        <w:pStyle w:val="a4"/>
        <w:spacing w:line="360" w:lineRule="auto"/>
        <w:ind w:firstLine="709"/>
        <w:rPr>
          <w:szCs w:val="28"/>
        </w:rPr>
      </w:pPr>
      <w:r w:rsidRPr="00D9319A">
        <w:rPr>
          <w:szCs w:val="28"/>
        </w:rPr>
        <w:t>Для забезпечення  виконання боргових зобов’язань, відповідно до затверджених умов та обсягів Департаменту фінансів передбача</w:t>
      </w:r>
      <w:r>
        <w:rPr>
          <w:szCs w:val="28"/>
        </w:rPr>
        <w:t>ю</w:t>
      </w:r>
      <w:r w:rsidRPr="00D9319A">
        <w:rPr>
          <w:szCs w:val="28"/>
        </w:rPr>
        <w:t xml:space="preserve">ться на </w:t>
      </w:r>
      <w:r>
        <w:rPr>
          <w:szCs w:val="28"/>
        </w:rPr>
        <w:t xml:space="preserve"> </w:t>
      </w:r>
      <w:r w:rsidRPr="00D9319A">
        <w:rPr>
          <w:szCs w:val="28"/>
        </w:rPr>
        <w:t>2020</w:t>
      </w:r>
      <w:r>
        <w:rPr>
          <w:szCs w:val="28"/>
        </w:rPr>
        <w:t> </w:t>
      </w:r>
      <w:r w:rsidRPr="00D9319A">
        <w:rPr>
          <w:szCs w:val="28"/>
        </w:rPr>
        <w:t>рік видатки бюджету в загальному обсязі 261 399,3</w:t>
      </w:r>
      <w:r>
        <w:rPr>
          <w:szCs w:val="28"/>
        </w:rPr>
        <w:t> </w:t>
      </w:r>
      <w:r w:rsidRPr="00D9319A">
        <w:rPr>
          <w:szCs w:val="28"/>
        </w:rPr>
        <w:t>тис.</w:t>
      </w:r>
      <w:r>
        <w:rPr>
          <w:szCs w:val="28"/>
        </w:rPr>
        <w:t> </w:t>
      </w:r>
      <w:r w:rsidRPr="00D9319A">
        <w:rPr>
          <w:szCs w:val="28"/>
        </w:rPr>
        <w:t>грн, у т.</w:t>
      </w:r>
      <w:r>
        <w:rPr>
          <w:szCs w:val="28"/>
        </w:rPr>
        <w:t> </w:t>
      </w:r>
      <w:r w:rsidRPr="00D9319A">
        <w:rPr>
          <w:szCs w:val="28"/>
        </w:rPr>
        <w:t>ч. 9</w:t>
      </w:r>
      <w:r>
        <w:rPr>
          <w:szCs w:val="28"/>
        </w:rPr>
        <w:t> </w:t>
      </w:r>
      <w:r w:rsidRPr="00D9319A">
        <w:rPr>
          <w:szCs w:val="28"/>
        </w:rPr>
        <w:t>500,0</w:t>
      </w:r>
      <w:r>
        <w:rPr>
          <w:szCs w:val="28"/>
        </w:rPr>
        <w:t> </w:t>
      </w:r>
      <w:r w:rsidRPr="00D9319A">
        <w:rPr>
          <w:szCs w:val="28"/>
        </w:rPr>
        <w:t>тис.</w:t>
      </w:r>
      <w:r>
        <w:rPr>
          <w:szCs w:val="28"/>
        </w:rPr>
        <w:t> </w:t>
      </w:r>
      <w:r w:rsidRPr="00D9319A">
        <w:rPr>
          <w:szCs w:val="28"/>
        </w:rPr>
        <w:t xml:space="preserve">грн,  на виконання інших заходів з питань обслуговування та ефективного управління місцевим боргом. </w:t>
      </w:r>
    </w:p>
    <w:p w:rsidR="00A5777F" w:rsidRPr="00D9319A" w:rsidRDefault="00A5777F" w:rsidP="00A5777F">
      <w:pPr>
        <w:pStyle w:val="a4"/>
        <w:spacing w:line="360" w:lineRule="auto"/>
        <w:ind w:firstLine="709"/>
      </w:pPr>
      <w:r w:rsidRPr="00D9319A">
        <w:t>Крім того, в загальному обсязі видатків на обслуговування боргу передбачено 7</w:t>
      </w:r>
      <w:r>
        <w:t> </w:t>
      </w:r>
      <w:r w:rsidRPr="00D9319A">
        <w:t>123,7 тис. грн на проведення роботи щодо підтримки і супроводження кредитного рейтингу міста Києва у 2020 році.</w:t>
      </w:r>
    </w:p>
    <w:p w:rsidR="00A5777F" w:rsidRPr="004040BC" w:rsidRDefault="00A5777F" w:rsidP="00A5777F">
      <w:pPr>
        <w:pStyle w:val="a4"/>
        <w:spacing w:line="360" w:lineRule="auto"/>
        <w:ind w:firstLine="709"/>
      </w:pPr>
      <w:r w:rsidRPr="004040BC">
        <w:t>Одним із важлив</w:t>
      </w:r>
      <w:r>
        <w:t>их</w:t>
      </w:r>
      <w:r w:rsidRPr="004040BC">
        <w:t xml:space="preserve"> елементів залучення інвестиційних ресурсів в економіку міста, використання додаткових джерел фінансування бюджету міста є створення сприятливого інвестиційного клімату в місті Києві та підвищення інвестиційної привабливості міста на зовнішніх та внутрішніх ринках капіталу шляхом присвоєння рейтингу міста Києва,  його борговим зобов</w:t>
      </w:r>
      <w:r>
        <w:t>’</w:t>
      </w:r>
      <w:r w:rsidRPr="004040BC">
        <w:t>язанням та проведення рейтингового супроводження.</w:t>
      </w:r>
    </w:p>
    <w:p w:rsidR="00A5777F" w:rsidRPr="000D07F6" w:rsidRDefault="00A5777F" w:rsidP="00A5777F">
      <w:pPr>
        <w:pStyle w:val="a4"/>
        <w:spacing w:line="360" w:lineRule="auto"/>
        <w:ind w:firstLine="709"/>
      </w:pPr>
      <w:r w:rsidRPr="000D07F6">
        <w:t>Отримання кредитного рейтингу міжнародних рейтингових агентств, який відображає спроможність та готовність міста своєчасно та в повному обсязі здійснювати розрахунки за борговими зобов</w:t>
      </w:r>
      <w:r>
        <w:t>’</w:t>
      </w:r>
      <w:r w:rsidRPr="000D07F6">
        <w:t>язаннями</w:t>
      </w:r>
      <w:r>
        <w:t xml:space="preserve"> і є</w:t>
      </w:r>
      <w:r w:rsidRPr="000D07F6">
        <w:t xml:space="preserve"> необхідною умовою </w:t>
      </w:r>
      <w:r>
        <w:t>привабливості</w:t>
      </w:r>
      <w:r w:rsidRPr="000D07F6">
        <w:t xml:space="preserve"> </w:t>
      </w:r>
      <w:r>
        <w:t>міста Києва</w:t>
      </w:r>
      <w:r w:rsidRPr="000D07F6">
        <w:t xml:space="preserve"> на зовнішні</w:t>
      </w:r>
      <w:r>
        <w:t>х</w:t>
      </w:r>
      <w:r w:rsidRPr="000D07F6">
        <w:t xml:space="preserve"> </w:t>
      </w:r>
      <w:r>
        <w:t>та внутрішніх ринках</w:t>
      </w:r>
      <w:r w:rsidRPr="000D07F6">
        <w:t xml:space="preserve"> капіталу.</w:t>
      </w:r>
    </w:p>
    <w:p w:rsidR="00A5777F" w:rsidRDefault="00A5777F" w:rsidP="00A5777F">
      <w:pPr>
        <w:pStyle w:val="a4"/>
        <w:spacing w:line="360" w:lineRule="auto"/>
        <w:ind w:firstLine="709"/>
      </w:pPr>
      <w:r w:rsidRPr="000D07F6">
        <w:lastRenderedPageBreak/>
        <w:t>На сьогодні</w:t>
      </w:r>
      <w:r>
        <w:t>шній день місту</w:t>
      </w:r>
      <w:r w:rsidRPr="000D07F6">
        <w:t> Києву</w:t>
      </w:r>
      <w:r>
        <w:t>,</w:t>
      </w:r>
      <w:r w:rsidRPr="000D07F6">
        <w:t xml:space="preserve"> як емітенту</w:t>
      </w:r>
      <w:r>
        <w:t>,</w:t>
      </w:r>
      <w:r w:rsidRPr="000D07F6">
        <w:t xml:space="preserve"> присвоєно рейтинги, які потребують подальшого супроводження з метою їх підтвердження та підвищення, міжнародними рейтинговими агенціями </w:t>
      </w:r>
      <w:r>
        <w:t>«</w:t>
      </w:r>
      <w:proofErr w:type="spellStart"/>
      <w:r w:rsidRPr="000D07F6">
        <w:t>Moody</w:t>
      </w:r>
      <w:r>
        <w:t>’</w:t>
      </w:r>
      <w:r w:rsidRPr="000D07F6">
        <w:t>s</w:t>
      </w:r>
      <w:proofErr w:type="spellEnd"/>
      <w:r>
        <w:t>»</w:t>
      </w:r>
      <w:r w:rsidRPr="000D07F6">
        <w:t xml:space="preserve">, </w:t>
      </w:r>
      <w:r>
        <w:t>«</w:t>
      </w:r>
      <w:r w:rsidRPr="000D07F6">
        <w:t xml:space="preserve">Standard </w:t>
      </w:r>
      <w:proofErr w:type="spellStart"/>
      <w:r w:rsidRPr="000D07F6">
        <w:t>and</w:t>
      </w:r>
      <w:proofErr w:type="spellEnd"/>
      <w:r w:rsidRPr="000D07F6">
        <w:t xml:space="preserve"> </w:t>
      </w:r>
      <w:proofErr w:type="spellStart"/>
      <w:r w:rsidRPr="000D07F6">
        <w:t>Poor</w:t>
      </w:r>
      <w:r>
        <w:t>’</w:t>
      </w:r>
      <w:r w:rsidRPr="000D07F6">
        <w:t>s</w:t>
      </w:r>
      <w:proofErr w:type="spellEnd"/>
      <w:r>
        <w:t xml:space="preserve">» </w:t>
      </w:r>
      <w:r w:rsidRPr="000D07F6">
        <w:t xml:space="preserve"> та </w:t>
      </w:r>
      <w:r>
        <w:t>«</w:t>
      </w:r>
      <w:proofErr w:type="spellStart"/>
      <w:r w:rsidRPr="000D07F6">
        <w:t>Fitch</w:t>
      </w:r>
      <w:proofErr w:type="spellEnd"/>
      <w:r w:rsidRPr="000D07F6">
        <w:t xml:space="preserve"> </w:t>
      </w:r>
      <w:proofErr w:type="spellStart"/>
      <w:r w:rsidRPr="000D07F6">
        <w:t>Ratings</w:t>
      </w:r>
      <w:proofErr w:type="spellEnd"/>
      <w:r>
        <w:t>»</w:t>
      </w:r>
      <w:r w:rsidRPr="000D07F6">
        <w:t>, які є світовими лідерами в своїй галузі, мають власну методику оцінки регіону для присвоєння</w:t>
      </w:r>
      <w:r w:rsidRPr="004040BC">
        <w:t xml:space="preserve"> йому рейтингу та проведення рейтингового супроводження, яка суттєво відрізняється від методики інших рейтингових агенцій, та своє стабільне коло інвесторів, залучення коштів яких в економіку міста не можливе без отримання позитивного рейтингу цих агенцій. </w:t>
      </w:r>
    </w:p>
    <w:p w:rsidR="00F71179" w:rsidRPr="0059077A" w:rsidRDefault="00F71179" w:rsidP="00F71179">
      <w:pPr>
        <w:rPr>
          <w:strike/>
          <w:color w:val="548DD4"/>
        </w:rPr>
      </w:pPr>
    </w:p>
    <w:p w:rsidR="00145904" w:rsidRPr="008627A0" w:rsidRDefault="006E14CC" w:rsidP="00AC66BF">
      <w:pPr>
        <w:pStyle w:val="1"/>
        <w:spacing w:line="360" w:lineRule="auto"/>
        <w:ind w:firstLine="0"/>
        <w:rPr>
          <w:bCs/>
          <w:sz w:val="32"/>
        </w:rPr>
      </w:pPr>
      <w:bookmarkStart w:id="118" w:name="_Toc24469377"/>
      <w:r w:rsidRPr="008627A0">
        <w:rPr>
          <w:bCs/>
          <w:sz w:val="32"/>
        </w:rPr>
        <w:t>Цільові фонди</w:t>
      </w:r>
      <w:bookmarkEnd w:id="118"/>
    </w:p>
    <w:p w:rsidR="00664D9E" w:rsidRPr="0059077A" w:rsidRDefault="00664D9E" w:rsidP="00664D9E">
      <w:pPr>
        <w:rPr>
          <w:color w:val="548DD4"/>
        </w:rPr>
      </w:pPr>
    </w:p>
    <w:p w:rsidR="008627A0" w:rsidRPr="00896346" w:rsidRDefault="008627A0" w:rsidP="008627A0">
      <w:pPr>
        <w:widowControl w:val="0"/>
        <w:spacing w:line="360" w:lineRule="auto"/>
        <w:jc w:val="center"/>
        <w:rPr>
          <w:b/>
          <w:snapToGrid w:val="0"/>
          <w:sz w:val="28"/>
          <w:szCs w:val="20"/>
        </w:rPr>
      </w:pPr>
      <w:r w:rsidRPr="00896346">
        <w:rPr>
          <w:b/>
          <w:snapToGrid w:val="0"/>
          <w:sz w:val="28"/>
          <w:szCs w:val="20"/>
        </w:rPr>
        <w:t>Охорона навколишнього природного середовища</w:t>
      </w:r>
    </w:p>
    <w:p w:rsidR="008627A0" w:rsidRPr="00666432" w:rsidRDefault="008627A0" w:rsidP="008627A0">
      <w:pPr>
        <w:pStyle w:val="a7"/>
        <w:spacing w:after="0" w:line="360" w:lineRule="auto"/>
        <w:ind w:left="709"/>
        <w:jc w:val="both"/>
        <w:rPr>
          <w:sz w:val="28"/>
          <w:lang w:eastAsia="uk-UA"/>
        </w:rPr>
      </w:pPr>
    </w:p>
    <w:p w:rsidR="008627A0" w:rsidRPr="00896346" w:rsidRDefault="008627A0" w:rsidP="008627A0">
      <w:pPr>
        <w:spacing w:line="360" w:lineRule="auto"/>
        <w:ind w:firstLine="709"/>
        <w:jc w:val="both"/>
        <w:rPr>
          <w:sz w:val="28"/>
          <w:szCs w:val="28"/>
        </w:rPr>
      </w:pPr>
      <w:r w:rsidRPr="00896346">
        <w:rPr>
          <w:sz w:val="28"/>
          <w:szCs w:val="28"/>
        </w:rPr>
        <w:t xml:space="preserve">На 2020 рік </w:t>
      </w:r>
      <w:r w:rsidR="00B95570">
        <w:rPr>
          <w:sz w:val="28"/>
          <w:szCs w:val="28"/>
        </w:rPr>
        <w:t>У</w:t>
      </w:r>
      <w:r w:rsidRPr="00896346">
        <w:rPr>
          <w:sz w:val="28"/>
          <w:szCs w:val="28"/>
        </w:rPr>
        <w:t>правлінню екології та природних ресурсів виконавчого органу Київської міської ради (Київської міської державної адміністрації) по бюджетній програмі «Інша діяльність у сфері екології та охорони природних ресурсів» враховано видатки в обсязі 2 744,550 тис. грн на просвітницьку діяльність в сфері охорони і раціонального використання природних ресурсів, яку забезпечує комунальне підприємство «Київський міський Будинок природи».</w:t>
      </w:r>
    </w:p>
    <w:p w:rsidR="008627A0" w:rsidRPr="00896346" w:rsidRDefault="008627A0" w:rsidP="008627A0">
      <w:pPr>
        <w:spacing w:line="360" w:lineRule="auto"/>
        <w:ind w:firstLine="709"/>
        <w:jc w:val="both"/>
        <w:rPr>
          <w:sz w:val="28"/>
          <w:szCs w:val="28"/>
        </w:rPr>
      </w:pPr>
      <w:r w:rsidRPr="00896346">
        <w:rPr>
          <w:sz w:val="28"/>
          <w:szCs w:val="28"/>
        </w:rPr>
        <w:t>Департаменту житлово-комунальної інфраструктури виконавчого органу Київської міської ради (Київської міської державної адміністрації) по бюджетній програмі «Інша діяльність у сфері екології та охорони природних ресурсів» враховано видатки в загальному обсязі 16 422,880 тис. грн на просвітницьку діяльність в сфері водокористування, яку забезпечує комунальне підприємство «Водно-інформаційний центр».</w:t>
      </w:r>
    </w:p>
    <w:p w:rsidR="008627A0" w:rsidRDefault="008627A0" w:rsidP="00D77071">
      <w:pPr>
        <w:spacing w:line="360" w:lineRule="auto"/>
        <w:ind w:firstLine="709"/>
        <w:jc w:val="both"/>
        <w:rPr>
          <w:sz w:val="28"/>
          <w:szCs w:val="28"/>
        </w:rPr>
      </w:pPr>
    </w:p>
    <w:p w:rsidR="004A510A" w:rsidRDefault="004A510A" w:rsidP="00D77071">
      <w:pPr>
        <w:spacing w:line="360" w:lineRule="auto"/>
        <w:ind w:firstLine="709"/>
        <w:jc w:val="both"/>
        <w:rPr>
          <w:sz w:val="28"/>
          <w:szCs w:val="28"/>
        </w:rPr>
      </w:pPr>
    </w:p>
    <w:p w:rsidR="004A510A" w:rsidRDefault="004A510A" w:rsidP="00D77071">
      <w:pPr>
        <w:spacing w:line="360" w:lineRule="auto"/>
        <w:ind w:firstLine="709"/>
        <w:jc w:val="both"/>
        <w:rPr>
          <w:sz w:val="28"/>
          <w:szCs w:val="28"/>
        </w:rPr>
      </w:pPr>
    </w:p>
    <w:p w:rsidR="004A510A" w:rsidRDefault="004A510A" w:rsidP="00D77071">
      <w:pPr>
        <w:spacing w:line="360" w:lineRule="auto"/>
        <w:ind w:firstLine="709"/>
        <w:jc w:val="both"/>
        <w:rPr>
          <w:sz w:val="28"/>
          <w:szCs w:val="28"/>
        </w:rPr>
      </w:pPr>
      <w:r>
        <w:rPr>
          <w:sz w:val="28"/>
          <w:szCs w:val="28"/>
        </w:rPr>
        <w:t>\</w:t>
      </w:r>
    </w:p>
    <w:p w:rsidR="00D77071" w:rsidRDefault="00D77071" w:rsidP="00D77071">
      <w:pPr>
        <w:spacing w:line="360" w:lineRule="auto"/>
        <w:jc w:val="center"/>
        <w:rPr>
          <w:b/>
          <w:bCs/>
          <w:sz w:val="28"/>
          <w:szCs w:val="28"/>
        </w:rPr>
      </w:pPr>
      <w:r w:rsidRPr="008627A0">
        <w:rPr>
          <w:b/>
          <w:bCs/>
          <w:sz w:val="28"/>
          <w:szCs w:val="28"/>
        </w:rPr>
        <w:lastRenderedPageBreak/>
        <w:t>Природоохоронні заходи у місті Києві</w:t>
      </w:r>
    </w:p>
    <w:p w:rsidR="008627A0" w:rsidRPr="008627A0" w:rsidRDefault="008627A0" w:rsidP="00D77071">
      <w:pPr>
        <w:spacing w:line="360" w:lineRule="auto"/>
        <w:jc w:val="center"/>
        <w:rPr>
          <w:b/>
          <w:bCs/>
          <w:sz w:val="28"/>
          <w:szCs w:val="28"/>
        </w:rPr>
      </w:pPr>
    </w:p>
    <w:p w:rsidR="008627A0" w:rsidRPr="00896346" w:rsidRDefault="008627A0" w:rsidP="008627A0">
      <w:pPr>
        <w:pStyle w:val="a7"/>
        <w:spacing w:after="0" w:line="360" w:lineRule="auto"/>
        <w:ind w:firstLine="709"/>
        <w:jc w:val="both"/>
        <w:rPr>
          <w:sz w:val="28"/>
        </w:rPr>
      </w:pPr>
      <w:r w:rsidRPr="008627A0">
        <w:rPr>
          <w:sz w:val="28"/>
          <w:szCs w:val="28"/>
        </w:rPr>
        <w:t>Для виконання природоохоронних заходів у 2020 році за рахунок коштів Київського міського фонду охорони навколишнього природного середовища плануються видатки по бюджетній</w:t>
      </w:r>
      <w:r w:rsidRPr="00896346">
        <w:rPr>
          <w:sz w:val="28"/>
          <w:szCs w:val="28"/>
        </w:rPr>
        <w:t xml:space="preserve"> програмі «Природоохоронні заходи за рахунок цільових фондів</w:t>
      </w:r>
      <w:r w:rsidRPr="00896346">
        <w:rPr>
          <w:sz w:val="28"/>
        </w:rPr>
        <w:t>» Управлінню екології та природних ресурсів виконавчого органу Київської міської ради (Київської міської державної адміністрації) в сумі 33 953,0 тис. грн.</w:t>
      </w:r>
    </w:p>
    <w:p w:rsidR="008627A0" w:rsidRDefault="008627A0" w:rsidP="008627A0">
      <w:pPr>
        <w:pStyle w:val="a7"/>
        <w:spacing w:after="0" w:line="360" w:lineRule="auto"/>
        <w:ind w:firstLine="709"/>
        <w:jc w:val="both"/>
        <w:rPr>
          <w:sz w:val="28"/>
        </w:rPr>
      </w:pPr>
      <w:r w:rsidRPr="00896346">
        <w:rPr>
          <w:sz w:val="28"/>
        </w:rPr>
        <w:t>Джерелом фінансування вказаних природоохоронних заходів у місті Києві у 2020 році будуть надходження до спеціального фонду бюджету міста Києва від сплати екологічного податку та грошових стягнень за шкоду, заподіяну порушенням законодавства про охорону навколишнього природного середовища внаслідок господарської та іншої діяльності та інших надходжень до Київського міського фонду охорони навколишнього природного середовища.</w:t>
      </w:r>
    </w:p>
    <w:p w:rsidR="007B236B" w:rsidRPr="0059077A" w:rsidRDefault="007B236B" w:rsidP="007F4A8A">
      <w:pPr>
        <w:spacing w:line="360" w:lineRule="auto"/>
        <w:ind w:firstLine="851"/>
        <w:jc w:val="both"/>
        <w:rPr>
          <w:color w:val="548DD4"/>
          <w:sz w:val="28"/>
          <w:szCs w:val="28"/>
        </w:rPr>
      </w:pPr>
    </w:p>
    <w:p w:rsidR="007B236B" w:rsidRPr="007B236B" w:rsidRDefault="00A27FFB" w:rsidP="007B236B">
      <w:pPr>
        <w:pStyle w:val="4"/>
        <w:rPr>
          <w:sz w:val="28"/>
          <w:szCs w:val="28"/>
        </w:rPr>
      </w:pPr>
      <w:r w:rsidRPr="007B236B">
        <w:rPr>
          <w:sz w:val="28"/>
          <w:szCs w:val="28"/>
        </w:rPr>
        <w:t>Компенсація відсоткової ставки кредитів комерційних банків молодим сім</w:t>
      </w:r>
      <w:r w:rsidR="00240329" w:rsidRPr="007B236B">
        <w:rPr>
          <w:sz w:val="28"/>
          <w:szCs w:val="28"/>
        </w:rPr>
        <w:t>’</w:t>
      </w:r>
      <w:r w:rsidRPr="007B236B">
        <w:rPr>
          <w:sz w:val="28"/>
          <w:szCs w:val="28"/>
        </w:rPr>
        <w:t>ям та одиноким молодим громадянам на будівництво (реконструкцію) та придбання житла</w:t>
      </w:r>
    </w:p>
    <w:p w:rsidR="007B236B" w:rsidRPr="007B236B" w:rsidRDefault="007B236B" w:rsidP="007B236B">
      <w:pPr>
        <w:pStyle w:val="a7"/>
        <w:spacing w:after="0" w:line="360" w:lineRule="auto"/>
        <w:jc w:val="center"/>
        <w:rPr>
          <w:b/>
          <w:sz w:val="28"/>
          <w:szCs w:val="28"/>
        </w:rPr>
      </w:pPr>
    </w:p>
    <w:p w:rsidR="00666432" w:rsidRPr="007B236B" w:rsidRDefault="00BB779F" w:rsidP="007B236B">
      <w:pPr>
        <w:pStyle w:val="a7"/>
        <w:spacing w:after="0" w:line="360" w:lineRule="auto"/>
        <w:ind w:firstLine="709"/>
        <w:jc w:val="both"/>
        <w:rPr>
          <w:sz w:val="28"/>
          <w:szCs w:val="32"/>
        </w:rPr>
      </w:pPr>
      <w:r>
        <w:rPr>
          <w:sz w:val="28"/>
          <w:szCs w:val="32"/>
        </w:rPr>
        <w:t>У</w:t>
      </w:r>
      <w:r w:rsidR="00666432" w:rsidRPr="007B236B">
        <w:rPr>
          <w:sz w:val="28"/>
          <w:szCs w:val="32"/>
        </w:rPr>
        <w:t xml:space="preserve"> </w:t>
      </w:r>
      <w:proofErr w:type="spellStart"/>
      <w:r w:rsidR="00666432" w:rsidRPr="007B236B">
        <w:rPr>
          <w:sz w:val="28"/>
          <w:szCs w:val="32"/>
        </w:rPr>
        <w:t>проєкті</w:t>
      </w:r>
      <w:proofErr w:type="spellEnd"/>
      <w:r w:rsidR="00666432" w:rsidRPr="007B236B">
        <w:rPr>
          <w:sz w:val="28"/>
          <w:szCs w:val="32"/>
        </w:rPr>
        <w:t xml:space="preserve"> бюджету міста Києва на 2020 рік за рахунок коштів загального фонду Департаменту будівництва та житлового забезпечення виконавчого органу Київської міської ради (Київської міської державної адміністрації) передбачено видатки в обсязі 15 210,3</w:t>
      </w:r>
      <w:r w:rsidR="00666432" w:rsidRPr="007B236B">
        <w:rPr>
          <w:sz w:val="28"/>
          <w:szCs w:val="32"/>
          <w:lang w:val="en-US"/>
        </w:rPr>
        <w:t> </w:t>
      </w:r>
      <w:r w:rsidR="00666432" w:rsidRPr="007B236B">
        <w:rPr>
          <w:sz w:val="28"/>
          <w:szCs w:val="32"/>
        </w:rPr>
        <w:t>тис.</w:t>
      </w:r>
      <w:r w:rsidR="00666432" w:rsidRPr="007B236B">
        <w:rPr>
          <w:sz w:val="28"/>
          <w:szCs w:val="32"/>
          <w:lang w:val="en-US"/>
        </w:rPr>
        <w:t> </w:t>
      </w:r>
      <w:r w:rsidR="00666432" w:rsidRPr="007B236B">
        <w:rPr>
          <w:sz w:val="28"/>
          <w:szCs w:val="32"/>
        </w:rPr>
        <w:t>грн на здійснення видатків</w:t>
      </w:r>
      <w:r w:rsidR="00C71223">
        <w:rPr>
          <w:sz w:val="28"/>
          <w:szCs w:val="32"/>
        </w:rPr>
        <w:t xml:space="preserve"> </w:t>
      </w:r>
      <w:r w:rsidR="00666432" w:rsidRPr="007B236B">
        <w:rPr>
          <w:sz w:val="28"/>
          <w:szCs w:val="32"/>
        </w:rPr>
        <w:t xml:space="preserve">з погашенням відсотків за користування довгостроковими пільговими кредитами на будівництво (реконструкцію) та придбання житла для молодих сімей та одиноких молодих громадян та витрат, пов’язаних з наданням і обслуговуванням таких кредитів відповідно до Положення про порядок фінансово-кредитної підтримки молодих сімей та одиноких молодих громадян на будівництво (реконструкцію) житла в місті Києві, затвердженого </w:t>
      </w:r>
      <w:r w:rsidR="00666432" w:rsidRPr="007B236B">
        <w:rPr>
          <w:sz w:val="28"/>
          <w:szCs w:val="32"/>
        </w:rPr>
        <w:lastRenderedPageBreak/>
        <w:t xml:space="preserve">рішенням Київської міської ради від 18.11.2004 № 570/1980 </w:t>
      </w:r>
      <w:r w:rsidR="00666432" w:rsidRPr="007B236B">
        <w:rPr>
          <w:rFonts w:eastAsia="Calibri"/>
          <w:sz w:val="28"/>
          <w:szCs w:val="32"/>
          <w:lang w:eastAsia="en-US"/>
        </w:rPr>
        <w:t>«</w:t>
      </w:r>
      <w:r w:rsidR="00666432" w:rsidRPr="007B236B">
        <w:rPr>
          <w:bCs/>
          <w:color w:val="2A2928"/>
          <w:sz w:val="28"/>
          <w:szCs w:val="32"/>
        </w:rPr>
        <w:t>Про затвердження Положення про порядок фінансово-кредитної підтримки молодих сімей та одиноких молодих громадян на будівництво (реконструкцію) житла в місті Києві</w:t>
      </w:r>
      <w:r w:rsidR="00666432" w:rsidRPr="007B236B">
        <w:rPr>
          <w:rFonts w:eastAsia="Calibri"/>
          <w:sz w:val="28"/>
          <w:szCs w:val="32"/>
          <w:lang w:eastAsia="en-US"/>
        </w:rPr>
        <w:t>».</w:t>
      </w:r>
    </w:p>
    <w:p w:rsidR="00B25421" w:rsidRPr="0059077A" w:rsidRDefault="00B25421" w:rsidP="00B25421">
      <w:pPr>
        <w:rPr>
          <w:color w:val="548DD4"/>
          <w:sz w:val="28"/>
          <w:szCs w:val="28"/>
        </w:rPr>
      </w:pPr>
    </w:p>
    <w:p w:rsidR="00C413C5" w:rsidRPr="00666432" w:rsidRDefault="00B25421" w:rsidP="00B25421">
      <w:pPr>
        <w:pStyle w:val="1"/>
        <w:rPr>
          <w:sz w:val="32"/>
          <w:szCs w:val="32"/>
        </w:rPr>
      </w:pPr>
      <w:bookmarkStart w:id="119" w:name="_Toc500759810"/>
      <w:bookmarkStart w:id="120" w:name="_Toc24469378"/>
      <w:r w:rsidRPr="00666432">
        <w:rPr>
          <w:sz w:val="32"/>
          <w:szCs w:val="32"/>
        </w:rPr>
        <w:t>Обґрунтування особливостей міжбюджетних взаємовідносин та надання субвенцій на виконання інвестиційних програм (</w:t>
      </w:r>
      <w:proofErr w:type="spellStart"/>
      <w:r w:rsidR="009332A0">
        <w:rPr>
          <w:sz w:val="32"/>
          <w:szCs w:val="32"/>
        </w:rPr>
        <w:t>проєкт</w:t>
      </w:r>
      <w:r w:rsidRPr="00666432">
        <w:rPr>
          <w:sz w:val="32"/>
          <w:szCs w:val="32"/>
        </w:rPr>
        <w:t>ів</w:t>
      </w:r>
      <w:proofErr w:type="spellEnd"/>
      <w:r w:rsidRPr="00666432">
        <w:rPr>
          <w:sz w:val="32"/>
          <w:szCs w:val="32"/>
        </w:rPr>
        <w:t>)</w:t>
      </w:r>
      <w:bookmarkEnd w:id="119"/>
      <w:bookmarkEnd w:id="120"/>
    </w:p>
    <w:p w:rsidR="000E3AFF" w:rsidRPr="00666432" w:rsidRDefault="000E3AFF" w:rsidP="001D0777">
      <w:pPr>
        <w:rPr>
          <w:sz w:val="28"/>
          <w:szCs w:val="28"/>
        </w:rPr>
      </w:pPr>
    </w:p>
    <w:p w:rsidR="006B0125" w:rsidRDefault="006B0125" w:rsidP="006B0125">
      <w:pPr>
        <w:spacing w:line="360" w:lineRule="auto"/>
        <w:ind w:firstLine="709"/>
        <w:jc w:val="both"/>
        <w:rPr>
          <w:sz w:val="28"/>
          <w:szCs w:val="28"/>
        </w:rPr>
      </w:pPr>
      <w:r>
        <w:rPr>
          <w:sz w:val="28"/>
          <w:szCs w:val="28"/>
        </w:rPr>
        <w:t>Інші дотації з бюджету міста Києва на оздоровлення дітей відповідно до рішення Київської міської ради «Про оздоровлення дітей територіальних громад сіл Київської області, на території яких розміщені об’єкти міста Києва» на загальну суму 3391,7 тис. грн, а саме:</w:t>
      </w:r>
    </w:p>
    <w:p w:rsidR="006B0125" w:rsidRPr="004B713F" w:rsidRDefault="006B0125" w:rsidP="006B0125">
      <w:pPr>
        <w:pStyle w:val="affe"/>
        <w:numPr>
          <w:ilvl w:val="0"/>
          <w:numId w:val="16"/>
        </w:numPr>
        <w:suppressAutoHyphens w:val="0"/>
        <w:spacing w:after="0" w:line="360" w:lineRule="auto"/>
        <w:ind w:left="0" w:firstLine="709"/>
        <w:contextualSpacing/>
        <w:jc w:val="both"/>
        <w:rPr>
          <w:rFonts w:ascii="Times New Roman" w:eastAsia="Times New Roman" w:hAnsi="Times New Roman"/>
          <w:sz w:val="28"/>
          <w:szCs w:val="28"/>
          <w:lang w:val="uk-UA" w:eastAsia="ru-RU"/>
        </w:rPr>
      </w:pPr>
      <w:proofErr w:type="spellStart"/>
      <w:r w:rsidRPr="004B713F">
        <w:rPr>
          <w:rFonts w:ascii="Times New Roman" w:eastAsia="Times New Roman" w:hAnsi="Times New Roman"/>
          <w:sz w:val="28"/>
          <w:szCs w:val="28"/>
          <w:lang w:val="uk-UA" w:eastAsia="ru-RU"/>
        </w:rPr>
        <w:t>Підгірцівській</w:t>
      </w:r>
      <w:proofErr w:type="spellEnd"/>
      <w:r w:rsidRPr="004B713F">
        <w:rPr>
          <w:rFonts w:ascii="Times New Roman" w:eastAsia="Times New Roman" w:hAnsi="Times New Roman"/>
          <w:sz w:val="28"/>
          <w:szCs w:val="28"/>
          <w:lang w:val="uk-UA" w:eastAsia="ru-RU"/>
        </w:rPr>
        <w:t xml:space="preserve"> сільській раді Обухівського району Київської області </w:t>
      </w:r>
      <w:r>
        <w:rPr>
          <w:rFonts w:ascii="Times New Roman" w:eastAsia="Times New Roman" w:hAnsi="Times New Roman"/>
          <w:sz w:val="28"/>
          <w:szCs w:val="28"/>
          <w:lang w:val="uk-UA" w:eastAsia="ru-RU"/>
        </w:rPr>
        <w:t>–</w:t>
      </w:r>
      <w:r w:rsidRPr="004B713F">
        <w:rPr>
          <w:rFonts w:ascii="Times New Roman" w:eastAsia="Times New Roman" w:hAnsi="Times New Roman"/>
          <w:sz w:val="28"/>
          <w:szCs w:val="28"/>
          <w:lang w:val="uk-UA" w:eastAsia="ru-RU"/>
        </w:rPr>
        <w:t xml:space="preserve"> 1</w:t>
      </w:r>
      <w:r>
        <w:rPr>
          <w:rFonts w:ascii="Times New Roman" w:eastAsia="Times New Roman" w:hAnsi="Times New Roman"/>
          <w:sz w:val="28"/>
          <w:szCs w:val="28"/>
          <w:lang w:eastAsia="ru-RU"/>
        </w:rPr>
        <w:t> </w:t>
      </w:r>
      <w:r w:rsidRPr="004B713F">
        <w:rPr>
          <w:rFonts w:ascii="Times New Roman" w:eastAsia="Times New Roman" w:hAnsi="Times New Roman"/>
          <w:sz w:val="28"/>
          <w:szCs w:val="28"/>
          <w:lang w:val="uk-UA" w:eastAsia="ru-RU"/>
        </w:rPr>
        <w:t>483,0</w:t>
      </w:r>
      <w:r>
        <w:rPr>
          <w:rFonts w:ascii="Times New Roman" w:eastAsia="Times New Roman" w:hAnsi="Times New Roman"/>
          <w:sz w:val="28"/>
          <w:szCs w:val="28"/>
          <w:lang w:eastAsia="ru-RU"/>
        </w:rPr>
        <w:t> </w:t>
      </w:r>
      <w:r w:rsidRPr="004B713F">
        <w:rPr>
          <w:rFonts w:ascii="Times New Roman" w:eastAsia="Times New Roman" w:hAnsi="Times New Roman"/>
          <w:sz w:val="28"/>
          <w:szCs w:val="28"/>
          <w:lang w:val="uk-UA" w:eastAsia="ru-RU"/>
        </w:rPr>
        <w:t>тис.</w:t>
      </w:r>
      <w:r>
        <w:rPr>
          <w:rFonts w:ascii="Times New Roman" w:eastAsia="Times New Roman" w:hAnsi="Times New Roman"/>
          <w:sz w:val="28"/>
          <w:szCs w:val="28"/>
          <w:lang w:eastAsia="ru-RU"/>
        </w:rPr>
        <w:t> </w:t>
      </w:r>
      <w:r w:rsidRPr="004B713F">
        <w:rPr>
          <w:rFonts w:ascii="Times New Roman" w:eastAsia="Times New Roman" w:hAnsi="Times New Roman"/>
          <w:sz w:val="28"/>
          <w:szCs w:val="28"/>
          <w:lang w:val="uk-UA" w:eastAsia="ru-RU"/>
        </w:rPr>
        <w:t>грн;</w:t>
      </w:r>
    </w:p>
    <w:p w:rsidR="006B0125" w:rsidRPr="004B713F" w:rsidRDefault="006B0125" w:rsidP="006B0125">
      <w:pPr>
        <w:pStyle w:val="affe"/>
        <w:numPr>
          <w:ilvl w:val="0"/>
          <w:numId w:val="16"/>
        </w:numPr>
        <w:suppressAutoHyphens w:val="0"/>
        <w:spacing w:after="0" w:line="360" w:lineRule="auto"/>
        <w:ind w:left="0" w:firstLine="709"/>
        <w:contextualSpacing/>
        <w:jc w:val="both"/>
        <w:rPr>
          <w:rFonts w:ascii="Times New Roman" w:eastAsia="Times New Roman" w:hAnsi="Times New Roman"/>
          <w:sz w:val="28"/>
          <w:szCs w:val="28"/>
          <w:lang w:val="uk-UA" w:eastAsia="ru-RU"/>
        </w:rPr>
      </w:pPr>
      <w:proofErr w:type="spellStart"/>
      <w:r w:rsidRPr="004B713F">
        <w:rPr>
          <w:rFonts w:ascii="Times New Roman" w:eastAsia="Times New Roman" w:hAnsi="Times New Roman"/>
          <w:sz w:val="28"/>
          <w:szCs w:val="28"/>
          <w:lang w:val="uk-UA" w:eastAsia="ru-RU"/>
        </w:rPr>
        <w:t>Ревненській</w:t>
      </w:r>
      <w:proofErr w:type="spellEnd"/>
      <w:r w:rsidRPr="004B713F">
        <w:rPr>
          <w:rFonts w:ascii="Times New Roman" w:eastAsia="Times New Roman" w:hAnsi="Times New Roman"/>
          <w:sz w:val="28"/>
          <w:szCs w:val="28"/>
          <w:lang w:val="uk-UA" w:eastAsia="ru-RU"/>
        </w:rPr>
        <w:t xml:space="preserve"> сільській раді Бориспільського району Київської області – 199,7</w:t>
      </w:r>
      <w:r>
        <w:rPr>
          <w:rFonts w:ascii="Times New Roman" w:eastAsia="Times New Roman" w:hAnsi="Times New Roman"/>
          <w:sz w:val="28"/>
          <w:szCs w:val="28"/>
          <w:lang w:eastAsia="ru-RU"/>
        </w:rPr>
        <w:t> </w:t>
      </w:r>
      <w:r w:rsidRPr="004B713F">
        <w:rPr>
          <w:rFonts w:ascii="Times New Roman" w:eastAsia="Times New Roman" w:hAnsi="Times New Roman"/>
          <w:sz w:val="28"/>
          <w:szCs w:val="28"/>
          <w:lang w:val="uk-UA" w:eastAsia="ru-RU"/>
        </w:rPr>
        <w:t>тис.</w:t>
      </w:r>
      <w:r>
        <w:rPr>
          <w:rFonts w:ascii="Times New Roman" w:eastAsia="Times New Roman" w:hAnsi="Times New Roman"/>
          <w:sz w:val="28"/>
          <w:szCs w:val="28"/>
          <w:lang w:eastAsia="ru-RU"/>
        </w:rPr>
        <w:t> </w:t>
      </w:r>
      <w:r w:rsidRPr="004B713F">
        <w:rPr>
          <w:rFonts w:ascii="Times New Roman" w:eastAsia="Times New Roman" w:hAnsi="Times New Roman"/>
          <w:sz w:val="28"/>
          <w:szCs w:val="28"/>
          <w:lang w:val="uk-UA" w:eastAsia="ru-RU"/>
        </w:rPr>
        <w:t>грн;</w:t>
      </w:r>
    </w:p>
    <w:p w:rsidR="006B0125" w:rsidRPr="004B713F" w:rsidRDefault="006B0125" w:rsidP="006B0125">
      <w:pPr>
        <w:pStyle w:val="affe"/>
        <w:numPr>
          <w:ilvl w:val="0"/>
          <w:numId w:val="16"/>
        </w:numPr>
        <w:suppressAutoHyphens w:val="0"/>
        <w:spacing w:after="0" w:line="360" w:lineRule="auto"/>
        <w:ind w:left="0" w:firstLine="709"/>
        <w:contextualSpacing/>
        <w:jc w:val="both"/>
        <w:rPr>
          <w:rFonts w:ascii="Times New Roman" w:eastAsia="Times New Roman" w:hAnsi="Times New Roman"/>
          <w:sz w:val="28"/>
          <w:szCs w:val="28"/>
          <w:lang w:val="uk-UA" w:eastAsia="ru-RU"/>
        </w:rPr>
      </w:pPr>
      <w:proofErr w:type="spellStart"/>
      <w:r w:rsidRPr="004B713F">
        <w:rPr>
          <w:rFonts w:ascii="Times New Roman" w:eastAsia="Times New Roman" w:hAnsi="Times New Roman"/>
          <w:sz w:val="28"/>
          <w:szCs w:val="28"/>
          <w:lang w:val="uk-UA" w:eastAsia="ru-RU"/>
        </w:rPr>
        <w:t>Ходосівській</w:t>
      </w:r>
      <w:proofErr w:type="spellEnd"/>
      <w:r w:rsidRPr="004B713F">
        <w:rPr>
          <w:rFonts w:ascii="Times New Roman" w:eastAsia="Times New Roman" w:hAnsi="Times New Roman"/>
          <w:sz w:val="28"/>
          <w:szCs w:val="28"/>
          <w:lang w:val="uk-UA" w:eastAsia="ru-RU"/>
        </w:rPr>
        <w:t xml:space="preserve"> сільській раді Києво-Святошинського району Київської – 590,0</w:t>
      </w:r>
      <w:r>
        <w:rPr>
          <w:rFonts w:ascii="Times New Roman" w:eastAsia="Times New Roman" w:hAnsi="Times New Roman"/>
          <w:sz w:val="28"/>
          <w:szCs w:val="28"/>
          <w:lang w:eastAsia="ru-RU"/>
        </w:rPr>
        <w:t> </w:t>
      </w:r>
      <w:r w:rsidRPr="004B713F">
        <w:rPr>
          <w:rFonts w:ascii="Times New Roman" w:eastAsia="Times New Roman" w:hAnsi="Times New Roman"/>
          <w:sz w:val="28"/>
          <w:szCs w:val="28"/>
          <w:lang w:val="uk-UA" w:eastAsia="ru-RU"/>
        </w:rPr>
        <w:t>тис. грн області;</w:t>
      </w:r>
    </w:p>
    <w:p w:rsidR="006B0125" w:rsidRPr="004B713F" w:rsidRDefault="006B0125" w:rsidP="006B0125">
      <w:pPr>
        <w:pStyle w:val="affe"/>
        <w:numPr>
          <w:ilvl w:val="0"/>
          <w:numId w:val="16"/>
        </w:numPr>
        <w:suppressAutoHyphens w:val="0"/>
        <w:spacing w:after="0" w:line="360" w:lineRule="auto"/>
        <w:ind w:left="0" w:firstLine="709"/>
        <w:contextualSpacing/>
        <w:jc w:val="both"/>
        <w:rPr>
          <w:rFonts w:ascii="Times New Roman" w:eastAsia="Times New Roman" w:hAnsi="Times New Roman"/>
          <w:sz w:val="28"/>
          <w:szCs w:val="28"/>
          <w:lang w:val="uk-UA" w:eastAsia="ru-RU"/>
        </w:rPr>
      </w:pPr>
      <w:proofErr w:type="spellStart"/>
      <w:r w:rsidRPr="004B713F">
        <w:rPr>
          <w:rFonts w:ascii="Times New Roman" w:eastAsia="Times New Roman" w:hAnsi="Times New Roman"/>
          <w:sz w:val="28"/>
          <w:szCs w:val="28"/>
          <w:lang w:val="uk-UA" w:eastAsia="ru-RU"/>
        </w:rPr>
        <w:t>Гнідинській</w:t>
      </w:r>
      <w:proofErr w:type="spellEnd"/>
      <w:r w:rsidRPr="004B713F">
        <w:rPr>
          <w:rFonts w:ascii="Times New Roman" w:eastAsia="Times New Roman" w:hAnsi="Times New Roman"/>
          <w:sz w:val="28"/>
          <w:szCs w:val="28"/>
          <w:lang w:val="uk-UA" w:eastAsia="ru-RU"/>
        </w:rPr>
        <w:t xml:space="preserve"> сільській раді Бориспільського району Київської області – 195,0</w:t>
      </w:r>
      <w:r>
        <w:rPr>
          <w:rFonts w:ascii="Times New Roman" w:eastAsia="Times New Roman" w:hAnsi="Times New Roman"/>
          <w:sz w:val="28"/>
          <w:szCs w:val="28"/>
          <w:lang w:eastAsia="ru-RU"/>
        </w:rPr>
        <w:t> </w:t>
      </w:r>
      <w:r w:rsidRPr="004B713F">
        <w:rPr>
          <w:rFonts w:ascii="Times New Roman" w:eastAsia="Times New Roman" w:hAnsi="Times New Roman"/>
          <w:sz w:val="28"/>
          <w:szCs w:val="28"/>
          <w:lang w:val="uk-UA" w:eastAsia="ru-RU"/>
        </w:rPr>
        <w:t>тис.</w:t>
      </w:r>
      <w:r>
        <w:rPr>
          <w:rFonts w:ascii="Times New Roman" w:eastAsia="Times New Roman" w:hAnsi="Times New Roman"/>
          <w:sz w:val="28"/>
          <w:szCs w:val="28"/>
          <w:lang w:eastAsia="ru-RU"/>
        </w:rPr>
        <w:t> </w:t>
      </w:r>
      <w:r w:rsidRPr="004B713F">
        <w:rPr>
          <w:rFonts w:ascii="Times New Roman" w:eastAsia="Times New Roman" w:hAnsi="Times New Roman"/>
          <w:sz w:val="28"/>
          <w:szCs w:val="28"/>
          <w:lang w:val="uk-UA" w:eastAsia="ru-RU"/>
        </w:rPr>
        <w:t>грн;</w:t>
      </w:r>
    </w:p>
    <w:p w:rsidR="006B0125" w:rsidRPr="004B713F" w:rsidRDefault="006B0125" w:rsidP="006B0125">
      <w:pPr>
        <w:pStyle w:val="affe"/>
        <w:numPr>
          <w:ilvl w:val="0"/>
          <w:numId w:val="16"/>
        </w:numPr>
        <w:suppressAutoHyphens w:val="0"/>
        <w:spacing w:after="0" w:line="360" w:lineRule="auto"/>
        <w:ind w:left="0" w:firstLine="709"/>
        <w:contextualSpacing/>
        <w:jc w:val="both"/>
        <w:rPr>
          <w:rFonts w:ascii="Times New Roman" w:eastAsia="Times New Roman" w:hAnsi="Times New Roman"/>
          <w:sz w:val="28"/>
          <w:szCs w:val="28"/>
          <w:lang w:val="uk-UA" w:eastAsia="ru-RU"/>
        </w:rPr>
      </w:pPr>
      <w:proofErr w:type="spellStart"/>
      <w:r w:rsidRPr="004B713F">
        <w:rPr>
          <w:rFonts w:ascii="Times New Roman" w:eastAsia="Times New Roman" w:hAnsi="Times New Roman"/>
          <w:sz w:val="28"/>
          <w:szCs w:val="28"/>
          <w:lang w:val="uk-UA" w:eastAsia="ru-RU"/>
        </w:rPr>
        <w:t>Щасливській</w:t>
      </w:r>
      <w:proofErr w:type="spellEnd"/>
      <w:r w:rsidRPr="004B713F">
        <w:rPr>
          <w:rFonts w:ascii="Times New Roman" w:eastAsia="Times New Roman" w:hAnsi="Times New Roman"/>
          <w:sz w:val="28"/>
          <w:szCs w:val="28"/>
          <w:lang w:val="uk-UA" w:eastAsia="ru-RU"/>
        </w:rPr>
        <w:t xml:space="preserve"> сільській раді Бориспільського району Київської області - 924,0</w:t>
      </w:r>
      <w:r>
        <w:rPr>
          <w:rFonts w:ascii="Times New Roman" w:eastAsia="Times New Roman" w:hAnsi="Times New Roman"/>
          <w:sz w:val="28"/>
          <w:szCs w:val="28"/>
          <w:lang w:eastAsia="ru-RU"/>
        </w:rPr>
        <w:t> </w:t>
      </w:r>
      <w:r w:rsidRPr="004B713F">
        <w:rPr>
          <w:rFonts w:ascii="Times New Roman" w:eastAsia="Times New Roman" w:hAnsi="Times New Roman"/>
          <w:sz w:val="28"/>
          <w:szCs w:val="28"/>
          <w:lang w:val="uk-UA" w:eastAsia="ru-RU"/>
        </w:rPr>
        <w:t>тис.</w:t>
      </w:r>
      <w:r>
        <w:rPr>
          <w:rFonts w:ascii="Times New Roman" w:eastAsia="Times New Roman" w:hAnsi="Times New Roman"/>
          <w:sz w:val="28"/>
          <w:szCs w:val="28"/>
          <w:lang w:eastAsia="ru-RU"/>
        </w:rPr>
        <w:t> </w:t>
      </w:r>
      <w:r w:rsidRPr="004B713F">
        <w:rPr>
          <w:rFonts w:ascii="Times New Roman" w:eastAsia="Times New Roman" w:hAnsi="Times New Roman"/>
          <w:sz w:val="28"/>
          <w:szCs w:val="28"/>
          <w:lang w:val="uk-UA" w:eastAsia="ru-RU"/>
        </w:rPr>
        <w:t>гр</w:t>
      </w:r>
      <w:r>
        <w:rPr>
          <w:rFonts w:ascii="Times New Roman" w:eastAsia="Times New Roman" w:hAnsi="Times New Roman"/>
          <w:sz w:val="28"/>
          <w:szCs w:val="28"/>
          <w:lang w:val="uk-UA" w:eastAsia="ru-RU"/>
        </w:rPr>
        <w:t>н</w:t>
      </w:r>
      <w:r w:rsidRPr="004B713F">
        <w:rPr>
          <w:rFonts w:ascii="Times New Roman" w:eastAsia="Times New Roman" w:hAnsi="Times New Roman"/>
          <w:sz w:val="28"/>
          <w:szCs w:val="28"/>
          <w:lang w:val="uk-UA" w:eastAsia="ru-RU"/>
        </w:rPr>
        <w:t>.</w:t>
      </w:r>
    </w:p>
    <w:p w:rsidR="00B032E2" w:rsidRPr="0059077A" w:rsidRDefault="00B032E2" w:rsidP="001C248D">
      <w:pPr>
        <w:spacing w:line="360" w:lineRule="auto"/>
        <w:ind w:firstLine="709"/>
        <w:jc w:val="both"/>
        <w:rPr>
          <w:color w:val="548DD4"/>
          <w:sz w:val="28"/>
          <w:szCs w:val="28"/>
        </w:rPr>
      </w:pPr>
    </w:p>
    <w:p w:rsidR="00E443A4" w:rsidRPr="0059077A" w:rsidRDefault="00103FAF" w:rsidP="00E87D32">
      <w:pPr>
        <w:pStyle w:val="1"/>
        <w:ind w:firstLine="0"/>
        <w:rPr>
          <w:color w:val="548DD4"/>
        </w:rPr>
      </w:pPr>
      <w:r w:rsidRPr="0059077A">
        <w:rPr>
          <w:color w:val="548DD4"/>
        </w:rPr>
        <w:br w:type="page"/>
      </w:r>
      <w:bookmarkStart w:id="121" w:name="_Toc122021571"/>
      <w:bookmarkStart w:id="122" w:name="_Toc221361542"/>
      <w:r w:rsidR="00E87D32" w:rsidRPr="0059077A">
        <w:rPr>
          <w:color w:val="548DD4"/>
        </w:rPr>
        <w:lastRenderedPageBreak/>
        <w:t xml:space="preserve"> </w:t>
      </w:r>
    </w:p>
    <w:p w:rsidR="008E5DC6" w:rsidRPr="005B5D51" w:rsidRDefault="008E5DC6" w:rsidP="00C11D34">
      <w:pPr>
        <w:rPr>
          <w:sz w:val="28"/>
          <w:szCs w:val="28"/>
        </w:rPr>
      </w:pPr>
    </w:p>
    <w:p w:rsidR="00D41181" w:rsidRPr="005B5D51" w:rsidRDefault="00D41181" w:rsidP="00D41181">
      <w:pPr>
        <w:pStyle w:val="1"/>
        <w:ind w:firstLine="0"/>
        <w:rPr>
          <w:bCs/>
          <w:sz w:val="32"/>
        </w:rPr>
      </w:pPr>
      <w:bookmarkStart w:id="123" w:name="_Toc24469379"/>
      <w:r w:rsidRPr="005B5D51">
        <w:rPr>
          <w:bCs/>
          <w:sz w:val="32"/>
        </w:rPr>
        <w:t>Громадський бюджет</w:t>
      </w:r>
      <w:bookmarkEnd w:id="123"/>
    </w:p>
    <w:p w:rsidR="00D41181" w:rsidRPr="005B5D51" w:rsidRDefault="00D41181" w:rsidP="00AA60C9">
      <w:pPr>
        <w:spacing w:line="360" w:lineRule="auto"/>
        <w:ind w:firstLine="709"/>
        <w:jc w:val="both"/>
      </w:pPr>
    </w:p>
    <w:p w:rsidR="00AA60C9" w:rsidRPr="0068773A" w:rsidRDefault="00AA60C9" w:rsidP="00AA60C9">
      <w:pPr>
        <w:tabs>
          <w:tab w:val="left" w:pos="720"/>
        </w:tabs>
        <w:spacing w:line="360" w:lineRule="auto"/>
        <w:ind w:firstLine="709"/>
        <w:jc w:val="both"/>
        <w:rPr>
          <w:noProof/>
          <w:sz w:val="28"/>
          <w:szCs w:val="28"/>
        </w:rPr>
      </w:pPr>
      <w:r w:rsidRPr="0068773A">
        <w:rPr>
          <w:noProof/>
          <w:sz w:val="28"/>
          <w:szCs w:val="28"/>
        </w:rPr>
        <w:t>У проекті бюджету м</w:t>
      </w:r>
      <w:r w:rsidR="00297E0D">
        <w:rPr>
          <w:noProof/>
          <w:sz w:val="28"/>
          <w:szCs w:val="28"/>
        </w:rPr>
        <w:t xml:space="preserve">іста </w:t>
      </w:r>
      <w:r w:rsidRPr="0068773A">
        <w:rPr>
          <w:noProof/>
          <w:sz w:val="28"/>
          <w:szCs w:val="28"/>
        </w:rPr>
        <w:t>Києва на 2020 рік на реалізацію проєктів-переможців Громадського бюджету передбачено бюджетні призначення у сумі 158 793,8 тис. грн, за рахунок яких планується реалізувати 548 проєктів за категоріями: «Освіта» - 294, «Громадянське суспільство» - 22, «Спорт» - 48, «Комунальне господарство» - 53, «Публічний простір» - 28, «Соціальний захист» - 10, «Культура та туризм» - 38, «Екологія» - 11, «Охорона здоров’я» - 9, «Дороги, транспорт» – 3, «Безпека» - 19,  «ІТ (інформаційні технології)» - 6, та «Інше» - 7.</w:t>
      </w:r>
    </w:p>
    <w:p w:rsidR="00AA60C9" w:rsidRPr="0068773A" w:rsidRDefault="00AA60C9" w:rsidP="00AA60C9">
      <w:pPr>
        <w:tabs>
          <w:tab w:val="left" w:pos="720"/>
        </w:tabs>
        <w:spacing w:line="360" w:lineRule="auto"/>
        <w:ind w:firstLine="709"/>
        <w:jc w:val="both"/>
        <w:rPr>
          <w:noProof/>
          <w:sz w:val="28"/>
          <w:szCs w:val="28"/>
        </w:rPr>
      </w:pPr>
      <w:r w:rsidRPr="0068773A">
        <w:rPr>
          <w:noProof/>
          <w:sz w:val="28"/>
          <w:szCs w:val="28"/>
        </w:rPr>
        <w:t>У порівняні з 2019 роком кількість проєктів, які будуть реалізовуватись, зросте на 207 проєктів. Реалізовувати проєкти будуть 23 головних розпорядники бюджетних коштів.</w:t>
      </w:r>
    </w:p>
    <w:tbl>
      <w:tblPr>
        <w:tblpPr w:leftFromText="180" w:rightFromText="180" w:vertAnchor="text" w:horzAnchor="page" w:tblpX="1692" w:tblpY="27"/>
        <w:tblW w:w="9247" w:type="dxa"/>
        <w:tblCellMar>
          <w:left w:w="0" w:type="dxa"/>
          <w:right w:w="0" w:type="dxa"/>
        </w:tblCellMar>
        <w:tblLook w:val="0680" w:firstRow="0" w:lastRow="0" w:firstColumn="1" w:lastColumn="0" w:noHBand="1" w:noVBand="1"/>
      </w:tblPr>
      <w:tblGrid>
        <w:gridCol w:w="2706"/>
        <w:gridCol w:w="1984"/>
        <w:gridCol w:w="2317"/>
        <w:gridCol w:w="2240"/>
      </w:tblGrid>
      <w:tr w:rsidR="00AA60C9" w:rsidRPr="0068773A" w:rsidTr="00C6144D">
        <w:trPr>
          <w:trHeight w:val="445"/>
        </w:trPr>
        <w:tc>
          <w:tcPr>
            <w:tcW w:w="270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AA60C9" w:rsidRPr="0068773A" w:rsidRDefault="00AA60C9" w:rsidP="00C6144D">
            <w:pPr>
              <w:tabs>
                <w:tab w:val="left" w:pos="1260"/>
              </w:tabs>
              <w:spacing w:line="360" w:lineRule="auto"/>
              <w:jc w:val="center"/>
              <w:rPr>
                <w:noProof/>
                <w:sz w:val="28"/>
                <w:szCs w:val="28"/>
              </w:rPr>
            </w:pPr>
            <w:r w:rsidRPr="0068773A">
              <w:rPr>
                <w:bCs/>
                <w:noProof/>
                <w:sz w:val="28"/>
                <w:szCs w:val="28"/>
              </w:rPr>
              <w:t xml:space="preserve">РОКИ </w:t>
            </w:r>
          </w:p>
        </w:tc>
        <w:tc>
          <w:tcPr>
            <w:tcW w:w="1984"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bCs/>
                <w:noProof/>
                <w:sz w:val="28"/>
                <w:szCs w:val="28"/>
              </w:rPr>
              <w:t>2018</w:t>
            </w:r>
          </w:p>
        </w:tc>
        <w:tc>
          <w:tcPr>
            <w:tcW w:w="2317"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bCs/>
                <w:noProof/>
                <w:sz w:val="28"/>
                <w:szCs w:val="28"/>
              </w:rPr>
              <w:t>2019</w:t>
            </w:r>
          </w:p>
        </w:tc>
        <w:tc>
          <w:tcPr>
            <w:tcW w:w="2240" w:type="dxa"/>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AA60C9" w:rsidRPr="0068773A" w:rsidRDefault="00AA60C9" w:rsidP="00C6144D">
            <w:pPr>
              <w:tabs>
                <w:tab w:val="left" w:pos="1260"/>
              </w:tabs>
              <w:spacing w:line="360" w:lineRule="auto"/>
              <w:jc w:val="center"/>
              <w:rPr>
                <w:noProof/>
                <w:sz w:val="28"/>
                <w:szCs w:val="28"/>
              </w:rPr>
            </w:pPr>
            <w:r w:rsidRPr="0068773A">
              <w:rPr>
                <w:bCs/>
                <w:noProof/>
                <w:sz w:val="28"/>
                <w:szCs w:val="28"/>
              </w:rPr>
              <w:t>2020</w:t>
            </w:r>
          </w:p>
        </w:tc>
      </w:tr>
      <w:tr w:rsidR="00AA60C9" w:rsidRPr="0068773A" w:rsidTr="00C6144D">
        <w:trPr>
          <w:trHeight w:val="371"/>
        </w:trPr>
        <w:tc>
          <w:tcPr>
            <w:tcW w:w="270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AA60C9" w:rsidRPr="0068773A" w:rsidRDefault="00AA60C9" w:rsidP="00297E0D">
            <w:pPr>
              <w:tabs>
                <w:tab w:val="left" w:pos="1260"/>
              </w:tabs>
              <w:spacing w:line="360" w:lineRule="auto"/>
              <w:jc w:val="center"/>
              <w:rPr>
                <w:noProof/>
                <w:sz w:val="28"/>
                <w:szCs w:val="28"/>
              </w:rPr>
            </w:pPr>
            <w:r w:rsidRPr="0068773A">
              <w:rPr>
                <w:noProof/>
                <w:sz w:val="28"/>
                <w:szCs w:val="28"/>
              </w:rPr>
              <w:t>Всього про</w:t>
            </w:r>
            <w:r w:rsidR="00297E0D">
              <w:rPr>
                <w:noProof/>
                <w:sz w:val="28"/>
                <w:szCs w:val="28"/>
              </w:rPr>
              <w:t>є</w:t>
            </w:r>
            <w:r w:rsidRPr="0068773A">
              <w:rPr>
                <w:noProof/>
                <w:sz w:val="28"/>
                <w:szCs w:val="28"/>
              </w:rPr>
              <w:t>ктів</w:t>
            </w:r>
          </w:p>
        </w:tc>
        <w:tc>
          <w:tcPr>
            <w:tcW w:w="1984"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noProof/>
                <w:sz w:val="28"/>
                <w:szCs w:val="28"/>
              </w:rPr>
              <w:t>809</w:t>
            </w:r>
          </w:p>
        </w:tc>
        <w:tc>
          <w:tcPr>
            <w:tcW w:w="2317"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noProof/>
                <w:sz w:val="28"/>
                <w:szCs w:val="28"/>
              </w:rPr>
              <w:t>1137</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AA60C9" w:rsidRPr="0068773A" w:rsidRDefault="00AA60C9" w:rsidP="00C6144D">
            <w:pPr>
              <w:tabs>
                <w:tab w:val="left" w:pos="1260"/>
              </w:tabs>
              <w:spacing w:line="360" w:lineRule="auto"/>
              <w:jc w:val="center"/>
              <w:rPr>
                <w:noProof/>
                <w:sz w:val="28"/>
                <w:szCs w:val="28"/>
              </w:rPr>
            </w:pPr>
            <w:r w:rsidRPr="0068773A">
              <w:rPr>
                <w:noProof/>
                <w:sz w:val="28"/>
                <w:szCs w:val="28"/>
              </w:rPr>
              <w:t>2119</w:t>
            </w:r>
          </w:p>
        </w:tc>
      </w:tr>
      <w:tr w:rsidR="00AA60C9" w:rsidRPr="0068773A" w:rsidTr="00C6144D">
        <w:trPr>
          <w:trHeight w:val="409"/>
        </w:trPr>
        <w:tc>
          <w:tcPr>
            <w:tcW w:w="270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AA60C9" w:rsidRPr="0068773A" w:rsidRDefault="00AA60C9" w:rsidP="00297E0D">
            <w:pPr>
              <w:tabs>
                <w:tab w:val="left" w:pos="1260"/>
              </w:tabs>
              <w:jc w:val="center"/>
              <w:rPr>
                <w:noProof/>
                <w:sz w:val="28"/>
                <w:szCs w:val="28"/>
              </w:rPr>
            </w:pPr>
            <w:r w:rsidRPr="0068773A">
              <w:rPr>
                <w:noProof/>
                <w:sz w:val="28"/>
                <w:szCs w:val="28"/>
              </w:rPr>
              <w:t>Кількість про</w:t>
            </w:r>
            <w:r w:rsidR="00297E0D">
              <w:rPr>
                <w:noProof/>
                <w:sz w:val="28"/>
                <w:szCs w:val="28"/>
              </w:rPr>
              <w:t>є</w:t>
            </w:r>
            <w:r w:rsidRPr="0068773A">
              <w:rPr>
                <w:noProof/>
                <w:sz w:val="28"/>
                <w:szCs w:val="28"/>
              </w:rPr>
              <w:t>ктів на голосування</w:t>
            </w:r>
          </w:p>
        </w:tc>
        <w:tc>
          <w:tcPr>
            <w:tcW w:w="1984"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noProof/>
                <w:sz w:val="28"/>
                <w:szCs w:val="28"/>
              </w:rPr>
              <w:t>564</w:t>
            </w:r>
          </w:p>
        </w:tc>
        <w:tc>
          <w:tcPr>
            <w:tcW w:w="2317"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noProof/>
                <w:sz w:val="28"/>
                <w:szCs w:val="28"/>
              </w:rPr>
              <w:t>940</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AA60C9" w:rsidRPr="0068773A" w:rsidRDefault="00AA60C9" w:rsidP="00C6144D">
            <w:pPr>
              <w:tabs>
                <w:tab w:val="left" w:pos="1260"/>
              </w:tabs>
              <w:spacing w:line="360" w:lineRule="auto"/>
              <w:jc w:val="center"/>
              <w:rPr>
                <w:noProof/>
                <w:sz w:val="28"/>
                <w:szCs w:val="28"/>
              </w:rPr>
            </w:pPr>
            <w:r w:rsidRPr="0068773A">
              <w:rPr>
                <w:noProof/>
                <w:sz w:val="28"/>
                <w:szCs w:val="28"/>
              </w:rPr>
              <w:t>1578</w:t>
            </w:r>
          </w:p>
        </w:tc>
      </w:tr>
      <w:tr w:rsidR="00AA60C9" w:rsidRPr="0068773A" w:rsidTr="00C6144D">
        <w:trPr>
          <w:trHeight w:val="409"/>
        </w:trPr>
        <w:tc>
          <w:tcPr>
            <w:tcW w:w="270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AA60C9" w:rsidRPr="0068773A" w:rsidRDefault="00AA60C9" w:rsidP="00297E0D">
            <w:pPr>
              <w:tabs>
                <w:tab w:val="left" w:pos="1260"/>
              </w:tabs>
              <w:spacing w:line="360" w:lineRule="auto"/>
              <w:jc w:val="center"/>
              <w:rPr>
                <w:noProof/>
                <w:sz w:val="28"/>
                <w:szCs w:val="28"/>
              </w:rPr>
            </w:pPr>
            <w:r w:rsidRPr="0068773A">
              <w:rPr>
                <w:noProof/>
                <w:sz w:val="28"/>
                <w:szCs w:val="28"/>
              </w:rPr>
              <w:t>Про</w:t>
            </w:r>
            <w:r w:rsidR="00297E0D">
              <w:rPr>
                <w:noProof/>
                <w:sz w:val="28"/>
                <w:szCs w:val="28"/>
              </w:rPr>
              <w:t>є</w:t>
            </w:r>
            <w:r w:rsidRPr="0068773A">
              <w:rPr>
                <w:noProof/>
                <w:sz w:val="28"/>
                <w:szCs w:val="28"/>
              </w:rPr>
              <w:t xml:space="preserve">кти - переможці </w:t>
            </w:r>
          </w:p>
        </w:tc>
        <w:tc>
          <w:tcPr>
            <w:tcW w:w="1984"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noProof/>
                <w:sz w:val="28"/>
                <w:szCs w:val="28"/>
              </w:rPr>
              <w:t>141</w:t>
            </w:r>
          </w:p>
        </w:tc>
        <w:tc>
          <w:tcPr>
            <w:tcW w:w="2317"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noProof/>
                <w:sz w:val="28"/>
                <w:szCs w:val="28"/>
              </w:rPr>
              <w:t>341</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AA60C9" w:rsidRPr="0068773A" w:rsidRDefault="00AA60C9" w:rsidP="00C6144D">
            <w:pPr>
              <w:tabs>
                <w:tab w:val="left" w:pos="1260"/>
              </w:tabs>
              <w:spacing w:line="360" w:lineRule="auto"/>
              <w:jc w:val="center"/>
              <w:rPr>
                <w:noProof/>
                <w:sz w:val="28"/>
                <w:szCs w:val="28"/>
              </w:rPr>
            </w:pPr>
            <w:r w:rsidRPr="0068773A">
              <w:rPr>
                <w:noProof/>
                <w:sz w:val="28"/>
                <w:szCs w:val="28"/>
              </w:rPr>
              <w:t>548</w:t>
            </w:r>
          </w:p>
        </w:tc>
      </w:tr>
      <w:tr w:rsidR="00AA60C9" w:rsidRPr="0068773A" w:rsidTr="00C6144D">
        <w:trPr>
          <w:trHeight w:val="409"/>
        </w:trPr>
        <w:tc>
          <w:tcPr>
            <w:tcW w:w="270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AA60C9" w:rsidRPr="0068773A" w:rsidRDefault="00AA60C9" w:rsidP="00C6144D">
            <w:pPr>
              <w:tabs>
                <w:tab w:val="left" w:pos="1260"/>
              </w:tabs>
              <w:spacing w:line="360" w:lineRule="auto"/>
              <w:jc w:val="center"/>
              <w:rPr>
                <w:noProof/>
                <w:sz w:val="28"/>
                <w:szCs w:val="28"/>
              </w:rPr>
            </w:pPr>
            <w:r w:rsidRPr="0068773A">
              <w:rPr>
                <w:noProof/>
                <w:sz w:val="28"/>
                <w:szCs w:val="28"/>
              </w:rPr>
              <w:t xml:space="preserve">Кількість авторів </w:t>
            </w:r>
          </w:p>
        </w:tc>
        <w:tc>
          <w:tcPr>
            <w:tcW w:w="1984"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noProof/>
                <w:sz w:val="28"/>
                <w:szCs w:val="28"/>
              </w:rPr>
              <w:t>528 осіб</w:t>
            </w:r>
          </w:p>
        </w:tc>
        <w:tc>
          <w:tcPr>
            <w:tcW w:w="2317"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noProof/>
                <w:sz w:val="28"/>
                <w:szCs w:val="28"/>
              </w:rPr>
              <w:t xml:space="preserve">488 осіб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AA60C9" w:rsidRPr="0068773A" w:rsidRDefault="00AA60C9" w:rsidP="00C6144D">
            <w:pPr>
              <w:tabs>
                <w:tab w:val="left" w:pos="1260"/>
              </w:tabs>
              <w:spacing w:line="360" w:lineRule="auto"/>
              <w:jc w:val="center"/>
              <w:rPr>
                <w:noProof/>
                <w:sz w:val="28"/>
                <w:szCs w:val="28"/>
              </w:rPr>
            </w:pPr>
            <w:r w:rsidRPr="0068773A">
              <w:rPr>
                <w:noProof/>
                <w:sz w:val="28"/>
                <w:szCs w:val="28"/>
              </w:rPr>
              <w:t xml:space="preserve">803 осіб </w:t>
            </w:r>
          </w:p>
        </w:tc>
      </w:tr>
      <w:tr w:rsidR="00AA60C9" w:rsidRPr="0068773A" w:rsidTr="00C6144D">
        <w:trPr>
          <w:trHeight w:val="767"/>
        </w:trPr>
        <w:tc>
          <w:tcPr>
            <w:tcW w:w="2706"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AA60C9" w:rsidRPr="0068773A" w:rsidRDefault="00AA60C9" w:rsidP="00C6144D">
            <w:pPr>
              <w:tabs>
                <w:tab w:val="left" w:pos="1260"/>
              </w:tabs>
              <w:spacing w:line="360" w:lineRule="auto"/>
              <w:jc w:val="center"/>
              <w:rPr>
                <w:noProof/>
                <w:sz w:val="28"/>
                <w:szCs w:val="28"/>
              </w:rPr>
            </w:pPr>
            <w:r w:rsidRPr="0068773A">
              <w:rPr>
                <w:noProof/>
                <w:sz w:val="28"/>
                <w:szCs w:val="28"/>
              </w:rPr>
              <w:t>ГОЛОСУЮЧИХ</w:t>
            </w:r>
          </w:p>
        </w:tc>
        <w:tc>
          <w:tcPr>
            <w:tcW w:w="1984"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noProof/>
                <w:sz w:val="28"/>
                <w:szCs w:val="28"/>
              </w:rPr>
              <w:t>131 449 осіб</w:t>
            </w:r>
          </w:p>
        </w:tc>
        <w:tc>
          <w:tcPr>
            <w:tcW w:w="2317"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noProof/>
                <w:sz w:val="28"/>
                <w:szCs w:val="28"/>
              </w:rPr>
              <w:t>154 603 осіб</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AA60C9" w:rsidRPr="0068773A" w:rsidRDefault="00AA60C9" w:rsidP="00C6144D">
            <w:pPr>
              <w:tabs>
                <w:tab w:val="left" w:pos="1260"/>
              </w:tabs>
              <w:spacing w:line="360" w:lineRule="auto"/>
              <w:jc w:val="center"/>
              <w:rPr>
                <w:noProof/>
                <w:sz w:val="28"/>
                <w:szCs w:val="28"/>
              </w:rPr>
            </w:pPr>
            <w:r w:rsidRPr="0068773A">
              <w:rPr>
                <w:noProof/>
                <w:sz w:val="28"/>
                <w:szCs w:val="28"/>
              </w:rPr>
              <w:t>191 714 осіб</w:t>
            </w:r>
          </w:p>
        </w:tc>
      </w:tr>
      <w:tr w:rsidR="00AA60C9" w:rsidRPr="0068773A" w:rsidTr="00C6144D">
        <w:trPr>
          <w:trHeight w:val="784"/>
        </w:trPr>
        <w:tc>
          <w:tcPr>
            <w:tcW w:w="2706" w:type="dxa"/>
            <w:vMerge/>
            <w:tcBorders>
              <w:top w:val="single" w:sz="4" w:space="0" w:color="000000"/>
              <w:left w:val="single" w:sz="4" w:space="0" w:color="000000"/>
              <w:bottom w:val="single" w:sz="4" w:space="0" w:color="000000"/>
              <w:right w:val="single" w:sz="4" w:space="0" w:color="000000"/>
            </w:tcBorders>
            <w:vAlign w:val="center"/>
            <w:hideMark/>
          </w:tcPr>
          <w:p w:rsidR="00AA60C9" w:rsidRPr="0068773A" w:rsidRDefault="00AA60C9" w:rsidP="00C6144D">
            <w:pPr>
              <w:tabs>
                <w:tab w:val="left" w:pos="1260"/>
              </w:tabs>
              <w:spacing w:line="360" w:lineRule="auto"/>
              <w:jc w:val="center"/>
              <w:rPr>
                <w:noProof/>
                <w:sz w:val="28"/>
                <w:szCs w:val="28"/>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noProof/>
                <w:sz w:val="28"/>
                <w:szCs w:val="28"/>
              </w:rPr>
              <w:t>444 509 голосів</w:t>
            </w:r>
          </w:p>
        </w:tc>
        <w:tc>
          <w:tcPr>
            <w:tcW w:w="2317" w:type="dxa"/>
            <w:tcBorders>
              <w:top w:val="single" w:sz="4" w:space="0" w:color="000000"/>
              <w:left w:val="single" w:sz="4" w:space="0" w:color="000000"/>
              <w:bottom w:val="single" w:sz="4" w:space="0" w:color="000000"/>
              <w:right w:val="single" w:sz="4" w:space="0" w:color="000000"/>
            </w:tcBorders>
            <w:vAlign w:val="center"/>
          </w:tcPr>
          <w:p w:rsidR="00AA60C9" w:rsidRPr="0068773A" w:rsidRDefault="00AA60C9" w:rsidP="00C6144D">
            <w:pPr>
              <w:tabs>
                <w:tab w:val="left" w:pos="1260"/>
              </w:tabs>
              <w:spacing w:line="360" w:lineRule="auto"/>
              <w:jc w:val="center"/>
              <w:rPr>
                <w:noProof/>
                <w:sz w:val="28"/>
                <w:szCs w:val="28"/>
              </w:rPr>
            </w:pPr>
            <w:r w:rsidRPr="0068773A">
              <w:rPr>
                <w:noProof/>
                <w:sz w:val="28"/>
                <w:szCs w:val="28"/>
              </w:rPr>
              <w:t>487 340 голосів</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AA60C9" w:rsidRPr="0068773A" w:rsidRDefault="00AA60C9" w:rsidP="00C6144D">
            <w:pPr>
              <w:tabs>
                <w:tab w:val="left" w:pos="1260"/>
              </w:tabs>
              <w:spacing w:line="360" w:lineRule="auto"/>
              <w:jc w:val="center"/>
              <w:rPr>
                <w:noProof/>
                <w:sz w:val="28"/>
                <w:szCs w:val="28"/>
              </w:rPr>
            </w:pPr>
            <w:r w:rsidRPr="0068773A">
              <w:rPr>
                <w:noProof/>
                <w:sz w:val="28"/>
                <w:szCs w:val="28"/>
              </w:rPr>
              <w:t>654 651 голосів</w:t>
            </w:r>
          </w:p>
        </w:tc>
      </w:tr>
    </w:tbl>
    <w:p w:rsidR="00AA60C9" w:rsidRPr="0068773A" w:rsidRDefault="00AA60C9" w:rsidP="00AA60C9">
      <w:pPr>
        <w:tabs>
          <w:tab w:val="left" w:pos="720"/>
        </w:tabs>
        <w:spacing w:line="360" w:lineRule="auto"/>
        <w:ind w:firstLine="709"/>
        <w:jc w:val="both"/>
        <w:rPr>
          <w:noProof/>
          <w:sz w:val="28"/>
          <w:szCs w:val="28"/>
        </w:rPr>
      </w:pPr>
    </w:p>
    <w:p w:rsidR="00AA60C9" w:rsidRDefault="00AA60C9" w:rsidP="00AA60C9">
      <w:pPr>
        <w:spacing w:line="360" w:lineRule="auto"/>
        <w:ind w:firstLine="709"/>
        <w:jc w:val="both"/>
        <w:rPr>
          <w:noProof/>
          <w:sz w:val="28"/>
          <w:szCs w:val="28"/>
        </w:rPr>
      </w:pPr>
      <w:r w:rsidRPr="0068773A">
        <w:rPr>
          <w:noProof/>
          <w:sz w:val="28"/>
          <w:szCs w:val="28"/>
        </w:rPr>
        <w:t xml:space="preserve">У додатку 13 до рішення про бюджет міста Києва передбачено фінансування громадського бюджету </w:t>
      </w:r>
      <w:r>
        <w:rPr>
          <w:noProof/>
          <w:sz w:val="28"/>
          <w:szCs w:val="28"/>
        </w:rPr>
        <w:t xml:space="preserve">на обсяг </w:t>
      </w:r>
      <w:r w:rsidRPr="0068773A">
        <w:rPr>
          <w:noProof/>
          <w:sz w:val="28"/>
          <w:szCs w:val="28"/>
        </w:rPr>
        <w:t>1</w:t>
      </w:r>
      <w:r>
        <w:rPr>
          <w:noProof/>
          <w:sz w:val="28"/>
          <w:szCs w:val="28"/>
        </w:rPr>
        <w:t>50</w:t>
      </w:r>
      <w:r w:rsidRPr="0068773A">
        <w:rPr>
          <w:noProof/>
          <w:sz w:val="28"/>
          <w:szCs w:val="28"/>
        </w:rPr>
        <w:t xml:space="preserve"> млн грн у 2021 та 2022 </w:t>
      </w:r>
    </w:p>
    <w:p w:rsidR="008634A4" w:rsidRPr="0059077A" w:rsidRDefault="00066BC8" w:rsidP="00AA60C9">
      <w:pPr>
        <w:spacing w:line="360" w:lineRule="auto"/>
        <w:ind w:firstLine="709"/>
        <w:jc w:val="both"/>
        <w:rPr>
          <w:color w:val="548DD4"/>
        </w:rPr>
      </w:pPr>
      <w:r w:rsidRPr="0059077A">
        <w:rPr>
          <w:color w:val="548DD4"/>
          <w:szCs w:val="28"/>
          <w:lang w:eastAsia="uk-UA"/>
        </w:rPr>
        <w:br w:type="page"/>
      </w:r>
      <w:bookmarkStart w:id="124" w:name="_Toc58422471"/>
      <w:bookmarkStart w:id="125" w:name="_Toc122021578"/>
      <w:bookmarkStart w:id="126" w:name="_Toc221361549"/>
      <w:bookmarkEnd w:id="121"/>
      <w:bookmarkEnd w:id="122"/>
    </w:p>
    <w:p w:rsidR="009545FB" w:rsidRPr="007B236B" w:rsidRDefault="00592FD9" w:rsidP="005719C9">
      <w:pPr>
        <w:pStyle w:val="1"/>
        <w:spacing w:line="360" w:lineRule="auto"/>
        <w:ind w:firstLine="0"/>
      </w:pPr>
      <w:bookmarkStart w:id="127" w:name="_Toc221703086"/>
      <w:bookmarkStart w:id="128" w:name="_Toc221703180"/>
      <w:bookmarkStart w:id="129" w:name="_Toc221704803"/>
      <w:bookmarkStart w:id="130" w:name="_Toc221704910"/>
      <w:bookmarkStart w:id="131" w:name="_Toc24469380"/>
      <w:r w:rsidRPr="007B236B">
        <w:lastRenderedPageBreak/>
        <w:t>Інформація</w:t>
      </w:r>
      <w:r w:rsidR="00513D4D" w:rsidRPr="007B236B">
        <w:t xml:space="preserve"> про виконання бюджету м</w:t>
      </w:r>
      <w:r w:rsidR="00732025" w:rsidRPr="007B236B">
        <w:t>іста</w:t>
      </w:r>
      <w:r w:rsidR="00513D4D" w:rsidRPr="007B236B">
        <w:t> Києва</w:t>
      </w:r>
      <w:bookmarkEnd w:id="124"/>
      <w:bookmarkEnd w:id="125"/>
      <w:bookmarkEnd w:id="126"/>
      <w:bookmarkEnd w:id="127"/>
      <w:bookmarkEnd w:id="128"/>
      <w:bookmarkEnd w:id="129"/>
      <w:bookmarkEnd w:id="130"/>
      <w:r w:rsidR="00282DCF" w:rsidRPr="007B236B">
        <w:t xml:space="preserve"> </w:t>
      </w:r>
      <w:r w:rsidR="009545FB" w:rsidRPr="007B236B">
        <w:t>за</w:t>
      </w:r>
      <w:r w:rsidR="00C43A19" w:rsidRPr="007B236B">
        <w:t> </w:t>
      </w:r>
      <w:r w:rsidR="003420BC" w:rsidRPr="007B236B">
        <w:t>9</w:t>
      </w:r>
      <w:r w:rsidR="004F28A9" w:rsidRPr="007B236B">
        <w:t xml:space="preserve"> місяців</w:t>
      </w:r>
      <w:r w:rsidR="003420BC" w:rsidRPr="007B236B">
        <w:t xml:space="preserve"> </w:t>
      </w:r>
      <w:r w:rsidR="009545FB" w:rsidRPr="007B236B">
        <w:t>201</w:t>
      </w:r>
      <w:r w:rsidR="007B236B" w:rsidRPr="007B236B">
        <w:t>9</w:t>
      </w:r>
      <w:r w:rsidR="004F28A9" w:rsidRPr="007B236B">
        <w:t> </w:t>
      </w:r>
      <w:r w:rsidR="009545FB" w:rsidRPr="007B236B">
        <w:t>р</w:t>
      </w:r>
      <w:r w:rsidR="00F3564B" w:rsidRPr="007B236B">
        <w:t>оку</w:t>
      </w:r>
      <w:bookmarkEnd w:id="131"/>
    </w:p>
    <w:p w:rsidR="009545FB" w:rsidRPr="0059077A" w:rsidRDefault="009545FB" w:rsidP="00F919D8">
      <w:pPr>
        <w:spacing w:line="360" w:lineRule="auto"/>
        <w:ind w:firstLine="900"/>
        <w:jc w:val="both"/>
        <w:rPr>
          <w:color w:val="548DD4"/>
          <w:sz w:val="16"/>
          <w:szCs w:val="16"/>
        </w:rPr>
      </w:pPr>
    </w:p>
    <w:p w:rsidR="007B236B" w:rsidRDefault="007B236B" w:rsidP="007B236B">
      <w:pPr>
        <w:ind w:firstLine="708"/>
        <w:jc w:val="center"/>
        <w:rPr>
          <w:b/>
          <w:sz w:val="28"/>
          <w:szCs w:val="28"/>
        </w:rPr>
      </w:pPr>
      <w:r w:rsidRPr="00C0559C">
        <w:rPr>
          <w:b/>
          <w:sz w:val="28"/>
          <w:szCs w:val="28"/>
        </w:rPr>
        <w:t>Виконання дохідної частини бюджету м. Києва</w:t>
      </w:r>
    </w:p>
    <w:p w:rsidR="007B236B" w:rsidRDefault="007B236B" w:rsidP="007B236B">
      <w:pPr>
        <w:ind w:firstLine="708"/>
        <w:jc w:val="center"/>
        <w:rPr>
          <w:b/>
          <w:sz w:val="28"/>
          <w:szCs w:val="28"/>
        </w:rPr>
      </w:pPr>
    </w:p>
    <w:p w:rsidR="007B236B" w:rsidRPr="004C4E91" w:rsidRDefault="007B236B" w:rsidP="007B236B">
      <w:pPr>
        <w:spacing w:line="360" w:lineRule="auto"/>
        <w:ind w:firstLine="709"/>
        <w:jc w:val="both"/>
        <w:rPr>
          <w:sz w:val="28"/>
          <w:szCs w:val="28"/>
        </w:rPr>
      </w:pPr>
      <w:r w:rsidRPr="00C0559C">
        <w:rPr>
          <w:sz w:val="28"/>
          <w:szCs w:val="28"/>
        </w:rPr>
        <w:t xml:space="preserve">До бюджету м. Києва за </w:t>
      </w:r>
      <w:r>
        <w:rPr>
          <w:sz w:val="28"/>
          <w:szCs w:val="28"/>
        </w:rPr>
        <w:t xml:space="preserve">9 півріччя </w:t>
      </w:r>
      <w:r w:rsidRPr="00C0559C">
        <w:rPr>
          <w:sz w:val="28"/>
          <w:szCs w:val="28"/>
        </w:rPr>
        <w:t>201</w:t>
      </w:r>
      <w:r>
        <w:rPr>
          <w:sz w:val="28"/>
          <w:szCs w:val="28"/>
        </w:rPr>
        <w:t>9</w:t>
      </w:r>
      <w:r w:rsidRPr="00C0559C">
        <w:rPr>
          <w:sz w:val="28"/>
          <w:szCs w:val="28"/>
        </w:rPr>
        <w:t xml:space="preserve"> р</w:t>
      </w:r>
      <w:r>
        <w:rPr>
          <w:sz w:val="28"/>
          <w:szCs w:val="28"/>
        </w:rPr>
        <w:t>оку</w:t>
      </w:r>
      <w:r w:rsidRPr="00C0559C">
        <w:rPr>
          <w:sz w:val="28"/>
          <w:szCs w:val="28"/>
        </w:rPr>
        <w:t xml:space="preserve"> надійшло </w:t>
      </w:r>
      <w:r>
        <w:rPr>
          <w:sz w:val="28"/>
          <w:szCs w:val="28"/>
        </w:rPr>
        <w:t>45</w:t>
      </w:r>
      <w:r w:rsidRPr="00C0559C">
        <w:rPr>
          <w:sz w:val="28"/>
          <w:szCs w:val="28"/>
        </w:rPr>
        <w:t> </w:t>
      </w:r>
      <w:r>
        <w:rPr>
          <w:sz w:val="28"/>
          <w:szCs w:val="28"/>
        </w:rPr>
        <w:t>598 293,5</w:t>
      </w:r>
      <w:r w:rsidRPr="00C0559C">
        <w:rPr>
          <w:sz w:val="28"/>
          <w:szCs w:val="28"/>
        </w:rPr>
        <w:t xml:space="preserve"> тис. грн  податків, зборів та інших </w:t>
      </w:r>
      <w:r w:rsidRPr="009E61BE">
        <w:rPr>
          <w:sz w:val="28"/>
          <w:szCs w:val="28"/>
        </w:rPr>
        <w:t>платежів (102,1% до плану січня-вересня), у тому числі ‒ до загального фонду 42 311 787,0 тис. грн. (103,4% до плану 9 місяців), до спеціального фонду – 3 286</w:t>
      </w:r>
      <w:r>
        <w:rPr>
          <w:sz w:val="28"/>
          <w:szCs w:val="28"/>
        </w:rPr>
        <w:t> 506,5</w:t>
      </w:r>
      <w:r w:rsidRPr="004C4E91">
        <w:rPr>
          <w:sz w:val="28"/>
          <w:szCs w:val="28"/>
        </w:rPr>
        <w:t> тис.</w:t>
      </w:r>
      <w:r>
        <w:rPr>
          <w:sz w:val="28"/>
          <w:szCs w:val="28"/>
        </w:rPr>
        <w:t> </w:t>
      </w:r>
      <w:r w:rsidRPr="004C4E91">
        <w:rPr>
          <w:sz w:val="28"/>
          <w:szCs w:val="28"/>
        </w:rPr>
        <w:t>грн</w:t>
      </w:r>
      <w:r>
        <w:rPr>
          <w:sz w:val="28"/>
          <w:szCs w:val="28"/>
        </w:rPr>
        <w:t>.</w:t>
      </w:r>
      <w:r w:rsidRPr="004C4E91">
        <w:rPr>
          <w:sz w:val="28"/>
          <w:szCs w:val="28"/>
        </w:rPr>
        <w:t xml:space="preserve"> (</w:t>
      </w:r>
      <w:r>
        <w:rPr>
          <w:sz w:val="28"/>
          <w:szCs w:val="28"/>
        </w:rPr>
        <w:t>88,3</w:t>
      </w:r>
      <w:r w:rsidRPr="004C4E91">
        <w:rPr>
          <w:sz w:val="28"/>
          <w:szCs w:val="28"/>
        </w:rPr>
        <w:t xml:space="preserve">% до плану </w:t>
      </w:r>
      <w:r>
        <w:rPr>
          <w:sz w:val="28"/>
          <w:szCs w:val="28"/>
        </w:rPr>
        <w:t>січня-вересня</w:t>
      </w:r>
      <w:r w:rsidRPr="004C4E91">
        <w:rPr>
          <w:sz w:val="28"/>
          <w:szCs w:val="28"/>
        </w:rPr>
        <w:t xml:space="preserve">). </w:t>
      </w:r>
    </w:p>
    <w:p w:rsidR="007B236B" w:rsidRPr="00C0559C" w:rsidRDefault="007B236B" w:rsidP="007B236B">
      <w:pPr>
        <w:spacing w:line="360" w:lineRule="auto"/>
        <w:ind w:firstLine="709"/>
        <w:jc w:val="both"/>
        <w:rPr>
          <w:sz w:val="28"/>
          <w:szCs w:val="28"/>
        </w:rPr>
      </w:pPr>
      <w:r w:rsidRPr="00C0559C">
        <w:rPr>
          <w:sz w:val="28"/>
          <w:szCs w:val="28"/>
        </w:rPr>
        <w:t xml:space="preserve">У загальному обсязі надходжень </w:t>
      </w:r>
      <w:r>
        <w:rPr>
          <w:sz w:val="28"/>
          <w:szCs w:val="28"/>
        </w:rPr>
        <w:t xml:space="preserve"> </w:t>
      </w:r>
      <w:r w:rsidRPr="00C0559C">
        <w:rPr>
          <w:sz w:val="28"/>
          <w:szCs w:val="28"/>
        </w:rPr>
        <w:t xml:space="preserve">трансферти з державного бюджету (субвенції та дотації) становили </w:t>
      </w:r>
      <w:r>
        <w:rPr>
          <w:sz w:val="28"/>
          <w:szCs w:val="28"/>
        </w:rPr>
        <w:t>10</w:t>
      </w:r>
      <w:r>
        <w:rPr>
          <w:sz w:val="28"/>
          <w:szCs w:val="28"/>
          <w:lang w:val="ru-RU"/>
        </w:rPr>
        <w:t> 569 819,5</w:t>
      </w:r>
      <w:r>
        <w:rPr>
          <w:sz w:val="28"/>
          <w:szCs w:val="28"/>
        </w:rPr>
        <w:t> </w:t>
      </w:r>
      <w:r w:rsidRPr="00C0559C">
        <w:rPr>
          <w:sz w:val="28"/>
          <w:szCs w:val="28"/>
        </w:rPr>
        <w:t>тис.</w:t>
      </w:r>
      <w:r>
        <w:rPr>
          <w:sz w:val="28"/>
          <w:szCs w:val="28"/>
        </w:rPr>
        <w:t> </w:t>
      </w:r>
      <w:r w:rsidRPr="00C0559C">
        <w:rPr>
          <w:sz w:val="28"/>
          <w:szCs w:val="28"/>
        </w:rPr>
        <w:t xml:space="preserve">грн, їх питома вага у структурі надходжень – </w:t>
      </w:r>
      <w:r>
        <w:rPr>
          <w:sz w:val="28"/>
          <w:szCs w:val="28"/>
        </w:rPr>
        <w:t>23,2</w:t>
      </w:r>
      <w:r w:rsidRPr="00C0559C">
        <w:rPr>
          <w:sz w:val="28"/>
          <w:szCs w:val="28"/>
        </w:rPr>
        <w:t>%.</w:t>
      </w:r>
    </w:p>
    <w:p w:rsidR="007B236B" w:rsidRPr="00C0559C" w:rsidRDefault="008061BD" w:rsidP="007B236B">
      <w:pPr>
        <w:jc w:val="center"/>
        <w:rPr>
          <w:noProof/>
          <w:color w:val="000000"/>
          <w:sz w:val="28"/>
          <w:szCs w:val="28"/>
          <w:lang w:val="ru-RU"/>
        </w:rPr>
      </w:pPr>
      <w:r w:rsidRPr="00B1311B">
        <w:rPr>
          <w:noProof/>
          <w:color w:val="000000"/>
          <w:sz w:val="28"/>
          <w:szCs w:val="28"/>
          <w:lang w:val="ru-RU"/>
        </w:rPr>
        <w:drawing>
          <wp:inline distT="0" distB="0" distL="0" distR="0" wp14:anchorId="64901B80" wp14:editId="077BF038">
            <wp:extent cx="5819775" cy="35242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9775" cy="3524250"/>
                    </a:xfrm>
                    <a:prstGeom prst="rect">
                      <a:avLst/>
                    </a:prstGeom>
                    <a:noFill/>
                    <a:ln>
                      <a:noFill/>
                    </a:ln>
                  </pic:spPr>
                </pic:pic>
              </a:graphicData>
            </a:graphic>
          </wp:inline>
        </w:drawing>
      </w:r>
    </w:p>
    <w:p w:rsidR="007B236B" w:rsidRDefault="007B236B" w:rsidP="007B236B">
      <w:pPr>
        <w:ind w:firstLine="709"/>
        <w:jc w:val="center"/>
        <w:rPr>
          <w:b/>
          <w:color w:val="000000"/>
          <w:sz w:val="28"/>
          <w:szCs w:val="28"/>
        </w:rPr>
      </w:pPr>
      <w:r w:rsidRPr="00C0559C">
        <w:rPr>
          <w:b/>
          <w:color w:val="000000"/>
          <w:sz w:val="28"/>
          <w:szCs w:val="28"/>
        </w:rPr>
        <w:t>Структура дохідної частини  бюджету м. Києва</w:t>
      </w:r>
    </w:p>
    <w:p w:rsidR="007B236B" w:rsidRPr="00C0559C" w:rsidRDefault="007B236B" w:rsidP="007B236B">
      <w:pPr>
        <w:ind w:firstLine="709"/>
        <w:jc w:val="both"/>
        <w:rPr>
          <w:b/>
          <w:color w:val="000000"/>
          <w:sz w:val="28"/>
          <w:szCs w:val="28"/>
        </w:rPr>
      </w:pPr>
    </w:p>
    <w:p w:rsidR="007B236B" w:rsidRDefault="007B236B" w:rsidP="007B236B">
      <w:pPr>
        <w:spacing w:line="360" w:lineRule="auto"/>
        <w:ind w:firstLine="709"/>
        <w:jc w:val="both"/>
        <w:rPr>
          <w:color w:val="000000"/>
          <w:sz w:val="28"/>
          <w:szCs w:val="28"/>
        </w:rPr>
      </w:pPr>
      <w:r w:rsidRPr="00B16970">
        <w:rPr>
          <w:color w:val="000000"/>
          <w:sz w:val="28"/>
          <w:szCs w:val="28"/>
        </w:rPr>
        <w:t>Надходження до загального фонду бюджету м</w:t>
      </w:r>
      <w:r>
        <w:rPr>
          <w:color w:val="000000"/>
          <w:sz w:val="28"/>
          <w:szCs w:val="28"/>
        </w:rPr>
        <w:t xml:space="preserve">іста </w:t>
      </w:r>
      <w:r w:rsidRPr="00B16970">
        <w:rPr>
          <w:color w:val="000000"/>
          <w:sz w:val="28"/>
          <w:szCs w:val="28"/>
        </w:rPr>
        <w:t>Києва за січень-</w:t>
      </w:r>
      <w:r>
        <w:rPr>
          <w:color w:val="000000"/>
          <w:sz w:val="28"/>
          <w:szCs w:val="28"/>
        </w:rPr>
        <w:t>вересень</w:t>
      </w:r>
      <w:r w:rsidRPr="00B16970">
        <w:rPr>
          <w:color w:val="000000"/>
          <w:sz w:val="28"/>
          <w:szCs w:val="28"/>
        </w:rPr>
        <w:t xml:space="preserve"> 201</w:t>
      </w:r>
      <w:r>
        <w:rPr>
          <w:color w:val="000000"/>
          <w:sz w:val="28"/>
          <w:szCs w:val="28"/>
        </w:rPr>
        <w:t>9</w:t>
      </w:r>
      <w:r w:rsidRPr="00B16970">
        <w:rPr>
          <w:color w:val="000000"/>
          <w:sz w:val="28"/>
          <w:szCs w:val="28"/>
        </w:rPr>
        <w:t xml:space="preserve"> року </w:t>
      </w:r>
      <w:r w:rsidRPr="00690E34">
        <w:rPr>
          <w:color w:val="000000"/>
          <w:sz w:val="28"/>
          <w:szCs w:val="28"/>
        </w:rPr>
        <w:t>(без врахування субвенцій і дотацій з державного бюджету)</w:t>
      </w:r>
      <w:r w:rsidRPr="001E26A8">
        <w:rPr>
          <w:color w:val="000000"/>
          <w:sz w:val="28"/>
          <w:szCs w:val="28"/>
        </w:rPr>
        <w:t xml:space="preserve"> </w:t>
      </w:r>
      <w:r w:rsidRPr="00B16970">
        <w:rPr>
          <w:color w:val="000000"/>
          <w:sz w:val="28"/>
          <w:szCs w:val="28"/>
        </w:rPr>
        <w:t xml:space="preserve">склали </w:t>
      </w:r>
      <w:r>
        <w:rPr>
          <w:color w:val="000000"/>
          <w:sz w:val="28"/>
          <w:szCs w:val="28"/>
        </w:rPr>
        <w:t>32</w:t>
      </w:r>
      <w:r w:rsidRPr="00B16970">
        <w:rPr>
          <w:color w:val="000000"/>
          <w:sz w:val="28"/>
          <w:szCs w:val="28"/>
        </w:rPr>
        <w:t> </w:t>
      </w:r>
      <w:r>
        <w:rPr>
          <w:color w:val="000000"/>
          <w:sz w:val="28"/>
          <w:szCs w:val="28"/>
        </w:rPr>
        <w:t>870 314,7</w:t>
      </w:r>
      <w:r w:rsidRPr="00B16970">
        <w:rPr>
          <w:color w:val="000000"/>
          <w:sz w:val="28"/>
          <w:szCs w:val="28"/>
        </w:rPr>
        <w:t xml:space="preserve"> тис. грн, що становить </w:t>
      </w:r>
      <w:r>
        <w:rPr>
          <w:color w:val="000000"/>
          <w:sz w:val="28"/>
          <w:szCs w:val="28"/>
        </w:rPr>
        <w:t>105,0</w:t>
      </w:r>
      <w:r w:rsidR="003F0CBA">
        <w:rPr>
          <w:color w:val="000000"/>
          <w:sz w:val="28"/>
          <w:szCs w:val="28"/>
        </w:rPr>
        <w:t xml:space="preserve"> </w:t>
      </w:r>
      <w:r w:rsidRPr="00B16970">
        <w:rPr>
          <w:color w:val="000000"/>
          <w:sz w:val="28"/>
          <w:szCs w:val="28"/>
        </w:rPr>
        <w:t xml:space="preserve">% до плану </w:t>
      </w:r>
      <w:r>
        <w:rPr>
          <w:color w:val="000000"/>
          <w:sz w:val="28"/>
          <w:szCs w:val="28"/>
        </w:rPr>
        <w:t>9</w:t>
      </w:r>
      <w:r w:rsidRPr="00B16970">
        <w:rPr>
          <w:color w:val="000000"/>
          <w:sz w:val="28"/>
          <w:szCs w:val="28"/>
        </w:rPr>
        <w:t xml:space="preserve"> </w:t>
      </w:r>
      <w:r>
        <w:rPr>
          <w:color w:val="000000"/>
          <w:sz w:val="28"/>
          <w:szCs w:val="28"/>
        </w:rPr>
        <w:t>місяців</w:t>
      </w:r>
      <w:r w:rsidRPr="00B16970">
        <w:rPr>
          <w:color w:val="000000"/>
          <w:sz w:val="28"/>
          <w:szCs w:val="28"/>
        </w:rPr>
        <w:t xml:space="preserve"> (+</w:t>
      </w:r>
      <w:r>
        <w:rPr>
          <w:color w:val="000000"/>
          <w:sz w:val="28"/>
          <w:szCs w:val="28"/>
        </w:rPr>
        <w:t>1 576 564,9</w:t>
      </w:r>
      <w:r w:rsidRPr="00B16970">
        <w:rPr>
          <w:color w:val="000000"/>
          <w:sz w:val="28"/>
          <w:szCs w:val="28"/>
        </w:rPr>
        <w:t> тис. грн</w:t>
      </w:r>
      <w:r>
        <w:rPr>
          <w:color w:val="000000"/>
          <w:sz w:val="28"/>
          <w:szCs w:val="28"/>
        </w:rPr>
        <w:t>.</w:t>
      </w:r>
      <w:r w:rsidRPr="00B16970">
        <w:rPr>
          <w:color w:val="000000"/>
          <w:sz w:val="28"/>
          <w:szCs w:val="28"/>
        </w:rPr>
        <w:t>) та на 2</w:t>
      </w:r>
      <w:r>
        <w:rPr>
          <w:color w:val="000000"/>
          <w:sz w:val="28"/>
          <w:szCs w:val="28"/>
        </w:rPr>
        <w:t>2,4</w:t>
      </w:r>
      <w:r w:rsidRPr="00B16970">
        <w:rPr>
          <w:color w:val="000000"/>
          <w:sz w:val="28"/>
          <w:szCs w:val="28"/>
        </w:rPr>
        <w:t>% більше рівня аналогічного періоду 201</w:t>
      </w:r>
      <w:r>
        <w:rPr>
          <w:color w:val="000000"/>
          <w:sz w:val="28"/>
          <w:szCs w:val="28"/>
        </w:rPr>
        <w:t>8</w:t>
      </w:r>
      <w:r w:rsidRPr="00B16970">
        <w:rPr>
          <w:color w:val="000000"/>
          <w:sz w:val="28"/>
          <w:szCs w:val="28"/>
        </w:rPr>
        <w:t xml:space="preserve"> року (+</w:t>
      </w:r>
      <w:r>
        <w:rPr>
          <w:color w:val="000000"/>
          <w:sz w:val="28"/>
          <w:szCs w:val="28"/>
        </w:rPr>
        <w:t>6</w:t>
      </w:r>
      <w:r w:rsidRPr="00B16970">
        <w:rPr>
          <w:color w:val="000000"/>
          <w:sz w:val="28"/>
          <w:szCs w:val="28"/>
        </w:rPr>
        <w:t> </w:t>
      </w:r>
      <w:r>
        <w:rPr>
          <w:color w:val="000000"/>
          <w:sz w:val="28"/>
          <w:szCs w:val="28"/>
        </w:rPr>
        <w:t>017 097,4</w:t>
      </w:r>
      <w:r w:rsidRPr="00B16970">
        <w:rPr>
          <w:color w:val="000000"/>
          <w:sz w:val="28"/>
          <w:szCs w:val="28"/>
        </w:rPr>
        <w:t> тис. грн).</w:t>
      </w:r>
    </w:p>
    <w:p w:rsidR="007B236B" w:rsidRDefault="007B236B" w:rsidP="007B236B">
      <w:pPr>
        <w:ind w:firstLine="709"/>
        <w:jc w:val="both"/>
        <w:rPr>
          <w:color w:val="000000"/>
          <w:sz w:val="28"/>
          <w:szCs w:val="28"/>
        </w:rPr>
      </w:pPr>
    </w:p>
    <w:p w:rsidR="003F0CBA" w:rsidRPr="00C0559C" w:rsidRDefault="003F0CBA" w:rsidP="007B236B">
      <w:pPr>
        <w:ind w:firstLine="709"/>
        <w:jc w:val="both"/>
        <w:rPr>
          <w:color w:val="000000"/>
          <w:sz w:val="28"/>
          <w:szCs w:val="28"/>
        </w:rPr>
      </w:pPr>
    </w:p>
    <w:p w:rsidR="007B236B" w:rsidRDefault="007B236B" w:rsidP="007B236B">
      <w:pPr>
        <w:ind w:firstLine="709"/>
        <w:jc w:val="center"/>
        <w:rPr>
          <w:b/>
          <w:color w:val="000000"/>
          <w:sz w:val="28"/>
          <w:szCs w:val="28"/>
        </w:rPr>
      </w:pPr>
      <w:r w:rsidRPr="00C0559C">
        <w:rPr>
          <w:b/>
          <w:color w:val="000000"/>
          <w:sz w:val="28"/>
          <w:szCs w:val="28"/>
        </w:rPr>
        <w:lastRenderedPageBreak/>
        <w:t>Податок на доходи фізичних осіб</w:t>
      </w:r>
    </w:p>
    <w:p w:rsidR="007B236B" w:rsidRDefault="007B236B" w:rsidP="007B236B">
      <w:pPr>
        <w:ind w:firstLine="709"/>
        <w:jc w:val="center"/>
        <w:rPr>
          <w:color w:val="000000"/>
          <w:sz w:val="28"/>
          <w:szCs w:val="28"/>
        </w:rPr>
      </w:pPr>
    </w:p>
    <w:p w:rsidR="007B236B" w:rsidRPr="00A12E61" w:rsidRDefault="007B236B" w:rsidP="007B236B">
      <w:pPr>
        <w:spacing w:line="360" w:lineRule="auto"/>
        <w:ind w:firstLine="709"/>
        <w:jc w:val="both"/>
        <w:rPr>
          <w:b/>
          <w:color w:val="000000"/>
          <w:sz w:val="28"/>
          <w:szCs w:val="28"/>
        </w:rPr>
      </w:pPr>
      <w:r w:rsidRPr="00A7134D">
        <w:rPr>
          <w:color w:val="000000"/>
          <w:sz w:val="28"/>
          <w:szCs w:val="28"/>
        </w:rPr>
        <w:t xml:space="preserve">Базовим джерелом наповнення загального фонду бюджету міста Києва за </w:t>
      </w:r>
      <w:r>
        <w:rPr>
          <w:color w:val="000000"/>
          <w:sz w:val="28"/>
          <w:szCs w:val="28"/>
        </w:rPr>
        <w:t xml:space="preserve">9 місяців </w:t>
      </w:r>
      <w:r w:rsidRPr="00A7134D">
        <w:rPr>
          <w:color w:val="000000"/>
          <w:sz w:val="28"/>
          <w:szCs w:val="28"/>
        </w:rPr>
        <w:t>201</w:t>
      </w:r>
      <w:r>
        <w:rPr>
          <w:color w:val="000000"/>
          <w:sz w:val="28"/>
          <w:szCs w:val="28"/>
        </w:rPr>
        <w:t>9</w:t>
      </w:r>
      <w:r w:rsidRPr="00A7134D">
        <w:rPr>
          <w:color w:val="000000"/>
          <w:sz w:val="28"/>
          <w:szCs w:val="28"/>
        </w:rPr>
        <w:t xml:space="preserve"> р</w:t>
      </w:r>
      <w:r>
        <w:rPr>
          <w:color w:val="000000"/>
          <w:sz w:val="28"/>
          <w:szCs w:val="28"/>
        </w:rPr>
        <w:t>оку</w:t>
      </w:r>
      <w:r w:rsidRPr="00A7134D">
        <w:rPr>
          <w:color w:val="000000"/>
          <w:sz w:val="28"/>
          <w:szCs w:val="28"/>
        </w:rPr>
        <w:t xml:space="preserve"> залишався податок на доходи фізичних осіб, питома вага якого склала </w:t>
      </w:r>
      <w:r>
        <w:rPr>
          <w:color w:val="000000"/>
          <w:sz w:val="28"/>
          <w:szCs w:val="28"/>
        </w:rPr>
        <w:t>51,1</w:t>
      </w:r>
      <w:r w:rsidRPr="00A7134D">
        <w:rPr>
          <w:color w:val="000000"/>
          <w:sz w:val="28"/>
          <w:szCs w:val="28"/>
        </w:rPr>
        <w:t>% до обсягу доходів загального фонду бюджету міста Києва</w:t>
      </w:r>
      <w:r>
        <w:rPr>
          <w:color w:val="000000"/>
          <w:sz w:val="28"/>
          <w:szCs w:val="28"/>
        </w:rPr>
        <w:t xml:space="preserve"> </w:t>
      </w:r>
      <w:r w:rsidRPr="00C0559C">
        <w:rPr>
          <w:color w:val="000000"/>
          <w:sz w:val="28"/>
          <w:szCs w:val="28"/>
        </w:rPr>
        <w:t>(без врахування субвенцій і дотацій з державного бюджету).</w:t>
      </w:r>
    </w:p>
    <w:p w:rsidR="007B236B" w:rsidRPr="00B16970" w:rsidRDefault="007B236B" w:rsidP="007B236B">
      <w:pPr>
        <w:spacing w:line="360" w:lineRule="auto"/>
        <w:ind w:firstLine="709"/>
        <w:jc w:val="both"/>
        <w:rPr>
          <w:color w:val="000000"/>
          <w:sz w:val="28"/>
          <w:szCs w:val="28"/>
        </w:rPr>
      </w:pPr>
      <w:r w:rsidRPr="00B16970">
        <w:rPr>
          <w:color w:val="000000"/>
          <w:sz w:val="28"/>
          <w:szCs w:val="28"/>
        </w:rPr>
        <w:t xml:space="preserve">Надходження цього податку за </w:t>
      </w:r>
      <w:r>
        <w:rPr>
          <w:color w:val="000000"/>
          <w:sz w:val="28"/>
          <w:szCs w:val="28"/>
        </w:rPr>
        <w:t>9</w:t>
      </w:r>
      <w:r w:rsidRPr="00B16970">
        <w:rPr>
          <w:color w:val="000000"/>
          <w:sz w:val="28"/>
          <w:szCs w:val="28"/>
        </w:rPr>
        <w:t xml:space="preserve"> </w:t>
      </w:r>
      <w:r>
        <w:rPr>
          <w:color w:val="000000"/>
          <w:sz w:val="28"/>
          <w:szCs w:val="28"/>
        </w:rPr>
        <w:t>місяців</w:t>
      </w:r>
      <w:r w:rsidRPr="00B16970">
        <w:rPr>
          <w:color w:val="000000"/>
          <w:sz w:val="28"/>
          <w:szCs w:val="28"/>
        </w:rPr>
        <w:t xml:space="preserve"> 201</w:t>
      </w:r>
      <w:r>
        <w:rPr>
          <w:color w:val="000000"/>
          <w:sz w:val="28"/>
          <w:szCs w:val="28"/>
        </w:rPr>
        <w:t>9</w:t>
      </w:r>
      <w:r w:rsidRPr="00B16970">
        <w:rPr>
          <w:color w:val="000000"/>
          <w:sz w:val="28"/>
          <w:szCs w:val="28"/>
        </w:rPr>
        <w:t xml:space="preserve"> року становили </w:t>
      </w:r>
      <w:r>
        <w:rPr>
          <w:color w:val="000000"/>
          <w:sz w:val="28"/>
          <w:szCs w:val="28"/>
        </w:rPr>
        <w:t>16</w:t>
      </w:r>
      <w:r w:rsidRPr="00B16970">
        <w:rPr>
          <w:color w:val="000000"/>
          <w:sz w:val="28"/>
          <w:szCs w:val="28"/>
        </w:rPr>
        <w:t> </w:t>
      </w:r>
      <w:r>
        <w:rPr>
          <w:color w:val="000000"/>
          <w:sz w:val="28"/>
          <w:szCs w:val="28"/>
        </w:rPr>
        <w:t>797 710,8</w:t>
      </w:r>
      <w:r w:rsidRPr="00B16970">
        <w:rPr>
          <w:color w:val="000000"/>
          <w:sz w:val="28"/>
          <w:szCs w:val="28"/>
        </w:rPr>
        <w:t> тис. грн, або 1</w:t>
      </w:r>
      <w:r>
        <w:rPr>
          <w:color w:val="000000"/>
          <w:sz w:val="28"/>
          <w:szCs w:val="28"/>
        </w:rPr>
        <w:t>02,6</w:t>
      </w:r>
      <w:r w:rsidRPr="00B16970">
        <w:rPr>
          <w:color w:val="000000"/>
          <w:sz w:val="28"/>
          <w:szCs w:val="28"/>
        </w:rPr>
        <w:t>% до плану січня-</w:t>
      </w:r>
      <w:r>
        <w:rPr>
          <w:color w:val="000000"/>
          <w:sz w:val="28"/>
          <w:szCs w:val="28"/>
        </w:rPr>
        <w:t>вересня</w:t>
      </w:r>
      <w:r w:rsidRPr="00B16970">
        <w:rPr>
          <w:color w:val="000000"/>
          <w:sz w:val="28"/>
          <w:szCs w:val="28"/>
        </w:rPr>
        <w:t xml:space="preserve">, та на </w:t>
      </w:r>
      <w:r>
        <w:rPr>
          <w:color w:val="000000"/>
          <w:sz w:val="28"/>
          <w:szCs w:val="28"/>
        </w:rPr>
        <w:t>3 474 025,8</w:t>
      </w:r>
      <w:r w:rsidRPr="00B16970">
        <w:rPr>
          <w:color w:val="000000"/>
          <w:sz w:val="28"/>
          <w:szCs w:val="28"/>
        </w:rPr>
        <w:t> тис. грн, або на 2</w:t>
      </w:r>
      <w:r>
        <w:rPr>
          <w:color w:val="000000"/>
          <w:sz w:val="28"/>
          <w:szCs w:val="28"/>
        </w:rPr>
        <w:t>6,1</w:t>
      </w:r>
      <w:r w:rsidRPr="00B16970">
        <w:rPr>
          <w:color w:val="000000"/>
          <w:sz w:val="28"/>
          <w:szCs w:val="28"/>
        </w:rPr>
        <w:t>% більше за аналогічний період 201</w:t>
      </w:r>
      <w:r>
        <w:rPr>
          <w:color w:val="000000"/>
          <w:sz w:val="28"/>
          <w:szCs w:val="28"/>
        </w:rPr>
        <w:t>8</w:t>
      </w:r>
      <w:r w:rsidRPr="00B16970">
        <w:rPr>
          <w:color w:val="000000"/>
          <w:sz w:val="28"/>
          <w:szCs w:val="28"/>
        </w:rPr>
        <w:t xml:space="preserve"> року. Приріст надходжень з цього джерела в м. Києві фактично відбувся за рахунок збільшення розміру заробітної плати.</w:t>
      </w:r>
    </w:p>
    <w:p w:rsidR="007B236B" w:rsidRPr="004D20B8" w:rsidRDefault="008061BD" w:rsidP="007B236B">
      <w:pPr>
        <w:ind w:firstLine="709"/>
        <w:jc w:val="both"/>
        <w:rPr>
          <w:color w:val="000000"/>
          <w:sz w:val="28"/>
          <w:szCs w:val="28"/>
        </w:rPr>
      </w:pPr>
      <w:r w:rsidRPr="00B1311B">
        <w:rPr>
          <w:noProof/>
          <w:color w:val="000000"/>
          <w:sz w:val="28"/>
          <w:szCs w:val="28"/>
          <w:lang w:val="ru-RU"/>
        </w:rPr>
        <w:drawing>
          <wp:inline distT="0" distB="0" distL="0" distR="0" wp14:anchorId="38BB4B58" wp14:editId="04462EE3">
            <wp:extent cx="5114925" cy="34766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4925" cy="3476625"/>
                    </a:xfrm>
                    <a:prstGeom prst="rect">
                      <a:avLst/>
                    </a:prstGeom>
                    <a:noFill/>
                    <a:ln>
                      <a:noFill/>
                    </a:ln>
                  </pic:spPr>
                </pic:pic>
              </a:graphicData>
            </a:graphic>
          </wp:inline>
        </w:drawing>
      </w:r>
    </w:p>
    <w:p w:rsidR="007B236B" w:rsidRPr="003C15B7" w:rsidRDefault="003C15B7" w:rsidP="007B236B">
      <w:pPr>
        <w:spacing w:line="360" w:lineRule="auto"/>
        <w:ind w:firstLine="709"/>
        <w:jc w:val="both"/>
        <w:rPr>
          <w:color w:val="000000"/>
          <w:sz w:val="28"/>
          <w:szCs w:val="28"/>
        </w:rPr>
      </w:pPr>
      <w:r w:rsidRPr="003C15B7">
        <w:rPr>
          <w:color w:val="000000"/>
          <w:sz w:val="28"/>
          <w:szCs w:val="28"/>
        </w:rPr>
        <w:t>Структура</w:t>
      </w:r>
      <w:r w:rsidR="007B236B" w:rsidRPr="003C15B7">
        <w:rPr>
          <w:color w:val="000000"/>
          <w:sz w:val="28"/>
          <w:szCs w:val="28"/>
        </w:rPr>
        <w:t xml:space="preserve"> перерахування податку на доходи фізичних осіб в розрізі його окремих складових: податковими агентами, із доходів платника податку у вигляді заробітної плати – 83,6%,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 – 4,7%, податковими агентами, із доходів платника податку інших ніж заробітна плата – 5,4%, за результатами річного декларування – 6,3% та інші   доходи – 0,01%. </w:t>
      </w:r>
    </w:p>
    <w:p w:rsidR="007B236B" w:rsidRPr="003C15B7" w:rsidRDefault="007B236B" w:rsidP="007B236B">
      <w:pPr>
        <w:spacing w:line="360" w:lineRule="auto"/>
        <w:ind w:firstLine="709"/>
        <w:jc w:val="both"/>
      </w:pPr>
      <w:r w:rsidRPr="003C15B7">
        <w:rPr>
          <w:color w:val="000000"/>
          <w:sz w:val="28"/>
          <w:szCs w:val="28"/>
        </w:rPr>
        <w:lastRenderedPageBreak/>
        <w:t>Порівняно з аналогічним періодом минулого року в структурі податку на доходи фізичних збільшились надходження податку на доходи фізичних осіб, що сплачується фізичними особами за результатами річного декларування, на 472 706,1</w:t>
      </w:r>
      <w:r w:rsidR="003C15B7">
        <w:rPr>
          <w:color w:val="000000"/>
          <w:sz w:val="28"/>
          <w:szCs w:val="28"/>
        </w:rPr>
        <w:t> </w:t>
      </w:r>
      <w:r w:rsidRPr="003C15B7">
        <w:rPr>
          <w:color w:val="000000"/>
          <w:sz w:val="28"/>
          <w:szCs w:val="28"/>
        </w:rPr>
        <w:t>тис.</w:t>
      </w:r>
      <w:r w:rsidR="003C15B7">
        <w:rPr>
          <w:color w:val="000000"/>
          <w:sz w:val="28"/>
          <w:szCs w:val="28"/>
        </w:rPr>
        <w:t> </w:t>
      </w:r>
      <w:r w:rsidRPr="003C15B7">
        <w:rPr>
          <w:color w:val="000000"/>
          <w:sz w:val="28"/>
          <w:szCs w:val="28"/>
        </w:rPr>
        <w:t>грн.</w:t>
      </w:r>
    </w:p>
    <w:p w:rsidR="007B236B" w:rsidRDefault="008061BD" w:rsidP="007B236B">
      <w:pPr>
        <w:ind w:left="426" w:firstLine="567"/>
        <w:jc w:val="both"/>
        <w:rPr>
          <w:noProof/>
          <w:color w:val="000000"/>
          <w:sz w:val="28"/>
          <w:szCs w:val="28"/>
          <w:lang w:val="ru-RU"/>
        </w:rPr>
      </w:pPr>
      <w:r w:rsidRPr="00B1311B">
        <w:rPr>
          <w:noProof/>
          <w:color w:val="000000"/>
          <w:sz w:val="28"/>
          <w:szCs w:val="28"/>
          <w:lang w:val="ru-RU"/>
        </w:rPr>
        <w:drawing>
          <wp:inline distT="0" distB="0" distL="0" distR="0" wp14:anchorId="13816B9F" wp14:editId="670A6C3B">
            <wp:extent cx="5314950" cy="36290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0" cy="3629025"/>
                    </a:xfrm>
                    <a:prstGeom prst="rect">
                      <a:avLst/>
                    </a:prstGeom>
                    <a:noFill/>
                    <a:ln>
                      <a:noFill/>
                    </a:ln>
                  </pic:spPr>
                </pic:pic>
              </a:graphicData>
            </a:graphic>
          </wp:inline>
        </w:drawing>
      </w:r>
    </w:p>
    <w:p w:rsidR="007B236B" w:rsidRPr="00B1311B" w:rsidRDefault="008061BD" w:rsidP="007B236B">
      <w:pPr>
        <w:ind w:firstLine="709"/>
        <w:jc w:val="both"/>
        <w:rPr>
          <w:color w:val="000000"/>
          <w:sz w:val="28"/>
          <w:szCs w:val="28"/>
          <w:lang w:val="ru-RU"/>
        </w:rPr>
      </w:pPr>
      <w:r w:rsidRPr="00B1311B">
        <w:rPr>
          <w:noProof/>
          <w:color w:val="000000"/>
          <w:sz w:val="28"/>
          <w:szCs w:val="28"/>
          <w:lang w:val="ru-RU"/>
        </w:rPr>
        <w:drawing>
          <wp:inline distT="0" distB="0" distL="0" distR="0" wp14:anchorId="15E6F97D" wp14:editId="58FDF305">
            <wp:extent cx="5305425" cy="26003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5425" cy="2600325"/>
                    </a:xfrm>
                    <a:prstGeom prst="rect">
                      <a:avLst/>
                    </a:prstGeom>
                    <a:noFill/>
                    <a:ln>
                      <a:noFill/>
                    </a:ln>
                  </pic:spPr>
                </pic:pic>
              </a:graphicData>
            </a:graphic>
          </wp:inline>
        </w:drawing>
      </w:r>
    </w:p>
    <w:p w:rsidR="007B236B" w:rsidRDefault="007B236B" w:rsidP="003C15B7">
      <w:pPr>
        <w:ind w:firstLine="709"/>
        <w:jc w:val="center"/>
        <w:rPr>
          <w:b/>
          <w:color w:val="000000"/>
          <w:sz w:val="28"/>
          <w:szCs w:val="28"/>
        </w:rPr>
      </w:pPr>
      <w:r w:rsidRPr="00C0559C">
        <w:rPr>
          <w:b/>
          <w:color w:val="000000"/>
          <w:sz w:val="28"/>
          <w:szCs w:val="28"/>
        </w:rPr>
        <w:t>Місцеві податки і збори</w:t>
      </w:r>
    </w:p>
    <w:p w:rsidR="003C15B7" w:rsidRPr="00C0559C" w:rsidRDefault="003C15B7" w:rsidP="007B236B">
      <w:pPr>
        <w:ind w:firstLine="709"/>
        <w:jc w:val="both"/>
        <w:rPr>
          <w:b/>
          <w:color w:val="000000"/>
          <w:sz w:val="28"/>
          <w:szCs w:val="28"/>
        </w:rPr>
      </w:pPr>
    </w:p>
    <w:p w:rsidR="007B236B" w:rsidRPr="00485E12" w:rsidRDefault="007B236B" w:rsidP="003C15B7">
      <w:pPr>
        <w:spacing w:line="360" w:lineRule="auto"/>
        <w:ind w:firstLine="709"/>
        <w:jc w:val="both"/>
        <w:rPr>
          <w:color w:val="000000"/>
          <w:sz w:val="28"/>
          <w:szCs w:val="28"/>
        </w:rPr>
      </w:pPr>
      <w:r w:rsidRPr="00485E12">
        <w:rPr>
          <w:color w:val="000000"/>
          <w:sz w:val="28"/>
          <w:szCs w:val="28"/>
        </w:rPr>
        <w:t xml:space="preserve">Керуючись статтею 12 Податкового кодексу України </w:t>
      </w:r>
      <w:r w:rsidR="004965FE" w:rsidRPr="00485E12">
        <w:rPr>
          <w:color w:val="000000"/>
          <w:sz w:val="28"/>
          <w:szCs w:val="28"/>
        </w:rPr>
        <w:t xml:space="preserve">ставки місцевих податків і зборів встановлено </w:t>
      </w:r>
      <w:r w:rsidRPr="00485E12">
        <w:rPr>
          <w:color w:val="000000"/>
          <w:sz w:val="28"/>
          <w:szCs w:val="28"/>
        </w:rPr>
        <w:t>рішення</w:t>
      </w:r>
      <w:r w:rsidR="004965FE">
        <w:rPr>
          <w:color w:val="000000"/>
          <w:sz w:val="28"/>
          <w:szCs w:val="28"/>
        </w:rPr>
        <w:t>м</w:t>
      </w:r>
      <w:r w:rsidRPr="00485E12">
        <w:rPr>
          <w:color w:val="000000"/>
          <w:sz w:val="28"/>
          <w:szCs w:val="28"/>
        </w:rPr>
        <w:t xml:space="preserve"> Київської міської ради від 23 червня 2011 року № 242/5629 «Про встановлення місцевих податків і зборів у </w:t>
      </w:r>
      <w:proofErr w:type="spellStart"/>
      <w:r w:rsidRPr="00485E12">
        <w:rPr>
          <w:color w:val="000000"/>
          <w:sz w:val="28"/>
          <w:szCs w:val="28"/>
        </w:rPr>
        <w:lastRenderedPageBreak/>
        <w:t>м.Києві</w:t>
      </w:r>
      <w:proofErr w:type="spellEnd"/>
      <w:r w:rsidRPr="00485E12">
        <w:rPr>
          <w:color w:val="000000"/>
          <w:sz w:val="28"/>
          <w:szCs w:val="28"/>
        </w:rPr>
        <w:t>»</w:t>
      </w:r>
      <w:r w:rsidR="004965FE">
        <w:rPr>
          <w:color w:val="000000"/>
          <w:sz w:val="28"/>
          <w:szCs w:val="28"/>
        </w:rPr>
        <w:t>, яким також</w:t>
      </w:r>
      <w:r w:rsidR="004965FE" w:rsidRPr="00485E12">
        <w:rPr>
          <w:color w:val="000000"/>
          <w:sz w:val="28"/>
          <w:szCs w:val="28"/>
        </w:rPr>
        <w:t xml:space="preserve"> визначено інші положення</w:t>
      </w:r>
      <w:r w:rsidR="004965FE">
        <w:rPr>
          <w:color w:val="000000"/>
          <w:sz w:val="28"/>
          <w:szCs w:val="28"/>
        </w:rPr>
        <w:t xml:space="preserve"> адміністрування місцевих податків та зборів.</w:t>
      </w:r>
    </w:p>
    <w:p w:rsidR="007B236B" w:rsidRPr="00F433DD" w:rsidRDefault="007B236B" w:rsidP="003C15B7">
      <w:pPr>
        <w:spacing w:line="360" w:lineRule="auto"/>
        <w:ind w:firstLine="709"/>
        <w:jc w:val="both"/>
        <w:rPr>
          <w:color w:val="000000"/>
          <w:sz w:val="28"/>
          <w:szCs w:val="28"/>
        </w:rPr>
      </w:pPr>
      <w:r w:rsidRPr="00F433DD">
        <w:rPr>
          <w:color w:val="000000"/>
          <w:sz w:val="28"/>
          <w:szCs w:val="28"/>
        </w:rPr>
        <w:t>Після законодавчих змін друге місце за обсягом надходжень загального фонду бюджету м. Києва належить місцевим податкам і зборам, питома вага яких становить – 3</w:t>
      </w:r>
      <w:r>
        <w:rPr>
          <w:color w:val="000000"/>
          <w:sz w:val="28"/>
          <w:szCs w:val="28"/>
        </w:rPr>
        <w:t>1,4</w:t>
      </w:r>
      <w:r w:rsidRPr="00F433DD">
        <w:rPr>
          <w:color w:val="000000"/>
          <w:sz w:val="28"/>
          <w:szCs w:val="28"/>
        </w:rPr>
        <w:t xml:space="preserve">%. Надходження місцевих податків і зборів за звітний період становить ‒ </w:t>
      </w:r>
      <w:r>
        <w:rPr>
          <w:color w:val="000000"/>
          <w:sz w:val="28"/>
          <w:szCs w:val="28"/>
        </w:rPr>
        <w:t>10</w:t>
      </w:r>
      <w:r w:rsidRPr="00F433DD">
        <w:rPr>
          <w:color w:val="000000"/>
          <w:sz w:val="28"/>
          <w:szCs w:val="28"/>
        </w:rPr>
        <w:t> </w:t>
      </w:r>
      <w:r>
        <w:rPr>
          <w:color w:val="000000"/>
          <w:sz w:val="28"/>
          <w:szCs w:val="28"/>
        </w:rPr>
        <w:t>320 611,0</w:t>
      </w:r>
      <w:r w:rsidRPr="00F433DD">
        <w:rPr>
          <w:color w:val="000000"/>
          <w:sz w:val="28"/>
          <w:szCs w:val="28"/>
        </w:rPr>
        <w:t xml:space="preserve"> тис. грн, або 1</w:t>
      </w:r>
      <w:r>
        <w:rPr>
          <w:color w:val="000000"/>
          <w:sz w:val="28"/>
          <w:szCs w:val="28"/>
        </w:rPr>
        <w:t>10,4</w:t>
      </w:r>
      <w:r w:rsidRPr="00F433DD">
        <w:rPr>
          <w:color w:val="000000"/>
          <w:sz w:val="28"/>
          <w:szCs w:val="28"/>
        </w:rPr>
        <w:t>% до планових показників</w:t>
      </w:r>
      <w:r>
        <w:rPr>
          <w:color w:val="000000"/>
          <w:sz w:val="28"/>
          <w:szCs w:val="28"/>
        </w:rPr>
        <w:t xml:space="preserve"> 9</w:t>
      </w:r>
      <w:r w:rsidRPr="00F433DD">
        <w:rPr>
          <w:color w:val="000000"/>
          <w:sz w:val="28"/>
          <w:szCs w:val="28"/>
        </w:rPr>
        <w:t xml:space="preserve"> </w:t>
      </w:r>
      <w:r>
        <w:rPr>
          <w:color w:val="000000"/>
          <w:sz w:val="28"/>
          <w:szCs w:val="28"/>
        </w:rPr>
        <w:t xml:space="preserve">місяців </w:t>
      </w:r>
      <w:r w:rsidRPr="00F433DD">
        <w:rPr>
          <w:color w:val="000000"/>
          <w:sz w:val="28"/>
          <w:szCs w:val="28"/>
        </w:rPr>
        <w:t>201</w:t>
      </w:r>
      <w:r>
        <w:rPr>
          <w:color w:val="000000"/>
          <w:sz w:val="28"/>
          <w:szCs w:val="28"/>
        </w:rPr>
        <w:t>9</w:t>
      </w:r>
      <w:r w:rsidRPr="00F433DD">
        <w:rPr>
          <w:color w:val="000000"/>
          <w:sz w:val="28"/>
          <w:szCs w:val="28"/>
        </w:rPr>
        <w:t xml:space="preserve"> року. </w:t>
      </w:r>
    </w:p>
    <w:p w:rsidR="007B236B" w:rsidRDefault="004965FE" w:rsidP="003C15B7">
      <w:pPr>
        <w:spacing w:line="360" w:lineRule="auto"/>
        <w:ind w:firstLine="709"/>
        <w:jc w:val="both"/>
        <w:rPr>
          <w:color w:val="000000"/>
          <w:sz w:val="28"/>
          <w:szCs w:val="28"/>
        </w:rPr>
      </w:pPr>
      <w:r>
        <w:rPr>
          <w:color w:val="000000"/>
          <w:sz w:val="28"/>
          <w:szCs w:val="28"/>
        </w:rPr>
        <w:t>У</w:t>
      </w:r>
      <w:r w:rsidR="007B236B" w:rsidRPr="00F433DD">
        <w:rPr>
          <w:color w:val="000000"/>
          <w:sz w:val="28"/>
          <w:szCs w:val="28"/>
        </w:rPr>
        <w:t xml:space="preserve"> структурі місцевих податків і зборів за січень-</w:t>
      </w:r>
      <w:r w:rsidR="007B236B">
        <w:rPr>
          <w:color w:val="000000"/>
          <w:sz w:val="28"/>
          <w:szCs w:val="28"/>
        </w:rPr>
        <w:t>вересень</w:t>
      </w:r>
      <w:r w:rsidR="007B236B" w:rsidRPr="00F433DD">
        <w:rPr>
          <w:color w:val="000000"/>
          <w:sz w:val="28"/>
          <w:szCs w:val="28"/>
        </w:rPr>
        <w:t xml:space="preserve"> поточного року питома вага джерел доходів, що забезпечили надходження становить: єдиний податок – </w:t>
      </w:r>
      <w:r w:rsidR="007B236B">
        <w:rPr>
          <w:color w:val="000000"/>
          <w:sz w:val="28"/>
          <w:szCs w:val="28"/>
        </w:rPr>
        <w:t>49,2</w:t>
      </w:r>
      <w:r w:rsidR="007B236B" w:rsidRPr="00F433DD">
        <w:rPr>
          <w:color w:val="000000"/>
          <w:sz w:val="28"/>
          <w:szCs w:val="28"/>
        </w:rPr>
        <w:t>%</w:t>
      </w:r>
      <w:r w:rsidR="007B236B">
        <w:rPr>
          <w:color w:val="000000"/>
          <w:sz w:val="28"/>
          <w:szCs w:val="28"/>
        </w:rPr>
        <w:t xml:space="preserve">, </w:t>
      </w:r>
      <w:r w:rsidR="007B236B" w:rsidRPr="00F433DD">
        <w:rPr>
          <w:color w:val="000000"/>
          <w:sz w:val="28"/>
          <w:szCs w:val="28"/>
        </w:rPr>
        <w:t>орендна плата за землю та земельний податок – 4</w:t>
      </w:r>
      <w:r w:rsidR="007B236B">
        <w:rPr>
          <w:color w:val="000000"/>
          <w:sz w:val="28"/>
          <w:szCs w:val="28"/>
        </w:rPr>
        <w:t>1,3</w:t>
      </w:r>
      <w:r w:rsidR="007B236B" w:rsidRPr="00F433DD">
        <w:rPr>
          <w:color w:val="000000"/>
          <w:sz w:val="28"/>
          <w:szCs w:val="28"/>
        </w:rPr>
        <w:t>%, податок на нерухоме майно, відмінне від земельної ділянки, транспортний податок, збір за місця для паркування транспортних засобів,  туристичний збір</w:t>
      </w:r>
      <w:r w:rsidR="007B236B">
        <w:rPr>
          <w:color w:val="000000"/>
          <w:sz w:val="28"/>
          <w:szCs w:val="28"/>
        </w:rPr>
        <w:t>, інші</w:t>
      </w:r>
      <w:r w:rsidR="007B236B" w:rsidRPr="00F433DD">
        <w:rPr>
          <w:color w:val="000000"/>
          <w:sz w:val="28"/>
          <w:szCs w:val="28"/>
        </w:rPr>
        <w:t xml:space="preserve"> (разом) – </w:t>
      </w:r>
      <w:r w:rsidR="007B236B">
        <w:rPr>
          <w:color w:val="000000"/>
          <w:sz w:val="28"/>
          <w:szCs w:val="28"/>
        </w:rPr>
        <w:t>9,5</w:t>
      </w:r>
      <w:r w:rsidR="007B236B" w:rsidRPr="00F433DD">
        <w:rPr>
          <w:color w:val="000000"/>
          <w:sz w:val="28"/>
          <w:szCs w:val="28"/>
        </w:rPr>
        <w:t>%.</w:t>
      </w:r>
    </w:p>
    <w:p w:rsidR="007B236B" w:rsidRDefault="007B236B" w:rsidP="007B236B">
      <w:pPr>
        <w:ind w:firstLine="709"/>
        <w:jc w:val="both"/>
        <w:rPr>
          <w:b/>
          <w:color w:val="000000"/>
          <w:sz w:val="28"/>
          <w:szCs w:val="28"/>
        </w:rPr>
      </w:pPr>
    </w:p>
    <w:p w:rsidR="007B236B" w:rsidRDefault="007B236B" w:rsidP="003C15B7">
      <w:pPr>
        <w:ind w:firstLine="709"/>
        <w:jc w:val="center"/>
        <w:rPr>
          <w:b/>
          <w:color w:val="000000"/>
          <w:sz w:val="28"/>
          <w:szCs w:val="28"/>
        </w:rPr>
      </w:pPr>
      <w:r w:rsidRPr="00C0559C">
        <w:rPr>
          <w:b/>
          <w:color w:val="000000"/>
          <w:sz w:val="28"/>
          <w:szCs w:val="28"/>
        </w:rPr>
        <w:t>Єдиний податок</w:t>
      </w:r>
    </w:p>
    <w:p w:rsidR="003C15B7" w:rsidRPr="00C0559C" w:rsidRDefault="003C15B7" w:rsidP="007B236B">
      <w:pPr>
        <w:ind w:firstLine="709"/>
        <w:jc w:val="both"/>
        <w:rPr>
          <w:b/>
          <w:color w:val="000000"/>
          <w:sz w:val="28"/>
          <w:szCs w:val="28"/>
        </w:rPr>
      </w:pPr>
    </w:p>
    <w:p w:rsidR="007B236B" w:rsidRPr="003C15B7" w:rsidRDefault="007B236B" w:rsidP="003C15B7">
      <w:pPr>
        <w:spacing w:line="360" w:lineRule="auto"/>
        <w:ind w:firstLine="709"/>
        <w:jc w:val="both"/>
        <w:rPr>
          <w:color w:val="000000"/>
          <w:sz w:val="28"/>
          <w:szCs w:val="28"/>
        </w:rPr>
      </w:pPr>
      <w:r w:rsidRPr="003C15B7">
        <w:rPr>
          <w:color w:val="000000"/>
          <w:sz w:val="28"/>
          <w:szCs w:val="28"/>
        </w:rPr>
        <w:t>Протягом січня-вересня 2019 року до загального фонду бюджету м. Києва надійшло єдиного податку - 5 073 376,8 тис.</w:t>
      </w:r>
      <w:r w:rsidR="003C15B7" w:rsidRPr="003C15B7">
        <w:rPr>
          <w:color w:val="000000"/>
          <w:sz w:val="28"/>
          <w:szCs w:val="28"/>
        </w:rPr>
        <w:t> </w:t>
      </w:r>
      <w:r w:rsidRPr="003C15B7">
        <w:rPr>
          <w:color w:val="000000"/>
          <w:sz w:val="28"/>
          <w:szCs w:val="28"/>
        </w:rPr>
        <w:t>грн, що на  1 107 780,5 тис. грн, більше порівняно з аналогічним періодом минулого року (приріст 27,9%). Планові показники 9 місяців 2019 року виконано на 110,5% (+483 248,7 тис. грн).</w:t>
      </w:r>
    </w:p>
    <w:p w:rsidR="007B236B" w:rsidRPr="003C15B7" w:rsidRDefault="007B236B" w:rsidP="003C15B7">
      <w:pPr>
        <w:spacing w:line="360" w:lineRule="auto"/>
        <w:ind w:firstLine="709"/>
        <w:jc w:val="both"/>
        <w:rPr>
          <w:color w:val="000000"/>
          <w:sz w:val="28"/>
          <w:szCs w:val="28"/>
        </w:rPr>
      </w:pPr>
      <w:r w:rsidRPr="003C15B7">
        <w:rPr>
          <w:color w:val="000000"/>
          <w:sz w:val="28"/>
          <w:szCs w:val="28"/>
        </w:rPr>
        <w:t xml:space="preserve">З січня 2019 року відповідно до статті 293 Податкового кодексу України ставки єдиного податку для платників першої групи встановлюються у відсотках до прожиткового мінімуму для працездатних осіб, </w:t>
      </w:r>
      <w:r w:rsidR="003C15B7" w:rsidRPr="003C15B7">
        <w:rPr>
          <w:color w:val="000000"/>
          <w:sz w:val="28"/>
          <w:szCs w:val="28"/>
        </w:rPr>
        <w:t>встановленого</w:t>
      </w:r>
      <w:r w:rsidRPr="003C15B7">
        <w:rPr>
          <w:color w:val="000000"/>
          <w:sz w:val="28"/>
          <w:szCs w:val="28"/>
        </w:rPr>
        <w:t xml:space="preserve"> Законом на  01 січня податкового (звітного) року, другої групи – у відсотках до розміру мінімальної заробітної плати, у зв’язку з цим ставка єдиного податку у 2019 році для першої групи збільшилась на 159,0 грн, (ПМ для працездатних осіб – 1 921,0 грн), для другої групи на 450,0 грн (у зв’язку зі збільшенням розміру мінімальної заробітної плати з 3723 грн до 4173 грн).</w:t>
      </w:r>
    </w:p>
    <w:p w:rsidR="007B236B" w:rsidRPr="00525E1A" w:rsidRDefault="007B236B" w:rsidP="003C15B7">
      <w:pPr>
        <w:spacing w:line="360" w:lineRule="auto"/>
        <w:ind w:firstLine="709"/>
        <w:jc w:val="both"/>
        <w:rPr>
          <w:color w:val="000000"/>
          <w:sz w:val="28"/>
          <w:szCs w:val="28"/>
        </w:rPr>
      </w:pPr>
      <w:r w:rsidRPr="003C15B7">
        <w:rPr>
          <w:color w:val="000000"/>
          <w:sz w:val="28"/>
          <w:szCs w:val="28"/>
        </w:rPr>
        <w:lastRenderedPageBreak/>
        <w:t>Приріст надходжень єдиного податку за 9 місяців 2019 року насамперед пов'язаний із збільшенням кількості платників єдиного податку, а також збільшенням з початку</w:t>
      </w:r>
      <w:r w:rsidRPr="00525E1A">
        <w:rPr>
          <w:color w:val="000000"/>
          <w:sz w:val="28"/>
          <w:szCs w:val="28"/>
        </w:rPr>
        <w:t xml:space="preserve"> року ставки для платників єдиного податку першої та другої груп, у </w:t>
      </w:r>
      <w:r w:rsidR="003C15B7" w:rsidRPr="00525E1A">
        <w:rPr>
          <w:color w:val="000000"/>
          <w:sz w:val="28"/>
          <w:szCs w:val="28"/>
        </w:rPr>
        <w:t>зв’язку</w:t>
      </w:r>
      <w:r w:rsidRPr="00525E1A">
        <w:rPr>
          <w:color w:val="000000"/>
          <w:sz w:val="28"/>
          <w:szCs w:val="28"/>
        </w:rPr>
        <w:t xml:space="preserve"> із зростанням мінімальної заробітної плати та прожиткового мінімуму </w:t>
      </w:r>
      <w:r w:rsidRPr="009376A5">
        <w:rPr>
          <w:color w:val="000000"/>
          <w:sz w:val="28"/>
          <w:szCs w:val="28"/>
        </w:rPr>
        <w:t>для працездатних осіб</w:t>
      </w:r>
      <w:r w:rsidRPr="00525E1A">
        <w:rPr>
          <w:color w:val="000000"/>
          <w:sz w:val="28"/>
          <w:szCs w:val="28"/>
        </w:rPr>
        <w:t xml:space="preserve"> .</w:t>
      </w:r>
    </w:p>
    <w:p w:rsidR="007B236B" w:rsidRPr="0014280C" w:rsidRDefault="007B236B" w:rsidP="003C15B7">
      <w:pPr>
        <w:spacing w:line="360" w:lineRule="auto"/>
        <w:ind w:firstLine="709"/>
        <w:jc w:val="both"/>
        <w:rPr>
          <w:color w:val="000000"/>
          <w:sz w:val="28"/>
          <w:szCs w:val="28"/>
        </w:rPr>
      </w:pPr>
      <w:r w:rsidRPr="00525E1A">
        <w:rPr>
          <w:color w:val="000000"/>
          <w:sz w:val="28"/>
          <w:szCs w:val="28"/>
        </w:rPr>
        <w:t>Станом на 01.</w:t>
      </w:r>
      <w:r>
        <w:rPr>
          <w:color w:val="000000"/>
          <w:sz w:val="28"/>
          <w:szCs w:val="28"/>
        </w:rPr>
        <w:t>1</w:t>
      </w:r>
      <w:r w:rsidRPr="00525E1A">
        <w:rPr>
          <w:color w:val="000000"/>
          <w:sz w:val="28"/>
          <w:szCs w:val="28"/>
        </w:rPr>
        <w:t xml:space="preserve">0.2019 у м. Києві на обліку перебуває </w:t>
      </w:r>
      <w:r w:rsidRPr="00844D00">
        <w:rPr>
          <w:color w:val="000000"/>
          <w:sz w:val="28"/>
          <w:szCs w:val="28"/>
        </w:rPr>
        <w:t>18</w:t>
      </w:r>
      <w:r w:rsidRPr="00844D00">
        <w:rPr>
          <w:color w:val="000000"/>
          <w:sz w:val="28"/>
          <w:szCs w:val="28"/>
          <w:lang w:val="ru-RU"/>
        </w:rPr>
        <w:t>7</w:t>
      </w:r>
      <w:r w:rsidR="003C15B7">
        <w:rPr>
          <w:color w:val="000000"/>
          <w:sz w:val="28"/>
          <w:szCs w:val="28"/>
        </w:rPr>
        <w:t> </w:t>
      </w:r>
      <w:r w:rsidRPr="00844D00">
        <w:rPr>
          <w:color w:val="000000"/>
          <w:sz w:val="28"/>
          <w:szCs w:val="28"/>
          <w:lang w:val="ru-RU"/>
        </w:rPr>
        <w:t>330</w:t>
      </w:r>
      <w:r w:rsidR="003C15B7">
        <w:rPr>
          <w:color w:val="000000"/>
          <w:sz w:val="28"/>
          <w:szCs w:val="28"/>
        </w:rPr>
        <w:t> </w:t>
      </w:r>
      <w:r w:rsidRPr="00844D00">
        <w:rPr>
          <w:color w:val="000000"/>
          <w:sz w:val="28"/>
          <w:szCs w:val="28"/>
        </w:rPr>
        <w:t>осіб ‒ підприємців платників єдиного податку, в тому числі: 15</w:t>
      </w:r>
      <w:r w:rsidRPr="00844D00">
        <w:rPr>
          <w:color w:val="000000"/>
          <w:sz w:val="28"/>
          <w:szCs w:val="28"/>
          <w:lang w:val="ru-RU"/>
        </w:rPr>
        <w:t>9</w:t>
      </w:r>
      <w:r w:rsidR="003C15B7">
        <w:rPr>
          <w:color w:val="000000"/>
          <w:sz w:val="28"/>
          <w:szCs w:val="28"/>
        </w:rPr>
        <w:t> </w:t>
      </w:r>
      <w:r w:rsidRPr="00844D00">
        <w:rPr>
          <w:color w:val="000000"/>
          <w:sz w:val="28"/>
          <w:szCs w:val="28"/>
          <w:lang w:val="ru-RU"/>
        </w:rPr>
        <w:t>428</w:t>
      </w:r>
      <w:r w:rsidR="003C15B7">
        <w:rPr>
          <w:color w:val="000000"/>
          <w:sz w:val="28"/>
          <w:szCs w:val="28"/>
        </w:rPr>
        <w:t> </w:t>
      </w:r>
      <w:r w:rsidRPr="00844D00">
        <w:rPr>
          <w:color w:val="000000"/>
          <w:sz w:val="28"/>
          <w:szCs w:val="28"/>
        </w:rPr>
        <w:t xml:space="preserve">– фізичних осіб та </w:t>
      </w:r>
      <w:r w:rsidRPr="00844D00">
        <w:rPr>
          <w:color w:val="000000"/>
          <w:sz w:val="28"/>
          <w:szCs w:val="28"/>
          <w:lang w:val="ru-RU"/>
        </w:rPr>
        <w:t>27</w:t>
      </w:r>
      <w:r w:rsidRPr="00844D00">
        <w:rPr>
          <w:color w:val="000000"/>
          <w:sz w:val="28"/>
          <w:szCs w:val="28"/>
        </w:rPr>
        <w:t xml:space="preserve"> </w:t>
      </w:r>
      <w:r w:rsidRPr="00844D00">
        <w:rPr>
          <w:color w:val="000000"/>
          <w:sz w:val="28"/>
          <w:szCs w:val="28"/>
          <w:lang w:val="ru-RU"/>
        </w:rPr>
        <w:t>902</w:t>
      </w:r>
      <w:r w:rsidRPr="00844D00">
        <w:rPr>
          <w:color w:val="000000"/>
          <w:sz w:val="28"/>
          <w:szCs w:val="28"/>
        </w:rPr>
        <w:t xml:space="preserve"> – юридичних осіб. В порівняні з початком року загальна кількість платників єдиного податку збільшилась на </w:t>
      </w:r>
      <w:r>
        <w:rPr>
          <w:color w:val="000000"/>
          <w:sz w:val="28"/>
          <w:szCs w:val="28"/>
          <w:lang w:val="ru-RU"/>
        </w:rPr>
        <w:t>5</w:t>
      </w:r>
      <w:r w:rsidR="003C15B7">
        <w:rPr>
          <w:color w:val="000000"/>
          <w:sz w:val="28"/>
          <w:szCs w:val="28"/>
        </w:rPr>
        <w:t> </w:t>
      </w:r>
      <w:r>
        <w:rPr>
          <w:color w:val="000000"/>
          <w:sz w:val="28"/>
          <w:szCs w:val="28"/>
          <w:lang w:val="ru-RU"/>
        </w:rPr>
        <w:t>063</w:t>
      </w:r>
      <w:r w:rsidR="003C15B7">
        <w:rPr>
          <w:color w:val="000000"/>
          <w:sz w:val="28"/>
          <w:szCs w:val="28"/>
        </w:rPr>
        <w:t> </w:t>
      </w:r>
      <w:r w:rsidRPr="00844D00">
        <w:rPr>
          <w:color w:val="000000"/>
          <w:sz w:val="28"/>
          <w:szCs w:val="28"/>
        </w:rPr>
        <w:t xml:space="preserve">платники, або на </w:t>
      </w:r>
      <w:r w:rsidRPr="00844D00">
        <w:rPr>
          <w:color w:val="000000"/>
          <w:sz w:val="28"/>
          <w:szCs w:val="28"/>
          <w:lang w:val="ru-RU"/>
        </w:rPr>
        <w:t>2</w:t>
      </w:r>
      <w:r>
        <w:rPr>
          <w:color w:val="000000"/>
          <w:sz w:val="28"/>
          <w:szCs w:val="28"/>
          <w:lang w:val="ru-RU"/>
        </w:rPr>
        <w:t>,</w:t>
      </w:r>
      <w:r w:rsidRPr="00844D00">
        <w:rPr>
          <w:color w:val="000000"/>
          <w:sz w:val="28"/>
          <w:szCs w:val="28"/>
          <w:lang w:val="ru-RU"/>
        </w:rPr>
        <w:t>3</w:t>
      </w:r>
      <w:r w:rsidRPr="00844D00">
        <w:rPr>
          <w:color w:val="000000"/>
          <w:sz w:val="28"/>
          <w:szCs w:val="28"/>
        </w:rPr>
        <w:t>%.</w:t>
      </w:r>
    </w:p>
    <w:p w:rsidR="007B236B" w:rsidRPr="0014280C" w:rsidRDefault="007B236B" w:rsidP="003C15B7">
      <w:pPr>
        <w:spacing w:line="360" w:lineRule="auto"/>
        <w:ind w:firstLine="709"/>
        <w:jc w:val="both"/>
        <w:rPr>
          <w:color w:val="000000"/>
          <w:sz w:val="28"/>
          <w:szCs w:val="28"/>
        </w:rPr>
      </w:pPr>
      <w:r w:rsidRPr="0014280C">
        <w:rPr>
          <w:color w:val="000000"/>
          <w:sz w:val="28"/>
          <w:szCs w:val="28"/>
        </w:rPr>
        <w:t>Серед фізичних осіб</w:t>
      </w:r>
      <w:r w:rsidR="00810595">
        <w:rPr>
          <w:color w:val="000000"/>
          <w:sz w:val="28"/>
          <w:szCs w:val="28"/>
        </w:rPr>
        <w:t>-</w:t>
      </w:r>
      <w:r w:rsidRPr="0014280C">
        <w:rPr>
          <w:color w:val="000000"/>
          <w:sz w:val="28"/>
          <w:szCs w:val="28"/>
        </w:rPr>
        <w:t xml:space="preserve">підприємців платників єдиного податку спостерігається </w:t>
      </w:r>
      <w:r w:rsidR="003C15B7" w:rsidRPr="0014280C">
        <w:rPr>
          <w:color w:val="000000"/>
          <w:sz w:val="28"/>
          <w:szCs w:val="28"/>
        </w:rPr>
        <w:t>збільшення</w:t>
      </w:r>
      <w:r w:rsidRPr="0014280C">
        <w:rPr>
          <w:color w:val="000000"/>
          <w:sz w:val="28"/>
          <w:szCs w:val="28"/>
        </w:rPr>
        <w:t xml:space="preserve"> кількості платників за всіма групами. </w:t>
      </w:r>
    </w:p>
    <w:p w:rsidR="007B236B" w:rsidRPr="00545EF2" w:rsidRDefault="007B236B" w:rsidP="003C15B7">
      <w:pPr>
        <w:spacing w:line="360" w:lineRule="auto"/>
        <w:ind w:firstLine="709"/>
        <w:jc w:val="both"/>
        <w:rPr>
          <w:color w:val="000000"/>
          <w:sz w:val="28"/>
          <w:szCs w:val="28"/>
        </w:rPr>
      </w:pPr>
      <w:r w:rsidRPr="00545EF2">
        <w:rPr>
          <w:color w:val="000000"/>
          <w:sz w:val="28"/>
          <w:szCs w:val="28"/>
        </w:rPr>
        <w:t>З 01 січня 2019 року діє нове Положення</w:t>
      </w:r>
      <w:r>
        <w:rPr>
          <w:color w:val="000000"/>
          <w:sz w:val="28"/>
          <w:szCs w:val="28"/>
        </w:rPr>
        <w:t xml:space="preserve"> п</w:t>
      </w:r>
      <w:r w:rsidRPr="00545EF2">
        <w:rPr>
          <w:color w:val="000000"/>
          <w:sz w:val="28"/>
          <w:szCs w:val="28"/>
        </w:rPr>
        <w:t>ро податок на нерухоме майно, відмінне від земельної ділянки, в м. Києві, затверджен</w:t>
      </w:r>
      <w:r>
        <w:rPr>
          <w:color w:val="000000"/>
          <w:sz w:val="28"/>
          <w:szCs w:val="28"/>
        </w:rPr>
        <w:t>е</w:t>
      </w:r>
      <w:r w:rsidRPr="00545EF2">
        <w:rPr>
          <w:color w:val="000000"/>
          <w:sz w:val="28"/>
          <w:szCs w:val="28"/>
        </w:rPr>
        <w:t xml:space="preserve"> рішенням Київської міської ради від 18 жовтня 2018 року №1910/5974 «Про внесення змін до рішення Київської міської ради від 23 червня 2011 року № 242/5629 «Про встановлення місцевих податків і зборів у м</w:t>
      </w:r>
      <w:r w:rsidR="003C15B7">
        <w:rPr>
          <w:color w:val="000000"/>
          <w:sz w:val="28"/>
          <w:szCs w:val="28"/>
        </w:rPr>
        <w:t xml:space="preserve">істі </w:t>
      </w:r>
      <w:r w:rsidRPr="00545EF2">
        <w:rPr>
          <w:color w:val="000000"/>
          <w:sz w:val="28"/>
          <w:szCs w:val="28"/>
        </w:rPr>
        <w:t>Києві».</w:t>
      </w:r>
    </w:p>
    <w:p w:rsidR="007B236B" w:rsidRPr="00545EF2" w:rsidRDefault="007B236B" w:rsidP="003C15B7">
      <w:pPr>
        <w:spacing w:line="360" w:lineRule="auto"/>
        <w:ind w:firstLine="709"/>
        <w:jc w:val="both"/>
        <w:rPr>
          <w:color w:val="000000"/>
          <w:sz w:val="28"/>
          <w:szCs w:val="28"/>
        </w:rPr>
      </w:pPr>
      <w:r w:rsidRPr="00545EF2">
        <w:rPr>
          <w:color w:val="000000"/>
          <w:sz w:val="28"/>
          <w:szCs w:val="28"/>
        </w:rPr>
        <w:t>Так, податок на нерухоме майно, відмінне від земельної ділянки, як і раніше сплачують фізичні та юридичні особи, в тому числі нерезиденти, які є власниками об’єктів житлової та/або нежитлової нерухомості.</w:t>
      </w:r>
    </w:p>
    <w:p w:rsidR="007B236B" w:rsidRPr="00545EF2" w:rsidRDefault="007B236B" w:rsidP="003C15B7">
      <w:pPr>
        <w:spacing w:line="360" w:lineRule="auto"/>
        <w:ind w:firstLine="709"/>
        <w:jc w:val="both"/>
        <w:rPr>
          <w:color w:val="000000"/>
          <w:sz w:val="28"/>
          <w:szCs w:val="28"/>
        </w:rPr>
      </w:pPr>
      <w:r w:rsidRPr="00545EF2">
        <w:rPr>
          <w:color w:val="000000"/>
          <w:sz w:val="28"/>
          <w:szCs w:val="28"/>
        </w:rPr>
        <w:t>Базою оподаткування податком є загальна площа об’єкта житлової та нежитлової нерухомості, в тому числі його часток.</w:t>
      </w:r>
    </w:p>
    <w:p w:rsidR="007B236B" w:rsidRPr="00545EF2" w:rsidRDefault="007B236B" w:rsidP="003C15B7">
      <w:pPr>
        <w:spacing w:line="360" w:lineRule="auto"/>
        <w:ind w:firstLine="709"/>
        <w:jc w:val="both"/>
        <w:rPr>
          <w:color w:val="000000"/>
          <w:sz w:val="28"/>
          <w:szCs w:val="28"/>
        </w:rPr>
      </w:pPr>
      <w:r w:rsidRPr="00545EF2">
        <w:rPr>
          <w:color w:val="000000"/>
          <w:sz w:val="28"/>
          <w:szCs w:val="28"/>
        </w:rPr>
        <w:t xml:space="preserve">Ставки встановлюються відповідно до таблиці 1 Положення про податок на нерухоме майно, відмінне від земельної ділянки, в м. Києві, у відсотках до розміру мінімальної заробітної плати, встановленої законом на 1 січня звітного (податкового) року, за 1 </w:t>
      </w:r>
      <w:proofErr w:type="spellStart"/>
      <w:r w:rsidRPr="00545EF2">
        <w:rPr>
          <w:color w:val="000000"/>
          <w:sz w:val="28"/>
          <w:szCs w:val="28"/>
        </w:rPr>
        <w:t>кв</w:t>
      </w:r>
      <w:proofErr w:type="spellEnd"/>
      <w:r w:rsidRPr="00545EF2">
        <w:rPr>
          <w:color w:val="000000"/>
          <w:sz w:val="28"/>
          <w:szCs w:val="28"/>
        </w:rPr>
        <w:t>. м бази оподаткування по видах будівель та споруд за Державним класифікатором ДК 018-2000, затвердженим наказом Держстандарту від 17 серпня 2000 року №507.</w:t>
      </w:r>
    </w:p>
    <w:p w:rsidR="007B236B" w:rsidRPr="00545EF2" w:rsidRDefault="007B236B" w:rsidP="003C15B7">
      <w:pPr>
        <w:spacing w:line="360" w:lineRule="auto"/>
        <w:ind w:firstLine="709"/>
        <w:jc w:val="both"/>
        <w:rPr>
          <w:color w:val="000000"/>
          <w:sz w:val="28"/>
          <w:szCs w:val="28"/>
        </w:rPr>
      </w:pPr>
      <w:r w:rsidRPr="00545EF2">
        <w:rPr>
          <w:color w:val="000000"/>
          <w:sz w:val="28"/>
          <w:szCs w:val="28"/>
        </w:rPr>
        <w:t>По місту Києву відсоткова ставка становить від 0 до 1,5 відсотка.</w:t>
      </w:r>
    </w:p>
    <w:p w:rsidR="007B236B" w:rsidRDefault="007B236B" w:rsidP="003C15B7">
      <w:pPr>
        <w:spacing w:line="360" w:lineRule="auto"/>
        <w:ind w:firstLine="709"/>
        <w:jc w:val="both"/>
        <w:rPr>
          <w:color w:val="000000"/>
          <w:sz w:val="28"/>
          <w:szCs w:val="28"/>
        </w:rPr>
      </w:pPr>
      <w:r>
        <w:rPr>
          <w:color w:val="000000"/>
          <w:sz w:val="28"/>
          <w:szCs w:val="28"/>
        </w:rPr>
        <w:lastRenderedPageBreak/>
        <w:t xml:space="preserve">Надходження </w:t>
      </w:r>
      <w:r w:rsidRPr="0014280C">
        <w:rPr>
          <w:color w:val="000000"/>
          <w:sz w:val="28"/>
          <w:szCs w:val="28"/>
        </w:rPr>
        <w:t>податк</w:t>
      </w:r>
      <w:r>
        <w:rPr>
          <w:color w:val="000000"/>
          <w:sz w:val="28"/>
          <w:szCs w:val="28"/>
        </w:rPr>
        <w:t>у</w:t>
      </w:r>
      <w:r w:rsidRPr="0014280C">
        <w:rPr>
          <w:color w:val="000000"/>
          <w:sz w:val="28"/>
          <w:szCs w:val="28"/>
        </w:rPr>
        <w:t xml:space="preserve"> на нерухоме майно, відмінне від земельної ділянки, </w:t>
      </w:r>
      <w:r>
        <w:rPr>
          <w:color w:val="000000"/>
          <w:sz w:val="28"/>
          <w:szCs w:val="28"/>
        </w:rPr>
        <w:t>становлять 857 104,8 тис. грн, або 129,3</w:t>
      </w:r>
      <w:r w:rsidRPr="0014280C">
        <w:rPr>
          <w:color w:val="000000"/>
          <w:sz w:val="28"/>
          <w:szCs w:val="28"/>
        </w:rPr>
        <w:t xml:space="preserve">% </w:t>
      </w:r>
      <w:r>
        <w:rPr>
          <w:color w:val="000000"/>
          <w:sz w:val="28"/>
          <w:szCs w:val="28"/>
        </w:rPr>
        <w:t xml:space="preserve">до планових показників 9 місяців 2019 року, </w:t>
      </w:r>
      <w:r w:rsidRPr="0014280C">
        <w:rPr>
          <w:color w:val="000000"/>
          <w:sz w:val="28"/>
          <w:szCs w:val="28"/>
        </w:rPr>
        <w:t>(+</w:t>
      </w:r>
      <w:r>
        <w:rPr>
          <w:color w:val="000000"/>
          <w:sz w:val="28"/>
          <w:szCs w:val="28"/>
        </w:rPr>
        <w:t>194 240,6</w:t>
      </w:r>
      <w:r w:rsidRPr="0014280C">
        <w:rPr>
          <w:color w:val="000000"/>
          <w:sz w:val="28"/>
          <w:szCs w:val="28"/>
        </w:rPr>
        <w:t> тис. грн)</w:t>
      </w:r>
      <w:r>
        <w:rPr>
          <w:color w:val="000000"/>
          <w:sz w:val="28"/>
          <w:szCs w:val="28"/>
        </w:rPr>
        <w:t xml:space="preserve"> та на 310 120,6 тис.</w:t>
      </w:r>
      <w:r w:rsidR="003C15B7">
        <w:rPr>
          <w:color w:val="000000"/>
          <w:sz w:val="28"/>
          <w:szCs w:val="28"/>
        </w:rPr>
        <w:t> </w:t>
      </w:r>
      <w:r>
        <w:rPr>
          <w:color w:val="000000"/>
          <w:sz w:val="28"/>
          <w:szCs w:val="28"/>
        </w:rPr>
        <w:t>грн</w:t>
      </w:r>
      <w:r w:rsidR="003C15B7">
        <w:rPr>
          <w:color w:val="000000"/>
          <w:sz w:val="28"/>
          <w:szCs w:val="28"/>
        </w:rPr>
        <w:t>.</w:t>
      </w:r>
      <w:r>
        <w:rPr>
          <w:color w:val="000000"/>
          <w:sz w:val="28"/>
          <w:szCs w:val="28"/>
        </w:rPr>
        <w:t xml:space="preserve"> більше надходжень аналогічного періоду 2018 року.</w:t>
      </w:r>
      <w:r w:rsidRPr="0014280C">
        <w:rPr>
          <w:color w:val="000000"/>
          <w:sz w:val="28"/>
          <w:szCs w:val="28"/>
        </w:rPr>
        <w:t xml:space="preserve"> </w:t>
      </w:r>
    </w:p>
    <w:p w:rsidR="007B236B" w:rsidRPr="0014280C" w:rsidRDefault="007B236B" w:rsidP="003C15B7">
      <w:pPr>
        <w:spacing w:line="360" w:lineRule="auto"/>
        <w:ind w:firstLine="709"/>
        <w:jc w:val="both"/>
        <w:rPr>
          <w:color w:val="000000"/>
          <w:sz w:val="28"/>
          <w:szCs w:val="28"/>
        </w:rPr>
      </w:pPr>
      <w:r w:rsidRPr="0014280C">
        <w:rPr>
          <w:color w:val="000000"/>
          <w:sz w:val="28"/>
          <w:szCs w:val="28"/>
        </w:rPr>
        <w:t>Виконання транспортного податку за січень-</w:t>
      </w:r>
      <w:r>
        <w:rPr>
          <w:color w:val="000000"/>
          <w:sz w:val="28"/>
          <w:szCs w:val="28"/>
        </w:rPr>
        <w:t>вересень</w:t>
      </w:r>
      <w:r w:rsidRPr="0014280C">
        <w:rPr>
          <w:color w:val="000000"/>
          <w:sz w:val="28"/>
          <w:szCs w:val="28"/>
        </w:rPr>
        <w:t xml:space="preserve"> 201</w:t>
      </w:r>
      <w:r>
        <w:rPr>
          <w:color w:val="000000"/>
          <w:sz w:val="28"/>
          <w:szCs w:val="28"/>
        </w:rPr>
        <w:t>9</w:t>
      </w:r>
      <w:r w:rsidRPr="0014280C">
        <w:rPr>
          <w:color w:val="000000"/>
          <w:sz w:val="28"/>
          <w:szCs w:val="28"/>
        </w:rPr>
        <w:t xml:space="preserve"> року становить</w:t>
      </w:r>
      <w:r w:rsidRPr="00E03F1A">
        <w:rPr>
          <w:color w:val="000000"/>
          <w:sz w:val="28"/>
          <w:szCs w:val="28"/>
        </w:rPr>
        <w:t xml:space="preserve"> </w:t>
      </w:r>
      <w:r w:rsidRPr="0014280C">
        <w:rPr>
          <w:color w:val="000000"/>
          <w:sz w:val="28"/>
          <w:szCs w:val="28"/>
        </w:rPr>
        <w:t>1</w:t>
      </w:r>
      <w:r>
        <w:rPr>
          <w:color w:val="000000"/>
          <w:sz w:val="28"/>
          <w:szCs w:val="28"/>
        </w:rPr>
        <w:t>14,6</w:t>
      </w:r>
      <w:r w:rsidRPr="0014280C">
        <w:rPr>
          <w:color w:val="000000"/>
          <w:sz w:val="28"/>
          <w:szCs w:val="28"/>
        </w:rPr>
        <w:t>%</w:t>
      </w:r>
      <w:r>
        <w:rPr>
          <w:color w:val="000000"/>
          <w:sz w:val="28"/>
          <w:szCs w:val="28"/>
        </w:rPr>
        <w:t>,</w:t>
      </w:r>
      <w:r w:rsidRPr="0014280C">
        <w:rPr>
          <w:color w:val="000000"/>
          <w:sz w:val="28"/>
          <w:szCs w:val="28"/>
        </w:rPr>
        <w:t xml:space="preserve"> </w:t>
      </w:r>
      <w:r>
        <w:rPr>
          <w:color w:val="000000"/>
          <w:sz w:val="28"/>
          <w:szCs w:val="28"/>
        </w:rPr>
        <w:t>надійшло 61 366,7</w:t>
      </w:r>
      <w:r w:rsidR="003C15B7">
        <w:rPr>
          <w:color w:val="000000"/>
          <w:sz w:val="28"/>
          <w:szCs w:val="28"/>
        </w:rPr>
        <w:t> </w:t>
      </w:r>
      <w:r>
        <w:rPr>
          <w:color w:val="000000"/>
          <w:sz w:val="28"/>
          <w:szCs w:val="28"/>
        </w:rPr>
        <w:t>тис.</w:t>
      </w:r>
      <w:r w:rsidR="003C15B7">
        <w:rPr>
          <w:color w:val="000000"/>
          <w:sz w:val="28"/>
          <w:szCs w:val="28"/>
        </w:rPr>
        <w:t> </w:t>
      </w:r>
      <w:r>
        <w:rPr>
          <w:color w:val="000000"/>
          <w:sz w:val="28"/>
          <w:szCs w:val="28"/>
        </w:rPr>
        <w:t xml:space="preserve">грн, </w:t>
      </w:r>
      <w:r w:rsidRPr="0014280C">
        <w:rPr>
          <w:color w:val="000000"/>
          <w:sz w:val="28"/>
          <w:szCs w:val="28"/>
        </w:rPr>
        <w:t xml:space="preserve">(в тому числі з юридичних осіб </w:t>
      </w:r>
      <w:r>
        <w:rPr>
          <w:color w:val="000000"/>
          <w:sz w:val="28"/>
          <w:szCs w:val="28"/>
        </w:rPr>
        <w:t>24 269,8 тис.</w:t>
      </w:r>
      <w:r w:rsidR="003C15B7">
        <w:rPr>
          <w:color w:val="000000"/>
          <w:sz w:val="28"/>
          <w:szCs w:val="28"/>
        </w:rPr>
        <w:t> </w:t>
      </w:r>
      <w:r>
        <w:rPr>
          <w:color w:val="000000"/>
          <w:sz w:val="28"/>
          <w:szCs w:val="28"/>
        </w:rPr>
        <w:t>грн (102,3</w:t>
      </w:r>
      <w:r w:rsidRPr="0014280C">
        <w:rPr>
          <w:color w:val="000000"/>
          <w:sz w:val="28"/>
          <w:szCs w:val="28"/>
        </w:rPr>
        <w:t>%</w:t>
      </w:r>
      <w:r>
        <w:rPr>
          <w:color w:val="000000"/>
          <w:sz w:val="28"/>
          <w:szCs w:val="28"/>
        </w:rPr>
        <w:t>)</w:t>
      </w:r>
      <w:r w:rsidRPr="0014280C">
        <w:rPr>
          <w:color w:val="000000"/>
          <w:sz w:val="28"/>
          <w:szCs w:val="28"/>
        </w:rPr>
        <w:t xml:space="preserve"> та з фізичних осіб </w:t>
      </w:r>
      <w:r>
        <w:rPr>
          <w:color w:val="000000"/>
          <w:sz w:val="28"/>
          <w:szCs w:val="28"/>
        </w:rPr>
        <w:t>37 096,9</w:t>
      </w:r>
      <w:r w:rsidRPr="0088775F">
        <w:rPr>
          <w:color w:val="000000"/>
          <w:sz w:val="28"/>
          <w:szCs w:val="28"/>
        </w:rPr>
        <w:t> тис.</w:t>
      </w:r>
      <w:r w:rsidR="003C15B7">
        <w:rPr>
          <w:color w:val="000000"/>
          <w:sz w:val="28"/>
          <w:szCs w:val="28"/>
        </w:rPr>
        <w:t> </w:t>
      </w:r>
      <w:r w:rsidRPr="0088775F">
        <w:rPr>
          <w:color w:val="000000"/>
          <w:sz w:val="28"/>
          <w:szCs w:val="28"/>
        </w:rPr>
        <w:t xml:space="preserve">грн. </w:t>
      </w:r>
      <w:r>
        <w:rPr>
          <w:color w:val="000000"/>
          <w:sz w:val="28"/>
          <w:szCs w:val="28"/>
        </w:rPr>
        <w:t>(124,2</w:t>
      </w:r>
      <w:r w:rsidRPr="0014280C">
        <w:rPr>
          <w:color w:val="000000"/>
          <w:sz w:val="28"/>
          <w:szCs w:val="28"/>
        </w:rPr>
        <w:t>%</w:t>
      </w:r>
      <w:r>
        <w:rPr>
          <w:color w:val="000000"/>
          <w:sz w:val="28"/>
          <w:szCs w:val="28"/>
        </w:rPr>
        <w:t>).</w:t>
      </w:r>
    </w:p>
    <w:p w:rsidR="007B236B" w:rsidRPr="00E03F1A" w:rsidRDefault="007B236B" w:rsidP="003C15B7">
      <w:pPr>
        <w:spacing w:line="360" w:lineRule="auto"/>
        <w:ind w:firstLine="709"/>
        <w:jc w:val="both"/>
        <w:rPr>
          <w:color w:val="000000"/>
          <w:sz w:val="28"/>
          <w:szCs w:val="28"/>
        </w:rPr>
      </w:pPr>
      <w:r w:rsidRPr="00E03F1A">
        <w:rPr>
          <w:color w:val="000000"/>
          <w:sz w:val="28"/>
          <w:szCs w:val="28"/>
        </w:rPr>
        <w:t>Законом України «Про внесення змін до Податкового кодексу України та деяких інших законодавчих актів України щодо покращення адміністрування та перегляду ставок окремих податків і зборів» від 23</w:t>
      </w:r>
      <w:r w:rsidR="003C15B7">
        <w:rPr>
          <w:color w:val="000000"/>
          <w:sz w:val="28"/>
          <w:szCs w:val="28"/>
        </w:rPr>
        <w:t> </w:t>
      </w:r>
      <w:r w:rsidRPr="00E03F1A">
        <w:rPr>
          <w:color w:val="000000"/>
          <w:sz w:val="28"/>
          <w:szCs w:val="28"/>
        </w:rPr>
        <w:t xml:space="preserve">листопада 2018 року № 2628-VIII було </w:t>
      </w:r>
      <w:proofErr w:type="spellStart"/>
      <w:r w:rsidRPr="00E03F1A">
        <w:rPr>
          <w:color w:val="000000"/>
          <w:sz w:val="28"/>
          <w:szCs w:val="28"/>
        </w:rPr>
        <w:t>внесено</w:t>
      </w:r>
      <w:proofErr w:type="spellEnd"/>
      <w:r w:rsidRPr="00E03F1A">
        <w:rPr>
          <w:color w:val="000000"/>
          <w:sz w:val="28"/>
          <w:szCs w:val="28"/>
        </w:rPr>
        <w:t xml:space="preserve"> зміни до статті 268</w:t>
      </w:r>
      <w:r w:rsidR="003C15B7">
        <w:rPr>
          <w:color w:val="000000"/>
          <w:sz w:val="28"/>
          <w:szCs w:val="28"/>
        </w:rPr>
        <w:t> </w:t>
      </w:r>
      <w:r w:rsidRPr="00E03F1A">
        <w:rPr>
          <w:color w:val="000000"/>
          <w:sz w:val="28"/>
          <w:szCs w:val="28"/>
        </w:rPr>
        <w:t>Податкового кодексу України в частині зміни ставок туристичного збору до 0,5% – для внутрішнього туризму та до 5% для в’їзного туризму від розміру мінімальної заробітної плати, встановленої законом на 01 січня звітного року (податкового) року, для однієї особи за кожну добу тимчасового розміщення.</w:t>
      </w:r>
    </w:p>
    <w:p w:rsidR="007B236B" w:rsidRPr="00E03F1A" w:rsidRDefault="007B236B" w:rsidP="003C15B7">
      <w:pPr>
        <w:spacing w:line="360" w:lineRule="auto"/>
        <w:ind w:firstLine="709"/>
        <w:jc w:val="both"/>
        <w:rPr>
          <w:color w:val="000000"/>
          <w:sz w:val="28"/>
          <w:szCs w:val="28"/>
        </w:rPr>
      </w:pPr>
      <w:r w:rsidRPr="00E03F1A">
        <w:rPr>
          <w:color w:val="000000"/>
          <w:sz w:val="28"/>
          <w:szCs w:val="28"/>
        </w:rPr>
        <w:t xml:space="preserve">На виконання </w:t>
      </w:r>
      <w:r>
        <w:rPr>
          <w:color w:val="000000"/>
          <w:sz w:val="28"/>
          <w:szCs w:val="28"/>
        </w:rPr>
        <w:t xml:space="preserve">законодавчих </w:t>
      </w:r>
      <w:r w:rsidRPr="00E03F1A">
        <w:rPr>
          <w:color w:val="000000"/>
          <w:sz w:val="28"/>
          <w:szCs w:val="28"/>
        </w:rPr>
        <w:t>норм</w:t>
      </w:r>
      <w:r>
        <w:rPr>
          <w:color w:val="000000"/>
          <w:sz w:val="28"/>
          <w:szCs w:val="28"/>
        </w:rPr>
        <w:t xml:space="preserve"> </w:t>
      </w:r>
      <w:r w:rsidRPr="00E03F1A">
        <w:rPr>
          <w:color w:val="000000"/>
          <w:sz w:val="28"/>
          <w:szCs w:val="28"/>
        </w:rPr>
        <w:t>рішення</w:t>
      </w:r>
      <w:r w:rsidR="004F30B4">
        <w:rPr>
          <w:color w:val="000000"/>
          <w:sz w:val="28"/>
          <w:szCs w:val="28"/>
        </w:rPr>
        <w:t>м</w:t>
      </w:r>
      <w:r w:rsidRPr="00E03F1A">
        <w:rPr>
          <w:color w:val="000000"/>
          <w:sz w:val="28"/>
          <w:szCs w:val="28"/>
        </w:rPr>
        <w:t xml:space="preserve"> Київської міської ради від 31.01.2019 №2/6658 «Про внесення змін до рішення Київської міської ради від 23 червня 2011 року № 242/5629 «Про встановлення місцевих податків і зборів у </w:t>
      </w:r>
      <w:proofErr w:type="spellStart"/>
      <w:r w:rsidRPr="00E03F1A">
        <w:rPr>
          <w:color w:val="000000"/>
          <w:sz w:val="28"/>
          <w:szCs w:val="28"/>
        </w:rPr>
        <w:t>м.Києві</w:t>
      </w:r>
      <w:proofErr w:type="spellEnd"/>
      <w:r w:rsidRPr="00E03F1A">
        <w:rPr>
          <w:color w:val="000000"/>
          <w:sz w:val="28"/>
          <w:szCs w:val="28"/>
        </w:rPr>
        <w:t xml:space="preserve">» </w:t>
      </w:r>
      <w:r w:rsidR="004F30B4">
        <w:rPr>
          <w:color w:val="000000"/>
          <w:sz w:val="28"/>
          <w:szCs w:val="28"/>
        </w:rPr>
        <w:t>ставки встановлено</w:t>
      </w:r>
      <w:r w:rsidRPr="00E03F1A">
        <w:rPr>
          <w:color w:val="000000"/>
          <w:sz w:val="28"/>
          <w:szCs w:val="28"/>
        </w:rPr>
        <w:t xml:space="preserve"> </w:t>
      </w:r>
      <w:r w:rsidR="004F30B4">
        <w:rPr>
          <w:color w:val="000000"/>
          <w:sz w:val="28"/>
          <w:szCs w:val="28"/>
        </w:rPr>
        <w:t>у</w:t>
      </w:r>
      <w:r w:rsidRPr="00E03F1A">
        <w:rPr>
          <w:color w:val="000000"/>
          <w:sz w:val="28"/>
          <w:szCs w:val="28"/>
        </w:rPr>
        <w:t xml:space="preserve"> розмірі: 0,4% – для внутрішнього туризму та 1% для в’їзного туризму від розміру мінімальної заробітної плати.</w:t>
      </w:r>
    </w:p>
    <w:p w:rsidR="007B236B" w:rsidRPr="0014280C" w:rsidRDefault="007B236B" w:rsidP="003C15B7">
      <w:pPr>
        <w:spacing w:line="360" w:lineRule="auto"/>
        <w:ind w:firstLine="709"/>
        <w:jc w:val="both"/>
        <w:rPr>
          <w:color w:val="000000"/>
          <w:sz w:val="28"/>
          <w:szCs w:val="28"/>
        </w:rPr>
      </w:pPr>
      <w:r>
        <w:rPr>
          <w:color w:val="000000"/>
          <w:sz w:val="28"/>
          <w:szCs w:val="28"/>
        </w:rPr>
        <w:t xml:space="preserve">За січень-вересень 2019 року надходження </w:t>
      </w:r>
      <w:r w:rsidRPr="0014280C">
        <w:rPr>
          <w:color w:val="000000"/>
          <w:sz w:val="28"/>
          <w:szCs w:val="28"/>
        </w:rPr>
        <w:t xml:space="preserve">туристичного збору </w:t>
      </w:r>
      <w:r>
        <w:rPr>
          <w:color w:val="000000"/>
          <w:sz w:val="28"/>
          <w:szCs w:val="28"/>
        </w:rPr>
        <w:t>складають 42 419,5 тис.</w:t>
      </w:r>
      <w:r w:rsidR="003C15B7">
        <w:rPr>
          <w:color w:val="000000"/>
          <w:sz w:val="28"/>
          <w:szCs w:val="28"/>
        </w:rPr>
        <w:t> </w:t>
      </w:r>
      <w:r>
        <w:rPr>
          <w:color w:val="000000"/>
          <w:sz w:val="28"/>
          <w:szCs w:val="28"/>
        </w:rPr>
        <w:t xml:space="preserve">грн, або </w:t>
      </w:r>
      <w:r w:rsidRPr="0014280C">
        <w:rPr>
          <w:color w:val="000000"/>
          <w:sz w:val="28"/>
          <w:szCs w:val="28"/>
        </w:rPr>
        <w:t>1</w:t>
      </w:r>
      <w:r>
        <w:rPr>
          <w:color w:val="000000"/>
          <w:sz w:val="28"/>
          <w:szCs w:val="28"/>
        </w:rPr>
        <w:t>60,3</w:t>
      </w:r>
      <w:r w:rsidRPr="0014280C">
        <w:rPr>
          <w:color w:val="000000"/>
          <w:sz w:val="28"/>
          <w:szCs w:val="28"/>
        </w:rPr>
        <w:t>%</w:t>
      </w:r>
      <w:r>
        <w:rPr>
          <w:color w:val="000000"/>
          <w:sz w:val="28"/>
          <w:szCs w:val="28"/>
        </w:rPr>
        <w:t xml:space="preserve"> до планових показників 9 місяців 2019 року та на 17 954,3 тис.</w:t>
      </w:r>
      <w:r w:rsidR="003C15B7">
        <w:rPr>
          <w:color w:val="000000"/>
          <w:sz w:val="28"/>
          <w:szCs w:val="28"/>
        </w:rPr>
        <w:t> </w:t>
      </w:r>
      <w:r>
        <w:rPr>
          <w:color w:val="000000"/>
          <w:sz w:val="28"/>
          <w:szCs w:val="28"/>
        </w:rPr>
        <w:t>грн</w:t>
      </w:r>
      <w:r w:rsidR="003C15B7">
        <w:rPr>
          <w:color w:val="000000"/>
          <w:sz w:val="28"/>
          <w:szCs w:val="28"/>
        </w:rPr>
        <w:t>.</w:t>
      </w:r>
      <w:r>
        <w:rPr>
          <w:color w:val="000000"/>
          <w:sz w:val="28"/>
          <w:szCs w:val="28"/>
        </w:rPr>
        <w:t xml:space="preserve"> більше надходжень січня-вересня 2018</w:t>
      </w:r>
      <w:r w:rsidR="003C15B7">
        <w:rPr>
          <w:color w:val="000000"/>
          <w:sz w:val="28"/>
          <w:szCs w:val="28"/>
        </w:rPr>
        <w:t> </w:t>
      </w:r>
      <w:r>
        <w:rPr>
          <w:color w:val="000000"/>
          <w:sz w:val="28"/>
          <w:szCs w:val="28"/>
        </w:rPr>
        <w:t>року.</w:t>
      </w:r>
    </w:p>
    <w:p w:rsidR="003C15B7" w:rsidRDefault="003C15B7" w:rsidP="007B236B">
      <w:pPr>
        <w:ind w:firstLine="709"/>
        <w:jc w:val="both"/>
        <w:rPr>
          <w:b/>
          <w:color w:val="000000"/>
          <w:sz w:val="28"/>
          <w:szCs w:val="28"/>
        </w:rPr>
      </w:pPr>
    </w:p>
    <w:p w:rsidR="00FE2C13" w:rsidRDefault="00FE2C13" w:rsidP="007B236B">
      <w:pPr>
        <w:ind w:firstLine="709"/>
        <w:jc w:val="both"/>
        <w:rPr>
          <w:b/>
          <w:color w:val="000000"/>
          <w:sz w:val="28"/>
          <w:szCs w:val="28"/>
        </w:rPr>
      </w:pPr>
    </w:p>
    <w:p w:rsidR="00FE2C13" w:rsidRDefault="00FE2C13" w:rsidP="007B236B">
      <w:pPr>
        <w:ind w:firstLine="709"/>
        <w:jc w:val="both"/>
        <w:rPr>
          <w:b/>
          <w:color w:val="000000"/>
          <w:sz w:val="28"/>
          <w:szCs w:val="28"/>
        </w:rPr>
      </w:pPr>
    </w:p>
    <w:p w:rsidR="00FE2C13" w:rsidRDefault="00FE2C13" w:rsidP="007B236B">
      <w:pPr>
        <w:ind w:firstLine="709"/>
        <w:jc w:val="both"/>
        <w:rPr>
          <w:b/>
          <w:color w:val="000000"/>
          <w:sz w:val="28"/>
          <w:szCs w:val="28"/>
        </w:rPr>
      </w:pPr>
    </w:p>
    <w:p w:rsidR="00FE2C13" w:rsidRDefault="00FE2C13" w:rsidP="007B236B">
      <w:pPr>
        <w:ind w:firstLine="709"/>
        <w:jc w:val="both"/>
        <w:rPr>
          <w:b/>
          <w:color w:val="000000"/>
          <w:sz w:val="28"/>
          <w:szCs w:val="28"/>
        </w:rPr>
      </w:pPr>
    </w:p>
    <w:p w:rsidR="00FE2C13" w:rsidRDefault="00FE2C13" w:rsidP="007B236B">
      <w:pPr>
        <w:ind w:firstLine="709"/>
        <w:jc w:val="both"/>
        <w:rPr>
          <w:b/>
          <w:color w:val="000000"/>
          <w:sz w:val="28"/>
          <w:szCs w:val="28"/>
        </w:rPr>
      </w:pPr>
    </w:p>
    <w:p w:rsidR="00FE2C13" w:rsidRDefault="00FE2C13" w:rsidP="007B236B">
      <w:pPr>
        <w:ind w:firstLine="709"/>
        <w:jc w:val="both"/>
        <w:rPr>
          <w:b/>
          <w:color w:val="000000"/>
          <w:sz w:val="28"/>
          <w:szCs w:val="28"/>
        </w:rPr>
      </w:pPr>
    </w:p>
    <w:p w:rsidR="007B236B" w:rsidRPr="00C0559C" w:rsidRDefault="007B236B" w:rsidP="007B236B">
      <w:pPr>
        <w:ind w:firstLine="709"/>
        <w:jc w:val="both"/>
        <w:rPr>
          <w:b/>
          <w:color w:val="000000"/>
          <w:sz w:val="28"/>
          <w:szCs w:val="28"/>
        </w:rPr>
      </w:pPr>
      <w:r w:rsidRPr="00C0559C">
        <w:rPr>
          <w:b/>
          <w:color w:val="000000"/>
          <w:sz w:val="28"/>
          <w:szCs w:val="28"/>
        </w:rPr>
        <w:lastRenderedPageBreak/>
        <w:t>Земельний податок та орендна плата за землю</w:t>
      </w:r>
    </w:p>
    <w:p w:rsidR="007B236B" w:rsidRPr="00C0559C" w:rsidRDefault="008061BD" w:rsidP="007B236B">
      <w:pPr>
        <w:ind w:left="142" w:firstLine="142"/>
        <w:jc w:val="both"/>
        <w:rPr>
          <w:b/>
          <w:color w:val="000000"/>
          <w:sz w:val="28"/>
          <w:szCs w:val="28"/>
        </w:rPr>
      </w:pPr>
      <w:r w:rsidRPr="00B1311B">
        <w:rPr>
          <w:b/>
          <w:noProof/>
          <w:color w:val="000000"/>
          <w:sz w:val="28"/>
          <w:szCs w:val="28"/>
          <w:lang w:val="ru-RU"/>
        </w:rPr>
        <w:drawing>
          <wp:inline distT="0" distB="0" distL="0" distR="0" wp14:anchorId="2160F304" wp14:editId="1F579F05">
            <wp:extent cx="5534025" cy="2876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34025" cy="2876550"/>
                    </a:xfrm>
                    <a:prstGeom prst="rect">
                      <a:avLst/>
                    </a:prstGeom>
                    <a:noFill/>
                    <a:ln>
                      <a:noFill/>
                    </a:ln>
                  </pic:spPr>
                </pic:pic>
              </a:graphicData>
            </a:graphic>
          </wp:inline>
        </w:drawing>
      </w:r>
    </w:p>
    <w:p w:rsidR="007B236B" w:rsidRPr="00C0559C" w:rsidRDefault="007B236B" w:rsidP="00CB6B89">
      <w:pPr>
        <w:spacing w:line="360" w:lineRule="auto"/>
        <w:ind w:firstLine="709"/>
        <w:jc w:val="both"/>
        <w:rPr>
          <w:color w:val="000000"/>
          <w:sz w:val="28"/>
          <w:szCs w:val="28"/>
        </w:rPr>
      </w:pPr>
      <w:r w:rsidRPr="00C0559C">
        <w:rPr>
          <w:color w:val="000000"/>
          <w:sz w:val="28"/>
          <w:szCs w:val="28"/>
        </w:rPr>
        <w:t>Починаючи з 2015 року відповідно до статті 265 Податкового кодексу України плата за землю, яка справляється у формі земельного податку і орендної плати за земельні ділянки державної та комунальної власності, є складовою частиною податку на майно та входить до складу місцевих податків і зборів.</w:t>
      </w:r>
    </w:p>
    <w:p w:rsidR="007B236B" w:rsidRPr="005B2BDF" w:rsidRDefault="007B236B" w:rsidP="00CB6B89">
      <w:pPr>
        <w:spacing w:line="360" w:lineRule="auto"/>
        <w:ind w:firstLine="709"/>
        <w:jc w:val="both"/>
        <w:rPr>
          <w:color w:val="000000"/>
          <w:sz w:val="28"/>
          <w:szCs w:val="28"/>
        </w:rPr>
      </w:pPr>
      <w:r w:rsidRPr="005B2BDF">
        <w:rPr>
          <w:color w:val="000000"/>
          <w:sz w:val="28"/>
          <w:szCs w:val="28"/>
        </w:rPr>
        <w:t xml:space="preserve">З 01 січня 2019 року діє нове Положення про плату за землю в місті Києві та ставки й пільги, затверджені рішенням Київської міської ради від 18 жовтня 2018 року №1910/5974 «Про внесення змін до рішення Київської міської ради від 23 червня 2011 року №242/5629 «Про встановлення місцевих податків і зборів у м. Києві» відповідно до постанови Кабінету Міністрів України від 24 травня 2017 року №483 «Про затвердження форм типових рішень про встановлення ставок та пільг із сплати земельного податку та податку на нерухоме майно, відмінне від земельної ділянки». </w:t>
      </w:r>
    </w:p>
    <w:p w:rsidR="007B236B" w:rsidRPr="005B2BDF" w:rsidRDefault="007B236B" w:rsidP="00CB6B89">
      <w:pPr>
        <w:spacing w:line="360" w:lineRule="auto"/>
        <w:ind w:firstLine="709"/>
        <w:jc w:val="both"/>
        <w:rPr>
          <w:color w:val="000000"/>
          <w:sz w:val="28"/>
          <w:szCs w:val="28"/>
        </w:rPr>
      </w:pPr>
      <w:r w:rsidRPr="005B2BDF">
        <w:rPr>
          <w:color w:val="000000"/>
          <w:sz w:val="28"/>
          <w:szCs w:val="28"/>
        </w:rPr>
        <w:t xml:space="preserve">З метою створення єдиного механізму справляння плати за землю,  диференціація ставок (у відсотках в залежності від нормативно-грошової оцінки землі) для фізичних та юридичних осіб визначається в залежності від функціонального призначення земельної ділянки. </w:t>
      </w:r>
    </w:p>
    <w:p w:rsidR="007B236B" w:rsidRPr="005B2BDF" w:rsidRDefault="007B236B" w:rsidP="00CB6B89">
      <w:pPr>
        <w:spacing w:line="360" w:lineRule="auto"/>
        <w:ind w:firstLine="709"/>
        <w:jc w:val="both"/>
        <w:rPr>
          <w:color w:val="000000"/>
          <w:sz w:val="28"/>
          <w:szCs w:val="28"/>
        </w:rPr>
      </w:pPr>
      <w:r w:rsidRPr="005B2BDF">
        <w:rPr>
          <w:color w:val="000000"/>
          <w:sz w:val="28"/>
          <w:szCs w:val="28"/>
        </w:rPr>
        <w:t>Вид цільового призначення земель зазначається згідно з Класифікацією видів цільового призначення земель, затвердженого наказом Держстандарту від 23 липня 2010 року №548.</w:t>
      </w:r>
    </w:p>
    <w:p w:rsidR="007B236B" w:rsidRPr="005B2BDF" w:rsidRDefault="007B236B" w:rsidP="00CB6B89">
      <w:pPr>
        <w:spacing w:line="360" w:lineRule="auto"/>
        <w:ind w:firstLine="709"/>
        <w:jc w:val="both"/>
        <w:rPr>
          <w:color w:val="000000"/>
          <w:sz w:val="28"/>
          <w:szCs w:val="28"/>
        </w:rPr>
      </w:pPr>
      <w:r w:rsidRPr="005B2BDF">
        <w:rPr>
          <w:color w:val="000000"/>
          <w:sz w:val="28"/>
          <w:szCs w:val="28"/>
        </w:rPr>
        <w:lastRenderedPageBreak/>
        <w:t>По місту Києву розмір ставок у відсотковому розмірі становить від 0,010 до 1,000.</w:t>
      </w:r>
    </w:p>
    <w:p w:rsidR="007B236B" w:rsidRPr="00C0559C" w:rsidRDefault="007B236B" w:rsidP="00CB6B89">
      <w:pPr>
        <w:spacing w:line="360" w:lineRule="auto"/>
        <w:ind w:firstLine="709"/>
        <w:jc w:val="both"/>
        <w:rPr>
          <w:color w:val="000000"/>
          <w:sz w:val="28"/>
          <w:szCs w:val="28"/>
        </w:rPr>
      </w:pPr>
      <w:r w:rsidRPr="00C0559C">
        <w:rPr>
          <w:color w:val="000000"/>
          <w:sz w:val="28"/>
          <w:szCs w:val="28"/>
        </w:rPr>
        <w:t xml:space="preserve">Надходження плати за землю </w:t>
      </w:r>
      <w:r>
        <w:rPr>
          <w:color w:val="000000"/>
          <w:sz w:val="28"/>
          <w:szCs w:val="28"/>
        </w:rPr>
        <w:t xml:space="preserve">за 9 місяців поточного року </w:t>
      </w:r>
      <w:r w:rsidRPr="00C0559C">
        <w:rPr>
          <w:color w:val="000000"/>
          <w:sz w:val="28"/>
          <w:szCs w:val="28"/>
        </w:rPr>
        <w:t xml:space="preserve">складають </w:t>
      </w:r>
      <w:r>
        <w:rPr>
          <w:color w:val="000000"/>
          <w:sz w:val="28"/>
          <w:szCs w:val="28"/>
        </w:rPr>
        <w:t>13,0</w:t>
      </w:r>
      <w:r w:rsidRPr="00C0559C">
        <w:rPr>
          <w:color w:val="000000"/>
          <w:sz w:val="28"/>
          <w:szCs w:val="28"/>
        </w:rPr>
        <w:t xml:space="preserve">% обсягу загального фонду бюджету. Орендної плати за землю та земельного податку надійшло </w:t>
      </w:r>
      <w:r>
        <w:rPr>
          <w:color w:val="000000"/>
          <w:sz w:val="28"/>
          <w:szCs w:val="28"/>
        </w:rPr>
        <w:t>4</w:t>
      </w:r>
      <w:r w:rsidRPr="00C0559C">
        <w:rPr>
          <w:color w:val="000000"/>
          <w:sz w:val="28"/>
          <w:szCs w:val="28"/>
        </w:rPr>
        <w:t> </w:t>
      </w:r>
      <w:r>
        <w:rPr>
          <w:color w:val="000000"/>
          <w:sz w:val="28"/>
          <w:szCs w:val="28"/>
        </w:rPr>
        <w:t>259 839,0</w:t>
      </w:r>
      <w:r w:rsidRPr="00C0559C">
        <w:rPr>
          <w:color w:val="000000"/>
          <w:sz w:val="28"/>
          <w:szCs w:val="28"/>
        </w:rPr>
        <w:t xml:space="preserve"> тис. грн, або </w:t>
      </w:r>
      <w:r>
        <w:rPr>
          <w:color w:val="000000"/>
          <w:sz w:val="28"/>
          <w:szCs w:val="28"/>
        </w:rPr>
        <w:t>106,1</w:t>
      </w:r>
      <w:r w:rsidRPr="00C0559C">
        <w:rPr>
          <w:color w:val="000000"/>
          <w:sz w:val="28"/>
          <w:szCs w:val="28"/>
        </w:rPr>
        <w:t xml:space="preserve">% до планових показників </w:t>
      </w:r>
      <w:r>
        <w:rPr>
          <w:color w:val="000000"/>
          <w:sz w:val="28"/>
          <w:szCs w:val="28"/>
        </w:rPr>
        <w:t xml:space="preserve">9 місяців </w:t>
      </w:r>
      <w:r w:rsidRPr="00C0559C">
        <w:rPr>
          <w:color w:val="000000"/>
          <w:sz w:val="28"/>
          <w:szCs w:val="28"/>
        </w:rPr>
        <w:t>201</w:t>
      </w:r>
      <w:r>
        <w:rPr>
          <w:color w:val="000000"/>
          <w:sz w:val="28"/>
          <w:szCs w:val="28"/>
        </w:rPr>
        <w:t>9</w:t>
      </w:r>
      <w:r w:rsidRPr="00C0559C">
        <w:rPr>
          <w:color w:val="000000"/>
          <w:sz w:val="28"/>
          <w:szCs w:val="28"/>
        </w:rPr>
        <w:t xml:space="preserve"> року</w:t>
      </w:r>
      <w:r>
        <w:rPr>
          <w:color w:val="000000"/>
          <w:sz w:val="28"/>
          <w:szCs w:val="28"/>
        </w:rPr>
        <w:t xml:space="preserve"> (+246 368,0 тис. грн)</w:t>
      </w:r>
      <w:r w:rsidRPr="00C0559C">
        <w:rPr>
          <w:color w:val="000000"/>
          <w:sz w:val="28"/>
          <w:szCs w:val="28"/>
        </w:rPr>
        <w:t xml:space="preserve">, та на </w:t>
      </w:r>
      <w:r>
        <w:rPr>
          <w:color w:val="000000"/>
          <w:sz w:val="28"/>
          <w:szCs w:val="28"/>
        </w:rPr>
        <w:t>498 235,1</w:t>
      </w:r>
      <w:r w:rsidRPr="00C0559C">
        <w:rPr>
          <w:color w:val="000000"/>
          <w:sz w:val="28"/>
          <w:szCs w:val="28"/>
        </w:rPr>
        <w:t xml:space="preserve"> тис. грн </w:t>
      </w:r>
      <w:r>
        <w:rPr>
          <w:color w:val="000000"/>
          <w:sz w:val="28"/>
          <w:szCs w:val="28"/>
        </w:rPr>
        <w:t xml:space="preserve">більше </w:t>
      </w:r>
      <w:r w:rsidRPr="00C0559C">
        <w:rPr>
          <w:color w:val="000000"/>
          <w:sz w:val="28"/>
          <w:szCs w:val="28"/>
        </w:rPr>
        <w:t>аналогічних надходжень  201</w:t>
      </w:r>
      <w:r>
        <w:rPr>
          <w:color w:val="000000"/>
          <w:sz w:val="28"/>
          <w:szCs w:val="28"/>
        </w:rPr>
        <w:t>8</w:t>
      </w:r>
      <w:r w:rsidRPr="00C0559C">
        <w:rPr>
          <w:color w:val="000000"/>
          <w:sz w:val="28"/>
          <w:szCs w:val="28"/>
        </w:rPr>
        <w:t xml:space="preserve"> року, або на </w:t>
      </w:r>
      <w:r>
        <w:rPr>
          <w:color w:val="000000"/>
          <w:sz w:val="28"/>
          <w:szCs w:val="28"/>
        </w:rPr>
        <w:t>13,2</w:t>
      </w:r>
      <w:r w:rsidRPr="00C0559C">
        <w:rPr>
          <w:color w:val="000000"/>
          <w:sz w:val="28"/>
          <w:szCs w:val="28"/>
        </w:rPr>
        <w:t xml:space="preserve">%. </w:t>
      </w:r>
    </w:p>
    <w:p w:rsidR="007B236B" w:rsidRPr="00C0559C" w:rsidRDefault="007B236B" w:rsidP="00CB6B89">
      <w:pPr>
        <w:spacing w:line="360" w:lineRule="auto"/>
        <w:ind w:firstLine="709"/>
        <w:jc w:val="both"/>
        <w:rPr>
          <w:noProof/>
          <w:color w:val="000000"/>
          <w:sz w:val="28"/>
          <w:szCs w:val="28"/>
        </w:rPr>
      </w:pPr>
      <w:r w:rsidRPr="00C63F0F">
        <w:rPr>
          <w:noProof/>
          <w:color w:val="000000"/>
          <w:sz w:val="28"/>
          <w:szCs w:val="28"/>
        </w:rPr>
        <w:t>Основне джерело сплати даного виду платежу 9</w:t>
      </w:r>
      <w:r>
        <w:rPr>
          <w:noProof/>
          <w:color w:val="000000"/>
          <w:sz w:val="28"/>
          <w:szCs w:val="28"/>
        </w:rPr>
        <w:t>8</w:t>
      </w:r>
      <w:r w:rsidRPr="00C63F0F">
        <w:rPr>
          <w:noProof/>
          <w:color w:val="000000"/>
          <w:sz w:val="28"/>
          <w:szCs w:val="28"/>
        </w:rPr>
        <w:t>,</w:t>
      </w:r>
      <w:r>
        <w:rPr>
          <w:noProof/>
          <w:color w:val="000000"/>
          <w:sz w:val="28"/>
          <w:szCs w:val="28"/>
        </w:rPr>
        <w:t>0</w:t>
      </w:r>
      <w:r w:rsidRPr="00C63F0F">
        <w:rPr>
          <w:noProof/>
          <w:color w:val="000000"/>
          <w:sz w:val="28"/>
          <w:szCs w:val="28"/>
        </w:rPr>
        <w:t xml:space="preserve">%, яке припадає на юридичних осіб платників податку. За часткою наповнення </w:t>
      </w:r>
      <w:r>
        <w:rPr>
          <w:noProof/>
          <w:color w:val="000000"/>
          <w:sz w:val="28"/>
          <w:szCs w:val="28"/>
        </w:rPr>
        <w:t>за</w:t>
      </w:r>
      <w:r w:rsidRPr="00C63F0F">
        <w:rPr>
          <w:noProof/>
          <w:color w:val="000000"/>
          <w:sz w:val="28"/>
          <w:szCs w:val="28"/>
        </w:rPr>
        <w:t xml:space="preserve"> </w:t>
      </w:r>
      <w:r>
        <w:rPr>
          <w:noProof/>
          <w:color w:val="000000"/>
          <w:sz w:val="28"/>
          <w:szCs w:val="28"/>
        </w:rPr>
        <w:t xml:space="preserve">9 місяців </w:t>
      </w:r>
      <w:r w:rsidRPr="00C63F0F">
        <w:rPr>
          <w:noProof/>
          <w:color w:val="000000"/>
          <w:sz w:val="28"/>
          <w:szCs w:val="28"/>
        </w:rPr>
        <w:t>201</w:t>
      </w:r>
      <w:r>
        <w:rPr>
          <w:noProof/>
          <w:color w:val="000000"/>
          <w:sz w:val="28"/>
          <w:szCs w:val="28"/>
        </w:rPr>
        <w:t>9</w:t>
      </w:r>
      <w:r w:rsidRPr="00C63F0F">
        <w:rPr>
          <w:noProof/>
          <w:color w:val="000000"/>
          <w:sz w:val="28"/>
          <w:szCs w:val="28"/>
        </w:rPr>
        <w:t xml:space="preserve"> ро</w:t>
      </w:r>
      <w:r>
        <w:rPr>
          <w:noProof/>
          <w:color w:val="000000"/>
          <w:sz w:val="28"/>
          <w:szCs w:val="28"/>
        </w:rPr>
        <w:t>ці</w:t>
      </w:r>
      <w:r w:rsidRPr="00C63F0F">
        <w:rPr>
          <w:noProof/>
          <w:color w:val="000000"/>
          <w:sz w:val="28"/>
          <w:szCs w:val="28"/>
        </w:rPr>
        <w:t xml:space="preserve"> орендна плата за землю становить 5</w:t>
      </w:r>
      <w:r>
        <w:rPr>
          <w:noProof/>
          <w:color w:val="000000"/>
          <w:sz w:val="28"/>
          <w:szCs w:val="28"/>
        </w:rPr>
        <w:t>8,8</w:t>
      </w:r>
      <w:r w:rsidRPr="00C63F0F">
        <w:rPr>
          <w:noProof/>
          <w:color w:val="000000"/>
          <w:sz w:val="28"/>
          <w:szCs w:val="28"/>
        </w:rPr>
        <w:t>% (</w:t>
      </w:r>
      <w:r>
        <w:rPr>
          <w:noProof/>
          <w:color w:val="000000"/>
          <w:sz w:val="28"/>
          <w:szCs w:val="28"/>
        </w:rPr>
        <w:t>2 378 298,8</w:t>
      </w:r>
      <w:r w:rsidRPr="00C63F0F">
        <w:rPr>
          <w:noProof/>
          <w:color w:val="000000"/>
          <w:sz w:val="28"/>
          <w:szCs w:val="28"/>
        </w:rPr>
        <w:t> тис. грн), а земельний податок – 4</w:t>
      </w:r>
      <w:r>
        <w:rPr>
          <w:noProof/>
          <w:color w:val="000000"/>
          <w:sz w:val="28"/>
          <w:szCs w:val="28"/>
        </w:rPr>
        <w:t>4,2</w:t>
      </w:r>
      <w:r w:rsidRPr="00C63F0F">
        <w:rPr>
          <w:noProof/>
          <w:color w:val="000000"/>
          <w:sz w:val="28"/>
          <w:szCs w:val="28"/>
        </w:rPr>
        <w:t>% (</w:t>
      </w:r>
      <w:r>
        <w:rPr>
          <w:noProof/>
          <w:color w:val="000000"/>
          <w:sz w:val="28"/>
          <w:szCs w:val="28"/>
        </w:rPr>
        <w:t xml:space="preserve">1 881 540,2 </w:t>
      </w:r>
      <w:r w:rsidRPr="00C63F0F">
        <w:rPr>
          <w:noProof/>
          <w:color w:val="000000"/>
          <w:sz w:val="28"/>
          <w:szCs w:val="28"/>
        </w:rPr>
        <w:t>тис. грн).</w:t>
      </w:r>
      <w:r w:rsidRPr="00C0559C">
        <w:rPr>
          <w:noProof/>
          <w:color w:val="000000"/>
          <w:sz w:val="28"/>
          <w:szCs w:val="28"/>
        </w:rPr>
        <w:t xml:space="preserve"> </w:t>
      </w:r>
    </w:p>
    <w:p w:rsidR="007B236B" w:rsidRDefault="00126CB0" w:rsidP="00CB6B89">
      <w:pPr>
        <w:spacing w:line="360" w:lineRule="auto"/>
        <w:ind w:firstLine="709"/>
        <w:jc w:val="both"/>
        <w:rPr>
          <w:color w:val="000000"/>
          <w:sz w:val="28"/>
          <w:szCs w:val="28"/>
        </w:rPr>
      </w:pPr>
      <w:r>
        <w:rPr>
          <w:color w:val="000000"/>
          <w:sz w:val="28"/>
          <w:szCs w:val="28"/>
        </w:rPr>
        <w:t>У</w:t>
      </w:r>
      <w:r w:rsidR="007B236B" w:rsidRPr="00C0559C">
        <w:rPr>
          <w:color w:val="000000"/>
          <w:sz w:val="28"/>
          <w:szCs w:val="28"/>
        </w:rPr>
        <w:t xml:space="preserve"> структурі плати за землю протягом 201</w:t>
      </w:r>
      <w:r w:rsidR="007B236B">
        <w:rPr>
          <w:color w:val="000000"/>
          <w:sz w:val="28"/>
          <w:szCs w:val="28"/>
        </w:rPr>
        <w:t>6</w:t>
      </w:r>
      <w:r w:rsidR="007B236B" w:rsidRPr="00C0559C">
        <w:rPr>
          <w:color w:val="000000"/>
          <w:sz w:val="28"/>
          <w:szCs w:val="28"/>
        </w:rPr>
        <w:t>-201</w:t>
      </w:r>
      <w:r w:rsidR="007B236B">
        <w:rPr>
          <w:color w:val="000000"/>
          <w:sz w:val="28"/>
          <w:szCs w:val="28"/>
        </w:rPr>
        <w:t>9</w:t>
      </w:r>
      <w:r w:rsidR="007B236B" w:rsidRPr="00C0559C">
        <w:rPr>
          <w:color w:val="000000"/>
          <w:sz w:val="28"/>
          <w:szCs w:val="28"/>
        </w:rPr>
        <w:t xml:space="preserve"> років спостерігається тенденція зростання частки орендної плати за землю та зменшення обсягу земельного податку.</w:t>
      </w:r>
    </w:p>
    <w:p w:rsidR="007B236B" w:rsidRPr="00AE0068" w:rsidRDefault="008061BD" w:rsidP="007B236B">
      <w:pPr>
        <w:ind w:left="284" w:firstLine="709"/>
        <w:jc w:val="both"/>
        <w:rPr>
          <w:color w:val="000000"/>
          <w:sz w:val="28"/>
          <w:szCs w:val="28"/>
        </w:rPr>
      </w:pPr>
      <w:r w:rsidRPr="00B1311B">
        <w:rPr>
          <w:noProof/>
          <w:color w:val="000000"/>
          <w:sz w:val="28"/>
          <w:szCs w:val="28"/>
          <w:lang w:val="ru-RU"/>
        </w:rPr>
        <w:drawing>
          <wp:inline distT="0" distB="0" distL="0" distR="0" wp14:anchorId="7F7C4FFD" wp14:editId="5F15A08F">
            <wp:extent cx="5133975" cy="26384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33975" cy="2638425"/>
                    </a:xfrm>
                    <a:prstGeom prst="rect">
                      <a:avLst/>
                    </a:prstGeom>
                    <a:noFill/>
                    <a:ln>
                      <a:noFill/>
                    </a:ln>
                  </pic:spPr>
                </pic:pic>
              </a:graphicData>
            </a:graphic>
          </wp:inline>
        </w:drawing>
      </w:r>
    </w:p>
    <w:p w:rsidR="007B236B" w:rsidRDefault="007B236B" w:rsidP="00FA1D0F">
      <w:pPr>
        <w:ind w:firstLine="709"/>
        <w:jc w:val="center"/>
        <w:rPr>
          <w:b/>
          <w:color w:val="000000"/>
          <w:sz w:val="28"/>
          <w:szCs w:val="28"/>
        </w:rPr>
      </w:pPr>
      <w:r w:rsidRPr="00CB42C0">
        <w:rPr>
          <w:b/>
          <w:color w:val="000000"/>
          <w:sz w:val="28"/>
          <w:szCs w:val="28"/>
        </w:rPr>
        <w:t>Податок на прибуток</w:t>
      </w:r>
    </w:p>
    <w:p w:rsidR="00FA1D0F" w:rsidRPr="00C0559C" w:rsidRDefault="00FA1D0F" w:rsidP="00FA1D0F">
      <w:pPr>
        <w:ind w:firstLine="709"/>
        <w:jc w:val="center"/>
        <w:rPr>
          <w:b/>
          <w:color w:val="000000"/>
          <w:sz w:val="28"/>
          <w:szCs w:val="28"/>
        </w:rPr>
      </w:pPr>
    </w:p>
    <w:p w:rsidR="00DA2ECB" w:rsidRPr="00CD1699" w:rsidRDefault="00DA2ECB" w:rsidP="00DA2ECB">
      <w:pPr>
        <w:spacing w:line="360" w:lineRule="auto"/>
        <w:ind w:firstLine="709"/>
        <w:jc w:val="both"/>
        <w:rPr>
          <w:sz w:val="28"/>
          <w:szCs w:val="28"/>
        </w:rPr>
      </w:pPr>
      <w:r w:rsidRPr="00CD1699">
        <w:rPr>
          <w:sz w:val="28"/>
          <w:szCs w:val="28"/>
        </w:rPr>
        <w:t xml:space="preserve">До загального фонду бюджету м. Києва зараховується 10% податку на прибуток підприємств та фінансових установ недержавної форми власності відповідно до статті 64 Бюджетного кодексу України. </w:t>
      </w:r>
    </w:p>
    <w:p w:rsidR="007B236B" w:rsidRPr="00CD1699" w:rsidRDefault="007B236B" w:rsidP="00FA1D0F">
      <w:pPr>
        <w:spacing w:line="360" w:lineRule="auto"/>
        <w:ind w:firstLine="709"/>
        <w:jc w:val="both"/>
        <w:rPr>
          <w:sz w:val="28"/>
          <w:szCs w:val="28"/>
        </w:rPr>
      </w:pPr>
      <w:r w:rsidRPr="00CD1699">
        <w:rPr>
          <w:sz w:val="28"/>
          <w:szCs w:val="28"/>
        </w:rPr>
        <w:t xml:space="preserve">У звітному періоді до бюджету м. Києва податку на прибуток підприємств надійшло </w:t>
      </w:r>
      <w:r>
        <w:rPr>
          <w:sz w:val="28"/>
          <w:szCs w:val="28"/>
        </w:rPr>
        <w:t>3</w:t>
      </w:r>
      <w:r w:rsidRPr="00CD1699">
        <w:rPr>
          <w:sz w:val="28"/>
          <w:szCs w:val="28"/>
        </w:rPr>
        <w:t> </w:t>
      </w:r>
      <w:r>
        <w:rPr>
          <w:sz w:val="28"/>
          <w:szCs w:val="28"/>
        </w:rPr>
        <w:t>811 178,1</w:t>
      </w:r>
      <w:r w:rsidRPr="00CD1699">
        <w:rPr>
          <w:sz w:val="28"/>
          <w:szCs w:val="28"/>
        </w:rPr>
        <w:t> тис. грн, що становить 1</w:t>
      </w:r>
      <w:r>
        <w:rPr>
          <w:sz w:val="28"/>
          <w:szCs w:val="28"/>
        </w:rPr>
        <w:t>04,7</w:t>
      </w:r>
      <w:r w:rsidRPr="00CD1699">
        <w:rPr>
          <w:sz w:val="28"/>
          <w:szCs w:val="28"/>
        </w:rPr>
        <w:t xml:space="preserve">% до планових показників </w:t>
      </w:r>
      <w:r>
        <w:rPr>
          <w:sz w:val="28"/>
          <w:szCs w:val="28"/>
        </w:rPr>
        <w:t>9</w:t>
      </w:r>
      <w:r w:rsidRPr="00CD1699">
        <w:rPr>
          <w:sz w:val="28"/>
          <w:szCs w:val="28"/>
        </w:rPr>
        <w:t xml:space="preserve"> </w:t>
      </w:r>
      <w:r>
        <w:rPr>
          <w:sz w:val="28"/>
          <w:szCs w:val="28"/>
        </w:rPr>
        <w:t>місяців</w:t>
      </w:r>
      <w:r w:rsidRPr="00CD1699">
        <w:rPr>
          <w:sz w:val="28"/>
          <w:szCs w:val="28"/>
        </w:rPr>
        <w:t>. Порівняно з аналогічним періодом 201</w:t>
      </w:r>
      <w:r>
        <w:rPr>
          <w:sz w:val="28"/>
          <w:szCs w:val="28"/>
        </w:rPr>
        <w:t>8</w:t>
      </w:r>
      <w:r w:rsidR="00FA1D0F">
        <w:rPr>
          <w:sz w:val="28"/>
          <w:szCs w:val="28"/>
        </w:rPr>
        <w:t> </w:t>
      </w:r>
      <w:r w:rsidRPr="00CD1699">
        <w:rPr>
          <w:sz w:val="28"/>
          <w:szCs w:val="28"/>
        </w:rPr>
        <w:t xml:space="preserve">року </w:t>
      </w:r>
      <w:r>
        <w:rPr>
          <w:sz w:val="28"/>
          <w:szCs w:val="28"/>
        </w:rPr>
        <w:lastRenderedPageBreak/>
        <w:t xml:space="preserve">надходження збільшились на  556 788,7 тис. грн, у тому числі за рахунок збільшення надходжень податку на прибуток від </w:t>
      </w:r>
      <w:r w:rsidR="00FA1D0F">
        <w:rPr>
          <w:sz w:val="28"/>
          <w:szCs w:val="28"/>
        </w:rPr>
        <w:t>банківських</w:t>
      </w:r>
      <w:r>
        <w:rPr>
          <w:sz w:val="28"/>
          <w:szCs w:val="28"/>
        </w:rPr>
        <w:t xml:space="preserve"> установ (+297 965,1 тис.</w:t>
      </w:r>
      <w:r w:rsidR="00FA1D0F">
        <w:rPr>
          <w:sz w:val="28"/>
          <w:szCs w:val="28"/>
        </w:rPr>
        <w:t> </w:t>
      </w:r>
      <w:r>
        <w:rPr>
          <w:sz w:val="28"/>
          <w:szCs w:val="28"/>
        </w:rPr>
        <w:t>грн).</w:t>
      </w:r>
    </w:p>
    <w:p w:rsidR="007B236B" w:rsidRPr="00CD1699" w:rsidRDefault="007B236B" w:rsidP="00FA1D0F">
      <w:pPr>
        <w:spacing w:line="360" w:lineRule="auto"/>
        <w:ind w:firstLine="709"/>
        <w:jc w:val="both"/>
        <w:rPr>
          <w:sz w:val="28"/>
          <w:szCs w:val="28"/>
        </w:rPr>
      </w:pPr>
      <w:r w:rsidRPr="00CD1699">
        <w:rPr>
          <w:sz w:val="28"/>
          <w:szCs w:val="28"/>
        </w:rPr>
        <w:t xml:space="preserve">Якщо розглядати податок на прибуток в розрізі його окремих складових, то помітно, що частка перерахування податку за </w:t>
      </w:r>
      <w:r>
        <w:rPr>
          <w:sz w:val="28"/>
          <w:szCs w:val="28"/>
        </w:rPr>
        <w:t>9</w:t>
      </w:r>
      <w:r w:rsidRPr="00CD1699">
        <w:rPr>
          <w:sz w:val="28"/>
          <w:szCs w:val="28"/>
        </w:rPr>
        <w:t xml:space="preserve"> </w:t>
      </w:r>
      <w:r>
        <w:rPr>
          <w:sz w:val="28"/>
          <w:szCs w:val="28"/>
        </w:rPr>
        <w:t>місяців</w:t>
      </w:r>
      <w:r w:rsidRPr="00CD1699">
        <w:rPr>
          <w:sz w:val="28"/>
          <w:szCs w:val="28"/>
        </w:rPr>
        <w:t xml:space="preserve"> 201</w:t>
      </w:r>
      <w:r>
        <w:rPr>
          <w:sz w:val="28"/>
          <w:szCs w:val="28"/>
        </w:rPr>
        <w:t>9</w:t>
      </w:r>
      <w:r w:rsidRPr="00CD1699">
        <w:rPr>
          <w:sz w:val="28"/>
          <w:szCs w:val="28"/>
        </w:rPr>
        <w:t>/201</w:t>
      </w:r>
      <w:r>
        <w:rPr>
          <w:sz w:val="28"/>
          <w:szCs w:val="28"/>
        </w:rPr>
        <w:t>8</w:t>
      </w:r>
      <w:r w:rsidRPr="00CD1699">
        <w:rPr>
          <w:sz w:val="28"/>
          <w:szCs w:val="28"/>
        </w:rPr>
        <w:t xml:space="preserve"> років припадає на:</w:t>
      </w:r>
    </w:p>
    <w:p w:rsidR="007B236B" w:rsidRPr="00CD1699" w:rsidRDefault="007B236B" w:rsidP="00FA1D0F">
      <w:pPr>
        <w:spacing w:line="360" w:lineRule="auto"/>
        <w:ind w:firstLine="709"/>
        <w:jc w:val="both"/>
        <w:rPr>
          <w:sz w:val="28"/>
          <w:szCs w:val="28"/>
        </w:rPr>
      </w:pPr>
      <w:r w:rsidRPr="00CD1699">
        <w:rPr>
          <w:sz w:val="28"/>
          <w:szCs w:val="28"/>
        </w:rPr>
        <w:t xml:space="preserve">приватні підприємства – </w:t>
      </w:r>
      <w:r>
        <w:rPr>
          <w:sz w:val="28"/>
          <w:szCs w:val="28"/>
        </w:rPr>
        <w:t>60,9</w:t>
      </w:r>
      <w:r w:rsidRPr="00CD1699">
        <w:rPr>
          <w:sz w:val="28"/>
          <w:szCs w:val="28"/>
        </w:rPr>
        <w:t>% (</w:t>
      </w:r>
      <w:r>
        <w:rPr>
          <w:sz w:val="28"/>
          <w:szCs w:val="28"/>
        </w:rPr>
        <w:t>67,1</w:t>
      </w:r>
      <w:r w:rsidRPr="00CD1699">
        <w:rPr>
          <w:sz w:val="28"/>
          <w:szCs w:val="28"/>
        </w:rPr>
        <w:t>%);</w:t>
      </w:r>
    </w:p>
    <w:p w:rsidR="007B236B" w:rsidRPr="00CD1699" w:rsidRDefault="007B236B" w:rsidP="00FA1D0F">
      <w:pPr>
        <w:spacing w:line="360" w:lineRule="auto"/>
        <w:ind w:firstLine="709"/>
        <w:jc w:val="both"/>
        <w:rPr>
          <w:sz w:val="28"/>
          <w:szCs w:val="28"/>
        </w:rPr>
      </w:pPr>
      <w:r w:rsidRPr="00CD1699">
        <w:rPr>
          <w:sz w:val="28"/>
          <w:szCs w:val="28"/>
        </w:rPr>
        <w:t>підприємства, створені за участю іноземних інвесторів – 1</w:t>
      </w:r>
      <w:r>
        <w:rPr>
          <w:sz w:val="28"/>
          <w:szCs w:val="28"/>
        </w:rPr>
        <w:t>7,8</w:t>
      </w:r>
      <w:r w:rsidRPr="00CD1699">
        <w:rPr>
          <w:sz w:val="28"/>
          <w:szCs w:val="28"/>
        </w:rPr>
        <w:t>% (1</w:t>
      </w:r>
      <w:r>
        <w:rPr>
          <w:sz w:val="28"/>
          <w:szCs w:val="28"/>
        </w:rPr>
        <w:t>8,2</w:t>
      </w:r>
      <w:r w:rsidRPr="00CD1699">
        <w:rPr>
          <w:sz w:val="28"/>
          <w:szCs w:val="28"/>
        </w:rPr>
        <w:t>%);</w:t>
      </w:r>
    </w:p>
    <w:p w:rsidR="007B236B" w:rsidRPr="00CD1699" w:rsidRDefault="007B236B" w:rsidP="00FA1D0F">
      <w:pPr>
        <w:spacing w:line="360" w:lineRule="auto"/>
        <w:ind w:firstLine="709"/>
        <w:jc w:val="both"/>
        <w:rPr>
          <w:sz w:val="28"/>
          <w:szCs w:val="28"/>
        </w:rPr>
      </w:pPr>
      <w:r w:rsidRPr="00CD1699">
        <w:rPr>
          <w:sz w:val="28"/>
          <w:szCs w:val="28"/>
        </w:rPr>
        <w:t xml:space="preserve">підприємства іноземних юридичних осіб – </w:t>
      </w:r>
      <w:r>
        <w:rPr>
          <w:sz w:val="28"/>
          <w:szCs w:val="28"/>
        </w:rPr>
        <w:t>4,7</w:t>
      </w:r>
      <w:r w:rsidRPr="00CD1699">
        <w:rPr>
          <w:sz w:val="28"/>
          <w:szCs w:val="28"/>
        </w:rPr>
        <w:t>% (</w:t>
      </w:r>
      <w:r>
        <w:rPr>
          <w:sz w:val="28"/>
          <w:szCs w:val="28"/>
        </w:rPr>
        <w:t>5,3</w:t>
      </w:r>
      <w:r w:rsidRPr="00CD1699">
        <w:rPr>
          <w:sz w:val="28"/>
          <w:szCs w:val="28"/>
        </w:rPr>
        <w:t>%);</w:t>
      </w:r>
    </w:p>
    <w:p w:rsidR="007B236B" w:rsidRPr="00CD1699" w:rsidRDefault="007B236B" w:rsidP="00FA1D0F">
      <w:pPr>
        <w:spacing w:line="360" w:lineRule="auto"/>
        <w:ind w:firstLine="709"/>
        <w:jc w:val="both"/>
        <w:rPr>
          <w:sz w:val="28"/>
          <w:szCs w:val="28"/>
        </w:rPr>
      </w:pPr>
      <w:r w:rsidRPr="00CD1699">
        <w:rPr>
          <w:sz w:val="28"/>
          <w:szCs w:val="28"/>
        </w:rPr>
        <w:t xml:space="preserve">банківські організації, включаючи філіали організацій, розташованих на території України – </w:t>
      </w:r>
      <w:r>
        <w:rPr>
          <w:sz w:val="28"/>
          <w:szCs w:val="28"/>
        </w:rPr>
        <w:t>12</w:t>
      </w:r>
      <w:r w:rsidRPr="00CD1699">
        <w:rPr>
          <w:sz w:val="28"/>
          <w:szCs w:val="28"/>
        </w:rPr>
        <w:t>,</w:t>
      </w:r>
      <w:r>
        <w:rPr>
          <w:sz w:val="28"/>
          <w:szCs w:val="28"/>
        </w:rPr>
        <w:t>1</w:t>
      </w:r>
      <w:r w:rsidRPr="00CD1699">
        <w:rPr>
          <w:sz w:val="28"/>
          <w:szCs w:val="28"/>
        </w:rPr>
        <w:t>% (</w:t>
      </w:r>
      <w:r>
        <w:rPr>
          <w:sz w:val="28"/>
          <w:szCs w:val="28"/>
        </w:rPr>
        <w:t>5,0</w:t>
      </w:r>
      <w:r w:rsidRPr="00CD1699">
        <w:rPr>
          <w:sz w:val="28"/>
          <w:szCs w:val="28"/>
        </w:rPr>
        <w:t>%);</w:t>
      </w:r>
    </w:p>
    <w:p w:rsidR="007B236B" w:rsidRPr="00CD1699" w:rsidRDefault="007B236B" w:rsidP="00FA1D0F">
      <w:pPr>
        <w:spacing w:line="360" w:lineRule="auto"/>
        <w:ind w:firstLine="709"/>
        <w:jc w:val="both"/>
        <w:rPr>
          <w:sz w:val="28"/>
          <w:szCs w:val="28"/>
        </w:rPr>
      </w:pPr>
      <w:r w:rsidRPr="00CD1699">
        <w:rPr>
          <w:sz w:val="28"/>
          <w:szCs w:val="28"/>
        </w:rPr>
        <w:t xml:space="preserve">страхові організації, включаючи філіали аналогічних організацій, розташованих на території України – </w:t>
      </w:r>
      <w:r>
        <w:rPr>
          <w:sz w:val="28"/>
          <w:szCs w:val="28"/>
        </w:rPr>
        <w:t>2,2</w:t>
      </w:r>
      <w:r w:rsidRPr="00CD1699">
        <w:rPr>
          <w:sz w:val="28"/>
          <w:szCs w:val="28"/>
        </w:rPr>
        <w:t>% (</w:t>
      </w:r>
      <w:r>
        <w:rPr>
          <w:sz w:val="28"/>
          <w:szCs w:val="28"/>
        </w:rPr>
        <w:t>2,0</w:t>
      </w:r>
      <w:r w:rsidRPr="00CD1699">
        <w:rPr>
          <w:sz w:val="28"/>
          <w:szCs w:val="28"/>
        </w:rPr>
        <w:t>%);</w:t>
      </w:r>
    </w:p>
    <w:p w:rsidR="007B236B" w:rsidRPr="00CD1699" w:rsidRDefault="007B236B" w:rsidP="00FA1D0F">
      <w:pPr>
        <w:spacing w:line="360" w:lineRule="auto"/>
        <w:ind w:firstLine="709"/>
        <w:jc w:val="both"/>
        <w:rPr>
          <w:sz w:val="28"/>
          <w:szCs w:val="28"/>
        </w:rPr>
      </w:pPr>
      <w:r w:rsidRPr="00CD1699">
        <w:rPr>
          <w:sz w:val="28"/>
          <w:szCs w:val="28"/>
        </w:rPr>
        <w:t xml:space="preserve">інших платників – </w:t>
      </w:r>
      <w:r>
        <w:rPr>
          <w:sz w:val="28"/>
          <w:szCs w:val="28"/>
        </w:rPr>
        <w:t>2,3</w:t>
      </w:r>
      <w:r w:rsidRPr="00CD1699">
        <w:rPr>
          <w:sz w:val="28"/>
          <w:szCs w:val="28"/>
        </w:rPr>
        <w:t>% (</w:t>
      </w:r>
      <w:r>
        <w:rPr>
          <w:sz w:val="28"/>
          <w:szCs w:val="28"/>
        </w:rPr>
        <w:t>2,4</w:t>
      </w:r>
      <w:r w:rsidRPr="00CD1699">
        <w:rPr>
          <w:sz w:val="28"/>
          <w:szCs w:val="28"/>
        </w:rPr>
        <w:t>%).</w:t>
      </w:r>
    </w:p>
    <w:p w:rsidR="007B236B" w:rsidRDefault="008061BD" w:rsidP="007B236B">
      <w:pPr>
        <w:ind w:right="283" w:firstLine="993"/>
        <w:jc w:val="both"/>
        <w:rPr>
          <w:noProof/>
          <w:sz w:val="28"/>
          <w:szCs w:val="28"/>
          <w:lang w:val="ru-RU"/>
        </w:rPr>
      </w:pPr>
      <w:r w:rsidRPr="00B1311B">
        <w:rPr>
          <w:noProof/>
          <w:sz w:val="28"/>
          <w:szCs w:val="28"/>
          <w:lang w:val="ru-RU"/>
        </w:rPr>
        <w:drawing>
          <wp:inline distT="0" distB="0" distL="0" distR="0" wp14:anchorId="5BBD6D55" wp14:editId="0D18387D">
            <wp:extent cx="5095875" cy="3505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95875" cy="3505200"/>
                    </a:xfrm>
                    <a:prstGeom prst="rect">
                      <a:avLst/>
                    </a:prstGeom>
                    <a:noFill/>
                    <a:ln>
                      <a:noFill/>
                    </a:ln>
                  </pic:spPr>
                </pic:pic>
              </a:graphicData>
            </a:graphic>
          </wp:inline>
        </w:drawing>
      </w:r>
    </w:p>
    <w:p w:rsidR="00FA1D0F" w:rsidRPr="00AE0068" w:rsidRDefault="00FA1D0F" w:rsidP="007B236B">
      <w:pPr>
        <w:ind w:right="283" w:firstLine="993"/>
        <w:jc w:val="both"/>
        <w:rPr>
          <w:sz w:val="28"/>
          <w:szCs w:val="28"/>
        </w:rPr>
      </w:pPr>
    </w:p>
    <w:p w:rsidR="007B236B" w:rsidRDefault="007B236B" w:rsidP="00294111">
      <w:pPr>
        <w:ind w:firstLine="709"/>
        <w:jc w:val="center"/>
        <w:rPr>
          <w:b/>
          <w:sz w:val="28"/>
          <w:szCs w:val="28"/>
        </w:rPr>
      </w:pPr>
      <w:r w:rsidRPr="00C0559C">
        <w:rPr>
          <w:b/>
          <w:sz w:val="28"/>
          <w:szCs w:val="28"/>
        </w:rPr>
        <w:t>Акцизний податок з реалізації суб’єктами господарювання роздрібної торгівлі підакцизних товарів</w:t>
      </w:r>
    </w:p>
    <w:p w:rsidR="00FA1D0F" w:rsidRPr="00553759" w:rsidRDefault="00FA1D0F" w:rsidP="007B236B">
      <w:pPr>
        <w:ind w:firstLine="709"/>
        <w:jc w:val="both"/>
        <w:rPr>
          <w:b/>
          <w:sz w:val="28"/>
          <w:szCs w:val="28"/>
        </w:rPr>
      </w:pPr>
    </w:p>
    <w:p w:rsidR="007B236B" w:rsidRPr="00C7209D" w:rsidRDefault="007B236B" w:rsidP="00FA1D0F">
      <w:pPr>
        <w:spacing w:line="360" w:lineRule="auto"/>
        <w:ind w:firstLine="709"/>
        <w:jc w:val="both"/>
        <w:rPr>
          <w:sz w:val="28"/>
          <w:szCs w:val="28"/>
        </w:rPr>
      </w:pPr>
      <w:r w:rsidRPr="00C7209D">
        <w:rPr>
          <w:sz w:val="28"/>
          <w:szCs w:val="28"/>
        </w:rPr>
        <w:t xml:space="preserve">З 2015 року до загального фонду бюджету м. Києва зараховується акцизний податок з реалізації суб’єктами господарювання роздрібної торгівлі </w:t>
      </w:r>
      <w:r w:rsidRPr="00C7209D">
        <w:rPr>
          <w:sz w:val="28"/>
          <w:szCs w:val="28"/>
        </w:rPr>
        <w:lastRenderedPageBreak/>
        <w:t xml:space="preserve">підакцизних товарів, якого за </w:t>
      </w:r>
      <w:r>
        <w:rPr>
          <w:sz w:val="28"/>
          <w:szCs w:val="28"/>
        </w:rPr>
        <w:t>9 місяців</w:t>
      </w:r>
      <w:r w:rsidRPr="00C7209D">
        <w:rPr>
          <w:sz w:val="28"/>
          <w:szCs w:val="28"/>
        </w:rPr>
        <w:t xml:space="preserve"> 201</w:t>
      </w:r>
      <w:r>
        <w:rPr>
          <w:sz w:val="28"/>
          <w:szCs w:val="28"/>
        </w:rPr>
        <w:t>9</w:t>
      </w:r>
      <w:r w:rsidRPr="00C7209D">
        <w:rPr>
          <w:sz w:val="28"/>
          <w:szCs w:val="28"/>
        </w:rPr>
        <w:t xml:space="preserve"> року надійшло в сумі </w:t>
      </w:r>
      <w:r>
        <w:rPr>
          <w:sz w:val="28"/>
          <w:szCs w:val="28"/>
        </w:rPr>
        <w:t> 8</w:t>
      </w:r>
      <w:r w:rsidRPr="00553759">
        <w:rPr>
          <w:sz w:val="28"/>
          <w:szCs w:val="28"/>
        </w:rPr>
        <w:t>61</w:t>
      </w:r>
      <w:r>
        <w:rPr>
          <w:sz w:val="28"/>
          <w:szCs w:val="28"/>
        </w:rPr>
        <w:t> </w:t>
      </w:r>
      <w:r w:rsidRPr="00553759">
        <w:rPr>
          <w:sz w:val="28"/>
          <w:szCs w:val="28"/>
        </w:rPr>
        <w:t>661</w:t>
      </w:r>
      <w:r>
        <w:rPr>
          <w:sz w:val="28"/>
          <w:szCs w:val="28"/>
        </w:rPr>
        <w:t>,6</w:t>
      </w:r>
      <w:r w:rsidRPr="00C7209D">
        <w:rPr>
          <w:sz w:val="28"/>
          <w:szCs w:val="28"/>
        </w:rPr>
        <w:t xml:space="preserve"> тис. грн, що становить </w:t>
      </w:r>
      <w:r>
        <w:rPr>
          <w:sz w:val="28"/>
          <w:szCs w:val="28"/>
        </w:rPr>
        <w:t>107,2</w:t>
      </w:r>
      <w:r w:rsidRPr="00C7209D">
        <w:rPr>
          <w:sz w:val="28"/>
          <w:szCs w:val="28"/>
        </w:rPr>
        <w:t xml:space="preserve">% до запланованих показників                                  </w:t>
      </w:r>
      <w:r>
        <w:rPr>
          <w:sz w:val="28"/>
          <w:szCs w:val="28"/>
        </w:rPr>
        <w:t xml:space="preserve">(+57 909,5 </w:t>
      </w:r>
      <w:proofErr w:type="spellStart"/>
      <w:r>
        <w:rPr>
          <w:sz w:val="28"/>
          <w:szCs w:val="28"/>
        </w:rPr>
        <w:t>тіс</w:t>
      </w:r>
      <w:proofErr w:type="spellEnd"/>
      <w:r>
        <w:rPr>
          <w:sz w:val="28"/>
          <w:szCs w:val="28"/>
        </w:rPr>
        <w:t xml:space="preserve">. грн.) </w:t>
      </w:r>
      <w:r w:rsidRPr="00C7209D">
        <w:rPr>
          <w:sz w:val="28"/>
          <w:szCs w:val="28"/>
        </w:rPr>
        <w:t xml:space="preserve">та на </w:t>
      </w:r>
      <w:r>
        <w:rPr>
          <w:sz w:val="28"/>
          <w:szCs w:val="28"/>
        </w:rPr>
        <w:t>100 409,8</w:t>
      </w:r>
      <w:r w:rsidRPr="00C7209D">
        <w:rPr>
          <w:sz w:val="28"/>
          <w:szCs w:val="28"/>
        </w:rPr>
        <w:t xml:space="preserve"> тис. грн, або на </w:t>
      </w:r>
      <w:r>
        <w:rPr>
          <w:sz w:val="28"/>
          <w:szCs w:val="28"/>
        </w:rPr>
        <w:t>13,2</w:t>
      </w:r>
      <w:r w:rsidRPr="00C7209D">
        <w:rPr>
          <w:sz w:val="28"/>
          <w:szCs w:val="28"/>
        </w:rPr>
        <w:t xml:space="preserve">% </w:t>
      </w:r>
      <w:r>
        <w:rPr>
          <w:sz w:val="28"/>
          <w:szCs w:val="28"/>
        </w:rPr>
        <w:t>більше</w:t>
      </w:r>
      <w:r w:rsidRPr="00C7209D">
        <w:rPr>
          <w:sz w:val="28"/>
          <w:szCs w:val="28"/>
        </w:rPr>
        <w:t xml:space="preserve"> надходжень </w:t>
      </w:r>
      <w:r>
        <w:rPr>
          <w:sz w:val="28"/>
          <w:szCs w:val="28"/>
        </w:rPr>
        <w:t xml:space="preserve">січня-вересня </w:t>
      </w:r>
      <w:r w:rsidRPr="00C7209D">
        <w:rPr>
          <w:sz w:val="28"/>
          <w:szCs w:val="28"/>
        </w:rPr>
        <w:t>201</w:t>
      </w:r>
      <w:r>
        <w:rPr>
          <w:sz w:val="28"/>
          <w:szCs w:val="28"/>
        </w:rPr>
        <w:t>8</w:t>
      </w:r>
      <w:r w:rsidRPr="00C7209D">
        <w:rPr>
          <w:sz w:val="28"/>
          <w:szCs w:val="28"/>
        </w:rPr>
        <w:t xml:space="preserve"> року.</w:t>
      </w:r>
    </w:p>
    <w:p w:rsidR="007B236B" w:rsidRPr="007003F3" w:rsidRDefault="007B236B" w:rsidP="00FA1D0F">
      <w:pPr>
        <w:spacing w:line="360" w:lineRule="auto"/>
        <w:ind w:firstLine="709"/>
        <w:jc w:val="both"/>
        <w:rPr>
          <w:sz w:val="28"/>
          <w:szCs w:val="28"/>
        </w:rPr>
      </w:pPr>
      <w:r w:rsidRPr="007003F3">
        <w:rPr>
          <w:sz w:val="28"/>
          <w:szCs w:val="28"/>
          <w:lang w:val="ru-RU"/>
        </w:rPr>
        <w:t xml:space="preserve">За </w:t>
      </w:r>
      <w:proofErr w:type="spellStart"/>
      <w:r w:rsidRPr="007003F3">
        <w:rPr>
          <w:sz w:val="28"/>
          <w:szCs w:val="28"/>
          <w:lang w:val="ru-RU"/>
        </w:rPr>
        <w:t>січень-</w:t>
      </w:r>
      <w:r>
        <w:rPr>
          <w:sz w:val="28"/>
          <w:szCs w:val="28"/>
          <w:lang w:val="ru-RU"/>
        </w:rPr>
        <w:t>вересень</w:t>
      </w:r>
      <w:proofErr w:type="spellEnd"/>
      <w:r>
        <w:rPr>
          <w:sz w:val="28"/>
          <w:szCs w:val="28"/>
          <w:lang w:val="ru-RU"/>
        </w:rPr>
        <w:t xml:space="preserve"> </w:t>
      </w:r>
      <w:r w:rsidRPr="007003F3">
        <w:rPr>
          <w:sz w:val="28"/>
          <w:szCs w:val="28"/>
          <w:lang w:val="ru-RU"/>
        </w:rPr>
        <w:t xml:space="preserve">поточного року до бюджету </w:t>
      </w:r>
      <w:proofErr w:type="spellStart"/>
      <w:r w:rsidRPr="007003F3">
        <w:rPr>
          <w:sz w:val="28"/>
          <w:szCs w:val="28"/>
          <w:lang w:val="ru-RU"/>
        </w:rPr>
        <w:t>міста</w:t>
      </w:r>
      <w:proofErr w:type="spellEnd"/>
      <w:r w:rsidRPr="007003F3">
        <w:rPr>
          <w:sz w:val="28"/>
          <w:szCs w:val="28"/>
          <w:lang w:val="ru-RU"/>
        </w:rPr>
        <w:t xml:space="preserve"> </w:t>
      </w:r>
      <w:proofErr w:type="spellStart"/>
      <w:r w:rsidRPr="007003F3">
        <w:rPr>
          <w:sz w:val="28"/>
          <w:szCs w:val="28"/>
          <w:lang w:val="ru-RU"/>
        </w:rPr>
        <w:t>Києва</w:t>
      </w:r>
      <w:proofErr w:type="spellEnd"/>
      <w:r w:rsidRPr="007003F3">
        <w:rPr>
          <w:sz w:val="28"/>
          <w:szCs w:val="28"/>
          <w:lang w:val="ru-RU"/>
        </w:rPr>
        <w:t xml:space="preserve"> </w:t>
      </w:r>
      <w:r w:rsidRPr="007003F3">
        <w:rPr>
          <w:sz w:val="28"/>
          <w:szCs w:val="28"/>
        </w:rPr>
        <w:t xml:space="preserve">такі надходження </w:t>
      </w:r>
      <w:r w:rsidR="00294111" w:rsidRPr="00C7209D">
        <w:rPr>
          <w:sz w:val="28"/>
          <w:szCs w:val="28"/>
        </w:rPr>
        <w:t>акцизного податку з виробленого в Україні пального та акцизного податку з ввезеного на митну територію України пального</w:t>
      </w:r>
      <w:r w:rsidR="00294111" w:rsidRPr="007003F3">
        <w:rPr>
          <w:sz w:val="28"/>
          <w:szCs w:val="28"/>
        </w:rPr>
        <w:t xml:space="preserve"> </w:t>
      </w:r>
      <w:r w:rsidRPr="007003F3">
        <w:rPr>
          <w:sz w:val="28"/>
          <w:szCs w:val="28"/>
        </w:rPr>
        <w:t xml:space="preserve">становлять </w:t>
      </w:r>
      <w:r>
        <w:rPr>
          <w:sz w:val="28"/>
          <w:szCs w:val="28"/>
        </w:rPr>
        <w:t>525 956,3</w:t>
      </w:r>
      <w:r w:rsidRPr="007003F3">
        <w:rPr>
          <w:sz w:val="28"/>
          <w:szCs w:val="28"/>
        </w:rPr>
        <w:t> тис. грн</w:t>
      </w:r>
      <w:r w:rsidR="00294111">
        <w:rPr>
          <w:sz w:val="28"/>
          <w:szCs w:val="28"/>
        </w:rPr>
        <w:t xml:space="preserve"> (</w:t>
      </w:r>
      <w:r w:rsidR="00E64354">
        <w:rPr>
          <w:sz w:val="28"/>
          <w:szCs w:val="28"/>
        </w:rPr>
        <w:t>+4759,2)</w:t>
      </w:r>
      <w:r w:rsidRPr="007003F3">
        <w:rPr>
          <w:sz w:val="28"/>
          <w:szCs w:val="28"/>
        </w:rPr>
        <w:t>:</w:t>
      </w:r>
    </w:p>
    <w:p w:rsidR="007B236B" w:rsidRPr="007003F3" w:rsidRDefault="007B236B" w:rsidP="00FA1D0F">
      <w:pPr>
        <w:spacing w:line="360" w:lineRule="auto"/>
        <w:ind w:firstLine="709"/>
        <w:jc w:val="both"/>
        <w:rPr>
          <w:sz w:val="28"/>
          <w:szCs w:val="28"/>
          <w:lang w:val="ru-RU"/>
        </w:rPr>
      </w:pPr>
      <w:r w:rsidRPr="007003F3">
        <w:rPr>
          <w:sz w:val="28"/>
          <w:szCs w:val="28"/>
        </w:rPr>
        <w:t>акцизного податку з виробленого в Україні пального</w:t>
      </w:r>
      <w:r w:rsidRPr="007003F3">
        <w:rPr>
          <w:sz w:val="28"/>
          <w:szCs w:val="28"/>
          <w:lang w:val="ru-RU"/>
        </w:rPr>
        <w:t xml:space="preserve"> – </w:t>
      </w:r>
      <w:r>
        <w:rPr>
          <w:sz w:val="28"/>
          <w:szCs w:val="28"/>
          <w:lang w:val="ru-RU"/>
        </w:rPr>
        <w:t>98 694,2</w:t>
      </w:r>
      <w:r w:rsidRPr="007003F3">
        <w:rPr>
          <w:sz w:val="28"/>
          <w:szCs w:val="28"/>
          <w:lang w:val="ru-RU"/>
        </w:rPr>
        <w:t xml:space="preserve"> тис. </w:t>
      </w:r>
      <w:proofErr w:type="spellStart"/>
      <w:r w:rsidRPr="007003F3">
        <w:rPr>
          <w:sz w:val="28"/>
          <w:szCs w:val="28"/>
          <w:lang w:val="ru-RU"/>
        </w:rPr>
        <w:t>грн</w:t>
      </w:r>
      <w:proofErr w:type="spellEnd"/>
      <w:r w:rsidRPr="007003F3">
        <w:rPr>
          <w:sz w:val="28"/>
          <w:szCs w:val="28"/>
          <w:lang w:val="ru-RU"/>
        </w:rPr>
        <w:t xml:space="preserve"> (</w:t>
      </w:r>
      <w:r>
        <w:rPr>
          <w:sz w:val="28"/>
          <w:szCs w:val="28"/>
          <w:lang w:val="ru-RU"/>
        </w:rPr>
        <w:t>86,3</w:t>
      </w:r>
      <w:r w:rsidRPr="007003F3">
        <w:rPr>
          <w:sz w:val="28"/>
          <w:szCs w:val="28"/>
          <w:lang w:val="ru-RU"/>
        </w:rPr>
        <w:t xml:space="preserve">% до планового </w:t>
      </w:r>
      <w:r w:rsidRPr="007003F3">
        <w:rPr>
          <w:sz w:val="28"/>
          <w:szCs w:val="28"/>
        </w:rPr>
        <w:t>показника</w:t>
      </w:r>
      <w:r w:rsidRPr="007003F3">
        <w:rPr>
          <w:sz w:val="28"/>
          <w:szCs w:val="28"/>
          <w:lang w:val="ru-RU"/>
        </w:rPr>
        <w:t xml:space="preserve">); </w:t>
      </w:r>
      <w:r w:rsidRPr="007003F3">
        <w:rPr>
          <w:sz w:val="28"/>
          <w:szCs w:val="28"/>
        </w:rPr>
        <w:t>акцизного податку з ввезеного на митну територію України пального</w:t>
      </w:r>
      <w:r w:rsidRPr="007003F3">
        <w:rPr>
          <w:sz w:val="28"/>
          <w:szCs w:val="28"/>
          <w:lang w:val="ru-RU"/>
        </w:rPr>
        <w:t xml:space="preserve"> ‒ </w:t>
      </w:r>
      <w:r>
        <w:rPr>
          <w:sz w:val="28"/>
          <w:szCs w:val="28"/>
          <w:lang w:val="ru-RU"/>
        </w:rPr>
        <w:t>427 262,1</w:t>
      </w:r>
      <w:r w:rsidRPr="007003F3">
        <w:rPr>
          <w:sz w:val="28"/>
          <w:szCs w:val="28"/>
          <w:lang w:val="ru-RU"/>
        </w:rPr>
        <w:t> тис. </w:t>
      </w:r>
      <w:proofErr w:type="spellStart"/>
      <w:r w:rsidRPr="007003F3">
        <w:rPr>
          <w:sz w:val="28"/>
          <w:szCs w:val="28"/>
          <w:lang w:val="ru-RU"/>
        </w:rPr>
        <w:t>грн</w:t>
      </w:r>
      <w:proofErr w:type="spellEnd"/>
      <w:r w:rsidRPr="007003F3">
        <w:rPr>
          <w:sz w:val="28"/>
          <w:szCs w:val="28"/>
          <w:lang w:val="ru-RU"/>
        </w:rPr>
        <w:t xml:space="preserve"> (</w:t>
      </w:r>
      <w:r>
        <w:rPr>
          <w:sz w:val="28"/>
          <w:szCs w:val="28"/>
          <w:lang w:val="ru-RU"/>
        </w:rPr>
        <w:t>96,4</w:t>
      </w:r>
      <w:r w:rsidRPr="007003F3">
        <w:rPr>
          <w:sz w:val="28"/>
          <w:szCs w:val="28"/>
          <w:lang w:val="ru-RU"/>
        </w:rPr>
        <w:t>% до плану).</w:t>
      </w:r>
    </w:p>
    <w:p w:rsidR="007B236B" w:rsidRDefault="007B236B" w:rsidP="00FA1D0F">
      <w:pPr>
        <w:spacing w:line="360" w:lineRule="auto"/>
        <w:ind w:firstLine="709"/>
        <w:jc w:val="both"/>
        <w:rPr>
          <w:sz w:val="28"/>
          <w:szCs w:val="28"/>
          <w:lang w:val="ru-RU"/>
        </w:rPr>
      </w:pPr>
      <w:r w:rsidRPr="00C7209D">
        <w:rPr>
          <w:sz w:val="28"/>
          <w:szCs w:val="28"/>
          <w:lang w:val="ru-RU"/>
        </w:rPr>
        <w:t xml:space="preserve">За </w:t>
      </w:r>
      <w:proofErr w:type="spellStart"/>
      <w:r w:rsidRPr="00C7209D">
        <w:rPr>
          <w:sz w:val="28"/>
          <w:szCs w:val="28"/>
          <w:lang w:val="ru-RU"/>
        </w:rPr>
        <w:t>січень-</w:t>
      </w:r>
      <w:r>
        <w:rPr>
          <w:sz w:val="28"/>
          <w:szCs w:val="28"/>
          <w:lang w:val="ru-RU"/>
        </w:rPr>
        <w:t>вересень</w:t>
      </w:r>
      <w:proofErr w:type="spellEnd"/>
      <w:r w:rsidRPr="00C7209D">
        <w:rPr>
          <w:sz w:val="28"/>
          <w:szCs w:val="28"/>
          <w:lang w:val="ru-RU"/>
        </w:rPr>
        <w:t xml:space="preserve"> </w:t>
      </w:r>
      <w:r>
        <w:rPr>
          <w:sz w:val="28"/>
          <w:szCs w:val="28"/>
          <w:lang w:val="ru-RU"/>
        </w:rPr>
        <w:t>2018</w:t>
      </w:r>
      <w:r w:rsidRPr="00C7209D">
        <w:rPr>
          <w:sz w:val="28"/>
          <w:szCs w:val="28"/>
          <w:lang w:val="ru-RU"/>
        </w:rPr>
        <w:t xml:space="preserve"> року до бюджету </w:t>
      </w:r>
      <w:proofErr w:type="spellStart"/>
      <w:r w:rsidRPr="00C7209D">
        <w:rPr>
          <w:sz w:val="28"/>
          <w:szCs w:val="28"/>
          <w:lang w:val="ru-RU"/>
        </w:rPr>
        <w:t>міста</w:t>
      </w:r>
      <w:proofErr w:type="spellEnd"/>
      <w:r w:rsidRPr="00C7209D">
        <w:rPr>
          <w:sz w:val="28"/>
          <w:szCs w:val="28"/>
          <w:lang w:val="ru-RU"/>
        </w:rPr>
        <w:t xml:space="preserve"> </w:t>
      </w:r>
      <w:proofErr w:type="spellStart"/>
      <w:r w:rsidRPr="00C7209D">
        <w:rPr>
          <w:sz w:val="28"/>
          <w:szCs w:val="28"/>
          <w:lang w:val="ru-RU"/>
        </w:rPr>
        <w:t>Києва</w:t>
      </w:r>
      <w:proofErr w:type="spellEnd"/>
      <w:r w:rsidRPr="00C7209D">
        <w:rPr>
          <w:sz w:val="28"/>
          <w:szCs w:val="28"/>
          <w:lang w:val="ru-RU"/>
        </w:rPr>
        <w:t xml:space="preserve"> </w:t>
      </w:r>
      <w:r w:rsidRPr="00C7209D">
        <w:rPr>
          <w:sz w:val="28"/>
          <w:szCs w:val="28"/>
        </w:rPr>
        <w:t xml:space="preserve"> надходження </w:t>
      </w:r>
      <w:r w:rsidRPr="00FD5218">
        <w:rPr>
          <w:sz w:val="28"/>
          <w:szCs w:val="28"/>
        </w:rPr>
        <w:t xml:space="preserve">акцизного податку з виробленого в Україні пального та акцизного податку з ввезеного на митну територію України пального </w:t>
      </w:r>
      <w:r w:rsidRPr="00C7209D">
        <w:rPr>
          <w:sz w:val="28"/>
          <w:szCs w:val="28"/>
        </w:rPr>
        <w:t>станов</w:t>
      </w:r>
      <w:r>
        <w:rPr>
          <w:sz w:val="28"/>
          <w:szCs w:val="28"/>
        </w:rPr>
        <w:t>или</w:t>
      </w:r>
      <w:r w:rsidRPr="00C7209D">
        <w:rPr>
          <w:sz w:val="28"/>
          <w:szCs w:val="28"/>
        </w:rPr>
        <w:t xml:space="preserve"> </w:t>
      </w:r>
      <w:r>
        <w:rPr>
          <w:sz w:val="28"/>
          <w:szCs w:val="28"/>
        </w:rPr>
        <w:t>521 197,1</w:t>
      </w:r>
      <w:r w:rsidRPr="00C7209D">
        <w:rPr>
          <w:sz w:val="28"/>
          <w:szCs w:val="28"/>
        </w:rPr>
        <w:t> тис. грн</w:t>
      </w:r>
      <w:r>
        <w:rPr>
          <w:sz w:val="28"/>
          <w:szCs w:val="28"/>
        </w:rPr>
        <w:t>.</w:t>
      </w:r>
    </w:p>
    <w:p w:rsidR="007B236B" w:rsidRDefault="008061BD" w:rsidP="007B236B">
      <w:pPr>
        <w:ind w:firstLine="1276"/>
        <w:jc w:val="both"/>
        <w:rPr>
          <w:noProof/>
          <w:sz w:val="28"/>
          <w:szCs w:val="28"/>
          <w:lang w:val="ru-RU"/>
        </w:rPr>
      </w:pPr>
      <w:r w:rsidRPr="00B1311B">
        <w:rPr>
          <w:noProof/>
          <w:sz w:val="28"/>
          <w:szCs w:val="28"/>
          <w:lang w:val="ru-RU"/>
        </w:rPr>
        <w:drawing>
          <wp:inline distT="0" distB="0" distL="0" distR="0" wp14:anchorId="753BC862" wp14:editId="1183418E">
            <wp:extent cx="4457700" cy="30384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7700" cy="3038475"/>
                    </a:xfrm>
                    <a:prstGeom prst="rect">
                      <a:avLst/>
                    </a:prstGeom>
                    <a:noFill/>
                    <a:ln>
                      <a:noFill/>
                    </a:ln>
                  </pic:spPr>
                </pic:pic>
              </a:graphicData>
            </a:graphic>
          </wp:inline>
        </w:drawing>
      </w:r>
    </w:p>
    <w:p w:rsidR="00FA1D0F" w:rsidRPr="00AE0068" w:rsidRDefault="00FA1D0F" w:rsidP="007B236B">
      <w:pPr>
        <w:ind w:firstLine="1276"/>
        <w:jc w:val="both"/>
        <w:rPr>
          <w:sz w:val="28"/>
          <w:szCs w:val="28"/>
          <w:lang w:val="ru-RU"/>
        </w:rPr>
      </w:pPr>
    </w:p>
    <w:p w:rsidR="007B236B" w:rsidRDefault="007B236B" w:rsidP="00FA1D0F">
      <w:pPr>
        <w:ind w:firstLine="709"/>
        <w:jc w:val="center"/>
        <w:rPr>
          <w:b/>
          <w:sz w:val="28"/>
          <w:szCs w:val="28"/>
        </w:rPr>
      </w:pPr>
      <w:r w:rsidRPr="00C0559C">
        <w:rPr>
          <w:b/>
          <w:sz w:val="28"/>
          <w:szCs w:val="28"/>
        </w:rPr>
        <w:t>Інші податкові надходження</w:t>
      </w:r>
    </w:p>
    <w:p w:rsidR="00FA1D0F" w:rsidRPr="00D7070E" w:rsidRDefault="00FA1D0F" w:rsidP="00FA1D0F">
      <w:pPr>
        <w:ind w:firstLine="709"/>
        <w:jc w:val="center"/>
        <w:rPr>
          <w:b/>
          <w:sz w:val="28"/>
          <w:szCs w:val="28"/>
          <w:lang w:val="ru-RU"/>
        </w:rPr>
      </w:pPr>
    </w:p>
    <w:p w:rsidR="007B236B" w:rsidRPr="003136EE" w:rsidRDefault="007B236B" w:rsidP="00FA1D0F">
      <w:pPr>
        <w:spacing w:line="360" w:lineRule="auto"/>
        <w:ind w:firstLine="709"/>
        <w:jc w:val="both"/>
        <w:rPr>
          <w:sz w:val="28"/>
          <w:szCs w:val="28"/>
        </w:rPr>
      </w:pPr>
      <w:r w:rsidRPr="003136EE">
        <w:rPr>
          <w:sz w:val="28"/>
          <w:szCs w:val="28"/>
        </w:rPr>
        <w:t xml:space="preserve">Надходження рентної плати та плати за використання інших природних ресурсів склали </w:t>
      </w:r>
      <w:r w:rsidRPr="00DC3A3C">
        <w:rPr>
          <w:sz w:val="28"/>
          <w:szCs w:val="28"/>
          <w:lang w:val="ru-RU"/>
        </w:rPr>
        <w:t>39</w:t>
      </w:r>
      <w:r>
        <w:rPr>
          <w:sz w:val="28"/>
          <w:szCs w:val="28"/>
        </w:rPr>
        <w:t> </w:t>
      </w:r>
      <w:r w:rsidRPr="00DC3A3C">
        <w:rPr>
          <w:sz w:val="28"/>
          <w:szCs w:val="28"/>
          <w:lang w:val="ru-RU"/>
        </w:rPr>
        <w:t>416</w:t>
      </w:r>
      <w:r>
        <w:rPr>
          <w:sz w:val="28"/>
          <w:szCs w:val="28"/>
        </w:rPr>
        <w:t>,</w:t>
      </w:r>
      <w:r w:rsidRPr="00DC3A3C">
        <w:rPr>
          <w:sz w:val="28"/>
          <w:szCs w:val="28"/>
          <w:lang w:val="ru-RU"/>
        </w:rPr>
        <w:t>9</w:t>
      </w:r>
      <w:r w:rsidRPr="003136EE">
        <w:rPr>
          <w:sz w:val="28"/>
          <w:szCs w:val="28"/>
        </w:rPr>
        <w:t xml:space="preserve"> тис. грн, що становить 1</w:t>
      </w:r>
      <w:r>
        <w:rPr>
          <w:sz w:val="28"/>
          <w:szCs w:val="28"/>
        </w:rPr>
        <w:t>22,1</w:t>
      </w:r>
      <w:r w:rsidRPr="003136EE">
        <w:rPr>
          <w:sz w:val="28"/>
          <w:szCs w:val="28"/>
        </w:rPr>
        <w:t xml:space="preserve">%. </w:t>
      </w:r>
    </w:p>
    <w:p w:rsidR="007B236B" w:rsidRDefault="007B236B" w:rsidP="00FA1D0F">
      <w:pPr>
        <w:spacing w:line="360" w:lineRule="auto"/>
        <w:ind w:firstLine="709"/>
        <w:jc w:val="both"/>
        <w:rPr>
          <w:b/>
          <w:sz w:val="28"/>
          <w:szCs w:val="28"/>
        </w:rPr>
      </w:pPr>
      <w:r w:rsidRPr="003136EE">
        <w:rPr>
          <w:sz w:val="28"/>
          <w:szCs w:val="28"/>
        </w:rPr>
        <w:lastRenderedPageBreak/>
        <w:t>За структурою рентних платежів виконання річних планових показників забезпечено за рахунок: рентної плати за спеціальне використання води на 1</w:t>
      </w:r>
      <w:r>
        <w:rPr>
          <w:sz w:val="28"/>
          <w:szCs w:val="28"/>
        </w:rPr>
        <w:t>22,2</w:t>
      </w:r>
      <w:r w:rsidRPr="003136EE">
        <w:rPr>
          <w:sz w:val="28"/>
          <w:szCs w:val="28"/>
        </w:rPr>
        <w:t>%</w:t>
      </w:r>
      <w:r>
        <w:rPr>
          <w:sz w:val="28"/>
          <w:szCs w:val="28"/>
        </w:rPr>
        <w:t xml:space="preserve">, </w:t>
      </w:r>
      <w:r w:rsidRPr="003136EE">
        <w:rPr>
          <w:sz w:val="28"/>
          <w:szCs w:val="28"/>
        </w:rPr>
        <w:t xml:space="preserve">рентної плати за користування надрами на </w:t>
      </w:r>
      <w:r>
        <w:rPr>
          <w:sz w:val="28"/>
          <w:szCs w:val="28"/>
        </w:rPr>
        <w:t>97,5%.</w:t>
      </w:r>
    </w:p>
    <w:p w:rsidR="007B236B" w:rsidRDefault="007B236B" w:rsidP="007B236B">
      <w:pPr>
        <w:ind w:firstLine="709"/>
        <w:jc w:val="both"/>
        <w:rPr>
          <w:b/>
          <w:sz w:val="28"/>
          <w:szCs w:val="28"/>
        </w:rPr>
      </w:pPr>
    </w:p>
    <w:p w:rsidR="007B236B" w:rsidRDefault="007B236B" w:rsidP="00FA1D0F">
      <w:pPr>
        <w:ind w:firstLine="709"/>
        <w:jc w:val="center"/>
        <w:rPr>
          <w:b/>
          <w:sz w:val="28"/>
          <w:szCs w:val="28"/>
        </w:rPr>
      </w:pPr>
      <w:r w:rsidRPr="00C0559C">
        <w:rPr>
          <w:b/>
          <w:sz w:val="28"/>
          <w:szCs w:val="28"/>
        </w:rPr>
        <w:t>Неподаткові надходження</w:t>
      </w:r>
    </w:p>
    <w:p w:rsidR="00FA1D0F" w:rsidRPr="00D7070E" w:rsidRDefault="00FA1D0F" w:rsidP="00FA1D0F">
      <w:pPr>
        <w:ind w:firstLine="709"/>
        <w:rPr>
          <w:b/>
          <w:sz w:val="28"/>
          <w:szCs w:val="28"/>
          <w:lang w:val="ru-RU"/>
        </w:rPr>
      </w:pPr>
    </w:p>
    <w:p w:rsidR="007B236B" w:rsidRPr="00457AC8" w:rsidRDefault="007B236B" w:rsidP="00DA2970">
      <w:pPr>
        <w:spacing w:line="360" w:lineRule="auto"/>
        <w:ind w:firstLine="709"/>
        <w:jc w:val="both"/>
        <w:rPr>
          <w:sz w:val="28"/>
          <w:szCs w:val="28"/>
        </w:rPr>
      </w:pPr>
      <w:r w:rsidRPr="00457AC8">
        <w:rPr>
          <w:sz w:val="28"/>
          <w:szCs w:val="28"/>
        </w:rPr>
        <w:t xml:space="preserve">Неподаткові надходження в сукупній сумі надходжень до загального фонду (без урахування субвенцій з державного бюджету) складають </w:t>
      </w:r>
      <w:r>
        <w:rPr>
          <w:sz w:val="28"/>
          <w:szCs w:val="28"/>
        </w:rPr>
        <w:t>1</w:t>
      </w:r>
      <w:r w:rsidRPr="00457AC8">
        <w:rPr>
          <w:sz w:val="28"/>
          <w:szCs w:val="28"/>
        </w:rPr>
        <w:t>,</w:t>
      </w:r>
      <w:r>
        <w:rPr>
          <w:sz w:val="28"/>
          <w:szCs w:val="28"/>
        </w:rPr>
        <w:t>6</w:t>
      </w:r>
      <w:r w:rsidRPr="00457AC8">
        <w:rPr>
          <w:sz w:val="28"/>
          <w:szCs w:val="28"/>
        </w:rPr>
        <w:t xml:space="preserve">%.              За </w:t>
      </w:r>
      <w:r>
        <w:rPr>
          <w:sz w:val="28"/>
          <w:szCs w:val="28"/>
        </w:rPr>
        <w:t>9</w:t>
      </w:r>
      <w:r w:rsidRPr="00457AC8">
        <w:rPr>
          <w:sz w:val="28"/>
          <w:szCs w:val="28"/>
        </w:rPr>
        <w:t xml:space="preserve"> </w:t>
      </w:r>
      <w:r>
        <w:rPr>
          <w:sz w:val="28"/>
          <w:szCs w:val="28"/>
        </w:rPr>
        <w:t>місяців</w:t>
      </w:r>
      <w:r w:rsidRPr="00457AC8">
        <w:rPr>
          <w:sz w:val="28"/>
          <w:szCs w:val="28"/>
        </w:rPr>
        <w:t xml:space="preserve"> 201</w:t>
      </w:r>
      <w:r>
        <w:rPr>
          <w:sz w:val="28"/>
          <w:szCs w:val="28"/>
        </w:rPr>
        <w:t>9</w:t>
      </w:r>
      <w:r w:rsidRPr="00457AC8">
        <w:rPr>
          <w:sz w:val="28"/>
          <w:szCs w:val="28"/>
        </w:rPr>
        <w:t xml:space="preserve"> року надійшло неподаткових надходжень </w:t>
      </w:r>
      <w:r>
        <w:rPr>
          <w:sz w:val="28"/>
          <w:szCs w:val="28"/>
        </w:rPr>
        <w:t>513 114,6</w:t>
      </w:r>
      <w:r w:rsidRPr="00457AC8">
        <w:rPr>
          <w:sz w:val="28"/>
          <w:szCs w:val="28"/>
        </w:rPr>
        <w:t xml:space="preserve"> тис. грн, що становить </w:t>
      </w:r>
      <w:r>
        <w:rPr>
          <w:sz w:val="28"/>
          <w:szCs w:val="28"/>
        </w:rPr>
        <w:t>93,8</w:t>
      </w:r>
      <w:r w:rsidRPr="00457AC8">
        <w:rPr>
          <w:sz w:val="28"/>
          <w:szCs w:val="28"/>
        </w:rPr>
        <w:t xml:space="preserve">% до планових показників, та на </w:t>
      </w:r>
      <w:r>
        <w:rPr>
          <w:sz w:val="28"/>
          <w:szCs w:val="28"/>
        </w:rPr>
        <w:t>48 439,8</w:t>
      </w:r>
      <w:r w:rsidRPr="00457AC8">
        <w:rPr>
          <w:sz w:val="28"/>
          <w:szCs w:val="28"/>
        </w:rPr>
        <w:t> тис. грн. менше відповідного показника 201</w:t>
      </w:r>
      <w:r>
        <w:rPr>
          <w:sz w:val="28"/>
          <w:szCs w:val="28"/>
        </w:rPr>
        <w:t>8</w:t>
      </w:r>
      <w:r w:rsidRPr="00457AC8">
        <w:rPr>
          <w:sz w:val="28"/>
          <w:szCs w:val="28"/>
        </w:rPr>
        <w:t xml:space="preserve"> року.</w:t>
      </w:r>
    </w:p>
    <w:p w:rsidR="007B236B" w:rsidRPr="00B1311B" w:rsidRDefault="008061BD" w:rsidP="007B236B">
      <w:pPr>
        <w:ind w:firstLine="284"/>
        <w:jc w:val="both"/>
        <w:rPr>
          <w:b/>
          <w:sz w:val="28"/>
          <w:szCs w:val="28"/>
          <w:lang w:val="ru-RU"/>
        </w:rPr>
      </w:pPr>
      <w:r w:rsidRPr="009B689E">
        <w:rPr>
          <w:b/>
          <w:noProof/>
          <w:sz w:val="28"/>
          <w:szCs w:val="28"/>
          <w:lang w:val="ru-RU"/>
        </w:rPr>
        <w:drawing>
          <wp:inline distT="0" distB="0" distL="0" distR="0" wp14:anchorId="737691EA" wp14:editId="26C8BA17">
            <wp:extent cx="5514975" cy="3390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4975" cy="3390900"/>
                    </a:xfrm>
                    <a:prstGeom prst="rect">
                      <a:avLst/>
                    </a:prstGeom>
                    <a:noFill/>
                    <a:ln>
                      <a:noFill/>
                    </a:ln>
                  </pic:spPr>
                </pic:pic>
              </a:graphicData>
            </a:graphic>
          </wp:inline>
        </w:drawing>
      </w:r>
    </w:p>
    <w:p w:rsidR="007B236B" w:rsidRPr="00457AC8" w:rsidRDefault="007B236B" w:rsidP="00FA1D0F">
      <w:pPr>
        <w:spacing w:line="360" w:lineRule="auto"/>
        <w:ind w:firstLine="709"/>
        <w:jc w:val="both"/>
        <w:rPr>
          <w:sz w:val="28"/>
          <w:szCs w:val="28"/>
        </w:rPr>
      </w:pPr>
      <w:r w:rsidRPr="00457AC8">
        <w:rPr>
          <w:sz w:val="28"/>
          <w:szCs w:val="28"/>
        </w:rPr>
        <w:t xml:space="preserve">Плати за надання адміністративних послуг надійшло – </w:t>
      </w:r>
      <w:r>
        <w:rPr>
          <w:sz w:val="28"/>
          <w:szCs w:val="28"/>
        </w:rPr>
        <w:t>372 840,9</w:t>
      </w:r>
      <w:r w:rsidRPr="00457AC8">
        <w:rPr>
          <w:sz w:val="28"/>
          <w:szCs w:val="28"/>
        </w:rPr>
        <w:t> тис.</w:t>
      </w:r>
      <w:r>
        <w:rPr>
          <w:sz w:val="28"/>
          <w:szCs w:val="28"/>
        </w:rPr>
        <w:t> </w:t>
      </w:r>
      <w:r w:rsidRPr="00457AC8">
        <w:rPr>
          <w:sz w:val="28"/>
          <w:szCs w:val="28"/>
        </w:rPr>
        <w:t xml:space="preserve">грн, що становить </w:t>
      </w:r>
      <w:r>
        <w:rPr>
          <w:sz w:val="28"/>
          <w:szCs w:val="28"/>
        </w:rPr>
        <w:t>87,8</w:t>
      </w:r>
      <w:r w:rsidRPr="00457AC8">
        <w:rPr>
          <w:sz w:val="28"/>
          <w:szCs w:val="28"/>
        </w:rPr>
        <w:t xml:space="preserve">% до запланованих показників </w:t>
      </w:r>
      <w:r>
        <w:rPr>
          <w:sz w:val="28"/>
          <w:szCs w:val="28"/>
        </w:rPr>
        <w:t>січня-вересня</w:t>
      </w:r>
      <w:r w:rsidRPr="00457AC8">
        <w:rPr>
          <w:sz w:val="28"/>
          <w:szCs w:val="28"/>
        </w:rPr>
        <w:t xml:space="preserve"> 201</w:t>
      </w:r>
      <w:r>
        <w:rPr>
          <w:sz w:val="28"/>
          <w:szCs w:val="28"/>
        </w:rPr>
        <w:t>9</w:t>
      </w:r>
      <w:r w:rsidRPr="00457AC8">
        <w:rPr>
          <w:sz w:val="28"/>
          <w:szCs w:val="28"/>
        </w:rPr>
        <w:t xml:space="preserve"> року та на </w:t>
      </w:r>
      <w:r>
        <w:rPr>
          <w:sz w:val="28"/>
          <w:szCs w:val="28"/>
        </w:rPr>
        <w:t>40 407,9</w:t>
      </w:r>
      <w:r w:rsidRPr="00457AC8">
        <w:rPr>
          <w:sz w:val="28"/>
          <w:szCs w:val="28"/>
        </w:rPr>
        <w:t xml:space="preserve"> тис. грн </w:t>
      </w:r>
      <w:r>
        <w:rPr>
          <w:sz w:val="28"/>
          <w:szCs w:val="28"/>
        </w:rPr>
        <w:t>менше</w:t>
      </w:r>
      <w:r w:rsidRPr="00457AC8">
        <w:rPr>
          <w:sz w:val="28"/>
          <w:szCs w:val="28"/>
        </w:rPr>
        <w:t xml:space="preserve"> показників аналогічного періоду 201</w:t>
      </w:r>
      <w:r>
        <w:rPr>
          <w:sz w:val="28"/>
          <w:szCs w:val="28"/>
        </w:rPr>
        <w:t>8</w:t>
      </w:r>
      <w:r w:rsidRPr="00457AC8">
        <w:rPr>
          <w:sz w:val="28"/>
          <w:szCs w:val="28"/>
        </w:rPr>
        <w:t xml:space="preserve"> року (у тому числі за рахунок інших адміністративних послуг за видачу закордонних паспортів (</w:t>
      </w:r>
      <w:r w:rsidRPr="00744B22">
        <w:rPr>
          <w:sz w:val="28"/>
          <w:szCs w:val="28"/>
        </w:rPr>
        <w:t>–</w:t>
      </w:r>
      <w:r w:rsidRPr="00457AC8">
        <w:rPr>
          <w:sz w:val="28"/>
          <w:szCs w:val="28"/>
        </w:rPr>
        <w:t> </w:t>
      </w:r>
      <w:r>
        <w:rPr>
          <w:sz w:val="28"/>
          <w:szCs w:val="28"/>
        </w:rPr>
        <w:t>55 638,3</w:t>
      </w:r>
      <w:r w:rsidRPr="00457AC8">
        <w:rPr>
          <w:sz w:val="28"/>
          <w:szCs w:val="28"/>
        </w:rPr>
        <w:t xml:space="preserve"> тис. грн). </w:t>
      </w:r>
    </w:p>
    <w:p w:rsidR="007B236B" w:rsidRPr="00457AC8" w:rsidRDefault="007B236B" w:rsidP="00FA1D0F">
      <w:pPr>
        <w:spacing w:line="360" w:lineRule="auto"/>
        <w:ind w:firstLine="709"/>
        <w:jc w:val="both"/>
        <w:rPr>
          <w:sz w:val="28"/>
          <w:szCs w:val="28"/>
        </w:rPr>
      </w:pPr>
      <w:r w:rsidRPr="00457AC8">
        <w:rPr>
          <w:sz w:val="28"/>
          <w:szCs w:val="28"/>
        </w:rPr>
        <w:t xml:space="preserve">Виконання решти неподаткових надходжень становить: плата за оренду майнових комплексів та іншого майна, що у комунальній власності, – </w:t>
      </w:r>
      <w:r>
        <w:rPr>
          <w:sz w:val="28"/>
          <w:szCs w:val="28"/>
        </w:rPr>
        <w:t>70 369,7</w:t>
      </w:r>
      <w:r w:rsidRPr="00457AC8">
        <w:rPr>
          <w:sz w:val="28"/>
          <w:szCs w:val="28"/>
        </w:rPr>
        <w:t> тис. грн, (</w:t>
      </w:r>
      <w:r>
        <w:rPr>
          <w:sz w:val="28"/>
          <w:szCs w:val="28"/>
        </w:rPr>
        <w:t>105,9</w:t>
      </w:r>
      <w:r w:rsidRPr="00457AC8">
        <w:rPr>
          <w:sz w:val="28"/>
          <w:szCs w:val="28"/>
        </w:rPr>
        <w:t xml:space="preserve">%); державного мита </w:t>
      </w:r>
      <w:r w:rsidRPr="00744B22">
        <w:rPr>
          <w:sz w:val="28"/>
          <w:szCs w:val="28"/>
        </w:rPr>
        <w:t>–</w:t>
      </w:r>
      <w:r w:rsidRPr="00457AC8">
        <w:rPr>
          <w:sz w:val="28"/>
          <w:szCs w:val="28"/>
        </w:rPr>
        <w:t xml:space="preserve"> </w:t>
      </w:r>
      <w:r>
        <w:rPr>
          <w:sz w:val="28"/>
          <w:szCs w:val="28"/>
        </w:rPr>
        <w:t>28 111,0</w:t>
      </w:r>
      <w:r w:rsidRPr="00457AC8">
        <w:rPr>
          <w:sz w:val="28"/>
          <w:szCs w:val="28"/>
        </w:rPr>
        <w:t> тис. грн, (</w:t>
      </w:r>
      <w:r>
        <w:rPr>
          <w:sz w:val="28"/>
          <w:szCs w:val="28"/>
        </w:rPr>
        <w:t>112,5</w:t>
      </w:r>
      <w:r w:rsidRPr="00457AC8">
        <w:rPr>
          <w:sz w:val="28"/>
          <w:szCs w:val="28"/>
        </w:rPr>
        <w:t>%).</w:t>
      </w:r>
    </w:p>
    <w:p w:rsidR="007B236B" w:rsidRPr="00457AC8" w:rsidRDefault="007B236B" w:rsidP="00FA1D0F">
      <w:pPr>
        <w:spacing w:line="360" w:lineRule="auto"/>
        <w:ind w:firstLine="709"/>
        <w:jc w:val="both"/>
        <w:rPr>
          <w:sz w:val="28"/>
          <w:szCs w:val="28"/>
        </w:rPr>
      </w:pPr>
      <w:r w:rsidRPr="00457AC8">
        <w:rPr>
          <w:sz w:val="28"/>
          <w:szCs w:val="28"/>
        </w:rPr>
        <w:lastRenderedPageBreak/>
        <w:t>Протягом січня-</w:t>
      </w:r>
      <w:r>
        <w:rPr>
          <w:sz w:val="28"/>
          <w:szCs w:val="28"/>
        </w:rPr>
        <w:t>вересня</w:t>
      </w:r>
      <w:r w:rsidRPr="00457AC8">
        <w:rPr>
          <w:sz w:val="28"/>
          <w:szCs w:val="28"/>
        </w:rPr>
        <w:t xml:space="preserve"> 201</w:t>
      </w:r>
      <w:r>
        <w:rPr>
          <w:sz w:val="28"/>
          <w:szCs w:val="28"/>
        </w:rPr>
        <w:t>9</w:t>
      </w:r>
      <w:r w:rsidRPr="00457AC8">
        <w:rPr>
          <w:sz w:val="28"/>
          <w:szCs w:val="28"/>
        </w:rPr>
        <w:t xml:space="preserve"> року до загального фонду бюджету міста Києва надійшло доходів від операцій з капіталом в обсязі </w:t>
      </w:r>
      <w:r>
        <w:rPr>
          <w:sz w:val="28"/>
          <w:szCs w:val="28"/>
        </w:rPr>
        <w:t>608,0</w:t>
      </w:r>
      <w:r w:rsidRPr="00457AC8">
        <w:rPr>
          <w:sz w:val="28"/>
          <w:szCs w:val="28"/>
        </w:rPr>
        <w:t xml:space="preserve"> тис. грн, з них </w:t>
      </w:r>
      <w:r>
        <w:rPr>
          <w:sz w:val="28"/>
          <w:szCs w:val="28"/>
        </w:rPr>
        <w:t>549,8 </w:t>
      </w:r>
      <w:r w:rsidRPr="00457AC8">
        <w:rPr>
          <w:sz w:val="28"/>
          <w:szCs w:val="28"/>
        </w:rPr>
        <w:t>тис.</w:t>
      </w:r>
      <w:r>
        <w:rPr>
          <w:sz w:val="28"/>
          <w:szCs w:val="28"/>
        </w:rPr>
        <w:t> </w:t>
      </w:r>
      <w:r w:rsidRPr="00457AC8">
        <w:rPr>
          <w:sz w:val="28"/>
          <w:szCs w:val="28"/>
        </w:rPr>
        <w:t>грн</w:t>
      </w:r>
      <w:r>
        <w:rPr>
          <w:sz w:val="28"/>
          <w:szCs w:val="28"/>
        </w:rPr>
        <w:t>.</w:t>
      </w:r>
      <w:r w:rsidRPr="00457AC8">
        <w:rPr>
          <w:sz w:val="28"/>
          <w:szCs w:val="28"/>
        </w:rPr>
        <w:t xml:space="preserve"> – надходження коштів від реалізації безхазяйного майна. Ці надходження складають 0,01% у структурі доходів загального фонду бюджету міста Києва.</w:t>
      </w:r>
    </w:p>
    <w:p w:rsidR="007B236B" w:rsidRPr="00457AC8" w:rsidRDefault="007B236B" w:rsidP="007B236B">
      <w:pPr>
        <w:ind w:firstLine="709"/>
        <w:jc w:val="both"/>
        <w:rPr>
          <w:b/>
          <w:sz w:val="28"/>
          <w:szCs w:val="28"/>
        </w:rPr>
      </w:pPr>
    </w:p>
    <w:p w:rsidR="007B236B" w:rsidRDefault="007B236B" w:rsidP="00FA1D0F">
      <w:pPr>
        <w:ind w:firstLine="709"/>
        <w:jc w:val="center"/>
        <w:rPr>
          <w:b/>
          <w:sz w:val="28"/>
          <w:szCs w:val="28"/>
        </w:rPr>
      </w:pPr>
      <w:r w:rsidRPr="006475B5">
        <w:rPr>
          <w:b/>
          <w:sz w:val="28"/>
          <w:szCs w:val="28"/>
        </w:rPr>
        <w:t>Спеціальний фонд бюджету м. Києва</w:t>
      </w:r>
    </w:p>
    <w:p w:rsidR="00FA1D0F" w:rsidRPr="00C0559C" w:rsidRDefault="00FA1D0F" w:rsidP="00FA1D0F">
      <w:pPr>
        <w:ind w:firstLine="709"/>
        <w:jc w:val="center"/>
        <w:rPr>
          <w:b/>
          <w:sz w:val="28"/>
          <w:szCs w:val="28"/>
        </w:rPr>
      </w:pPr>
    </w:p>
    <w:p w:rsidR="007B236B" w:rsidRPr="00D7513F" w:rsidRDefault="00DA2970" w:rsidP="00FA1D0F">
      <w:pPr>
        <w:tabs>
          <w:tab w:val="left" w:pos="0"/>
        </w:tabs>
        <w:spacing w:line="360" w:lineRule="auto"/>
        <w:ind w:firstLine="709"/>
        <w:jc w:val="both"/>
        <w:rPr>
          <w:sz w:val="28"/>
          <w:szCs w:val="28"/>
        </w:rPr>
      </w:pPr>
      <w:r>
        <w:rPr>
          <w:sz w:val="28"/>
          <w:szCs w:val="28"/>
        </w:rPr>
        <w:t>У</w:t>
      </w:r>
      <w:r w:rsidR="007B236B" w:rsidRPr="00D7513F">
        <w:rPr>
          <w:sz w:val="28"/>
          <w:szCs w:val="28"/>
        </w:rPr>
        <w:t xml:space="preserve"> січн</w:t>
      </w:r>
      <w:r>
        <w:rPr>
          <w:sz w:val="28"/>
          <w:szCs w:val="28"/>
        </w:rPr>
        <w:t>і</w:t>
      </w:r>
      <w:r w:rsidR="007B236B" w:rsidRPr="00D7513F">
        <w:rPr>
          <w:sz w:val="28"/>
          <w:szCs w:val="28"/>
        </w:rPr>
        <w:t>-</w:t>
      </w:r>
      <w:r w:rsidR="007B236B">
        <w:rPr>
          <w:sz w:val="28"/>
          <w:szCs w:val="28"/>
        </w:rPr>
        <w:t>вересн</w:t>
      </w:r>
      <w:r>
        <w:rPr>
          <w:sz w:val="28"/>
          <w:szCs w:val="28"/>
        </w:rPr>
        <w:t>і</w:t>
      </w:r>
      <w:r w:rsidR="007B236B" w:rsidRPr="00D7513F">
        <w:rPr>
          <w:sz w:val="28"/>
          <w:szCs w:val="28"/>
        </w:rPr>
        <w:t xml:space="preserve"> 201</w:t>
      </w:r>
      <w:r w:rsidR="007B236B">
        <w:rPr>
          <w:sz w:val="28"/>
          <w:szCs w:val="28"/>
        </w:rPr>
        <w:t>9</w:t>
      </w:r>
      <w:r w:rsidR="007B236B" w:rsidRPr="00D7513F">
        <w:rPr>
          <w:sz w:val="28"/>
          <w:szCs w:val="28"/>
        </w:rPr>
        <w:t xml:space="preserve"> року до спеціального фонду бюджету м. Києва надійшло </w:t>
      </w:r>
      <w:r w:rsidR="007B236B">
        <w:rPr>
          <w:sz w:val="28"/>
          <w:szCs w:val="28"/>
        </w:rPr>
        <w:t>3 286 506,5</w:t>
      </w:r>
      <w:r w:rsidR="007B236B" w:rsidRPr="00D7513F">
        <w:rPr>
          <w:sz w:val="28"/>
          <w:szCs w:val="28"/>
        </w:rPr>
        <w:t xml:space="preserve"> тис. грн </w:t>
      </w:r>
      <w:r w:rsidR="00FA1D0F">
        <w:rPr>
          <w:sz w:val="28"/>
          <w:szCs w:val="28"/>
        </w:rPr>
        <w:t>(у тому числі субвенції</w:t>
      </w:r>
      <w:r w:rsidR="007B236B" w:rsidRPr="00D7513F">
        <w:rPr>
          <w:sz w:val="28"/>
          <w:szCs w:val="28"/>
        </w:rPr>
        <w:t xml:space="preserve"> з державного бюджету </w:t>
      </w:r>
      <w:r w:rsidR="007B236B">
        <w:rPr>
          <w:sz w:val="28"/>
          <w:szCs w:val="28"/>
        </w:rPr>
        <w:t>–</w:t>
      </w:r>
      <w:r w:rsidR="007B236B" w:rsidRPr="00D7513F">
        <w:rPr>
          <w:sz w:val="28"/>
          <w:szCs w:val="28"/>
        </w:rPr>
        <w:t xml:space="preserve"> </w:t>
      </w:r>
      <w:r w:rsidR="007B236B">
        <w:rPr>
          <w:sz w:val="28"/>
          <w:szCs w:val="28"/>
        </w:rPr>
        <w:t>1</w:t>
      </w:r>
      <w:r w:rsidR="00FA1D0F">
        <w:rPr>
          <w:sz w:val="28"/>
          <w:szCs w:val="28"/>
        </w:rPr>
        <w:t> </w:t>
      </w:r>
      <w:r w:rsidR="007B236B">
        <w:rPr>
          <w:sz w:val="28"/>
          <w:szCs w:val="28"/>
        </w:rPr>
        <w:t>128 347,2</w:t>
      </w:r>
      <w:r w:rsidR="007B236B" w:rsidRPr="00D7513F">
        <w:rPr>
          <w:sz w:val="28"/>
          <w:szCs w:val="28"/>
        </w:rPr>
        <w:t> тис. грн).</w:t>
      </w:r>
    </w:p>
    <w:p w:rsidR="007B236B" w:rsidRPr="00D7513F" w:rsidRDefault="007B236B" w:rsidP="00FA1D0F">
      <w:pPr>
        <w:tabs>
          <w:tab w:val="left" w:pos="0"/>
        </w:tabs>
        <w:spacing w:line="360" w:lineRule="auto"/>
        <w:ind w:firstLine="709"/>
        <w:jc w:val="both"/>
        <w:rPr>
          <w:sz w:val="28"/>
          <w:szCs w:val="28"/>
        </w:rPr>
      </w:pPr>
      <w:r w:rsidRPr="00D7513F">
        <w:rPr>
          <w:sz w:val="28"/>
          <w:szCs w:val="28"/>
        </w:rPr>
        <w:t xml:space="preserve">Виконання доходів спеціального фонду бюджету м. Києва (без врахування субвенції з державного бюджету) становить </w:t>
      </w:r>
      <w:r>
        <w:rPr>
          <w:sz w:val="28"/>
          <w:szCs w:val="28"/>
        </w:rPr>
        <w:t>62,3</w:t>
      </w:r>
      <w:r w:rsidRPr="00D7513F">
        <w:rPr>
          <w:sz w:val="28"/>
          <w:szCs w:val="28"/>
        </w:rPr>
        <w:t xml:space="preserve">% до річного плану та </w:t>
      </w:r>
      <w:r>
        <w:rPr>
          <w:sz w:val="28"/>
          <w:szCs w:val="28"/>
        </w:rPr>
        <w:t>83,1% до плану січня-вересня поточного року</w:t>
      </w:r>
      <w:r w:rsidRPr="00D7513F">
        <w:rPr>
          <w:sz w:val="28"/>
          <w:szCs w:val="28"/>
        </w:rPr>
        <w:t xml:space="preserve">. </w:t>
      </w:r>
    </w:p>
    <w:p w:rsidR="007B236B" w:rsidRPr="00D7513F" w:rsidRDefault="007B236B" w:rsidP="00FA1D0F">
      <w:pPr>
        <w:tabs>
          <w:tab w:val="left" w:pos="0"/>
        </w:tabs>
        <w:spacing w:line="360" w:lineRule="auto"/>
        <w:ind w:firstLine="709"/>
        <w:jc w:val="both"/>
        <w:rPr>
          <w:sz w:val="28"/>
          <w:szCs w:val="28"/>
        </w:rPr>
      </w:pPr>
      <w:r w:rsidRPr="00D7513F">
        <w:rPr>
          <w:sz w:val="28"/>
          <w:szCs w:val="28"/>
        </w:rPr>
        <w:t xml:space="preserve">В обсязі дохідних джерел спеціального фонду бюджету м. Києва власні надходження бюджетних установ становлять </w:t>
      </w:r>
      <w:r>
        <w:rPr>
          <w:sz w:val="28"/>
          <w:szCs w:val="28"/>
        </w:rPr>
        <w:t>76,3</w:t>
      </w:r>
      <w:r w:rsidRPr="00D7513F">
        <w:rPr>
          <w:sz w:val="28"/>
          <w:szCs w:val="28"/>
        </w:rPr>
        <w:t xml:space="preserve">%, надходження складають </w:t>
      </w:r>
      <w:r>
        <w:rPr>
          <w:sz w:val="28"/>
          <w:szCs w:val="28"/>
        </w:rPr>
        <w:t>1 646 676,2</w:t>
      </w:r>
      <w:r w:rsidRPr="00D7513F">
        <w:rPr>
          <w:sz w:val="28"/>
          <w:szCs w:val="28"/>
        </w:rPr>
        <w:t> </w:t>
      </w:r>
      <w:proofErr w:type="spellStart"/>
      <w:r w:rsidRPr="00D7513F">
        <w:rPr>
          <w:sz w:val="28"/>
          <w:szCs w:val="28"/>
        </w:rPr>
        <w:t>тис.грн</w:t>
      </w:r>
      <w:proofErr w:type="spellEnd"/>
      <w:r w:rsidRPr="00D7513F">
        <w:rPr>
          <w:sz w:val="28"/>
          <w:szCs w:val="28"/>
        </w:rPr>
        <w:t xml:space="preserve">. </w:t>
      </w:r>
    </w:p>
    <w:p w:rsidR="007B236B" w:rsidRDefault="007B236B" w:rsidP="00FA1D0F">
      <w:pPr>
        <w:tabs>
          <w:tab w:val="left" w:pos="0"/>
        </w:tabs>
        <w:spacing w:line="360" w:lineRule="auto"/>
        <w:ind w:firstLine="709"/>
        <w:jc w:val="both"/>
        <w:rPr>
          <w:sz w:val="28"/>
          <w:szCs w:val="28"/>
        </w:rPr>
      </w:pPr>
      <w:r w:rsidRPr="00D7513F">
        <w:rPr>
          <w:sz w:val="28"/>
          <w:szCs w:val="28"/>
        </w:rPr>
        <w:t xml:space="preserve">Екологічного податку надійшло </w:t>
      </w:r>
      <w:r>
        <w:rPr>
          <w:sz w:val="28"/>
          <w:szCs w:val="28"/>
        </w:rPr>
        <w:t>32 120,7</w:t>
      </w:r>
      <w:r w:rsidRPr="00D7513F">
        <w:rPr>
          <w:sz w:val="28"/>
          <w:szCs w:val="28"/>
        </w:rPr>
        <w:t xml:space="preserve"> тис. грн, що становить </w:t>
      </w:r>
      <w:r>
        <w:rPr>
          <w:sz w:val="28"/>
          <w:szCs w:val="28"/>
        </w:rPr>
        <w:t>85,6</w:t>
      </w:r>
      <w:r w:rsidRPr="00D7513F">
        <w:rPr>
          <w:sz w:val="28"/>
          <w:szCs w:val="28"/>
        </w:rPr>
        <w:t>% до плану січня-</w:t>
      </w:r>
      <w:r>
        <w:rPr>
          <w:sz w:val="28"/>
          <w:szCs w:val="28"/>
        </w:rPr>
        <w:t>вересня</w:t>
      </w:r>
      <w:r w:rsidRPr="00D7513F">
        <w:rPr>
          <w:sz w:val="28"/>
          <w:szCs w:val="28"/>
        </w:rPr>
        <w:t xml:space="preserve"> 201</w:t>
      </w:r>
      <w:r>
        <w:rPr>
          <w:sz w:val="28"/>
          <w:szCs w:val="28"/>
        </w:rPr>
        <w:t>9</w:t>
      </w:r>
      <w:r w:rsidRPr="00D7513F">
        <w:rPr>
          <w:sz w:val="28"/>
          <w:szCs w:val="28"/>
        </w:rPr>
        <w:t xml:space="preserve"> року та на </w:t>
      </w:r>
      <w:r>
        <w:rPr>
          <w:sz w:val="28"/>
          <w:szCs w:val="28"/>
        </w:rPr>
        <w:t>4 651,0</w:t>
      </w:r>
      <w:r w:rsidRPr="00D7513F">
        <w:rPr>
          <w:sz w:val="28"/>
          <w:szCs w:val="28"/>
        </w:rPr>
        <w:t xml:space="preserve"> </w:t>
      </w:r>
      <w:proofErr w:type="spellStart"/>
      <w:r w:rsidRPr="00D7513F">
        <w:rPr>
          <w:sz w:val="28"/>
          <w:szCs w:val="28"/>
        </w:rPr>
        <w:t>тис.грн</w:t>
      </w:r>
      <w:proofErr w:type="spellEnd"/>
      <w:r w:rsidRPr="00D7513F">
        <w:rPr>
          <w:sz w:val="28"/>
          <w:szCs w:val="28"/>
        </w:rPr>
        <w:t xml:space="preserve">. менше </w:t>
      </w:r>
      <w:proofErr w:type="spellStart"/>
      <w:r w:rsidRPr="00D7513F">
        <w:rPr>
          <w:sz w:val="28"/>
          <w:szCs w:val="28"/>
        </w:rPr>
        <w:t>аналогічногодо</w:t>
      </w:r>
      <w:proofErr w:type="spellEnd"/>
      <w:r w:rsidRPr="00D7513F">
        <w:rPr>
          <w:sz w:val="28"/>
          <w:szCs w:val="28"/>
        </w:rPr>
        <w:t xml:space="preserve"> планового показника 201</w:t>
      </w:r>
      <w:r>
        <w:rPr>
          <w:sz w:val="28"/>
          <w:szCs w:val="28"/>
        </w:rPr>
        <w:t>8</w:t>
      </w:r>
      <w:r w:rsidRPr="00D7513F">
        <w:rPr>
          <w:sz w:val="28"/>
          <w:szCs w:val="28"/>
        </w:rPr>
        <w:t xml:space="preserve"> року. </w:t>
      </w:r>
      <w:r>
        <w:rPr>
          <w:sz w:val="28"/>
          <w:szCs w:val="28"/>
        </w:rPr>
        <w:t xml:space="preserve">Законом України «Про внесення змін до Податкового кодексу України та деяких законодавчих актів України щодо покращення адміністрування та перегляду ставок окремих податків і зборів» </w:t>
      </w:r>
      <w:proofErr w:type="spellStart"/>
      <w:r>
        <w:rPr>
          <w:sz w:val="28"/>
          <w:szCs w:val="28"/>
        </w:rPr>
        <w:t>внесено</w:t>
      </w:r>
      <w:proofErr w:type="spellEnd"/>
      <w:r>
        <w:rPr>
          <w:sz w:val="28"/>
          <w:szCs w:val="28"/>
        </w:rPr>
        <w:t xml:space="preserve"> зміни в частині визначення платників, які справляють екологічний збір за викиди двоокису вуглецю, якщо він перевищує більше 500 </w:t>
      </w:r>
      <w:proofErr w:type="spellStart"/>
      <w:r w:rsidR="00FA1D0F">
        <w:rPr>
          <w:sz w:val="28"/>
          <w:szCs w:val="28"/>
        </w:rPr>
        <w:t>тонн</w:t>
      </w:r>
      <w:proofErr w:type="spellEnd"/>
      <w:r>
        <w:rPr>
          <w:sz w:val="28"/>
          <w:szCs w:val="28"/>
        </w:rPr>
        <w:t xml:space="preserve"> за рік. Такі платники сплачують екологічний збір в повному обсязі до Державного бюджету України. </w:t>
      </w:r>
    </w:p>
    <w:p w:rsidR="007B236B" w:rsidRPr="00D7513F" w:rsidRDefault="007B236B" w:rsidP="00FA1D0F">
      <w:pPr>
        <w:tabs>
          <w:tab w:val="left" w:pos="0"/>
        </w:tabs>
        <w:spacing w:line="360" w:lineRule="auto"/>
        <w:ind w:firstLine="709"/>
        <w:jc w:val="both"/>
        <w:rPr>
          <w:sz w:val="28"/>
          <w:szCs w:val="28"/>
        </w:rPr>
      </w:pPr>
      <w:r w:rsidRPr="00D7513F">
        <w:rPr>
          <w:sz w:val="28"/>
          <w:szCs w:val="28"/>
        </w:rPr>
        <w:t>Інших неподаткових надходжень (без врахування власних надходжень бюджетних установ) до бюджету міста Києва надійшло  </w:t>
      </w:r>
      <w:r>
        <w:rPr>
          <w:sz w:val="28"/>
          <w:szCs w:val="28"/>
        </w:rPr>
        <w:t>204 767,2</w:t>
      </w:r>
      <w:r w:rsidRPr="00D7513F">
        <w:rPr>
          <w:sz w:val="28"/>
          <w:szCs w:val="28"/>
        </w:rPr>
        <w:t> тис.</w:t>
      </w:r>
      <w:r w:rsidRPr="00D7513F">
        <w:rPr>
          <w:sz w:val="28"/>
          <w:szCs w:val="28"/>
          <w:lang w:val="ru-RU"/>
        </w:rPr>
        <w:t> </w:t>
      </w:r>
      <w:r w:rsidRPr="00D7513F">
        <w:rPr>
          <w:sz w:val="28"/>
          <w:szCs w:val="28"/>
        </w:rPr>
        <w:t xml:space="preserve">грн, у тому числі надходження від пайової участі у розвитку інфраструктури - </w:t>
      </w:r>
      <w:r>
        <w:rPr>
          <w:sz w:val="28"/>
          <w:szCs w:val="28"/>
        </w:rPr>
        <w:t>196 153,6</w:t>
      </w:r>
      <w:r w:rsidRPr="00D7513F">
        <w:rPr>
          <w:sz w:val="28"/>
          <w:szCs w:val="28"/>
        </w:rPr>
        <w:t xml:space="preserve"> тис. грн, що на </w:t>
      </w:r>
      <w:r>
        <w:rPr>
          <w:sz w:val="28"/>
          <w:szCs w:val="28"/>
        </w:rPr>
        <w:t>77 965,7</w:t>
      </w:r>
      <w:r w:rsidRPr="00D7513F">
        <w:rPr>
          <w:sz w:val="28"/>
          <w:szCs w:val="28"/>
        </w:rPr>
        <w:t xml:space="preserve"> тис. грн. </w:t>
      </w:r>
      <w:r>
        <w:rPr>
          <w:sz w:val="28"/>
          <w:szCs w:val="28"/>
        </w:rPr>
        <w:t>більше</w:t>
      </w:r>
      <w:r w:rsidRPr="00D7513F">
        <w:rPr>
          <w:sz w:val="28"/>
          <w:szCs w:val="28"/>
        </w:rPr>
        <w:t xml:space="preserve"> аналогічних показників 201</w:t>
      </w:r>
      <w:r>
        <w:rPr>
          <w:sz w:val="28"/>
          <w:szCs w:val="28"/>
        </w:rPr>
        <w:t>8</w:t>
      </w:r>
      <w:r w:rsidRPr="00D7513F">
        <w:rPr>
          <w:sz w:val="28"/>
          <w:szCs w:val="28"/>
        </w:rPr>
        <w:t xml:space="preserve"> року.</w:t>
      </w:r>
    </w:p>
    <w:p w:rsidR="007B236B" w:rsidRPr="00D7513F" w:rsidRDefault="007B236B" w:rsidP="00FA1D0F">
      <w:pPr>
        <w:tabs>
          <w:tab w:val="left" w:pos="0"/>
        </w:tabs>
        <w:spacing w:line="360" w:lineRule="auto"/>
        <w:ind w:firstLine="709"/>
        <w:jc w:val="both"/>
        <w:rPr>
          <w:sz w:val="28"/>
          <w:szCs w:val="28"/>
        </w:rPr>
      </w:pPr>
      <w:r w:rsidRPr="00D7513F">
        <w:rPr>
          <w:sz w:val="28"/>
          <w:szCs w:val="28"/>
        </w:rPr>
        <w:lastRenderedPageBreak/>
        <w:t xml:space="preserve">За січень – </w:t>
      </w:r>
      <w:r>
        <w:rPr>
          <w:sz w:val="28"/>
          <w:szCs w:val="28"/>
        </w:rPr>
        <w:t>вересень</w:t>
      </w:r>
      <w:r w:rsidRPr="00D7513F">
        <w:rPr>
          <w:sz w:val="28"/>
          <w:szCs w:val="28"/>
        </w:rPr>
        <w:t xml:space="preserve"> поточного року доходів від операцій з капіталом до спеціального фонду бюджету надійшло </w:t>
      </w:r>
      <w:r>
        <w:rPr>
          <w:sz w:val="28"/>
          <w:szCs w:val="28"/>
        </w:rPr>
        <w:t>59 755,5</w:t>
      </w:r>
      <w:r w:rsidRPr="00D7513F">
        <w:rPr>
          <w:sz w:val="28"/>
          <w:szCs w:val="28"/>
        </w:rPr>
        <w:t> тис.</w:t>
      </w:r>
      <w:r w:rsidRPr="00D7513F">
        <w:rPr>
          <w:sz w:val="28"/>
          <w:szCs w:val="28"/>
          <w:lang w:val="ru-RU"/>
        </w:rPr>
        <w:t> </w:t>
      </w:r>
      <w:r w:rsidRPr="00D7513F">
        <w:rPr>
          <w:sz w:val="28"/>
          <w:szCs w:val="28"/>
        </w:rPr>
        <w:t xml:space="preserve">грн, що становить </w:t>
      </w:r>
      <w:r>
        <w:rPr>
          <w:sz w:val="28"/>
          <w:szCs w:val="28"/>
        </w:rPr>
        <w:t>21,0</w:t>
      </w:r>
      <w:r w:rsidRPr="00D7513F">
        <w:rPr>
          <w:sz w:val="28"/>
          <w:szCs w:val="28"/>
        </w:rPr>
        <w:t xml:space="preserve">% до запланованих показників та на </w:t>
      </w:r>
      <w:r>
        <w:rPr>
          <w:sz w:val="28"/>
          <w:szCs w:val="28"/>
        </w:rPr>
        <w:t>164 598,5</w:t>
      </w:r>
      <w:r w:rsidRPr="00D7513F">
        <w:rPr>
          <w:sz w:val="28"/>
          <w:szCs w:val="28"/>
        </w:rPr>
        <w:t xml:space="preserve"> тис. грн менше ніж за </w:t>
      </w:r>
      <w:r>
        <w:rPr>
          <w:sz w:val="28"/>
          <w:szCs w:val="28"/>
        </w:rPr>
        <w:t>9</w:t>
      </w:r>
      <w:r w:rsidRPr="00D7513F">
        <w:rPr>
          <w:sz w:val="28"/>
          <w:szCs w:val="28"/>
        </w:rPr>
        <w:t xml:space="preserve"> </w:t>
      </w:r>
      <w:r>
        <w:rPr>
          <w:sz w:val="28"/>
          <w:szCs w:val="28"/>
        </w:rPr>
        <w:t xml:space="preserve">місяців </w:t>
      </w:r>
      <w:r w:rsidRPr="00D7513F">
        <w:rPr>
          <w:sz w:val="28"/>
          <w:szCs w:val="28"/>
        </w:rPr>
        <w:t>201</w:t>
      </w:r>
      <w:r>
        <w:rPr>
          <w:sz w:val="28"/>
          <w:szCs w:val="28"/>
        </w:rPr>
        <w:t>8</w:t>
      </w:r>
      <w:r w:rsidRPr="00D7513F">
        <w:rPr>
          <w:sz w:val="28"/>
          <w:szCs w:val="28"/>
        </w:rPr>
        <w:t xml:space="preserve"> року.</w:t>
      </w:r>
    </w:p>
    <w:p w:rsidR="007B236B" w:rsidRPr="00D7513F" w:rsidRDefault="007B236B" w:rsidP="00FA1D0F">
      <w:pPr>
        <w:tabs>
          <w:tab w:val="left" w:pos="0"/>
        </w:tabs>
        <w:spacing w:line="360" w:lineRule="auto"/>
        <w:ind w:firstLine="709"/>
        <w:jc w:val="both"/>
        <w:rPr>
          <w:sz w:val="28"/>
          <w:szCs w:val="28"/>
        </w:rPr>
      </w:pPr>
      <w:r w:rsidRPr="00D7513F">
        <w:rPr>
          <w:sz w:val="28"/>
          <w:szCs w:val="28"/>
        </w:rPr>
        <w:t>Виконання планового показника січня-</w:t>
      </w:r>
      <w:r>
        <w:rPr>
          <w:sz w:val="28"/>
          <w:szCs w:val="28"/>
        </w:rPr>
        <w:t>вересня 2019 року</w:t>
      </w:r>
      <w:r w:rsidRPr="00D7513F">
        <w:rPr>
          <w:sz w:val="28"/>
          <w:szCs w:val="28"/>
        </w:rPr>
        <w:t xml:space="preserve"> коштів від продажу землі забезпечено на </w:t>
      </w:r>
      <w:r>
        <w:rPr>
          <w:sz w:val="28"/>
          <w:szCs w:val="28"/>
        </w:rPr>
        <w:t>33,7</w:t>
      </w:r>
      <w:r w:rsidRPr="00D7513F">
        <w:rPr>
          <w:sz w:val="28"/>
          <w:szCs w:val="28"/>
        </w:rPr>
        <w:t xml:space="preserve">% (надійшло – </w:t>
      </w:r>
      <w:r>
        <w:rPr>
          <w:sz w:val="28"/>
          <w:szCs w:val="28"/>
        </w:rPr>
        <w:t>38 409,3</w:t>
      </w:r>
      <w:r w:rsidRPr="00D7513F">
        <w:rPr>
          <w:sz w:val="28"/>
          <w:szCs w:val="28"/>
        </w:rPr>
        <w:t> тис. грн)</w:t>
      </w:r>
      <w:r>
        <w:rPr>
          <w:sz w:val="28"/>
          <w:szCs w:val="28"/>
        </w:rPr>
        <w:t>, що</w:t>
      </w:r>
      <w:r w:rsidRPr="00D7513F">
        <w:rPr>
          <w:sz w:val="28"/>
          <w:szCs w:val="28"/>
        </w:rPr>
        <w:t xml:space="preserve"> на </w:t>
      </w:r>
      <w:r>
        <w:rPr>
          <w:sz w:val="28"/>
          <w:szCs w:val="28"/>
        </w:rPr>
        <w:t>36 761,5</w:t>
      </w:r>
      <w:r w:rsidRPr="00D7513F">
        <w:rPr>
          <w:sz w:val="28"/>
          <w:szCs w:val="28"/>
        </w:rPr>
        <w:t> тис. грн. менше аналогічних надходжень 201</w:t>
      </w:r>
      <w:r>
        <w:rPr>
          <w:sz w:val="28"/>
          <w:szCs w:val="28"/>
        </w:rPr>
        <w:t>8</w:t>
      </w:r>
      <w:r w:rsidRPr="00D7513F">
        <w:rPr>
          <w:sz w:val="28"/>
          <w:szCs w:val="28"/>
        </w:rPr>
        <w:t xml:space="preserve"> року.</w:t>
      </w:r>
    </w:p>
    <w:p w:rsidR="007B236B" w:rsidRPr="00BA5A62" w:rsidRDefault="007B236B" w:rsidP="00FA1D0F">
      <w:pPr>
        <w:tabs>
          <w:tab w:val="left" w:pos="0"/>
        </w:tabs>
        <w:spacing w:line="360" w:lineRule="auto"/>
        <w:ind w:firstLine="709"/>
        <w:jc w:val="both"/>
        <w:rPr>
          <w:sz w:val="28"/>
          <w:szCs w:val="28"/>
        </w:rPr>
      </w:pPr>
      <w:r w:rsidRPr="00BA5A62">
        <w:rPr>
          <w:sz w:val="28"/>
          <w:szCs w:val="28"/>
        </w:rPr>
        <w:t xml:space="preserve">Доходів від відчуження майна, що перебуває в комунальній власності, до спеціального фонду бюджету м. Києва за січень-вересень 2019 року </w:t>
      </w:r>
      <w:r w:rsidR="00FA1D0F" w:rsidRPr="00BA5A62">
        <w:rPr>
          <w:sz w:val="28"/>
          <w:szCs w:val="28"/>
        </w:rPr>
        <w:t>надійшло</w:t>
      </w:r>
      <w:r w:rsidRPr="00BA5A62">
        <w:rPr>
          <w:sz w:val="28"/>
          <w:szCs w:val="28"/>
        </w:rPr>
        <w:t xml:space="preserve"> 21 346,2 тис. грн, що становить 12,6% до запланованих показників та на 127 837,0 тис. грн. менше показників січня-вересня 2018 року (у тому числі за рахунок часткової сплати у 2018 році коштів в сумі 85 451,0</w:t>
      </w:r>
      <w:r w:rsidR="00FA1D0F">
        <w:rPr>
          <w:sz w:val="28"/>
          <w:szCs w:val="28"/>
        </w:rPr>
        <w:t> </w:t>
      </w:r>
      <w:r w:rsidRPr="00BA5A62">
        <w:rPr>
          <w:sz w:val="28"/>
          <w:szCs w:val="28"/>
        </w:rPr>
        <w:t>тис.</w:t>
      </w:r>
      <w:r w:rsidR="00FA1D0F">
        <w:rPr>
          <w:sz w:val="28"/>
          <w:szCs w:val="28"/>
        </w:rPr>
        <w:t> </w:t>
      </w:r>
      <w:r w:rsidRPr="00BA5A62">
        <w:rPr>
          <w:sz w:val="28"/>
          <w:szCs w:val="28"/>
        </w:rPr>
        <w:t xml:space="preserve">грн. за договором відчуження комунального майна за </w:t>
      </w:r>
      <w:proofErr w:type="spellStart"/>
      <w:r w:rsidRPr="00BA5A62">
        <w:rPr>
          <w:sz w:val="28"/>
          <w:szCs w:val="28"/>
        </w:rPr>
        <w:t>адресою</w:t>
      </w:r>
      <w:proofErr w:type="spellEnd"/>
      <w:r w:rsidR="00FA1D0F">
        <w:rPr>
          <w:sz w:val="28"/>
          <w:szCs w:val="28"/>
        </w:rPr>
        <w:t xml:space="preserve"> </w:t>
      </w:r>
      <w:r>
        <w:rPr>
          <w:sz w:val="28"/>
          <w:szCs w:val="28"/>
        </w:rPr>
        <w:t xml:space="preserve"> </w:t>
      </w:r>
      <w:proofErr w:type="spellStart"/>
      <w:r w:rsidRPr="00BA5A62">
        <w:rPr>
          <w:sz w:val="28"/>
          <w:szCs w:val="28"/>
        </w:rPr>
        <w:t>пров</w:t>
      </w:r>
      <w:proofErr w:type="spellEnd"/>
      <w:r w:rsidRPr="00BA5A62">
        <w:rPr>
          <w:sz w:val="28"/>
          <w:szCs w:val="28"/>
        </w:rPr>
        <w:t>. </w:t>
      </w:r>
      <w:proofErr w:type="spellStart"/>
      <w:r w:rsidRPr="00BA5A62">
        <w:rPr>
          <w:sz w:val="28"/>
          <w:szCs w:val="28"/>
        </w:rPr>
        <w:t>Георгіїський</w:t>
      </w:r>
      <w:proofErr w:type="spellEnd"/>
      <w:r w:rsidRPr="00BA5A62">
        <w:rPr>
          <w:sz w:val="28"/>
          <w:szCs w:val="28"/>
        </w:rPr>
        <w:t>, 9).</w:t>
      </w:r>
    </w:p>
    <w:p w:rsidR="007B236B" w:rsidRDefault="007B236B" w:rsidP="00FA1D0F">
      <w:pPr>
        <w:tabs>
          <w:tab w:val="left" w:pos="0"/>
        </w:tabs>
        <w:spacing w:line="360" w:lineRule="auto"/>
        <w:ind w:firstLine="709"/>
        <w:jc w:val="both"/>
        <w:rPr>
          <w:sz w:val="28"/>
          <w:szCs w:val="28"/>
        </w:rPr>
      </w:pPr>
      <w:bookmarkStart w:id="132" w:name="OLE_LINK1"/>
      <w:r w:rsidRPr="00D7513F">
        <w:rPr>
          <w:sz w:val="28"/>
          <w:szCs w:val="28"/>
        </w:rPr>
        <w:t xml:space="preserve">За </w:t>
      </w:r>
      <w:r>
        <w:rPr>
          <w:sz w:val="28"/>
          <w:szCs w:val="28"/>
        </w:rPr>
        <w:t>9</w:t>
      </w:r>
      <w:r w:rsidRPr="00D7513F">
        <w:rPr>
          <w:sz w:val="28"/>
          <w:szCs w:val="28"/>
        </w:rPr>
        <w:t xml:space="preserve"> </w:t>
      </w:r>
      <w:r>
        <w:rPr>
          <w:sz w:val="28"/>
          <w:szCs w:val="28"/>
        </w:rPr>
        <w:t>місяців</w:t>
      </w:r>
      <w:r w:rsidRPr="00D7513F">
        <w:rPr>
          <w:sz w:val="28"/>
          <w:szCs w:val="28"/>
        </w:rPr>
        <w:t xml:space="preserve"> 201</w:t>
      </w:r>
      <w:r>
        <w:rPr>
          <w:sz w:val="28"/>
          <w:szCs w:val="28"/>
        </w:rPr>
        <w:t>9</w:t>
      </w:r>
      <w:r w:rsidRPr="00D7513F">
        <w:rPr>
          <w:sz w:val="28"/>
          <w:szCs w:val="28"/>
        </w:rPr>
        <w:t xml:space="preserve"> року до цільових фондів, утворених Київською міською радою, надійшло коштів в сумі </w:t>
      </w:r>
      <w:r>
        <w:rPr>
          <w:sz w:val="28"/>
          <w:szCs w:val="28"/>
        </w:rPr>
        <w:t>215 118,9</w:t>
      </w:r>
      <w:r w:rsidRPr="00D7513F">
        <w:rPr>
          <w:sz w:val="28"/>
          <w:szCs w:val="28"/>
        </w:rPr>
        <w:t xml:space="preserve"> тис. грн, що становить </w:t>
      </w:r>
      <w:r>
        <w:rPr>
          <w:sz w:val="28"/>
          <w:szCs w:val="28"/>
        </w:rPr>
        <w:t>84,2</w:t>
      </w:r>
      <w:r w:rsidRPr="00D7513F">
        <w:rPr>
          <w:sz w:val="28"/>
          <w:szCs w:val="28"/>
        </w:rPr>
        <w:t>% до запланованих показників</w:t>
      </w:r>
      <w:bookmarkEnd w:id="132"/>
      <w:r>
        <w:rPr>
          <w:sz w:val="28"/>
          <w:szCs w:val="28"/>
        </w:rPr>
        <w:t xml:space="preserve"> поточного року.</w:t>
      </w:r>
      <w:r w:rsidRPr="00D7513F">
        <w:rPr>
          <w:sz w:val="28"/>
          <w:szCs w:val="28"/>
        </w:rPr>
        <w:t xml:space="preserve"> </w:t>
      </w:r>
    </w:p>
    <w:p w:rsidR="007B236B" w:rsidRPr="009B689E" w:rsidRDefault="008061BD" w:rsidP="007B236B">
      <w:pPr>
        <w:tabs>
          <w:tab w:val="left" w:pos="0"/>
        </w:tabs>
        <w:ind w:firstLine="426"/>
        <w:jc w:val="both"/>
        <w:rPr>
          <w:sz w:val="28"/>
          <w:szCs w:val="28"/>
        </w:rPr>
      </w:pPr>
      <w:r w:rsidRPr="00B1311B">
        <w:rPr>
          <w:noProof/>
          <w:sz w:val="28"/>
          <w:szCs w:val="28"/>
          <w:lang w:val="ru-RU"/>
        </w:rPr>
        <w:drawing>
          <wp:inline distT="0" distB="0" distL="0" distR="0" wp14:anchorId="7D97D666" wp14:editId="45090349">
            <wp:extent cx="5438775" cy="39338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38775" cy="3933825"/>
                    </a:xfrm>
                    <a:prstGeom prst="rect">
                      <a:avLst/>
                    </a:prstGeom>
                    <a:noFill/>
                    <a:ln>
                      <a:noFill/>
                    </a:ln>
                  </pic:spPr>
                </pic:pic>
              </a:graphicData>
            </a:graphic>
          </wp:inline>
        </w:drawing>
      </w:r>
    </w:p>
    <w:p w:rsidR="007B236B" w:rsidRDefault="007B236B" w:rsidP="00FA1D0F">
      <w:pPr>
        <w:jc w:val="center"/>
        <w:rPr>
          <w:b/>
          <w:sz w:val="28"/>
          <w:szCs w:val="28"/>
        </w:rPr>
      </w:pPr>
      <w:r w:rsidRPr="00086086">
        <w:rPr>
          <w:b/>
          <w:sz w:val="28"/>
          <w:szCs w:val="28"/>
        </w:rPr>
        <w:lastRenderedPageBreak/>
        <w:t>Виконання видаткової частини бюджету міста Києва</w:t>
      </w:r>
    </w:p>
    <w:p w:rsidR="007B236B" w:rsidRPr="00086086" w:rsidRDefault="007B236B" w:rsidP="007B236B">
      <w:pPr>
        <w:ind w:firstLine="709"/>
        <w:jc w:val="center"/>
        <w:rPr>
          <w:b/>
          <w:sz w:val="28"/>
          <w:szCs w:val="28"/>
        </w:rPr>
      </w:pPr>
    </w:p>
    <w:p w:rsidR="007B236B" w:rsidRPr="00933D3A" w:rsidRDefault="007B236B" w:rsidP="00FA1D0F">
      <w:pPr>
        <w:shd w:val="clear" w:color="auto" w:fill="FFFFFF"/>
        <w:spacing w:line="360" w:lineRule="auto"/>
        <w:ind w:right="34" w:firstLine="709"/>
        <w:jc w:val="both"/>
        <w:rPr>
          <w:sz w:val="28"/>
          <w:szCs w:val="28"/>
        </w:rPr>
      </w:pPr>
      <w:r w:rsidRPr="00933D3A">
        <w:rPr>
          <w:sz w:val="28"/>
          <w:szCs w:val="28"/>
        </w:rPr>
        <w:t>Планові показники видаткової частини бюджету міста Києва затверджено у сумі 61 153 116,0 тис. грн, в тому числі по загальному фонду                              41 188 709,2 тис. грн та спеціальному фонду – 19 964 406,8 тис. грн. Виконання бюджету міста Києва за 9 місяців 2019 року становить 37 013 498,3</w:t>
      </w:r>
      <w:r w:rsidR="00FA1D0F">
        <w:rPr>
          <w:sz w:val="28"/>
          <w:szCs w:val="28"/>
        </w:rPr>
        <w:t> </w:t>
      </w:r>
      <w:r w:rsidRPr="00933D3A">
        <w:rPr>
          <w:sz w:val="28"/>
          <w:szCs w:val="28"/>
        </w:rPr>
        <w:t>тис.</w:t>
      </w:r>
      <w:r w:rsidR="00FA1D0F">
        <w:rPr>
          <w:sz w:val="28"/>
          <w:szCs w:val="28"/>
        </w:rPr>
        <w:t> </w:t>
      </w:r>
      <w:r w:rsidRPr="00933D3A">
        <w:rPr>
          <w:sz w:val="28"/>
          <w:szCs w:val="28"/>
        </w:rPr>
        <w:t>грн, в тому числі по загальному фонду –27 674 627,3</w:t>
      </w:r>
      <w:r w:rsidR="00FA1D0F">
        <w:rPr>
          <w:sz w:val="28"/>
          <w:szCs w:val="28"/>
        </w:rPr>
        <w:t> </w:t>
      </w:r>
      <w:r w:rsidRPr="00933D3A">
        <w:rPr>
          <w:sz w:val="28"/>
          <w:szCs w:val="28"/>
        </w:rPr>
        <w:t>тис. грн, та спеціальному фонду – 9</w:t>
      </w:r>
      <w:r w:rsidR="00FA1D0F">
        <w:rPr>
          <w:sz w:val="28"/>
          <w:szCs w:val="28"/>
        </w:rPr>
        <w:t> </w:t>
      </w:r>
      <w:r w:rsidRPr="00933D3A">
        <w:rPr>
          <w:sz w:val="28"/>
          <w:szCs w:val="28"/>
        </w:rPr>
        <w:t>338</w:t>
      </w:r>
      <w:r w:rsidR="00FA1D0F">
        <w:rPr>
          <w:sz w:val="28"/>
          <w:szCs w:val="28"/>
        </w:rPr>
        <w:t> </w:t>
      </w:r>
      <w:r w:rsidRPr="00933D3A">
        <w:rPr>
          <w:sz w:val="28"/>
          <w:szCs w:val="28"/>
        </w:rPr>
        <w:t xml:space="preserve">871,0 тис. грн. </w:t>
      </w:r>
    </w:p>
    <w:p w:rsidR="007B236B" w:rsidRDefault="008061BD" w:rsidP="007B236B">
      <w:pPr>
        <w:ind w:firstLine="709"/>
        <w:jc w:val="both"/>
        <w:rPr>
          <w:noProof/>
          <w:sz w:val="28"/>
          <w:szCs w:val="28"/>
          <w:lang w:val="ru-RU"/>
        </w:rPr>
      </w:pPr>
      <w:r w:rsidRPr="009B689E">
        <w:rPr>
          <w:noProof/>
          <w:sz w:val="28"/>
          <w:szCs w:val="28"/>
          <w:lang w:val="ru-RU"/>
        </w:rPr>
        <w:drawing>
          <wp:inline distT="0" distB="0" distL="0" distR="0" wp14:anchorId="05CFE782" wp14:editId="13F10D7E">
            <wp:extent cx="5200650" cy="34194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00650" cy="3419475"/>
                    </a:xfrm>
                    <a:prstGeom prst="rect">
                      <a:avLst/>
                    </a:prstGeom>
                    <a:noFill/>
                    <a:ln>
                      <a:noFill/>
                    </a:ln>
                  </pic:spPr>
                </pic:pic>
              </a:graphicData>
            </a:graphic>
          </wp:inline>
        </w:drawing>
      </w:r>
    </w:p>
    <w:p w:rsidR="007B236B" w:rsidRPr="0031705A" w:rsidRDefault="007B236B" w:rsidP="00FA1D0F">
      <w:pPr>
        <w:spacing w:line="360" w:lineRule="auto"/>
        <w:ind w:firstLine="709"/>
        <w:jc w:val="both"/>
        <w:rPr>
          <w:sz w:val="28"/>
          <w:szCs w:val="28"/>
        </w:rPr>
      </w:pPr>
      <w:r w:rsidRPr="0031705A">
        <w:rPr>
          <w:sz w:val="28"/>
          <w:szCs w:val="28"/>
        </w:rPr>
        <w:t xml:space="preserve">Обсяг видатків загального фонду бюджету міста Києва порівняно з відповідним показником минулого року збільшився на </w:t>
      </w:r>
      <w:r>
        <w:rPr>
          <w:sz w:val="28"/>
          <w:szCs w:val="28"/>
        </w:rPr>
        <w:t>2 497 959,5</w:t>
      </w:r>
      <w:r w:rsidR="00FA1D0F">
        <w:rPr>
          <w:sz w:val="28"/>
          <w:szCs w:val="28"/>
        </w:rPr>
        <w:t> </w:t>
      </w:r>
      <w:r w:rsidRPr="0031705A">
        <w:rPr>
          <w:sz w:val="28"/>
          <w:szCs w:val="28"/>
        </w:rPr>
        <w:t>тис.</w:t>
      </w:r>
      <w:r w:rsidR="00FA1D0F">
        <w:rPr>
          <w:sz w:val="28"/>
          <w:szCs w:val="28"/>
        </w:rPr>
        <w:t> </w:t>
      </w:r>
      <w:r w:rsidRPr="0031705A">
        <w:rPr>
          <w:sz w:val="28"/>
          <w:szCs w:val="28"/>
        </w:rPr>
        <w:t>грн. Виконання планових річних показників, затверджених Київською міською радою, становить 6</w:t>
      </w:r>
      <w:r>
        <w:rPr>
          <w:sz w:val="28"/>
          <w:szCs w:val="28"/>
        </w:rPr>
        <w:t>7</w:t>
      </w:r>
      <w:r w:rsidRPr="0031705A">
        <w:rPr>
          <w:sz w:val="28"/>
          <w:szCs w:val="28"/>
        </w:rPr>
        <w:t>,</w:t>
      </w:r>
      <w:r>
        <w:rPr>
          <w:sz w:val="28"/>
          <w:szCs w:val="28"/>
        </w:rPr>
        <w:t>2</w:t>
      </w:r>
      <w:r w:rsidRPr="0031705A">
        <w:rPr>
          <w:sz w:val="28"/>
          <w:szCs w:val="28"/>
        </w:rPr>
        <w:t>%.</w:t>
      </w:r>
    </w:p>
    <w:p w:rsidR="007B236B" w:rsidRPr="00AA57F0" w:rsidRDefault="007B236B" w:rsidP="00FA1D0F">
      <w:pPr>
        <w:spacing w:line="360" w:lineRule="auto"/>
        <w:ind w:firstLine="709"/>
        <w:jc w:val="both"/>
        <w:rPr>
          <w:sz w:val="28"/>
          <w:szCs w:val="28"/>
        </w:rPr>
      </w:pPr>
      <w:r w:rsidRPr="00AA57F0">
        <w:rPr>
          <w:sz w:val="28"/>
          <w:szCs w:val="28"/>
        </w:rPr>
        <w:t>Рівень виконання планових річних показників</w:t>
      </w:r>
      <w:r w:rsidR="00E429D4">
        <w:rPr>
          <w:sz w:val="28"/>
          <w:szCs w:val="28"/>
        </w:rPr>
        <w:t xml:space="preserve"> </w:t>
      </w:r>
      <w:r w:rsidR="00E429D4" w:rsidRPr="00AA57F0">
        <w:rPr>
          <w:sz w:val="28"/>
          <w:szCs w:val="28"/>
        </w:rPr>
        <w:t>спеціального фонду бюджету міста Києва</w:t>
      </w:r>
      <w:r w:rsidR="00E429D4">
        <w:rPr>
          <w:sz w:val="28"/>
          <w:szCs w:val="28"/>
        </w:rPr>
        <w:t xml:space="preserve"> </w:t>
      </w:r>
      <w:r w:rsidRPr="00AA57F0">
        <w:rPr>
          <w:sz w:val="28"/>
          <w:szCs w:val="28"/>
        </w:rPr>
        <w:t>склав 46,8%.</w:t>
      </w:r>
    </w:p>
    <w:p w:rsidR="007B236B" w:rsidRPr="00637F9C" w:rsidRDefault="007B236B" w:rsidP="00FA1D0F">
      <w:pPr>
        <w:spacing w:line="360" w:lineRule="auto"/>
        <w:ind w:firstLine="709"/>
        <w:jc w:val="both"/>
        <w:rPr>
          <w:sz w:val="28"/>
          <w:szCs w:val="28"/>
        </w:rPr>
      </w:pPr>
      <w:r w:rsidRPr="00637F9C">
        <w:rPr>
          <w:sz w:val="28"/>
          <w:szCs w:val="28"/>
        </w:rPr>
        <w:t xml:space="preserve">Більшість видатків бюджету традиційно спрямовується на соціально-культурну сферу (освіта, охорона здоров'я, соціальний захист і соціальне забезпечення, культура та мистецтво, фізична культура і спорт). У звітному періоді сукупна частка цих видатків у структурі видатків бюджету склала </w:t>
      </w:r>
      <w:r>
        <w:rPr>
          <w:sz w:val="28"/>
          <w:szCs w:val="28"/>
        </w:rPr>
        <w:lastRenderedPageBreak/>
        <w:t>68</w:t>
      </w:r>
      <w:r w:rsidRPr="00637F9C">
        <w:rPr>
          <w:sz w:val="28"/>
          <w:szCs w:val="28"/>
        </w:rPr>
        <w:t>,</w:t>
      </w:r>
      <w:r>
        <w:rPr>
          <w:sz w:val="28"/>
          <w:szCs w:val="28"/>
        </w:rPr>
        <w:t>2</w:t>
      </w:r>
      <w:r w:rsidRPr="00637F9C">
        <w:rPr>
          <w:sz w:val="28"/>
          <w:szCs w:val="28"/>
        </w:rPr>
        <w:t xml:space="preserve">%, та на </w:t>
      </w:r>
      <w:r>
        <w:rPr>
          <w:sz w:val="28"/>
          <w:szCs w:val="28"/>
        </w:rPr>
        <w:t>692 764,4</w:t>
      </w:r>
      <w:r w:rsidR="00B802E4">
        <w:rPr>
          <w:sz w:val="28"/>
          <w:szCs w:val="28"/>
        </w:rPr>
        <w:t> </w:t>
      </w:r>
      <w:r w:rsidRPr="00637F9C">
        <w:rPr>
          <w:sz w:val="28"/>
          <w:szCs w:val="28"/>
        </w:rPr>
        <w:t>тис.</w:t>
      </w:r>
      <w:r w:rsidR="00B802E4">
        <w:rPr>
          <w:sz w:val="28"/>
          <w:szCs w:val="28"/>
        </w:rPr>
        <w:t> </w:t>
      </w:r>
      <w:r w:rsidRPr="00637F9C">
        <w:rPr>
          <w:sz w:val="28"/>
          <w:szCs w:val="28"/>
        </w:rPr>
        <w:t xml:space="preserve">грн </w:t>
      </w:r>
      <w:r w:rsidR="00FA1D0F" w:rsidRPr="00637F9C">
        <w:rPr>
          <w:sz w:val="28"/>
          <w:szCs w:val="28"/>
        </w:rPr>
        <w:t>менше</w:t>
      </w:r>
      <w:r w:rsidRPr="00637F9C">
        <w:rPr>
          <w:sz w:val="28"/>
          <w:szCs w:val="28"/>
        </w:rPr>
        <w:t xml:space="preserve"> рівня попереднього року  (</w:t>
      </w:r>
      <w:r w:rsidR="002D5025">
        <w:rPr>
          <w:sz w:val="28"/>
          <w:szCs w:val="28"/>
        </w:rPr>
        <w:t xml:space="preserve">у зв‘язку із </w:t>
      </w:r>
      <w:r w:rsidRPr="00637F9C">
        <w:rPr>
          <w:sz w:val="28"/>
          <w:szCs w:val="28"/>
        </w:rPr>
        <w:t>запровадження</w:t>
      </w:r>
      <w:r w:rsidR="002D5025">
        <w:rPr>
          <w:sz w:val="28"/>
          <w:szCs w:val="28"/>
        </w:rPr>
        <w:t>м</w:t>
      </w:r>
      <w:r w:rsidRPr="00637F9C">
        <w:rPr>
          <w:sz w:val="28"/>
          <w:szCs w:val="28"/>
        </w:rPr>
        <w:t xml:space="preserve"> системи монетизації житлових субсидій для населення). </w:t>
      </w:r>
    </w:p>
    <w:p w:rsidR="007B236B" w:rsidRDefault="007B236B" w:rsidP="007B236B">
      <w:pPr>
        <w:ind w:firstLine="709"/>
        <w:jc w:val="both"/>
        <w:rPr>
          <w:sz w:val="28"/>
          <w:szCs w:val="28"/>
        </w:rPr>
      </w:pPr>
    </w:p>
    <w:p w:rsidR="007B236B" w:rsidRDefault="008061BD" w:rsidP="007B236B">
      <w:pPr>
        <w:jc w:val="center"/>
        <w:rPr>
          <w:noProof/>
          <w:sz w:val="28"/>
          <w:szCs w:val="28"/>
          <w:lang w:val="ru-RU"/>
        </w:rPr>
      </w:pPr>
      <w:r w:rsidRPr="00A95FB3">
        <w:rPr>
          <w:noProof/>
          <w:sz w:val="28"/>
          <w:szCs w:val="28"/>
          <w:lang w:val="ru-RU"/>
        </w:rPr>
        <w:drawing>
          <wp:inline distT="0" distB="0" distL="0" distR="0" wp14:anchorId="219F5525" wp14:editId="78923305">
            <wp:extent cx="5705475" cy="42767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5475" cy="4276725"/>
                    </a:xfrm>
                    <a:prstGeom prst="rect">
                      <a:avLst/>
                    </a:prstGeom>
                    <a:noFill/>
                    <a:ln>
                      <a:noFill/>
                    </a:ln>
                  </pic:spPr>
                </pic:pic>
              </a:graphicData>
            </a:graphic>
          </wp:inline>
        </w:drawing>
      </w:r>
    </w:p>
    <w:p w:rsidR="007B236B" w:rsidRPr="0025583C" w:rsidRDefault="007B236B" w:rsidP="00FA1D0F">
      <w:pPr>
        <w:spacing w:line="360" w:lineRule="auto"/>
        <w:ind w:firstLine="709"/>
        <w:jc w:val="both"/>
        <w:rPr>
          <w:sz w:val="28"/>
          <w:szCs w:val="28"/>
        </w:rPr>
      </w:pPr>
      <w:r w:rsidRPr="0025583C">
        <w:rPr>
          <w:sz w:val="28"/>
          <w:szCs w:val="28"/>
        </w:rPr>
        <w:t xml:space="preserve">Найбільше зростання видатків у номінальному вираженні відбулося за такими напрямами: </w:t>
      </w:r>
    </w:p>
    <w:p w:rsidR="00B802E4" w:rsidRPr="00B802E4" w:rsidRDefault="007B236B" w:rsidP="00441AC5">
      <w:pPr>
        <w:numPr>
          <w:ilvl w:val="0"/>
          <w:numId w:val="3"/>
        </w:numPr>
        <w:tabs>
          <w:tab w:val="clear" w:pos="3763"/>
          <w:tab w:val="num" w:pos="567"/>
          <w:tab w:val="num" w:pos="1276"/>
        </w:tabs>
        <w:spacing w:line="360" w:lineRule="auto"/>
        <w:ind w:left="0" w:firstLine="709"/>
        <w:jc w:val="both"/>
        <w:rPr>
          <w:sz w:val="28"/>
          <w:szCs w:val="28"/>
        </w:rPr>
      </w:pPr>
      <w:r w:rsidRPr="00B802E4">
        <w:rPr>
          <w:sz w:val="28"/>
          <w:szCs w:val="28"/>
        </w:rPr>
        <w:t>Освіта – на 1 260 911,4 тис. грн, або на 12,6%;</w:t>
      </w:r>
    </w:p>
    <w:p w:rsidR="00B802E4" w:rsidRPr="00B802E4" w:rsidRDefault="007B236B" w:rsidP="00441AC5">
      <w:pPr>
        <w:numPr>
          <w:ilvl w:val="0"/>
          <w:numId w:val="3"/>
        </w:numPr>
        <w:tabs>
          <w:tab w:val="clear" w:pos="3763"/>
          <w:tab w:val="num" w:pos="567"/>
          <w:tab w:val="num" w:pos="1276"/>
        </w:tabs>
        <w:spacing w:line="360" w:lineRule="auto"/>
        <w:ind w:left="0" w:firstLine="709"/>
        <w:jc w:val="both"/>
        <w:rPr>
          <w:sz w:val="28"/>
          <w:szCs w:val="28"/>
        </w:rPr>
      </w:pPr>
      <w:r w:rsidRPr="00B802E4">
        <w:rPr>
          <w:sz w:val="28"/>
          <w:szCs w:val="28"/>
        </w:rPr>
        <w:t>Будівництво та регіональний розвиток – на 797 001,8 тис.</w:t>
      </w:r>
      <w:r w:rsidR="003D1F2B">
        <w:rPr>
          <w:sz w:val="28"/>
          <w:szCs w:val="28"/>
        </w:rPr>
        <w:t xml:space="preserve"> </w:t>
      </w:r>
      <w:r w:rsidRPr="00B802E4">
        <w:rPr>
          <w:sz w:val="28"/>
          <w:szCs w:val="28"/>
        </w:rPr>
        <w:t>грн, або на 68,9%;</w:t>
      </w:r>
    </w:p>
    <w:p w:rsidR="007B236B" w:rsidRPr="00B802E4" w:rsidRDefault="007B236B" w:rsidP="00441AC5">
      <w:pPr>
        <w:numPr>
          <w:ilvl w:val="0"/>
          <w:numId w:val="3"/>
        </w:numPr>
        <w:tabs>
          <w:tab w:val="clear" w:pos="3763"/>
          <w:tab w:val="num" w:pos="567"/>
          <w:tab w:val="num" w:pos="1276"/>
        </w:tabs>
        <w:spacing w:line="360" w:lineRule="auto"/>
        <w:ind w:left="0" w:firstLine="709"/>
        <w:jc w:val="both"/>
        <w:rPr>
          <w:sz w:val="28"/>
          <w:szCs w:val="28"/>
        </w:rPr>
      </w:pPr>
      <w:r w:rsidRPr="00B802E4">
        <w:rPr>
          <w:sz w:val="28"/>
          <w:szCs w:val="28"/>
        </w:rPr>
        <w:t>Культура і мистецтво  – на 115 766,1 тис. грн, або 18,0%.</w:t>
      </w:r>
    </w:p>
    <w:p w:rsidR="007B236B" w:rsidRPr="0025583C" w:rsidRDefault="007B236B" w:rsidP="00FA1D0F">
      <w:pPr>
        <w:spacing w:line="360" w:lineRule="auto"/>
        <w:ind w:firstLine="709"/>
        <w:jc w:val="both"/>
        <w:rPr>
          <w:sz w:val="28"/>
          <w:szCs w:val="28"/>
        </w:rPr>
      </w:pPr>
      <w:r w:rsidRPr="0025583C">
        <w:rPr>
          <w:sz w:val="28"/>
          <w:szCs w:val="28"/>
        </w:rPr>
        <w:t xml:space="preserve">Найвищі показники виконання річного плану </w:t>
      </w:r>
      <w:r w:rsidR="004A2673">
        <w:rPr>
          <w:sz w:val="28"/>
          <w:szCs w:val="28"/>
        </w:rPr>
        <w:t>по</w:t>
      </w:r>
      <w:r w:rsidRPr="0025583C">
        <w:rPr>
          <w:sz w:val="28"/>
          <w:szCs w:val="28"/>
        </w:rPr>
        <w:t xml:space="preserve"> соціальн</w:t>
      </w:r>
      <w:r w:rsidR="004A2673">
        <w:rPr>
          <w:sz w:val="28"/>
          <w:szCs w:val="28"/>
        </w:rPr>
        <w:t>ому</w:t>
      </w:r>
      <w:r w:rsidRPr="0025583C">
        <w:rPr>
          <w:sz w:val="28"/>
          <w:szCs w:val="28"/>
        </w:rPr>
        <w:t xml:space="preserve"> захист</w:t>
      </w:r>
      <w:r w:rsidR="004A2673">
        <w:rPr>
          <w:sz w:val="28"/>
          <w:szCs w:val="28"/>
        </w:rPr>
        <w:t>у</w:t>
      </w:r>
      <w:r w:rsidRPr="0025583C">
        <w:rPr>
          <w:sz w:val="28"/>
          <w:szCs w:val="28"/>
        </w:rPr>
        <w:t xml:space="preserve"> та соціальн</w:t>
      </w:r>
      <w:r w:rsidR="004A2673">
        <w:rPr>
          <w:sz w:val="28"/>
          <w:szCs w:val="28"/>
        </w:rPr>
        <w:t>ому</w:t>
      </w:r>
      <w:r w:rsidRPr="0025583C">
        <w:rPr>
          <w:sz w:val="28"/>
          <w:szCs w:val="28"/>
        </w:rPr>
        <w:t xml:space="preserve"> забезпеченн</w:t>
      </w:r>
      <w:r w:rsidR="004A2673">
        <w:rPr>
          <w:sz w:val="28"/>
          <w:szCs w:val="28"/>
        </w:rPr>
        <w:t>і</w:t>
      </w:r>
      <w:r w:rsidRPr="0025583C">
        <w:rPr>
          <w:sz w:val="28"/>
          <w:szCs w:val="28"/>
        </w:rPr>
        <w:t xml:space="preserve"> (73,4%),  освіт</w:t>
      </w:r>
      <w:r w:rsidR="004A2673">
        <w:rPr>
          <w:sz w:val="28"/>
          <w:szCs w:val="28"/>
        </w:rPr>
        <w:t>і</w:t>
      </w:r>
      <w:r w:rsidRPr="0025583C">
        <w:rPr>
          <w:sz w:val="28"/>
          <w:szCs w:val="28"/>
        </w:rPr>
        <w:t xml:space="preserve"> (63,8%), а також  культур</w:t>
      </w:r>
      <w:r w:rsidR="004A2673">
        <w:rPr>
          <w:sz w:val="28"/>
          <w:szCs w:val="28"/>
        </w:rPr>
        <w:t>і</w:t>
      </w:r>
      <w:r w:rsidRPr="0025583C">
        <w:rPr>
          <w:sz w:val="28"/>
          <w:szCs w:val="28"/>
        </w:rPr>
        <w:t xml:space="preserve"> і мистецтв</w:t>
      </w:r>
      <w:r w:rsidR="004A2673">
        <w:rPr>
          <w:sz w:val="28"/>
          <w:szCs w:val="28"/>
        </w:rPr>
        <w:t>у</w:t>
      </w:r>
      <w:r w:rsidRPr="0025583C">
        <w:rPr>
          <w:sz w:val="28"/>
          <w:szCs w:val="28"/>
        </w:rPr>
        <w:t xml:space="preserve"> (63,1%).</w:t>
      </w:r>
    </w:p>
    <w:p w:rsidR="007B236B" w:rsidRDefault="007B236B" w:rsidP="00FA1D0F">
      <w:pPr>
        <w:spacing w:line="360" w:lineRule="auto"/>
        <w:ind w:firstLine="709"/>
        <w:jc w:val="both"/>
        <w:rPr>
          <w:sz w:val="28"/>
          <w:szCs w:val="28"/>
        </w:rPr>
      </w:pPr>
      <w:r w:rsidRPr="0025583C">
        <w:rPr>
          <w:sz w:val="28"/>
          <w:szCs w:val="28"/>
        </w:rPr>
        <w:t xml:space="preserve">У структурі видатків спостерігається зростання часток видатків на соціально-культурну сферу. </w:t>
      </w:r>
    </w:p>
    <w:p w:rsidR="00B802E4" w:rsidRDefault="00B802E4" w:rsidP="00FA1D0F">
      <w:pPr>
        <w:spacing w:line="360" w:lineRule="auto"/>
        <w:ind w:firstLine="709"/>
        <w:jc w:val="both"/>
        <w:rPr>
          <w:sz w:val="28"/>
          <w:szCs w:val="28"/>
        </w:rPr>
      </w:pPr>
    </w:p>
    <w:p w:rsidR="00B802E4" w:rsidRDefault="00B802E4" w:rsidP="00FA1D0F">
      <w:pPr>
        <w:spacing w:line="360" w:lineRule="auto"/>
        <w:ind w:firstLine="709"/>
        <w:jc w:val="both"/>
        <w:rPr>
          <w:sz w:val="28"/>
          <w:szCs w:val="28"/>
        </w:rPr>
      </w:pPr>
    </w:p>
    <w:p w:rsidR="007B236B" w:rsidRDefault="007B236B" w:rsidP="007B236B">
      <w:pPr>
        <w:ind w:firstLine="709"/>
        <w:jc w:val="center"/>
        <w:rPr>
          <w:sz w:val="28"/>
          <w:szCs w:val="28"/>
        </w:rPr>
      </w:pPr>
      <w:r w:rsidRPr="00641EE2">
        <w:rPr>
          <w:sz w:val="28"/>
          <w:szCs w:val="28"/>
        </w:rPr>
        <w:lastRenderedPageBreak/>
        <w:t xml:space="preserve">Структура видатків </w:t>
      </w:r>
      <w:r w:rsidR="00B802E4" w:rsidRPr="00641EE2">
        <w:rPr>
          <w:sz w:val="28"/>
          <w:szCs w:val="28"/>
        </w:rPr>
        <w:t>бюджету</w:t>
      </w:r>
      <w:r w:rsidRPr="00641EE2">
        <w:rPr>
          <w:sz w:val="28"/>
          <w:szCs w:val="28"/>
        </w:rPr>
        <w:t xml:space="preserve"> міста Києва за </w:t>
      </w:r>
      <w:r>
        <w:rPr>
          <w:sz w:val="28"/>
          <w:szCs w:val="28"/>
        </w:rPr>
        <w:t>9 місяців</w:t>
      </w:r>
    </w:p>
    <w:p w:rsidR="007B236B" w:rsidRDefault="007B236B" w:rsidP="007B236B">
      <w:pPr>
        <w:ind w:firstLine="709"/>
        <w:jc w:val="center"/>
        <w:rPr>
          <w:sz w:val="28"/>
          <w:szCs w:val="28"/>
        </w:rPr>
      </w:pPr>
      <w:r w:rsidRPr="00641EE2">
        <w:rPr>
          <w:sz w:val="28"/>
          <w:szCs w:val="28"/>
        </w:rPr>
        <w:t xml:space="preserve"> 201</w:t>
      </w:r>
      <w:r>
        <w:rPr>
          <w:sz w:val="28"/>
          <w:szCs w:val="28"/>
        </w:rPr>
        <w:t>9</w:t>
      </w:r>
      <w:r w:rsidRPr="00641EE2">
        <w:rPr>
          <w:sz w:val="28"/>
          <w:szCs w:val="28"/>
        </w:rPr>
        <w:t xml:space="preserve"> / 201</w:t>
      </w:r>
      <w:r>
        <w:rPr>
          <w:sz w:val="28"/>
          <w:szCs w:val="28"/>
        </w:rPr>
        <w:t>8</w:t>
      </w:r>
      <w:r w:rsidRPr="00641EE2">
        <w:rPr>
          <w:sz w:val="28"/>
          <w:szCs w:val="28"/>
        </w:rPr>
        <w:t xml:space="preserve"> роки за </w:t>
      </w:r>
      <w:r>
        <w:rPr>
          <w:sz w:val="28"/>
          <w:szCs w:val="28"/>
        </w:rPr>
        <w:t xml:space="preserve"> </w:t>
      </w:r>
      <w:r w:rsidRPr="00641EE2">
        <w:rPr>
          <w:sz w:val="28"/>
          <w:szCs w:val="28"/>
        </w:rPr>
        <w:t>програмною класифікацією</w:t>
      </w:r>
      <w:r>
        <w:rPr>
          <w:sz w:val="28"/>
          <w:szCs w:val="28"/>
        </w:rPr>
        <w:t xml:space="preserve">                            </w:t>
      </w:r>
    </w:p>
    <w:p w:rsidR="007B236B" w:rsidRPr="005B2162" w:rsidRDefault="008061BD" w:rsidP="007B236B">
      <w:pPr>
        <w:ind w:firstLine="709"/>
        <w:jc w:val="right"/>
        <w:rPr>
          <w:sz w:val="26"/>
          <w:szCs w:val="26"/>
        </w:rPr>
      </w:pPr>
      <w:r w:rsidRPr="00F41AD6">
        <w:rPr>
          <w:rFonts w:ascii="Arial CYR" w:hAnsi="Arial CYR" w:cs="Arial CYR"/>
          <w:noProof/>
          <w:sz w:val="18"/>
          <w:szCs w:val="18"/>
          <w:lang w:val="ru-RU"/>
        </w:rPr>
        <w:drawing>
          <wp:anchor distT="0" distB="0" distL="114300" distR="114300" simplePos="0" relativeHeight="251652096" behindDoc="0" locked="0" layoutInCell="1" allowOverlap="1" wp14:anchorId="1BBC4B11" wp14:editId="21989595">
            <wp:simplePos x="0" y="0"/>
            <wp:positionH relativeFrom="column">
              <wp:posOffset>-552450</wp:posOffset>
            </wp:positionH>
            <wp:positionV relativeFrom="paragraph">
              <wp:posOffset>1473835</wp:posOffset>
            </wp:positionV>
            <wp:extent cx="180975" cy="266700"/>
            <wp:effectExtent l="0" t="0" r="0" b="0"/>
            <wp:wrapNone/>
            <wp:docPr id="713" name="Рисунок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B236B" w:rsidRPr="005B2162">
        <w:rPr>
          <w:sz w:val="26"/>
          <w:szCs w:val="26"/>
        </w:rPr>
        <w:t>тис.грн</w:t>
      </w:r>
      <w:proofErr w:type="spellEnd"/>
    </w:p>
    <w:tbl>
      <w:tblPr>
        <w:tblW w:w="9680" w:type="dxa"/>
        <w:tblInd w:w="108" w:type="dxa"/>
        <w:tblLook w:val="04A0" w:firstRow="1" w:lastRow="0" w:firstColumn="1" w:lastColumn="0" w:noHBand="0" w:noVBand="1"/>
      </w:tblPr>
      <w:tblGrid>
        <w:gridCol w:w="1961"/>
        <w:gridCol w:w="1162"/>
        <w:gridCol w:w="1247"/>
        <w:gridCol w:w="621"/>
        <w:gridCol w:w="1388"/>
        <w:gridCol w:w="1276"/>
        <w:gridCol w:w="621"/>
        <w:gridCol w:w="1404"/>
      </w:tblGrid>
      <w:tr w:rsidR="007B236B" w:rsidTr="003C61D2">
        <w:trPr>
          <w:trHeight w:val="360"/>
        </w:trPr>
        <w:tc>
          <w:tcPr>
            <w:tcW w:w="196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B236B" w:rsidRPr="0025583C" w:rsidRDefault="007B236B" w:rsidP="003C61D2">
            <w:pPr>
              <w:jc w:val="center"/>
              <w:rPr>
                <w:sz w:val="16"/>
                <w:szCs w:val="16"/>
                <w:lang w:val="ru-RU"/>
              </w:rPr>
            </w:pPr>
            <w:r w:rsidRPr="0025583C">
              <w:rPr>
                <w:sz w:val="16"/>
                <w:szCs w:val="16"/>
              </w:rPr>
              <w:t> </w:t>
            </w:r>
          </w:p>
        </w:tc>
        <w:tc>
          <w:tcPr>
            <w:tcW w:w="303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7B236B" w:rsidRPr="0025583C" w:rsidRDefault="007B236B" w:rsidP="003C61D2">
            <w:pPr>
              <w:jc w:val="center"/>
              <w:rPr>
                <w:sz w:val="18"/>
                <w:szCs w:val="18"/>
              </w:rPr>
            </w:pPr>
            <w:r w:rsidRPr="0025583C">
              <w:rPr>
                <w:sz w:val="18"/>
                <w:szCs w:val="18"/>
              </w:rPr>
              <w:t>2018 рік</w:t>
            </w:r>
          </w:p>
        </w:tc>
        <w:tc>
          <w:tcPr>
            <w:tcW w:w="3285" w:type="dxa"/>
            <w:gridSpan w:val="3"/>
            <w:tcBorders>
              <w:top w:val="single" w:sz="4" w:space="0" w:color="auto"/>
              <w:left w:val="nil"/>
              <w:bottom w:val="single" w:sz="4" w:space="0" w:color="auto"/>
              <w:right w:val="single" w:sz="4" w:space="0" w:color="000000"/>
            </w:tcBorders>
            <w:shd w:val="clear" w:color="000000" w:fill="FFFFFF"/>
            <w:vAlign w:val="center"/>
            <w:hideMark/>
          </w:tcPr>
          <w:p w:rsidR="007B236B" w:rsidRPr="0025583C" w:rsidRDefault="007B236B" w:rsidP="003C61D2">
            <w:pPr>
              <w:jc w:val="center"/>
              <w:rPr>
                <w:sz w:val="18"/>
                <w:szCs w:val="18"/>
              </w:rPr>
            </w:pPr>
            <w:r w:rsidRPr="0025583C">
              <w:rPr>
                <w:sz w:val="18"/>
                <w:szCs w:val="18"/>
              </w:rPr>
              <w:t>2019 рік</w:t>
            </w:r>
          </w:p>
        </w:tc>
        <w:tc>
          <w:tcPr>
            <w:tcW w:w="140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B236B" w:rsidRPr="0025583C" w:rsidRDefault="007B236B" w:rsidP="003C61D2">
            <w:pPr>
              <w:jc w:val="center"/>
              <w:rPr>
                <w:sz w:val="18"/>
                <w:szCs w:val="18"/>
              </w:rPr>
            </w:pPr>
            <w:r w:rsidRPr="0025583C">
              <w:rPr>
                <w:sz w:val="18"/>
                <w:szCs w:val="18"/>
              </w:rPr>
              <w:t>Відхилення 2019 до 2018, +/-</w:t>
            </w:r>
          </w:p>
        </w:tc>
      </w:tr>
      <w:tr w:rsidR="007B236B" w:rsidTr="003C61D2">
        <w:trPr>
          <w:trHeight w:val="802"/>
        </w:trPr>
        <w:tc>
          <w:tcPr>
            <w:tcW w:w="1961" w:type="dxa"/>
            <w:vMerge/>
            <w:tcBorders>
              <w:top w:val="single" w:sz="4" w:space="0" w:color="auto"/>
              <w:left w:val="single" w:sz="4" w:space="0" w:color="auto"/>
              <w:bottom w:val="single" w:sz="4" w:space="0" w:color="auto"/>
              <w:right w:val="single" w:sz="4" w:space="0" w:color="auto"/>
            </w:tcBorders>
            <w:vAlign w:val="center"/>
            <w:hideMark/>
          </w:tcPr>
          <w:p w:rsidR="007B236B" w:rsidRPr="0025583C" w:rsidRDefault="007B236B" w:rsidP="003C61D2">
            <w:pPr>
              <w:rPr>
                <w:sz w:val="16"/>
                <w:szCs w:val="16"/>
              </w:rPr>
            </w:pPr>
          </w:p>
        </w:tc>
        <w:tc>
          <w:tcPr>
            <w:tcW w:w="1162" w:type="dxa"/>
            <w:tcBorders>
              <w:top w:val="nil"/>
              <w:left w:val="single" w:sz="4" w:space="0" w:color="auto"/>
              <w:bottom w:val="single" w:sz="4" w:space="0" w:color="auto"/>
              <w:right w:val="single" w:sz="4" w:space="0" w:color="auto"/>
            </w:tcBorders>
            <w:shd w:val="clear" w:color="000000" w:fill="FFFFFF"/>
            <w:vAlign w:val="center"/>
            <w:hideMark/>
          </w:tcPr>
          <w:p w:rsidR="007B236B" w:rsidRPr="0025583C" w:rsidRDefault="007B236B" w:rsidP="003C61D2">
            <w:pPr>
              <w:jc w:val="center"/>
              <w:rPr>
                <w:sz w:val="18"/>
                <w:szCs w:val="18"/>
              </w:rPr>
            </w:pPr>
            <w:r w:rsidRPr="0025583C">
              <w:rPr>
                <w:sz w:val="18"/>
                <w:szCs w:val="18"/>
              </w:rPr>
              <w:t>План на рік</w:t>
            </w:r>
          </w:p>
        </w:tc>
        <w:tc>
          <w:tcPr>
            <w:tcW w:w="1247" w:type="dxa"/>
            <w:tcBorders>
              <w:top w:val="nil"/>
              <w:left w:val="nil"/>
              <w:bottom w:val="single" w:sz="4" w:space="0" w:color="auto"/>
              <w:right w:val="single" w:sz="4" w:space="0" w:color="auto"/>
            </w:tcBorders>
            <w:shd w:val="clear" w:color="000000" w:fill="FFFFFF"/>
            <w:vAlign w:val="center"/>
            <w:hideMark/>
          </w:tcPr>
          <w:p w:rsidR="007B236B" w:rsidRPr="0025583C" w:rsidRDefault="007B236B" w:rsidP="003C61D2">
            <w:pPr>
              <w:jc w:val="center"/>
              <w:rPr>
                <w:sz w:val="18"/>
                <w:szCs w:val="18"/>
              </w:rPr>
            </w:pPr>
            <w:r w:rsidRPr="0025583C">
              <w:rPr>
                <w:sz w:val="18"/>
                <w:szCs w:val="18"/>
              </w:rPr>
              <w:t>Факт на 01.10.2018</w:t>
            </w:r>
          </w:p>
        </w:tc>
        <w:tc>
          <w:tcPr>
            <w:tcW w:w="621" w:type="dxa"/>
            <w:tcBorders>
              <w:top w:val="nil"/>
              <w:left w:val="nil"/>
              <w:bottom w:val="single" w:sz="4" w:space="0" w:color="auto"/>
              <w:right w:val="single" w:sz="4" w:space="0" w:color="auto"/>
            </w:tcBorders>
            <w:shd w:val="clear" w:color="000000" w:fill="FFFFFF"/>
            <w:textDirection w:val="btLr"/>
            <w:vAlign w:val="center"/>
            <w:hideMark/>
          </w:tcPr>
          <w:p w:rsidR="007B236B" w:rsidRPr="0025583C" w:rsidRDefault="007B236B" w:rsidP="003C61D2">
            <w:pPr>
              <w:jc w:val="center"/>
              <w:rPr>
                <w:sz w:val="18"/>
                <w:szCs w:val="18"/>
              </w:rPr>
            </w:pPr>
            <w:r w:rsidRPr="0025583C">
              <w:rPr>
                <w:sz w:val="18"/>
                <w:szCs w:val="18"/>
              </w:rPr>
              <w:t xml:space="preserve">частка,% </w:t>
            </w:r>
          </w:p>
        </w:tc>
        <w:tc>
          <w:tcPr>
            <w:tcW w:w="1388" w:type="dxa"/>
            <w:tcBorders>
              <w:top w:val="nil"/>
              <w:left w:val="nil"/>
              <w:bottom w:val="single" w:sz="4" w:space="0" w:color="auto"/>
              <w:right w:val="single" w:sz="4" w:space="0" w:color="auto"/>
            </w:tcBorders>
            <w:shd w:val="clear" w:color="000000" w:fill="FFFFFF"/>
            <w:vAlign w:val="center"/>
            <w:hideMark/>
          </w:tcPr>
          <w:p w:rsidR="007B236B" w:rsidRPr="0025583C" w:rsidRDefault="007B236B" w:rsidP="003C61D2">
            <w:pPr>
              <w:jc w:val="center"/>
              <w:rPr>
                <w:sz w:val="18"/>
                <w:szCs w:val="18"/>
              </w:rPr>
            </w:pPr>
            <w:r w:rsidRPr="0025583C">
              <w:rPr>
                <w:sz w:val="18"/>
                <w:szCs w:val="18"/>
              </w:rPr>
              <w:t>План на рік</w:t>
            </w:r>
          </w:p>
        </w:tc>
        <w:tc>
          <w:tcPr>
            <w:tcW w:w="1276" w:type="dxa"/>
            <w:tcBorders>
              <w:top w:val="nil"/>
              <w:left w:val="nil"/>
              <w:bottom w:val="single" w:sz="4" w:space="0" w:color="auto"/>
              <w:right w:val="single" w:sz="4" w:space="0" w:color="auto"/>
            </w:tcBorders>
            <w:shd w:val="clear" w:color="000000" w:fill="FFFFFF"/>
            <w:vAlign w:val="center"/>
            <w:hideMark/>
          </w:tcPr>
          <w:p w:rsidR="007B236B" w:rsidRPr="0025583C" w:rsidRDefault="007B236B" w:rsidP="003C61D2">
            <w:pPr>
              <w:jc w:val="center"/>
              <w:rPr>
                <w:sz w:val="18"/>
                <w:szCs w:val="18"/>
              </w:rPr>
            </w:pPr>
            <w:r w:rsidRPr="0025583C">
              <w:rPr>
                <w:sz w:val="18"/>
                <w:szCs w:val="18"/>
              </w:rPr>
              <w:t>Факт на 01.10.2019</w:t>
            </w:r>
          </w:p>
        </w:tc>
        <w:tc>
          <w:tcPr>
            <w:tcW w:w="621" w:type="dxa"/>
            <w:tcBorders>
              <w:top w:val="nil"/>
              <w:left w:val="nil"/>
              <w:bottom w:val="single" w:sz="4" w:space="0" w:color="auto"/>
              <w:right w:val="single" w:sz="4" w:space="0" w:color="auto"/>
            </w:tcBorders>
            <w:shd w:val="clear" w:color="000000" w:fill="FFFFFF"/>
            <w:textDirection w:val="btLr"/>
            <w:vAlign w:val="center"/>
            <w:hideMark/>
          </w:tcPr>
          <w:p w:rsidR="007B236B" w:rsidRPr="0025583C" w:rsidRDefault="007B236B" w:rsidP="003C61D2">
            <w:pPr>
              <w:jc w:val="center"/>
              <w:rPr>
                <w:sz w:val="18"/>
                <w:szCs w:val="18"/>
              </w:rPr>
            </w:pPr>
            <w:r w:rsidRPr="0025583C">
              <w:rPr>
                <w:sz w:val="18"/>
                <w:szCs w:val="18"/>
              </w:rPr>
              <w:t xml:space="preserve">частка,% </w:t>
            </w:r>
          </w:p>
        </w:tc>
        <w:tc>
          <w:tcPr>
            <w:tcW w:w="1404" w:type="dxa"/>
            <w:vMerge/>
            <w:tcBorders>
              <w:top w:val="single" w:sz="4" w:space="0" w:color="auto"/>
              <w:left w:val="single" w:sz="4" w:space="0" w:color="auto"/>
              <w:bottom w:val="single" w:sz="4" w:space="0" w:color="000000"/>
              <w:right w:val="single" w:sz="4" w:space="0" w:color="auto"/>
            </w:tcBorders>
            <w:vAlign w:val="center"/>
            <w:hideMark/>
          </w:tcPr>
          <w:p w:rsidR="007B236B" w:rsidRPr="0025583C" w:rsidRDefault="007B236B" w:rsidP="003C61D2">
            <w:pPr>
              <w:rPr>
                <w:sz w:val="16"/>
                <w:szCs w:val="16"/>
              </w:rPr>
            </w:pPr>
          </w:p>
        </w:tc>
      </w:tr>
      <w:tr w:rsidR="00B802E4" w:rsidTr="003C61D2">
        <w:trPr>
          <w:trHeight w:val="375"/>
        </w:trPr>
        <w:tc>
          <w:tcPr>
            <w:tcW w:w="1961" w:type="dxa"/>
            <w:tcBorders>
              <w:top w:val="nil"/>
              <w:left w:val="single" w:sz="8" w:space="0" w:color="auto"/>
              <w:bottom w:val="single" w:sz="4" w:space="0" w:color="auto"/>
              <w:right w:val="single" w:sz="4" w:space="0" w:color="auto"/>
            </w:tcBorders>
            <w:shd w:val="clear" w:color="000000" w:fill="FFFFFF"/>
            <w:vAlign w:val="center"/>
          </w:tcPr>
          <w:p w:rsidR="00B802E4" w:rsidRPr="00F41AD6" w:rsidRDefault="00B802E4" w:rsidP="003C61D2">
            <w:pPr>
              <w:rPr>
                <w:sz w:val="18"/>
                <w:szCs w:val="18"/>
              </w:rPr>
            </w:pPr>
            <w:r w:rsidRPr="00F41AD6">
              <w:rPr>
                <w:sz w:val="18"/>
                <w:szCs w:val="18"/>
              </w:rPr>
              <w:t>Державне управління</w:t>
            </w:r>
          </w:p>
        </w:tc>
        <w:tc>
          <w:tcPr>
            <w:tcW w:w="1162" w:type="dxa"/>
            <w:tcBorders>
              <w:top w:val="nil"/>
              <w:left w:val="nil"/>
              <w:bottom w:val="single" w:sz="4" w:space="0" w:color="auto"/>
              <w:right w:val="single" w:sz="4" w:space="0" w:color="auto"/>
            </w:tcBorders>
            <w:shd w:val="clear" w:color="000000" w:fill="FFFFFF"/>
            <w:vAlign w:val="center"/>
          </w:tcPr>
          <w:p w:rsidR="00B802E4" w:rsidRPr="00F41AD6" w:rsidRDefault="00B802E4" w:rsidP="003C61D2">
            <w:pPr>
              <w:jc w:val="center"/>
              <w:rPr>
                <w:sz w:val="18"/>
                <w:szCs w:val="18"/>
              </w:rPr>
            </w:pPr>
            <w:r w:rsidRPr="00F41AD6">
              <w:rPr>
                <w:sz w:val="18"/>
                <w:szCs w:val="18"/>
              </w:rPr>
              <w:t>1 824 054,0</w:t>
            </w:r>
          </w:p>
        </w:tc>
        <w:tc>
          <w:tcPr>
            <w:tcW w:w="1247" w:type="dxa"/>
            <w:tcBorders>
              <w:top w:val="single" w:sz="4" w:space="0" w:color="auto"/>
              <w:left w:val="nil"/>
              <w:bottom w:val="single" w:sz="4" w:space="0" w:color="auto"/>
              <w:right w:val="single" w:sz="4" w:space="0" w:color="auto"/>
            </w:tcBorders>
            <w:shd w:val="clear" w:color="000000" w:fill="FFFFFF"/>
            <w:vAlign w:val="center"/>
          </w:tcPr>
          <w:p w:rsidR="00B802E4" w:rsidRPr="00F41AD6" w:rsidRDefault="00B802E4" w:rsidP="003C61D2">
            <w:pPr>
              <w:jc w:val="right"/>
              <w:rPr>
                <w:sz w:val="18"/>
                <w:szCs w:val="18"/>
              </w:rPr>
            </w:pPr>
            <w:r>
              <w:rPr>
                <w:sz w:val="18"/>
                <w:szCs w:val="18"/>
              </w:rPr>
              <w:t>1 286 335,2</w:t>
            </w:r>
          </w:p>
        </w:tc>
        <w:tc>
          <w:tcPr>
            <w:tcW w:w="621" w:type="dxa"/>
            <w:tcBorders>
              <w:top w:val="nil"/>
              <w:left w:val="nil"/>
              <w:bottom w:val="single" w:sz="4" w:space="0" w:color="auto"/>
              <w:right w:val="single" w:sz="4" w:space="0" w:color="auto"/>
            </w:tcBorders>
            <w:shd w:val="clear" w:color="000000" w:fill="FFFFFF"/>
            <w:vAlign w:val="center"/>
          </w:tcPr>
          <w:p w:rsidR="00B802E4" w:rsidRPr="00F41AD6" w:rsidRDefault="00B802E4" w:rsidP="003C61D2">
            <w:pPr>
              <w:jc w:val="center"/>
              <w:rPr>
                <w:sz w:val="18"/>
                <w:szCs w:val="18"/>
              </w:rPr>
            </w:pPr>
            <w:r w:rsidRPr="00F41AD6">
              <w:rPr>
                <w:sz w:val="18"/>
                <w:szCs w:val="18"/>
              </w:rPr>
              <w:t>3,6</w:t>
            </w:r>
          </w:p>
        </w:tc>
        <w:tc>
          <w:tcPr>
            <w:tcW w:w="1388" w:type="dxa"/>
            <w:tcBorders>
              <w:top w:val="nil"/>
              <w:left w:val="nil"/>
              <w:bottom w:val="single" w:sz="4" w:space="0" w:color="auto"/>
              <w:right w:val="single" w:sz="4" w:space="0" w:color="auto"/>
            </w:tcBorders>
            <w:shd w:val="clear" w:color="000000" w:fill="FFFFFF"/>
            <w:vAlign w:val="center"/>
          </w:tcPr>
          <w:p w:rsidR="00B802E4" w:rsidRPr="00F41AD6" w:rsidRDefault="00B802E4" w:rsidP="003C61D2">
            <w:pPr>
              <w:jc w:val="center"/>
              <w:rPr>
                <w:sz w:val="18"/>
                <w:szCs w:val="18"/>
              </w:rPr>
            </w:pPr>
            <w:r w:rsidRPr="00F41AD6">
              <w:rPr>
                <w:sz w:val="18"/>
                <w:szCs w:val="18"/>
              </w:rPr>
              <w:t>2 361 335,9</w:t>
            </w:r>
          </w:p>
        </w:tc>
        <w:tc>
          <w:tcPr>
            <w:tcW w:w="1276" w:type="dxa"/>
            <w:tcBorders>
              <w:top w:val="nil"/>
              <w:left w:val="nil"/>
              <w:bottom w:val="single" w:sz="4" w:space="0" w:color="auto"/>
              <w:right w:val="single" w:sz="4" w:space="0" w:color="auto"/>
            </w:tcBorders>
            <w:shd w:val="clear" w:color="000000" w:fill="FFFFFF"/>
            <w:vAlign w:val="center"/>
          </w:tcPr>
          <w:p w:rsidR="00B802E4" w:rsidRPr="00F41AD6" w:rsidRDefault="00B802E4" w:rsidP="003C61D2">
            <w:pPr>
              <w:jc w:val="right"/>
              <w:rPr>
                <w:sz w:val="18"/>
                <w:szCs w:val="18"/>
              </w:rPr>
            </w:pPr>
            <w:r>
              <w:rPr>
                <w:sz w:val="18"/>
                <w:szCs w:val="18"/>
              </w:rPr>
              <w:t>1 557 321,4</w:t>
            </w:r>
          </w:p>
        </w:tc>
        <w:tc>
          <w:tcPr>
            <w:tcW w:w="621" w:type="dxa"/>
            <w:tcBorders>
              <w:top w:val="nil"/>
              <w:left w:val="nil"/>
              <w:bottom w:val="single" w:sz="4" w:space="0" w:color="auto"/>
              <w:right w:val="single" w:sz="4" w:space="0" w:color="auto"/>
            </w:tcBorders>
            <w:shd w:val="clear" w:color="000000" w:fill="FFFFFF"/>
            <w:vAlign w:val="center"/>
          </w:tcPr>
          <w:p w:rsidR="00B802E4" w:rsidRPr="00F41AD6" w:rsidRDefault="00B802E4" w:rsidP="003C61D2">
            <w:pPr>
              <w:jc w:val="right"/>
              <w:rPr>
                <w:sz w:val="18"/>
                <w:szCs w:val="18"/>
              </w:rPr>
            </w:pPr>
            <w:r w:rsidRPr="00F41AD6">
              <w:rPr>
                <w:sz w:val="18"/>
                <w:szCs w:val="18"/>
              </w:rPr>
              <w:t>4,2</w:t>
            </w:r>
          </w:p>
        </w:tc>
        <w:tc>
          <w:tcPr>
            <w:tcW w:w="1404" w:type="dxa"/>
            <w:tcBorders>
              <w:top w:val="nil"/>
              <w:left w:val="nil"/>
              <w:bottom w:val="single" w:sz="4" w:space="0" w:color="auto"/>
              <w:right w:val="single" w:sz="4" w:space="0" w:color="auto"/>
            </w:tcBorders>
            <w:shd w:val="clear" w:color="000000" w:fill="FFFFFF"/>
            <w:vAlign w:val="center"/>
          </w:tcPr>
          <w:p w:rsidR="00B802E4" w:rsidRPr="00F41AD6" w:rsidRDefault="00B802E4" w:rsidP="003C61D2">
            <w:pPr>
              <w:jc w:val="right"/>
              <w:rPr>
                <w:sz w:val="18"/>
                <w:szCs w:val="18"/>
              </w:rPr>
            </w:pPr>
            <w:r w:rsidRPr="00F41AD6">
              <w:rPr>
                <w:sz w:val="18"/>
                <w:szCs w:val="18"/>
              </w:rPr>
              <w:t>270 986,2</w:t>
            </w:r>
          </w:p>
        </w:tc>
      </w:tr>
      <w:tr w:rsidR="00B802E4" w:rsidTr="003C61D2">
        <w:trPr>
          <w:trHeight w:val="375"/>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Освіта</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15 075 848,1</w:t>
            </w:r>
          </w:p>
        </w:tc>
        <w:tc>
          <w:tcPr>
            <w:tcW w:w="1247" w:type="dxa"/>
            <w:tcBorders>
              <w:top w:val="single" w:sz="4" w:space="0" w:color="auto"/>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10 007 551,3</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28,1</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17 656 445,7</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11 268 462,7</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30,4</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1 260 911,4</w:t>
            </w:r>
          </w:p>
        </w:tc>
      </w:tr>
      <w:tr w:rsidR="00B802E4" w:rsidTr="003C61D2">
        <w:trPr>
          <w:trHeight w:val="375"/>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Охорона здоров’я</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10 364 721,9</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6 784 277,2</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19,0</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10 871 676,2</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6 709 476,4</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18,1</w:t>
            </w:r>
          </w:p>
        </w:tc>
        <w:tc>
          <w:tcPr>
            <w:tcW w:w="1404" w:type="dxa"/>
            <w:tcBorders>
              <w:top w:val="single" w:sz="4" w:space="0" w:color="auto"/>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-74 800,8</w:t>
            </w:r>
          </w:p>
        </w:tc>
      </w:tr>
      <w:tr w:rsidR="00B802E4" w:rsidTr="003C61D2">
        <w:trPr>
          <w:trHeight w:val="660"/>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Соціальний захист та соціальне забезпечення</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8 839 080,6</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6 769 021,6</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19,0</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8 309 479,7</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6 099 348,7</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16,5</w:t>
            </w:r>
          </w:p>
        </w:tc>
        <w:tc>
          <w:tcPr>
            <w:tcW w:w="1404" w:type="dxa"/>
            <w:tcBorders>
              <w:top w:val="single" w:sz="4" w:space="0" w:color="auto"/>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-669 672,9</w:t>
            </w:r>
          </w:p>
        </w:tc>
      </w:tr>
      <w:tr w:rsidR="00B802E4" w:rsidTr="003C61D2">
        <w:trPr>
          <w:trHeight w:val="375"/>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Культура і мистецтво</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982 447,1</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644 136,3</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1,8</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1 203 550,9</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759 902,4</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2,1</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115 766,1</w:t>
            </w:r>
          </w:p>
        </w:tc>
      </w:tr>
      <w:tr w:rsidR="00B802E4" w:rsidTr="003C61D2">
        <w:trPr>
          <w:trHeight w:val="375"/>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Фізична культура і спорт</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560 278,5</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351 666,7</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1,0</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747 453,8</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412 227,3</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1,1</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60 560,6</w:t>
            </w:r>
          </w:p>
        </w:tc>
      </w:tr>
      <w:tr w:rsidR="00B802E4" w:rsidTr="003C61D2">
        <w:trPr>
          <w:trHeight w:val="375"/>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Житлово-комунальне господарство</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3 697 935,4</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1 874 672,2</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5,3</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4 034 433,2</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1 948 042,4</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5,3</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73 370,2</w:t>
            </w:r>
          </w:p>
        </w:tc>
      </w:tr>
      <w:tr w:rsidR="00B802E4" w:rsidTr="003C61D2">
        <w:trPr>
          <w:trHeight w:val="660"/>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Сільське і лісове господарство, рибне господарство</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16 284,0</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 </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 </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921,8</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 </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 </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0,0</w:t>
            </w:r>
          </w:p>
        </w:tc>
      </w:tr>
      <w:tr w:rsidR="00B802E4" w:rsidTr="003C61D2">
        <w:trPr>
          <w:trHeight w:val="375"/>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Будівництво та регіональний розвиток</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2 379 578,5</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1 156 793,3</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3,2</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4 606 145,2</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1 953 795,1</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5,3</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797 001,8</w:t>
            </w:r>
          </w:p>
        </w:tc>
      </w:tr>
      <w:tr w:rsidR="00B802E4" w:rsidTr="003C61D2">
        <w:trPr>
          <w:trHeight w:val="615"/>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 xml:space="preserve">Транспорт, дорожнє господарство </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9 140 703,0</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4 072 072,4</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11,4</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7 507 222,9</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4 177 044,4</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11,3</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104 972,0</w:t>
            </w:r>
          </w:p>
        </w:tc>
      </w:tr>
      <w:tr w:rsidR="00B802E4" w:rsidTr="003C61D2">
        <w:trPr>
          <w:trHeight w:val="540"/>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Зв’язок, телекомунікації та інформатика</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565 235,5</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225 436,2</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0,6</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541 076,7</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340 261,8</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0,9</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114 825,6</w:t>
            </w:r>
          </w:p>
        </w:tc>
      </w:tr>
      <w:tr w:rsidR="00B802E4" w:rsidTr="003C61D2">
        <w:trPr>
          <w:trHeight w:val="660"/>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Інші програми та заходи, пов'язані з економічною діяльністю</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2 321 200,2</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2 030 964,1</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5,7</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2 201 850,5</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1 364 564,4</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3,7</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-666 399,7</w:t>
            </w:r>
          </w:p>
        </w:tc>
      </w:tr>
      <w:tr w:rsidR="00B802E4" w:rsidTr="003C61D2">
        <w:trPr>
          <w:trHeight w:val="660"/>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553759" w:rsidRDefault="00B802E4" w:rsidP="003C61D2">
            <w:pPr>
              <w:rPr>
                <w:sz w:val="17"/>
                <w:szCs w:val="17"/>
              </w:rPr>
            </w:pPr>
            <w:r w:rsidRPr="00553759">
              <w:rPr>
                <w:sz w:val="17"/>
                <w:szCs w:val="17"/>
              </w:rPr>
              <w:t>Захист населення та територій від надзвичайних ситуацій</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62 125,0</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37 798,3</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0,11</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80 529,8</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52 536,4</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0,1</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14 738,1</w:t>
            </w:r>
          </w:p>
        </w:tc>
      </w:tr>
      <w:tr w:rsidR="00B802E4" w:rsidTr="003C61D2">
        <w:trPr>
          <w:trHeight w:val="780"/>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553759" w:rsidRDefault="00B802E4" w:rsidP="003C61D2">
            <w:pPr>
              <w:rPr>
                <w:sz w:val="18"/>
                <w:szCs w:val="18"/>
              </w:rPr>
            </w:pPr>
            <w:r w:rsidRPr="00553759">
              <w:rPr>
                <w:sz w:val="18"/>
                <w:szCs w:val="18"/>
              </w:rPr>
              <w:t>Охорона навколишнього природного середовища</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199 473,5</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27 877,2</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0,1</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162 317,9</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58 982,1</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0,2</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31 104,9</w:t>
            </w:r>
          </w:p>
        </w:tc>
      </w:tr>
      <w:tr w:rsidR="00B802E4" w:rsidTr="003C61D2">
        <w:trPr>
          <w:trHeight w:val="420"/>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Засоби масової інформації</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104 277,1</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59 118,7</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0,2</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137 514,7</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71 085,9</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0,2</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11 967,2</w:t>
            </w:r>
          </w:p>
        </w:tc>
      </w:tr>
      <w:tr w:rsidR="00B802E4" w:rsidTr="003C61D2">
        <w:trPr>
          <w:trHeight w:val="375"/>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Обслуговування місцевого боргу</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469 950,8</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250 938,9</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0,7</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325 268,4</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126 287,1</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0,3</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-124 651,8</w:t>
            </w:r>
          </w:p>
        </w:tc>
      </w:tr>
      <w:tr w:rsidR="00B802E4" w:rsidTr="003C61D2">
        <w:trPr>
          <w:trHeight w:val="375"/>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Резервний фонд</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103 870,0</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 </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0,0</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265 625,2</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 </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0,0</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0,0</w:t>
            </w:r>
          </w:p>
        </w:tc>
      </w:tr>
      <w:tr w:rsidR="00B802E4" w:rsidTr="003C61D2">
        <w:trPr>
          <w:trHeight w:val="375"/>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b/>
                <w:bCs/>
                <w:sz w:val="18"/>
                <w:szCs w:val="18"/>
              </w:rPr>
            </w:pPr>
            <w:r w:rsidRPr="00F41AD6">
              <w:rPr>
                <w:b/>
                <w:bCs/>
                <w:sz w:val="18"/>
                <w:szCs w:val="18"/>
              </w:rPr>
              <w:t xml:space="preserve">Разом видатків </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56 707 063,2</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35 578 659,6</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99,8</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61 012 848,5</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36 899 338,5</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99,7</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1 320 678,9</w:t>
            </w:r>
          </w:p>
        </w:tc>
      </w:tr>
      <w:tr w:rsidR="00B802E4" w:rsidTr="003C61D2">
        <w:trPr>
          <w:trHeight w:val="450"/>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Міжбюджетні трансферти</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160 409,9</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90 707,1</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0,3</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151 195,0</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113 085,2</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0,3</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22 378,1</w:t>
            </w:r>
          </w:p>
        </w:tc>
      </w:tr>
      <w:tr w:rsidR="00B802E4" w:rsidTr="003C61D2">
        <w:trPr>
          <w:trHeight w:val="375"/>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sz w:val="18"/>
                <w:szCs w:val="18"/>
              </w:rPr>
            </w:pPr>
            <w:r w:rsidRPr="00F41AD6">
              <w:rPr>
                <w:sz w:val="18"/>
                <w:szCs w:val="18"/>
              </w:rPr>
              <w:t>Кредитування місцевих бюджетів</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2 800,0</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-1 710,0</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0,0</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center"/>
              <w:rPr>
                <w:sz w:val="18"/>
                <w:szCs w:val="18"/>
              </w:rPr>
            </w:pPr>
            <w:r w:rsidRPr="00F41AD6">
              <w:rPr>
                <w:sz w:val="18"/>
                <w:szCs w:val="18"/>
              </w:rPr>
              <w:t>-10 927,5</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1 074,6</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0,0</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sz w:val="18"/>
                <w:szCs w:val="18"/>
              </w:rPr>
            </w:pPr>
            <w:r w:rsidRPr="00F41AD6">
              <w:rPr>
                <w:sz w:val="18"/>
                <w:szCs w:val="18"/>
              </w:rPr>
              <w:t>2 784,6</w:t>
            </w:r>
          </w:p>
        </w:tc>
      </w:tr>
      <w:tr w:rsidR="00B802E4" w:rsidTr="003C61D2">
        <w:trPr>
          <w:trHeight w:val="375"/>
        </w:trPr>
        <w:tc>
          <w:tcPr>
            <w:tcW w:w="1961" w:type="dxa"/>
            <w:tcBorders>
              <w:top w:val="nil"/>
              <w:left w:val="single" w:sz="8" w:space="0" w:color="auto"/>
              <w:bottom w:val="single" w:sz="4" w:space="0" w:color="auto"/>
              <w:right w:val="single" w:sz="4" w:space="0" w:color="auto"/>
            </w:tcBorders>
            <w:shd w:val="clear" w:color="000000" w:fill="FFFFFF"/>
            <w:vAlign w:val="center"/>
            <w:hideMark/>
          </w:tcPr>
          <w:p w:rsidR="00B802E4" w:rsidRPr="00F41AD6" w:rsidRDefault="00B802E4" w:rsidP="003C61D2">
            <w:pPr>
              <w:rPr>
                <w:b/>
                <w:bCs/>
                <w:sz w:val="18"/>
                <w:szCs w:val="18"/>
              </w:rPr>
            </w:pPr>
            <w:r w:rsidRPr="00F41AD6">
              <w:rPr>
                <w:b/>
                <w:bCs/>
                <w:sz w:val="18"/>
                <w:szCs w:val="18"/>
              </w:rPr>
              <w:t xml:space="preserve">Всього видатків                                                                                                        </w:t>
            </w:r>
          </w:p>
        </w:tc>
        <w:tc>
          <w:tcPr>
            <w:tcW w:w="1162"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56 870 273,1</w:t>
            </w:r>
          </w:p>
        </w:tc>
        <w:tc>
          <w:tcPr>
            <w:tcW w:w="1247"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35 667 656,7</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100,0</w:t>
            </w:r>
          </w:p>
        </w:tc>
        <w:tc>
          <w:tcPr>
            <w:tcW w:w="1388"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61 153 116,0</w:t>
            </w:r>
          </w:p>
        </w:tc>
        <w:tc>
          <w:tcPr>
            <w:tcW w:w="1276"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37 013 498,3</w:t>
            </w:r>
          </w:p>
        </w:tc>
        <w:tc>
          <w:tcPr>
            <w:tcW w:w="621"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100,0</w:t>
            </w:r>
          </w:p>
        </w:tc>
        <w:tc>
          <w:tcPr>
            <w:tcW w:w="1404" w:type="dxa"/>
            <w:tcBorders>
              <w:top w:val="nil"/>
              <w:left w:val="nil"/>
              <w:bottom w:val="single" w:sz="4" w:space="0" w:color="auto"/>
              <w:right w:val="single" w:sz="4" w:space="0" w:color="auto"/>
            </w:tcBorders>
            <w:shd w:val="clear" w:color="000000" w:fill="FFFFFF"/>
            <w:vAlign w:val="center"/>
            <w:hideMark/>
          </w:tcPr>
          <w:p w:rsidR="00B802E4" w:rsidRPr="00F41AD6" w:rsidRDefault="00B802E4" w:rsidP="003C61D2">
            <w:pPr>
              <w:jc w:val="right"/>
              <w:rPr>
                <w:b/>
                <w:bCs/>
                <w:sz w:val="18"/>
                <w:szCs w:val="18"/>
              </w:rPr>
            </w:pPr>
            <w:r w:rsidRPr="00F41AD6">
              <w:rPr>
                <w:b/>
                <w:bCs/>
                <w:sz w:val="18"/>
                <w:szCs w:val="18"/>
              </w:rPr>
              <w:t>1 345 841,6</w:t>
            </w:r>
          </w:p>
        </w:tc>
      </w:tr>
    </w:tbl>
    <w:p w:rsidR="00B802E4" w:rsidRDefault="00B802E4" w:rsidP="007B236B">
      <w:pPr>
        <w:ind w:firstLine="709"/>
        <w:jc w:val="both"/>
        <w:rPr>
          <w:sz w:val="28"/>
          <w:szCs w:val="28"/>
        </w:rPr>
      </w:pPr>
    </w:p>
    <w:p w:rsidR="007B236B" w:rsidRPr="00614E70" w:rsidRDefault="007B236B" w:rsidP="00B802E4">
      <w:pPr>
        <w:spacing w:line="360" w:lineRule="auto"/>
        <w:ind w:firstLine="709"/>
        <w:jc w:val="both"/>
        <w:rPr>
          <w:sz w:val="28"/>
          <w:szCs w:val="28"/>
        </w:rPr>
      </w:pPr>
      <w:r w:rsidRPr="00614E70">
        <w:rPr>
          <w:sz w:val="28"/>
          <w:szCs w:val="28"/>
        </w:rPr>
        <w:t>Структура видатків бюджету м</w:t>
      </w:r>
      <w:r w:rsidR="003C61D2">
        <w:rPr>
          <w:sz w:val="28"/>
          <w:szCs w:val="28"/>
        </w:rPr>
        <w:t xml:space="preserve">іста </w:t>
      </w:r>
      <w:r w:rsidRPr="00614E70">
        <w:rPr>
          <w:sz w:val="28"/>
          <w:szCs w:val="28"/>
        </w:rPr>
        <w:t>Києва у розрізі економічної класифікації дещо змінилася порівняно з 2018 роком.</w:t>
      </w:r>
    </w:p>
    <w:p w:rsidR="007B236B" w:rsidRPr="00614E70" w:rsidRDefault="007B236B" w:rsidP="003C61D2">
      <w:pPr>
        <w:ind w:firstLine="709"/>
        <w:jc w:val="both"/>
        <w:rPr>
          <w:sz w:val="28"/>
          <w:szCs w:val="28"/>
        </w:rPr>
      </w:pPr>
      <w:r w:rsidRPr="00614E70">
        <w:rPr>
          <w:sz w:val="28"/>
          <w:szCs w:val="28"/>
        </w:rPr>
        <w:lastRenderedPageBreak/>
        <w:t>Зростання  відбулося  за поточними  видатками на 2 216 364,1</w:t>
      </w:r>
      <w:r w:rsidR="00B802E4">
        <w:rPr>
          <w:sz w:val="28"/>
          <w:szCs w:val="28"/>
        </w:rPr>
        <w:t> </w:t>
      </w:r>
      <w:r w:rsidRPr="00614E70">
        <w:rPr>
          <w:sz w:val="28"/>
          <w:szCs w:val="28"/>
        </w:rPr>
        <w:t>тис.</w:t>
      </w:r>
      <w:r w:rsidR="00694ECD">
        <w:rPr>
          <w:sz w:val="28"/>
          <w:szCs w:val="28"/>
        </w:rPr>
        <w:t xml:space="preserve"> </w:t>
      </w:r>
      <w:r w:rsidRPr="00614E70">
        <w:rPr>
          <w:sz w:val="28"/>
          <w:szCs w:val="28"/>
        </w:rPr>
        <w:t xml:space="preserve">грн, або на 8,3%. Частка капітальних видатків у загальній сумі видатків </w:t>
      </w:r>
      <w:r w:rsidR="00B802E4" w:rsidRPr="00614E70">
        <w:rPr>
          <w:sz w:val="28"/>
          <w:szCs w:val="28"/>
        </w:rPr>
        <w:t>зменшилася</w:t>
      </w:r>
      <w:r w:rsidRPr="00614E70">
        <w:rPr>
          <w:sz w:val="28"/>
          <w:szCs w:val="28"/>
        </w:rPr>
        <w:t xml:space="preserve"> на 3,2%.</w:t>
      </w:r>
    </w:p>
    <w:p w:rsidR="007B236B" w:rsidRPr="005B2162" w:rsidRDefault="007B236B" w:rsidP="003C61D2">
      <w:pPr>
        <w:ind w:firstLine="709"/>
        <w:jc w:val="center"/>
        <w:rPr>
          <w:sz w:val="28"/>
          <w:szCs w:val="28"/>
        </w:rPr>
      </w:pPr>
      <w:r w:rsidRPr="005B2162">
        <w:rPr>
          <w:sz w:val="28"/>
          <w:szCs w:val="28"/>
        </w:rPr>
        <w:t>Структура видатків бюджету міста Києва</w:t>
      </w:r>
    </w:p>
    <w:p w:rsidR="007B236B" w:rsidRPr="005B2162" w:rsidRDefault="007B236B" w:rsidP="003C61D2">
      <w:pPr>
        <w:ind w:firstLine="709"/>
        <w:jc w:val="center"/>
        <w:rPr>
          <w:sz w:val="28"/>
          <w:szCs w:val="28"/>
        </w:rPr>
      </w:pPr>
      <w:r w:rsidRPr="005B2162">
        <w:rPr>
          <w:sz w:val="28"/>
          <w:szCs w:val="28"/>
        </w:rPr>
        <w:t xml:space="preserve">за </w:t>
      </w:r>
      <w:r>
        <w:rPr>
          <w:sz w:val="28"/>
          <w:szCs w:val="28"/>
        </w:rPr>
        <w:t>9 місяців</w:t>
      </w:r>
      <w:r w:rsidRPr="005B2162">
        <w:rPr>
          <w:sz w:val="28"/>
          <w:szCs w:val="28"/>
        </w:rPr>
        <w:t xml:space="preserve"> 2019/2018 років за економічною класифікацією</w:t>
      </w:r>
    </w:p>
    <w:p w:rsidR="007B236B" w:rsidRPr="005B2162" w:rsidRDefault="007B236B" w:rsidP="007B236B">
      <w:pPr>
        <w:ind w:firstLine="709"/>
        <w:jc w:val="right"/>
        <w:rPr>
          <w:sz w:val="26"/>
          <w:szCs w:val="26"/>
        </w:rPr>
      </w:pPr>
      <w:proofErr w:type="spellStart"/>
      <w:r w:rsidRPr="005B2162">
        <w:rPr>
          <w:sz w:val="26"/>
          <w:szCs w:val="26"/>
        </w:rPr>
        <w:t>тис.грн</w:t>
      </w:r>
      <w:proofErr w:type="spellEnd"/>
    </w:p>
    <w:tbl>
      <w:tblPr>
        <w:tblW w:w="10335" w:type="dxa"/>
        <w:tblInd w:w="-176" w:type="dxa"/>
        <w:tblLook w:val="04A0" w:firstRow="1" w:lastRow="0" w:firstColumn="1" w:lastColumn="0" w:noHBand="0" w:noVBand="1"/>
      </w:tblPr>
      <w:tblGrid>
        <w:gridCol w:w="2269"/>
        <w:gridCol w:w="572"/>
        <w:gridCol w:w="1299"/>
        <w:gridCol w:w="1276"/>
        <w:gridCol w:w="599"/>
        <w:gridCol w:w="1244"/>
        <w:gridCol w:w="1449"/>
        <w:gridCol w:w="567"/>
        <w:gridCol w:w="1060"/>
      </w:tblGrid>
      <w:tr w:rsidR="007B236B" w:rsidTr="00694ECD">
        <w:trPr>
          <w:trHeight w:val="1364"/>
        </w:trPr>
        <w:tc>
          <w:tcPr>
            <w:tcW w:w="22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B236B" w:rsidRPr="003C61D2" w:rsidRDefault="007B236B" w:rsidP="003C61D2">
            <w:pPr>
              <w:jc w:val="center"/>
              <w:rPr>
                <w:sz w:val="17"/>
                <w:szCs w:val="17"/>
                <w:lang w:val="ru-RU"/>
              </w:rPr>
            </w:pPr>
            <w:r w:rsidRPr="003C61D2">
              <w:rPr>
                <w:sz w:val="17"/>
                <w:szCs w:val="17"/>
              </w:rPr>
              <w:t>Найменування показника</w:t>
            </w:r>
          </w:p>
        </w:tc>
        <w:tc>
          <w:tcPr>
            <w:tcW w:w="572"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B236B" w:rsidRPr="003C61D2" w:rsidRDefault="007B236B" w:rsidP="003C61D2">
            <w:pPr>
              <w:jc w:val="center"/>
              <w:rPr>
                <w:sz w:val="17"/>
                <w:szCs w:val="17"/>
              </w:rPr>
            </w:pPr>
            <w:r w:rsidRPr="003C61D2">
              <w:rPr>
                <w:sz w:val="17"/>
                <w:szCs w:val="17"/>
              </w:rPr>
              <w:t>Код економічної класифікації</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rsidR="007B236B" w:rsidRPr="003C61D2" w:rsidRDefault="007B236B" w:rsidP="003C61D2">
            <w:pPr>
              <w:jc w:val="center"/>
              <w:rPr>
                <w:sz w:val="17"/>
                <w:szCs w:val="17"/>
              </w:rPr>
            </w:pPr>
            <w:r w:rsidRPr="003C61D2">
              <w:rPr>
                <w:sz w:val="17"/>
                <w:szCs w:val="17"/>
              </w:rPr>
              <w:t>План на 2018 рік</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B236B" w:rsidRPr="003C61D2" w:rsidRDefault="007B236B" w:rsidP="003C61D2">
            <w:pPr>
              <w:jc w:val="center"/>
              <w:rPr>
                <w:sz w:val="17"/>
                <w:szCs w:val="17"/>
              </w:rPr>
            </w:pPr>
            <w:r w:rsidRPr="003C61D2">
              <w:rPr>
                <w:sz w:val="17"/>
                <w:szCs w:val="17"/>
              </w:rPr>
              <w:t>Факт на 01.10.2018</w:t>
            </w:r>
          </w:p>
        </w:tc>
        <w:tc>
          <w:tcPr>
            <w:tcW w:w="59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B236B" w:rsidRPr="003C61D2" w:rsidRDefault="007B236B" w:rsidP="003C61D2">
            <w:pPr>
              <w:jc w:val="center"/>
              <w:rPr>
                <w:sz w:val="17"/>
                <w:szCs w:val="17"/>
              </w:rPr>
            </w:pPr>
            <w:r w:rsidRPr="003C61D2">
              <w:rPr>
                <w:sz w:val="17"/>
                <w:szCs w:val="17"/>
              </w:rPr>
              <w:t xml:space="preserve">% виконання </w:t>
            </w:r>
          </w:p>
        </w:tc>
        <w:tc>
          <w:tcPr>
            <w:tcW w:w="1244" w:type="dxa"/>
            <w:tcBorders>
              <w:top w:val="single" w:sz="4" w:space="0" w:color="auto"/>
              <w:left w:val="nil"/>
              <w:bottom w:val="single" w:sz="4" w:space="0" w:color="auto"/>
              <w:right w:val="single" w:sz="4" w:space="0" w:color="auto"/>
            </w:tcBorders>
            <w:shd w:val="clear" w:color="000000" w:fill="FFFFFF"/>
            <w:vAlign w:val="center"/>
            <w:hideMark/>
          </w:tcPr>
          <w:p w:rsidR="007B236B" w:rsidRPr="003C61D2" w:rsidRDefault="007B236B" w:rsidP="003C61D2">
            <w:pPr>
              <w:jc w:val="center"/>
              <w:rPr>
                <w:sz w:val="17"/>
                <w:szCs w:val="17"/>
              </w:rPr>
            </w:pPr>
            <w:r w:rsidRPr="003C61D2">
              <w:rPr>
                <w:sz w:val="17"/>
                <w:szCs w:val="17"/>
              </w:rPr>
              <w:t>План на 2019 рік</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7B236B" w:rsidRPr="003C61D2" w:rsidRDefault="007B236B" w:rsidP="00B802E4">
            <w:pPr>
              <w:jc w:val="center"/>
              <w:rPr>
                <w:sz w:val="17"/>
                <w:szCs w:val="17"/>
              </w:rPr>
            </w:pPr>
            <w:r w:rsidRPr="003C61D2">
              <w:rPr>
                <w:sz w:val="17"/>
                <w:szCs w:val="17"/>
              </w:rPr>
              <w:t>Факт на 01.</w:t>
            </w:r>
            <w:r w:rsidR="00B802E4" w:rsidRPr="003C61D2">
              <w:rPr>
                <w:sz w:val="17"/>
                <w:szCs w:val="17"/>
              </w:rPr>
              <w:t>10</w:t>
            </w:r>
            <w:r w:rsidRPr="003C61D2">
              <w:rPr>
                <w:sz w:val="17"/>
                <w:szCs w:val="17"/>
              </w:rPr>
              <w:t>.2019</w:t>
            </w:r>
          </w:p>
        </w:tc>
        <w:tc>
          <w:tcPr>
            <w:tcW w:w="567"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B236B" w:rsidRPr="003C61D2" w:rsidRDefault="007B236B" w:rsidP="003C61D2">
            <w:pPr>
              <w:jc w:val="center"/>
              <w:rPr>
                <w:sz w:val="17"/>
                <w:szCs w:val="17"/>
              </w:rPr>
            </w:pPr>
            <w:r w:rsidRPr="003C61D2">
              <w:rPr>
                <w:sz w:val="17"/>
                <w:szCs w:val="17"/>
              </w:rPr>
              <w:t xml:space="preserve">% виконання </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7B236B" w:rsidRPr="003C61D2" w:rsidRDefault="007B236B" w:rsidP="003C61D2">
            <w:pPr>
              <w:jc w:val="center"/>
              <w:rPr>
                <w:sz w:val="17"/>
                <w:szCs w:val="17"/>
              </w:rPr>
            </w:pPr>
            <w:r w:rsidRPr="003C61D2">
              <w:rPr>
                <w:sz w:val="17"/>
                <w:szCs w:val="17"/>
              </w:rPr>
              <w:t>Відхилення 2019 до 2018, +/-</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Поточні видатки</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2000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39 170 849,3</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26 771 795,5</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68,3</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43 034 269,3</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28 988 159,6</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67,4</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2 216 364,1</w:t>
            </w:r>
          </w:p>
        </w:tc>
      </w:tr>
      <w:tr w:rsidR="007B236B" w:rsidTr="00694ECD">
        <w:trPr>
          <w:trHeight w:val="51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Оплата праці і нарахування на заробітну плату</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2100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11 286 381,8</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7 760 537,4</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68,8</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14 323 386,3</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9 837 488,6</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68,7</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2 076 951,2</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Заробітна плата</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2111</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9 251 203,9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6 359 469,3</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68,7</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11 740 455,2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8 062 968,7</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68,7</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1 703 499,4</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Нарахування на оплату праці</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2120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2 035 177,9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1 401 068,1</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68,8</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2 582 931,1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1 774 519,9</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68,7</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373 451,8</w:t>
            </w:r>
          </w:p>
        </w:tc>
      </w:tr>
      <w:tr w:rsidR="007B236B" w:rsidTr="00694ECD">
        <w:trPr>
          <w:trHeight w:val="353"/>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Предмети, матеріали, обладнання та інвентар</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2210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555 753,2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328 075,4</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59,0</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781 116,7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417 890,7</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53,5</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89 815,3</w:t>
            </w:r>
          </w:p>
        </w:tc>
      </w:tr>
      <w:tr w:rsidR="007B236B" w:rsidTr="00694ECD">
        <w:trPr>
          <w:trHeight w:val="51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Медикаменти та перев'язувальні матеріали</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2220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551 793,5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158 919,8</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28,8</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777 219,9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263 552,8</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33,9</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104 633,0</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Продукти харчування</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2230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900 469,8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476 460,5</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52,9</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1 084 379,8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610 844,3</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56,3</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134 383,8</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Оплата послуг (крім комунальних)</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2240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1 774 429,0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1 191 827,3</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67,2</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2 324 849,5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1 316 238,0</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56,6</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124 410,7</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Видатки на відрядження</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2250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38 543,2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22 992,7</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59,7</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54 864,6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32 788,3</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59,8</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9 795,6</w:t>
            </w:r>
          </w:p>
        </w:tc>
      </w:tr>
      <w:tr w:rsidR="007B236B" w:rsidTr="00694ECD">
        <w:trPr>
          <w:trHeight w:val="486"/>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Оплата комунальних послуг та енергоносіїв</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2270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1 558 633,4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932 633,6</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59,8</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1 686 499,3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1 070 953,6</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63,5</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138 320,0</w:t>
            </w:r>
          </w:p>
        </w:tc>
      </w:tr>
      <w:tr w:rsidR="007B236B" w:rsidTr="00694ECD">
        <w:trPr>
          <w:trHeight w:val="76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Дослідження і розробки, окремі заходи по реалізації державних (регіональних) програм</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2280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9 106 427,6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6 162 084,8</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67,7</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8 040 648,2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5 481 718,7</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68,2</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-680 366,1</w:t>
            </w:r>
          </w:p>
        </w:tc>
      </w:tr>
      <w:tr w:rsidR="007B236B" w:rsidTr="00694ECD">
        <w:trPr>
          <w:trHeight w:val="51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Обслуговування боргових зобов'язань</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2400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392 816,5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250 935,3</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63,9</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308 301,3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126 283,5</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41,0</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-124 651,8</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Поточні трансферти</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2600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5 166 068,6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3 354 167,6</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64,9</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6 709 830,0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4 679 099,5</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69,7</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1 324 931,9</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Соціальне забезпечення</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2700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7 793 606,3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6 111 418,3</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78,4</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6 891 369,5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5 126 571,0  </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74,4</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-984 847,3</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Виплата пенсій і допомоги</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2710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2 415,9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1 464,3</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60,6</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2 683,0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1 775,8</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66,2</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311,5</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Стипендії</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2720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79 563,2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51 870,6</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65,2</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81 216,7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53 247,0</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65,6</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1 376,4</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Інші виплати населенню</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2730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7 711 627,2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6 058 083,4</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78,6</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6 807 469,7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5 071 548,2</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74,5</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-986 535,2</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Інші поточні видатки</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2800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45 926,4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21 742,8</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47,3</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51 804,2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24 730,6</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47,7</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2 987,8</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Нерозподілені видатки</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9000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103 870,0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0,0</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265 625,2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0,0</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0,0</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Капітальні видатки</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3000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17 592 753,8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8 897 571,2</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50,6</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17 864 149,0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8 024 264,1</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44,9</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-873 307,1</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Придбання основного капіталу</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3100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3 330 140,3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2 166 429,6</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65,1</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2 938 817,1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1 461 000,7  </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49,7</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-705 428,9</w:t>
            </w:r>
          </w:p>
        </w:tc>
      </w:tr>
      <w:tr w:rsidR="007B236B" w:rsidTr="00694ECD">
        <w:trPr>
          <w:trHeight w:val="51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Придбання обладнання і предметів довгострокового користування</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3110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1 408 637,9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954 133,4 </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67,7</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926 596,9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307 464,2  </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33,2</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-646 669,2</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Капітальне будівництво (придбання)</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3120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567 214,5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529 413,4 </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93,3</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222 075,9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179 301,6 </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80,7</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-350 111,8</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Капітальний ремонт</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3130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1 131 986,6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630 545,1 </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55,7</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1 483 105,1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907 982,8 </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61,2</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277 437,7</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Реконструкція та реставрація</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3140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209 927,7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52 337,7 </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24,9</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283 292,9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55 848,5 </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19,7</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3 510,8</w:t>
            </w:r>
          </w:p>
        </w:tc>
      </w:tr>
      <w:tr w:rsidR="007B236B" w:rsidTr="00694ECD">
        <w:trPr>
          <w:trHeight w:val="392"/>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Придбання землі та нематеріальних активів</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3160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12 373,6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0,0</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23 746,3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10 403,6 </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43,8</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10 403,6</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7B236B" w:rsidRPr="003C61D2" w:rsidRDefault="007B236B" w:rsidP="003C61D2">
            <w:pPr>
              <w:rPr>
                <w:sz w:val="17"/>
                <w:szCs w:val="17"/>
              </w:rPr>
            </w:pPr>
            <w:r w:rsidRPr="003C61D2">
              <w:rPr>
                <w:sz w:val="17"/>
                <w:szCs w:val="17"/>
              </w:rPr>
              <w:t>Капітальні трансферти</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3200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14 262 613,5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6 731 141,6 </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47,2</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14 925 331,9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6 563 263,4 </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44,0</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-167 878,2</w:t>
            </w:r>
          </w:p>
        </w:tc>
      </w:tr>
      <w:tr w:rsidR="007B236B" w:rsidTr="00694ECD">
        <w:trPr>
          <w:trHeight w:val="2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Кредитування</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sz w:val="17"/>
                <w:szCs w:val="17"/>
              </w:rPr>
            </w:pPr>
            <w:r w:rsidRPr="003C61D2">
              <w:rPr>
                <w:sz w:val="17"/>
                <w:szCs w:val="17"/>
              </w:rPr>
              <w:t>4000</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400,0  </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color w:val="FF0000"/>
                <w:sz w:val="17"/>
                <w:szCs w:val="17"/>
              </w:rPr>
              <w:t xml:space="preserve">-1 710,0 </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-427,5</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        10 927,5  </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 xml:space="preserve">1 074,6 </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-9,8</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2 784,6</w:t>
            </w:r>
          </w:p>
        </w:tc>
      </w:tr>
      <w:tr w:rsidR="007B236B" w:rsidTr="00694ECD">
        <w:trPr>
          <w:trHeight w:val="33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7B236B" w:rsidRPr="003C61D2" w:rsidRDefault="007B236B" w:rsidP="003C61D2">
            <w:pPr>
              <w:rPr>
                <w:b/>
                <w:bCs/>
                <w:sz w:val="17"/>
                <w:szCs w:val="17"/>
              </w:rPr>
            </w:pPr>
            <w:r w:rsidRPr="003C61D2">
              <w:rPr>
                <w:b/>
                <w:bCs/>
                <w:sz w:val="17"/>
                <w:szCs w:val="17"/>
              </w:rPr>
              <w:t xml:space="preserve">Всього видатків </w:t>
            </w:r>
          </w:p>
        </w:tc>
        <w:tc>
          <w:tcPr>
            <w:tcW w:w="572"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rPr>
                <w:b/>
                <w:bCs/>
                <w:sz w:val="17"/>
                <w:szCs w:val="17"/>
              </w:rPr>
            </w:pPr>
            <w:r w:rsidRPr="003C61D2">
              <w:rPr>
                <w:b/>
                <w:bCs/>
                <w:sz w:val="17"/>
                <w:szCs w:val="17"/>
              </w:rPr>
              <w:t> </w:t>
            </w:r>
          </w:p>
        </w:tc>
        <w:tc>
          <w:tcPr>
            <w:tcW w:w="12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b/>
                <w:bCs/>
                <w:sz w:val="17"/>
                <w:szCs w:val="17"/>
              </w:rPr>
            </w:pPr>
            <w:r w:rsidRPr="003C61D2">
              <w:rPr>
                <w:b/>
                <w:bCs/>
                <w:sz w:val="17"/>
                <w:szCs w:val="17"/>
              </w:rPr>
              <w:t>56 867 873,1</w:t>
            </w:r>
          </w:p>
        </w:tc>
        <w:tc>
          <w:tcPr>
            <w:tcW w:w="1276"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b/>
                <w:bCs/>
                <w:sz w:val="17"/>
                <w:szCs w:val="17"/>
              </w:rPr>
            </w:pPr>
            <w:r w:rsidRPr="003C61D2">
              <w:rPr>
                <w:b/>
                <w:bCs/>
                <w:sz w:val="17"/>
                <w:szCs w:val="17"/>
              </w:rPr>
              <w:t>35 667 656,7</w:t>
            </w:r>
          </w:p>
        </w:tc>
        <w:tc>
          <w:tcPr>
            <w:tcW w:w="59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b/>
                <w:bCs/>
                <w:sz w:val="17"/>
                <w:szCs w:val="17"/>
              </w:rPr>
            </w:pPr>
            <w:r w:rsidRPr="003C61D2">
              <w:rPr>
                <w:b/>
                <w:bCs/>
                <w:sz w:val="17"/>
                <w:szCs w:val="17"/>
              </w:rPr>
              <w:t>62,7</w:t>
            </w:r>
          </w:p>
        </w:tc>
        <w:tc>
          <w:tcPr>
            <w:tcW w:w="1244"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b/>
                <w:bCs/>
                <w:sz w:val="17"/>
                <w:szCs w:val="17"/>
              </w:rPr>
            </w:pPr>
            <w:r w:rsidRPr="003C61D2">
              <w:rPr>
                <w:b/>
                <w:bCs/>
                <w:sz w:val="17"/>
                <w:szCs w:val="17"/>
              </w:rPr>
              <w:t>61 153 116,0</w:t>
            </w:r>
          </w:p>
        </w:tc>
        <w:tc>
          <w:tcPr>
            <w:tcW w:w="1449"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b/>
                <w:bCs/>
                <w:sz w:val="17"/>
                <w:szCs w:val="17"/>
              </w:rPr>
            </w:pPr>
            <w:r w:rsidRPr="003C61D2">
              <w:rPr>
                <w:b/>
                <w:bCs/>
                <w:sz w:val="17"/>
                <w:szCs w:val="17"/>
              </w:rPr>
              <w:t>37 013 498,3</w:t>
            </w:r>
          </w:p>
        </w:tc>
        <w:tc>
          <w:tcPr>
            <w:tcW w:w="567"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b/>
                <w:bCs/>
                <w:sz w:val="17"/>
                <w:szCs w:val="17"/>
              </w:rPr>
            </w:pPr>
            <w:r w:rsidRPr="003C61D2">
              <w:rPr>
                <w:b/>
                <w:bCs/>
                <w:sz w:val="17"/>
                <w:szCs w:val="17"/>
              </w:rPr>
              <w:t>60,5</w:t>
            </w:r>
          </w:p>
        </w:tc>
        <w:tc>
          <w:tcPr>
            <w:tcW w:w="1060" w:type="dxa"/>
            <w:tcBorders>
              <w:top w:val="nil"/>
              <w:left w:val="nil"/>
              <w:bottom w:val="single" w:sz="4" w:space="0" w:color="auto"/>
              <w:right w:val="single" w:sz="4" w:space="0" w:color="auto"/>
            </w:tcBorders>
            <w:shd w:val="clear" w:color="auto" w:fill="auto"/>
            <w:noWrap/>
            <w:vAlign w:val="bottom"/>
            <w:hideMark/>
          </w:tcPr>
          <w:p w:rsidR="007B236B" w:rsidRPr="003C61D2" w:rsidRDefault="007B236B" w:rsidP="003C61D2">
            <w:pPr>
              <w:jc w:val="right"/>
              <w:rPr>
                <w:sz w:val="17"/>
                <w:szCs w:val="17"/>
              </w:rPr>
            </w:pPr>
            <w:r w:rsidRPr="003C61D2">
              <w:rPr>
                <w:sz w:val="17"/>
                <w:szCs w:val="17"/>
              </w:rPr>
              <w:t>1 345 841,6</w:t>
            </w:r>
          </w:p>
        </w:tc>
      </w:tr>
    </w:tbl>
    <w:p w:rsidR="007B236B" w:rsidRPr="005B2162" w:rsidRDefault="007B236B" w:rsidP="007B236B">
      <w:pPr>
        <w:ind w:firstLine="709"/>
        <w:jc w:val="right"/>
        <w:rPr>
          <w:sz w:val="16"/>
          <w:szCs w:val="16"/>
        </w:rPr>
      </w:pPr>
    </w:p>
    <w:p w:rsidR="007B236B" w:rsidRPr="005B2162" w:rsidRDefault="007B236B" w:rsidP="007B236B">
      <w:pPr>
        <w:ind w:firstLine="709"/>
        <w:jc w:val="right"/>
        <w:rPr>
          <w:sz w:val="14"/>
          <w:szCs w:val="14"/>
        </w:rPr>
      </w:pPr>
    </w:p>
    <w:p w:rsidR="007B236B" w:rsidRPr="00EA436B" w:rsidRDefault="007B236B" w:rsidP="007B236B">
      <w:pPr>
        <w:ind w:firstLine="709"/>
        <w:jc w:val="right"/>
        <w:rPr>
          <w:sz w:val="28"/>
          <w:szCs w:val="28"/>
        </w:rPr>
      </w:pPr>
    </w:p>
    <w:p w:rsidR="007B236B" w:rsidRDefault="008061BD" w:rsidP="007B236B">
      <w:pPr>
        <w:ind w:firstLine="142"/>
        <w:jc w:val="center"/>
        <w:rPr>
          <w:color w:val="FF0000"/>
          <w:sz w:val="28"/>
          <w:szCs w:val="28"/>
        </w:rPr>
      </w:pPr>
      <w:r w:rsidRPr="009B689E">
        <w:rPr>
          <w:noProof/>
          <w:color w:val="FF0000"/>
          <w:sz w:val="28"/>
          <w:szCs w:val="28"/>
          <w:lang w:val="ru-RU"/>
        </w:rPr>
        <w:drawing>
          <wp:inline distT="0" distB="0" distL="0" distR="0" wp14:anchorId="2B9BCE06" wp14:editId="7F501E85">
            <wp:extent cx="4886325" cy="36671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6325" cy="3667125"/>
                    </a:xfrm>
                    <a:prstGeom prst="rect">
                      <a:avLst/>
                    </a:prstGeom>
                    <a:noFill/>
                    <a:ln>
                      <a:noFill/>
                    </a:ln>
                  </pic:spPr>
                </pic:pic>
              </a:graphicData>
            </a:graphic>
          </wp:inline>
        </w:drawing>
      </w:r>
    </w:p>
    <w:p w:rsidR="007B236B" w:rsidRDefault="007B236B" w:rsidP="007B236B">
      <w:pPr>
        <w:ind w:firstLine="709"/>
        <w:jc w:val="center"/>
        <w:rPr>
          <w:color w:val="FF0000"/>
          <w:sz w:val="28"/>
          <w:szCs w:val="28"/>
        </w:rPr>
      </w:pPr>
    </w:p>
    <w:p w:rsidR="007B236B" w:rsidRDefault="007B236B" w:rsidP="00824629">
      <w:pPr>
        <w:jc w:val="center"/>
        <w:rPr>
          <w:b/>
          <w:sz w:val="28"/>
          <w:szCs w:val="28"/>
        </w:rPr>
      </w:pPr>
      <w:r w:rsidRPr="00086086">
        <w:rPr>
          <w:b/>
          <w:sz w:val="28"/>
          <w:szCs w:val="28"/>
        </w:rPr>
        <w:t>Державне управління</w:t>
      </w:r>
    </w:p>
    <w:p w:rsidR="003C61D2" w:rsidRDefault="003C61D2" w:rsidP="003C61D2">
      <w:pPr>
        <w:ind w:firstLine="709"/>
        <w:jc w:val="center"/>
        <w:rPr>
          <w:sz w:val="28"/>
          <w:szCs w:val="28"/>
        </w:rPr>
      </w:pPr>
    </w:p>
    <w:p w:rsidR="007B236B" w:rsidRDefault="003D49C0" w:rsidP="003C61D2">
      <w:pPr>
        <w:tabs>
          <w:tab w:val="left" w:pos="709"/>
        </w:tabs>
        <w:spacing w:line="360" w:lineRule="auto"/>
        <w:ind w:firstLine="709"/>
        <w:jc w:val="both"/>
        <w:rPr>
          <w:sz w:val="28"/>
          <w:szCs w:val="28"/>
        </w:rPr>
      </w:pPr>
      <w:r>
        <w:rPr>
          <w:sz w:val="28"/>
          <w:szCs w:val="28"/>
        </w:rPr>
        <w:t>Видатки</w:t>
      </w:r>
      <w:r w:rsidR="007B236B" w:rsidRPr="00CE4B96">
        <w:rPr>
          <w:sz w:val="28"/>
          <w:szCs w:val="28"/>
        </w:rPr>
        <w:t xml:space="preserve"> загально</w:t>
      </w:r>
      <w:r>
        <w:rPr>
          <w:sz w:val="28"/>
          <w:szCs w:val="28"/>
        </w:rPr>
        <w:t>го</w:t>
      </w:r>
      <w:r w:rsidR="007B236B" w:rsidRPr="00CE4B96">
        <w:rPr>
          <w:sz w:val="28"/>
          <w:szCs w:val="28"/>
        </w:rPr>
        <w:t xml:space="preserve"> фонду</w:t>
      </w:r>
      <w:r w:rsidR="007B236B" w:rsidRPr="00742175">
        <w:rPr>
          <w:sz w:val="28"/>
          <w:szCs w:val="28"/>
        </w:rPr>
        <w:t xml:space="preserve"> бюджету м. Києва</w:t>
      </w:r>
      <w:r w:rsidR="007B236B" w:rsidRPr="00137970">
        <w:rPr>
          <w:sz w:val="28"/>
          <w:szCs w:val="28"/>
        </w:rPr>
        <w:t xml:space="preserve"> </w:t>
      </w:r>
      <w:r w:rsidR="007B236B" w:rsidRPr="00742175">
        <w:rPr>
          <w:sz w:val="28"/>
          <w:szCs w:val="28"/>
        </w:rPr>
        <w:t>передбачен</w:t>
      </w:r>
      <w:r w:rsidR="007B236B">
        <w:rPr>
          <w:sz w:val="28"/>
          <w:szCs w:val="28"/>
        </w:rPr>
        <w:t>о</w:t>
      </w:r>
      <w:r w:rsidR="007B236B" w:rsidRPr="00742175">
        <w:rPr>
          <w:sz w:val="28"/>
          <w:szCs w:val="28"/>
        </w:rPr>
        <w:t xml:space="preserve"> в </w:t>
      </w:r>
      <w:r w:rsidR="007B236B" w:rsidRPr="00FD7BD0">
        <w:rPr>
          <w:sz w:val="28"/>
          <w:szCs w:val="28"/>
        </w:rPr>
        <w:t xml:space="preserve">сумі </w:t>
      </w:r>
      <w:r w:rsidR="007B236B">
        <w:rPr>
          <w:sz w:val="28"/>
          <w:szCs w:val="28"/>
        </w:rPr>
        <w:t>2</w:t>
      </w:r>
      <w:r w:rsidR="007B236B" w:rsidRPr="00317ACB">
        <w:rPr>
          <w:sz w:val="28"/>
          <w:szCs w:val="28"/>
        </w:rPr>
        <w:t> </w:t>
      </w:r>
      <w:r w:rsidR="007B236B">
        <w:rPr>
          <w:sz w:val="28"/>
          <w:szCs w:val="28"/>
          <w:lang w:val="ru-RU"/>
        </w:rPr>
        <w:t>172</w:t>
      </w:r>
      <w:r w:rsidR="007B236B" w:rsidRPr="00317ACB">
        <w:rPr>
          <w:sz w:val="28"/>
          <w:szCs w:val="28"/>
        </w:rPr>
        <w:t xml:space="preserve"> </w:t>
      </w:r>
      <w:r w:rsidR="007B236B">
        <w:rPr>
          <w:sz w:val="28"/>
          <w:szCs w:val="28"/>
          <w:lang w:val="ru-RU"/>
        </w:rPr>
        <w:t>345</w:t>
      </w:r>
      <w:r w:rsidR="007B236B" w:rsidRPr="00317ACB">
        <w:rPr>
          <w:sz w:val="28"/>
          <w:szCs w:val="28"/>
        </w:rPr>
        <w:t>,</w:t>
      </w:r>
      <w:r w:rsidR="007B236B">
        <w:rPr>
          <w:sz w:val="28"/>
          <w:szCs w:val="28"/>
          <w:lang w:val="ru-RU"/>
        </w:rPr>
        <w:t>9</w:t>
      </w:r>
      <w:r w:rsidR="007B236B" w:rsidRPr="00FD7BD0">
        <w:rPr>
          <w:sz w:val="28"/>
          <w:szCs w:val="28"/>
        </w:rPr>
        <w:t> тис</w:t>
      </w:r>
      <w:r w:rsidR="007B236B" w:rsidRPr="00742175">
        <w:rPr>
          <w:sz w:val="28"/>
          <w:szCs w:val="28"/>
        </w:rPr>
        <w:t xml:space="preserve">. грн, з </w:t>
      </w:r>
      <w:r w:rsidR="007B236B">
        <w:rPr>
          <w:sz w:val="28"/>
          <w:szCs w:val="28"/>
        </w:rPr>
        <w:t>н</w:t>
      </w:r>
      <w:r w:rsidR="007B236B" w:rsidRPr="00742175">
        <w:rPr>
          <w:sz w:val="28"/>
          <w:szCs w:val="28"/>
        </w:rPr>
        <w:t>их на</w:t>
      </w:r>
      <w:r w:rsidR="007B236B">
        <w:rPr>
          <w:sz w:val="28"/>
          <w:szCs w:val="28"/>
        </w:rPr>
        <w:t>:</w:t>
      </w:r>
    </w:p>
    <w:p w:rsidR="007B236B" w:rsidRDefault="007B236B" w:rsidP="003C61D2">
      <w:pPr>
        <w:tabs>
          <w:tab w:val="left" w:pos="709"/>
        </w:tabs>
        <w:spacing w:line="360" w:lineRule="auto"/>
        <w:ind w:firstLine="709"/>
        <w:jc w:val="both"/>
        <w:rPr>
          <w:sz w:val="28"/>
          <w:szCs w:val="28"/>
        </w:rPr>
      </w:pPr>
      <w:r w:rsidRPr="00742175">
        <w:rPr>
          <w:sz w:val="28"/>
          <w:szCs w:val="28"/>
        </w:rPr>
        <w:t xml:space="preserve"> організаційне, інформаційно-аналітичне та матеріально-технічне забезпечення діяльності Київської міської ради (Секретаріат</w:t>
      </w:r>
      <w:r>
        <w:rPr>
          <w:sz w:val="28"/>
          <w:szCs w:val="28"/>
        </w:rPr>
        <w:t>у</w:t>
      </w:r>
      <w:r w:rsidRPr="00742175">
        <w:rPr>
          <w:sz w:val="28"/>
          <w:szCs w:val="28"/>
        </w:rPr>
        <w:t xml:space="preserve">) </w:t>
      </w:r>
      <w:r w:rsidR="003D49C0">
        <w:rPr>
          <w:sz w:val="28"/>
          <w:szCs w:val="28"/>
        </w:rPr>
        <w:t xml:space="preserve">– </w:t>
      </w:r>
      <w:r w:rsidRPr="00317ACB">
        <w:rPr>
          <w:sz w:val="28"/>
          <w:szCs w:val="28"/>
        </w:rPr>
        <w:t>1</w:t>
      </w:r>
      <w:r>
        <w:rPr>
          <w:sz w:val="28"/>
          <w:szCs w:val="28"/>
        </w:rPr>
        <w:t>10</w:t>
      </w:r>
      <w:r w:rsidR="00812EB0">
        <w:rPr>
          <w:sz w:val="28"/>
          <w:szCs w:val="28"/>
        </w:rPr>
        <w:t> </w:t>
      </w:r>
      <w:r>
        <w:rPr>
          <w:sz w:val="28"/>
          <w:szCs w:val="28"/>
        </w:rPr>
        <w:t>8</w:t>
      </w:r>
      <w:r w:rsidRPr="00317ACB">
        <w:rPr>
          <w:sz w:val="28"/>
          <w:szCs w:val="28"/>
        </w:rPr>
        <w:t>17,2 тис</w:t>
      </w:r>
      <w:r w:rsidRPr="00742175">
        <w:rPr>
          <w:sz w:val="28"/>
          <w:szCs w:val="28"/>
        </w:rPr>
        <w:t>. грн</w:t>
      </w:r>
      <w:r>
        <w:rPr>
          <w:sz w:val="28"/>
          <w:szCs w:val="28"/>
        </w:rPr>
        <w:t>;</w:t>
      </w:r>
    </w:p>
    <w:p w:rsidR="007B236B" w:rsidRDefault="007B236B" w:rsidP="003C61D2">
      <w:pPr>
        <w:tabs>
          <w:tab w:val="left" w:pos="709"/>
        </w:tabs>
        <w:spacing w:line="360" w:lineRule="auto"/>
        <w:ind w:firstLine="709"/>
        <w:jc w:val="both"/>
        <w:rPr>
          <w:sz w:val="28"/>
          <w:szCs w:val="28"/>
        </w:rPr>
      </w:pPr>
      <w:r>
        <w:rPr>
          <w:sz w:val="28"/>
          <w:szCs w:val="28"/>
        </w:rPr>
        <w:t>іншу діяльність у сфері державного управління</w:t>
      </w:r>
      <w:r w:rsidRPr="007F1517">
        <w:rPr>
          <w:sz w:val="28"/>
          <w:szCs w:val="28"/>
        </w:rPr>
        <w:t xml:space="preserve"> </w:t>
      </w:r>
      <w:r w:rsidRPr="00742175">
        <w:rPr>
          <w:sz w:val="28"/>
          <w:szCs w:val="28"/>
        </w:rPr>
        <w:t xml:space="preserve">в </w:t>
      </w:r>
      <w:r w:rsidRPr="00317ACB">
        <w:rPr>
          <w:sz w:val="28"/>
          <w:szCs w:val="28"/>
        </w:rPr>
        <w:t>сумі</w:t>
      </w:r>
      <w:r w:rsidR="003D49C0">
        <w:rPr>
          <w:sz w:val="28"/>
          <w:szCs w:val="28"/>
        </w:rPr>
        <w:t xml:space="preserve"> – </w:t>
      </w:r>
      <w:r w:rsidRPr="00EB2F98">
        <w:rPr>
          <w:sz w:val="28"/>
          <w:szCs w:val="28"/>
        </w:rPr>
        <w:t>217 940,</w:t>
      </w:r>
      <w:r w:rsidRPr="00EB2F98">
        <w:rPr>
          <w:sz w:val="28"/>
          <w:szCs w:val="28"/>
          <w:lang w:val="ru-RU"/>
        </w:rPr>
        <w:t>9</w:t>
      </w:r>
      <w:r w:rsidRPr="00FD7BD0">
        <w:rPr>
          <w:sz w:val="28"/>
          <w:szCs w:val="28"/>
        </w:rPr>
        <w:t xml:space="preserve"> тис. грн.</w:t>
      </w:r>
    </w:p>
    <w:p w:rsidR="007B236B" w:rsidRDefault="007B236B" w:rsidP="003C61D2">
      <w:pPr>
        <w:pStyle w:val="a4"/>
        <w:tabs>
          <w:tab w:val="left" w:pos="0"/>
        </w:tabs>
        <w:spacing w:line="360" w:lineRule="auto"/>
        <w:ind w:firstLine="709"/>
        <w:rPr>
          <w:szCs w:val="28"/>
        </w:rPr>
      </w:pPr>
      <w:r w:rsidRPr="00FD7BD0">
        <w:rPr>
          <w:szCs w:val="28"/>
        </w:rPr>
        <w:t xml:space="preserve">Касові видатки по загальному фонду </w:t>
      </w:r>
      <w:r w:rsidRPr="00317ACB">
        <w:rPr>
          <w:szCs w:val="28"/>
        </w:rPr>
        <w:t xml:space="preserve">становлять  </w:t>
      </w:r>
      <w:r>
        <w:rPr>
          <w:szCs w:val="28"/>
        </w:rPr>
        <w:t>1</w:t>
      </w:r>
      <w:r w:rsidR="00812EB0">
        <w:rPr>
          <w:szCs w:val="28"/>
        </w:rPr>
        <w:t> </w:t>
      </w:r>
      <w:r>
        <w:rPr>
          <w:szCs w:val="28"/>
        </w:rPr>
        <w:t>439</w:t>
      </w:r>
      <w:r w:rsidR="00812EB0">
        <w:rPr>
          <w:szCs w:val="28"/>
        </w:rPr>
        <w:t> </w:t>
      </w:r>
      <w:r>
        <w:rPr>
          <w:szCs w:val="28"/>
        </w:rPr>
        <w:t>027</w:t>
      </w:r>
      <w:r w:rsidR="00812EB0">
        <w:rPr>
          <w:szCs w:val="28"/>
          <w:lang w:val="ru-RU"/>
        </w:rPr>
        <w:t> </w:t>
      </w:r>
      <w:r w:rsidRPr="00FD7BD0">
        <w:t>тис</w:t>
      </w:r>
      <w:r w:rsidRPr="00742175">
        <w:rPr>
          <w:szCs w:val="28"/>
        </w:rPr>
        <w:t>.</w:t>
      </w:r>
      <w:r w:rsidRPr="00742175">
        <w:rPr>
          <w:szCs w:val="28"/>
          <w:lang w:val="en-US"/>
        </w:rPr>
        <w:t> </w:t>
      </w:r>
      <w:r w:rsidRPr="00742175">
        <w:rPr>
          <w:szCs w:val="28"/>
        </w:rPr>
        <w:t>грн, з яких по</w:t>
      </w:r>
      <w:r>
        <w:rPr>
          <w:szCs w:val="28"/>
        </w:rPr>
        <w:t>:</w:t>
      </w:r>
    </w:p>
    <w:p w:rsidR="007B236B" w:rsidRDefault="007B236B" w:rsidP="00441AC5">
      <w:pPr>
        <w:pStyle w:val="a4"/>
        <w:numPr>
          <w:ilvl w:val="0"/>
          <w:numId w:val="5"/>
        </w:numPr>
        <w:tabs>
          <w:tab w:val="left" w:pos="0"/>
        </w:tabs>
        <w:spacing w:line="360" w:lineRule="auto"/>
        <w:ind w:left="0" w:firstLine="709"/>
        <w:rPr>
          <w:szCs w:val="28"/>
        </w:rPr>
      </w:pPr>
      <w:r w:rsidRPr="00742175">
        <w:rPr>
          <w:szCs w:val="28"/>
        </w:rPr>
        <w:t>Київській міській раді</w:t>
      </w:r>
      <w:r>
        <w:rPr>
          <w:szCs w:val="28"/>
        </w:rPr>
        <w:t xml:space="preserve"> (Секретаріату)</w:t>
      </w:r>
      <w:r w:rsidRPr="00742175">
        <w:rPr>
          <w:szCs w:val="28"/>
        </w:rPr>
        <w:t xml:space="preserve"> касові видатки </w:t>
      </w:r>
      <w:r w:rsidRPr="00FD7BD0">
        <w:rPr>
          <w:szCs w:val="28"/>
        </w:rPr>
        <w:t xml:space="preserve">становлять </w:t>
      </w:r>
      <w:r>
        <w:rPr>
          <w:szCs w:val="28"/>
          <w:lang w:val="ru-RU"/>
        </w:rPr>
        <w:t>76</w:t>
      </w:r>
      <w:r w:rsidR="00812EB0">
        <w:rPr>
          <w:szCs w:val="28"/>
          <w:lang w:val="ru-RU"/>
        </w:rPr>
        <w:t> </w:t>
      </w:r>
      <w:r>
        <w:rPr>
          <w:szCs w:val="28"/>
          <w:lang w:val="ru-RU"/>
        </w:rPr>
        <w:t>218,4</w:t>
      </w:r>
      <w:r>
        <w:rPr>
          <w:szCs w:val="28"/>
        </w:rPr>
        <w:t xml:space="preserve"> </w:t>
      </w:r>
      <w:r w:rsidRPr="003F1F62">
        <w:rPr>
          <w:szCs w:val="28"/>
        </w:rPr>
        <w:t>тис</w:t>
      </w:r>
      <w:r w:rsidRPr="00742175">
        <w:rPr>
          <w:szCs w:val="28"/>
        </w:rPr>
        <w:t>. грн</w:t>
      </w:r>
      <w:r>
        <w:rPr>
          <w:szCs w:val="28"/>
        </w:rPr>
        <w:t>;</w:t>
      </w:r>
    </w:p>
    <w:p w:rsidR="007B236B" w:rsidRDefault="007B236B" w:rsidP="00441AC5">
      <w:pPr>
        <w:pStyle w:val="a4"/>
        <w:numPr>
          <w:ilvl w:val="1"/>
          <w:numId w:val="4"/>
        </w:numPr>
        <w:tabs>
          <w:tab w:val="left" w:pos="0"/>
        </w:tabs>
        <w:spacing w:line="360" w:lineRule="auto"/>
        <w:ind w:left="0" w:firstLine="709"/>
        <w:rPr>
          <w:szCs w:val="28"/>
        </w:rPr>
      </w:pPr>
      <w:r>
        <w:rPr>
          <w:szCs w:val="28"/>
        </w:rPr>
        <w:t>іншій діяльності у сфері державного управління</w:t>
      </w:r>
      <w:r w:rsidRPr="007F1517">
        <w:rPr>
          <w:szCs w:val="28"/>
        </w:rPr>
        <w:t xml:space="preserve"> </w:t>
      </w:r>
      <w:r w:rsidRPr="00742175">
        <w:rPr>
          <w:szCs w:val="28"/>
        </w:rPr>
        <w:t xml:space="preserve">в </w:t>
      </w:r>
      <w:r w:rsidRPr="00A647CB">
        <w:rPr>
          <w:szCs w:val="28"/>
        </w:rPr>
        <w:t xml:space="preserve">сумі </w:t>
      </w:r>
      <w:r>
        <w:rPr>
          <w:szCs w:val="28"/>
        </w:rPr>
        <w:t xml:space="preserve">                      </w:t>
      </w:r>
      <w:r>
        <w:rPr>
          <w:szCs w:val="28"/>
          <w:lang w:val="ru-RU"/>
        </w:rPr>
        <w:t>121</w:t>
      </w:r>
      <w:r w:rsidR="00812EB0">
        <w:rPr>
          <w:szCs w:val="28"/>
          <w:lang w:val="ru-RU"/>
        </w:rPr>
        <w:t> </w:t>
      </w:r>
      <w:r>
        <w:rPr>
          <w:szCs w:val="28"/>
          <w:lang w:val="ru-RU"/>
        </w:rPr>
        <w:t>035,2</w:t>
      </w:r>
      <w:r w:rsidRPr="00A647CB">
        <w:rPr>
          <w:szCs w:val="28"/>
        </w:rPr>
        <w:t xml:space="preserve"> тис</w:t>
      </w:r>
      <w:r w:rsidRPr="00742175">
        <w:rPr>
          <w:szCs w:val="28"/>
        </w:rPr>
        <w:t>. грн</w:t>
      </w:r>
      <w:r>
        <w:rPr>
          <w:szCs w:val="28"/>
        </w:rPr>
        <w:t xml:space="preserve"> з них:</w:t>
      </w:r>
    </w:p>
    <w:p w:rsidR="007B236B" w:rsidRPr="009D1CBA" w:rsidRDefault="007B236B" w:rsidP="00441AC5">
      <w:pPr>
        <w:numPr>
          <w:ilvl w:val="0"/>
          <w:numId w:val="4"/>
        </w:numPr>
        <w:spacing w:line="360" w:lineRule="auto"/>
        <w:ind w:left="0" w:firstLine="709"/>
        <w:jc w:val="both"/>
        <w:rPr>
          <w:sz w:val="28"/>
          <w:szCs w:val="28"/>
        </w:rPr>
      </w:pPr>
      <w:r w:rsidRPr="00D04764">
        <w:rPr>
          <w:sz w:val="28"/>
          <w:szCs w:val="28"/>
        </w:rPr>
        <w:t xml:space="preserve">утримання громадських </w:t>
      </w:r>
      <w:proofErr w:type="spellStart"/>
      <w:r w:rsidRPr="00D04764">
        <w:rPr>
          <w:sz w:val="28"/>
          <w:szCs w:val="28"/>
        </w:rPr>
        <w:t>приймалень</w:t>
      </w:r>
      <w:proofErr w:type="spellEnd"/>
      <w:r w:rsidRPr="00D04764">
        <w:rPr>
          <w:sz w:val="28"/>
          <w:szCs w:val="28"/>
        </w:rPr>
        <w:t xml:space="preserve"> касові видатки становлять                </w:t>
      </w:r>
      <w:r w:rsidRPr="00F605C7">
        <w:rPr>
          <w:sz w:val="28"/>
          <w:szCs w:val="28"/>
          <w:lang w:val="ru-RU"/>
        </w:rPr>
        <w:t>36 671,5</w:t>
      </w:r>
      <w:r w:rsidRPr="00F605C7">
        <w:rPr>
          <w:sz w:val="28"/>
          <w:szCs w:val="28"/>
        </w:rPr>
        <w:t xml:space="preserve"> </w:t>
      </w:r>
      <w:proofErr w:type="spellStart"/>
      <w:r w:rsidRPr="00F605C7">
        <w:rPr>
          <w:sz w:val="28"/>
          <w:szCs w:val="28"/>
        </w:rPr>
        <w:t>тис</w:t>
      </w:r>
      <w:r w:rsidRPr="009D1CBA">
        <w:rPr>
          <w:sz w:val="28"/>
          <w:szCs w:val="28"/>
        </w:rPr>
        <w:t>.грн</w:t>
      </w:r>
      <w:proofErr w:type="spellEnd"/>
      <w:r w:rsidRPr="009D1CBA">
        <w:rPr>
          <w:sz w:val="28"/>
          <w:szCs w:val="28"/>
        </w:rPr>
        <w:t>;</w:t>
      </w:r>
    </w:p>
    <w:p w:rsidR="007B236B" w:rsidRPr="00F605C7" w:rsidRDefault="007B236B" w:rsidP="00441AC5">
      <w:pPr>
        <w:numPr>
          <w:ilvl w:val="0"/>
          <w:numId w:val="4"/>
        </w:numPr>
        <w:spacing w:line="360" w:lineRule="auto"/>
        <w:ind w:left="0" w:firstLine="709"/>
        <w:jc w:val="both"/>
        <w:rPr>
          <w:sz w:val="28"/>
          <w:szCs w:val="28"/>
        </w:rPr>
      </w:pPr>
      <w:r w:rsidRPr="009D1CBA">
        <w:rPr>
          <w:sz w:val="28"/>
          <w:szCs w:val="28"/>
        </w:rPr>
        <w:lastRenderedPageBreak/>
        <w:t>міській цільовій програмі зміцнення і розвитку міжнародних</w:t>
      </w:r>
      <w:r w:rsidRPr="009D1CBA">
        <w:rPr>
          <w:sz w:val="28"/>
        </w:rPr>
        <w:t xml:space="preserve"> </w:t>
      </w:r>
      <w:proofErr w:type="spellStart"/>
      <w:r w:rsidRPr="009D1CBA">
        <w:rPr>
          <w:sz w:val="28"/>
        </w:rPr>
        <w:t>зв’язків</w:t>
      </w:r>
      <w:proofErr w:type="spellEnd"/>
      <w:r w:rsidRPr="009D1CBA">
        <w:rPr>
          <w:sz w:val="28"/>
        </w:rPr>
        <w:t xml:space="preserve"> на 2019 – 2022 роки касові видатки </w:t>
      </w:r>
      <w:r w:rsidRPr="009D1CBA">
        <w:rPr>
          <w:sz w:val="28"/>
          <w:szCs w:val="28"/>
        </w:rPr>
        <w:t>становлять</w:t>
      </w:r>
      <w:r w:rsidRPr="009D1CBA">
        <w:rPr>
          <w:sz w:val="28"/>
        </w:rPr>
        <w:t xml:space="preserve"> </w:t>
      </w:r>
      <w:r w:rsidRPr="00F605C7">
        <w:rPr>
          <w:sz w:val="28"/>
          <w:szCs w:val="28"/>
          <w:lang w:val="ru-RU"/>
        </w:rPr>
        <w:t>8 264,7</w:t>
      </w:r>
      <w:r w:rsidR="00812EB0">
        <w:rPr>
          <w:sz w:val="28"/>
          <w:szCs w:val="28"/>
          <w:lang w:val="ru-RU"/>
        </w:rPr>
        <w:t> </w:t>
      </w:r>
      <w:r w:rsidRPr="00F605C7">
        <w:rPr>
          <w:sz w:val="28"/>
          <w:szCs w:val="28"/>
        </w:rPr>
        <w:t>тис.</w:t>
      </w:r>
      <w:r w:rsidR="00812EB0">
        <w:rPr>
          <w:sz w:val="28"/>
          <w:szCs w:val="28"/>
        </w:rPr>
        <w:t> </w:t>
      </w:r>
      <w:r w:rsidRPr="00F605C7">
        <w:rPr>
          <w:sz w:val="28"/>
          <w:szCs w:val="28"/>
        </w:rPr>
        <w:t xml:space="preserve">грн; </w:t>
      </w:r>
    </w:p>
    <w:p w:rsidR="007B236B" w:rsidRPr="00F605C7" w:rsidRDefault="007B236B" w:rsidP="00441AC5">
      <w:pPr>
        <w:numPr>
          <w:ilvl w:val="0"/>
          <w:numId w:val="4"/>
        </w:numPr>
        <w:spacing w:line="360" w:lineRule="auto"/>
        <w:ind w:left="0" w:firstLine="709"/>
        <w:jc w:val="both"/>
        <w:rPr>
          <w:sz w:val="28"/>
          <w:szCs w:val="28"/>
        </w:rPr>
      </w:pPr>
      <w:r w:rsidRPr="00F605C7">
        <w:rPr>
          <w:sz w:val="28"/>
          <w:szCs w:val="28"/>
        </w:rPr>
        <w:t>міській цільовій програмі «Нагороди» на 2017-2019</w:t>
      </w:r>
      <w:r w:rsidRPr="009D1CBA">
        <w:rPr>
          <w:sz w:val="28"/>
          <w:szCs w:val="28"/>
        </w:rPr>
        <w:t xml:space="preserve"> роки на закупівлю нагородної продукції касові </w:t>
      </w:r>
      <w:r w:rsidRPr="00F605C7">
        <w:rPr>
          <w:sz w:val="28"/>
          <w:szCs w:val="28"/>
        </w:rPr>
        <w:t xml:space="preserve">видатки становлять </w:t>
      </w:r>
      <w:r w:rsidRPr="00F605C7">
        <w:rPr>
          <w:sz w:val="28"/>
          <w:szCs w:val="28"/>
          <w:lang w:val="ru-RU"/>
        </w:rPr>
        <w:t>58,5</w:t>
      </w:r>
      <w:r w:rsidRPr="00F605C7">
        <w:rPr>
          <w:sz w:val="28"/>
          <w:szCs w:val="28"/>
        </w:rPr>
        <w:t xml:space="preserve"> тис. грн; </w:t>
      </w:r>
    </w:p>
    <w:p w:rsidR="007B236B" w:rsidRPr="00F605C7" w:rsidRDefault="007B236B" w:rsidP="00441AC5">
      <w:pPr>
        <w:numPr>
          <w:ilvl w:val="0"/>
          <w:numId w:val="4"/>
        </w:numPr>
        <w:spacing w:line="360" w:lineRule="auto"/>
        <w:ind w:left="0" w:firstLine="709"/>
        <w:jc w:val="both"/>
        <w:rPr>
          <w:sz w:val="28"/>
          <w:szCs w:val="28"/>
        </w:rPr>
      </w:pPr>
      <w:r w:rsidRPr="00F605C7">
        <w:rPr>
          <w:sz w:val="28"/>
          <w:szCs w:val="28"/>
        </w:rPr>
        <w:t xml:space="preserve">утримання комунальної бюджетної установи «Контактний центр міста Києва» касові видатки становлять </w:t>
      </w:r>
      <w:r w:rsidRPr="00F605C7">
        <w:rPr>
          <w:sz w:val="28"/>
          <w:szCs w:val="28"/>
          <w:lang w:val="ru-RU"/>
        </w:rPr>
        <w:t xml:space="preserve">21 465,9 </w:t>
      </w:r>
      <w:r w:rsidRPr="00F605C7">
        <w:rPr>
          <w:sz w:val="28"/>
          <w:szCs w:val="28"/>
        </w:rPr>
        <w:t xml:space="preserve">тис. грн; </w:t>
      </w:r>
    </w:p>
    <w:p w:rsidR="007B236B" w:rsidRPr="00F605C7" w:rsidRDefault="007B236B" w:rsidP="00441AC5">
      <w:pPr>
        <w:numPr>
          <w:ilvl w:val="0"/>
          <w:numId w:val="4"/>
        </w:numPr>
        <w:spacing w:line="360" w:lineRule="auto"/>
        <w:ind w:left="0" w:firstLine="709"/>
        <w:jc w:val="both"/>
        <w:rPr>
          <w:sz w:val="28"/>
          <w:szCs w:val="28"/>
        </w:rPr>
      </w:pPr>
      <w:r w:rsidRPr="00F605C7">
        <w:rPr>
          <w:sz w:val="28"/>
          <w:szCs w:val="28"/>
        </w:rPr>
        <w:t>забезпечення діяльності комунальної бюджетної установи «Київський міський центр допомоги учасникам антитерористичної операції» касові видатки загально</w:t>
      </w:r>
      <w:r w:rsidR="003C28DB">
        <w:rPr>
          <w:sz w:val="28"/>
          <w:szCs w:val="28"/>
        </w:rPr>
        <w:t>го</w:t>
      </w:r>
      <w:r w:rsidRPr="00F605C7">
        <w:rPr>
          <w:sz w:val="28"/>
          <w:szCs w:val="28"/>
        </w:rPr>
        <w:t xml:space="preserve"> фонду бюджету становлять 4 089,2</w:t>
      </w:r>
      <w:r w:rsidRPr="00F605C7">
        <w:rPr>
          <w:b/>
          <w:sz w:val="28"/>
          <w:szCs w:val="28"/>
        </w:rPr>
        <w:t xml:space="preserve"> </w:t>
      </w:r>
      <w:r w:rsidRPr="00F605C7">
        <w:rPr>
          <w:sz w:val="28"/>
          <w:szCs w:val="28"/>
        </w:rPr>
        <w:t>тис. грн;</w:t>
      </w:r>
    </w:p>
    <w:p w:rsidR="007B236B" w:rsidRPr="00F605C7" w:rsidRDefault="007B236B" w:rsidP="00441AC5">
      <w:pPr>
        <w:numPr>
          <w:ilvl w:val="0"/>
          <w:numId w:val="4"/>
        </w:numPr>
        <w:tabs>
          <w:tab w:val="left" w:pos="709"/>
        </w:tabs>
        <w:spacing w:line="360" w:lineRule="auto"/>
        <w:ind w:left="0" w:firstLine="709"/>
        <w:jc w:val="both"/>
        <w:rPr>
          <w:sz w:val="28"/>
          <w:szCs w:val="28"/>
        </w:rPr>
      </w:pPr>
      <w:r w:rsidRPr="00F605C7">
        <w:rPr>
          <w:sz w:val="28"/>
          <w:szCs w:val="28"/>
        </w:rPr>
        <w:t xml:space="preserve">забезпечення діяльності </w:t>
      </w:r>
      <w:r w:rsidR="003C28DB">
        <w:rPr>
          <w:sz w:val="28"/>
          <w:szCs w:val="28"/>
        </w:rPr>
        <w:t>комунальних підприємств</w:t>
      </w:r>
      <w:r w:rsidRPr="00F605C7">
        <w:rPr>
          <w:sz w:val="28"/>
          <w:szCs w:val="28"/>
        </w:rPr>
        <w:t xml:space="preserve"> касові видатки становлять </w:t>
      </w:r>
      <w:r w:rsidR="003C28DB">
        <w:rPr>
          <w:sz w:val="28"/>
          <w:szCs w:val="28"/>
        </w:rPr>
        <w:t>29368,2</w:t>
      </w:r>
      <w:r w:rsidRPr="00F605C7">
        <w:rPr>
          <w:sz w:val="28"/>
          <w:szCs w:val="28"/>
        </w:rPr>
        <w:t xml:space="preserve"> тис. грн;</w:t>
      </w:r>
    </w:p>
    <w:p w:rsidR="007B236B" w:rsidRPr="00F605C7" w:rsidRDefault="007B236B" w:rsidP="00441AC5">
      <w:pPr>
        <w:numPr>
          <w:ilvl w:val="0"/>
          <w:numId w:val="4"/>
        </w:numPr>
        <w:spacing w:line="360" w:lineRule="auto"/>
        <w:ind w:left="0" w:firstLine="709"/>
        <w:jc w:val="both"/>
        <w:rPr>
          <w:sz w:val="28"/>
          <w:szCs w:val="28"/>
        </w:rPr>
      </w:pPr>
      <w:r w:rsidRPr="00F605C7">
        <w:rPr>
          <w:sz w:val="28"/>
          <w:szCs w:val="28"/>
        </w:rPr>
        <w:t xml:space="preserve">програмі «Сприяння розвитку громадянського суспільства у м. Києві на 2017-2019 роки» касові видатки  становлять </w:t>
      </w:r>
      <w:r w:rsidRPr="00F605C7">
        <w:rPr>
          <w:sz w:val="28"/>
          <w:szCs w:val="28"/>
          <w:lang w:val="ru-RU"/>
        </w:rPr>
        <w:t xml:space="preserve">21 067,2 </w:t>
      </w:r>
      <w:r w:rsidRPr="00F605C7">
        <w:rPr>
          <w:sz w:val="28"/>
          <w:szCs w:val="28"/>
        </w:rPr>
        <w:t>тис. грн.;</w:t>
      </w:r>
    </w:p>
    <w:p w:rsidR="007B236B" w:rsidRPr="00F605C7" w:rsidRDefault="007B236B" w:rsidP="00441AC5">
      <w:pPr>
        <w:numPr>
          <w:ilvl w:val="0"/>
          <w:numId w:val="4"/>
        </w:numPr>
        <w:spacing w:line="360" w:lineRule="auto"/>
        <w:ind w:left="0" w:firstLine="709"/>
        <w:jc w:val="both"/>
        <w:rPr>
          <w:sz w:val="28"/>
          <w:szCs w:val="28"/>
        </w:rPr>
      </w:pPr>
      <w:r w:rsidRPr="00F605C7">
        <w:rPr>
          <w:sz w:val="28"/>
          <w:szCs w:val="28"/>
        </w:rPr>
        <w:t>виконання судових рішень</w:t>
      </w:r>
      <w:r w:rsidR="003C28DB">
        <w:rPr>
          <w:sz w:val="28"/>
          <w:szCs w:val="28"/>
        </w:rPr>
        <w:t xml:space="preserve"> </w:t>
      </w:r>
      <w:r w:rsidRPr="00F605C7">
        <w:rPr>
          <w:sz w:val="28"/>
          <w:szCs w:val="28"/>
          <w:lang w:val="ru-RU"/>
        </w:rPr>
        <w:t>50</w:t>
      </w:r>
      <w:r w:rsidRPr="00F605C7">
        <w:rPr>
          <w:sz w:val="28"/>
          <w:szCs w:val="28"/>
        </w:rPr>
        <w:t>,</w:t>
      </w:r>
      <w:r w:rsidRPr="00F605C7">
        <w:rPr>
          <w:sz w:val="28"/>
          <w:szCs w:val="28"/>
          <w:lang w:val="ru-RU"/>
        </w:rPr>
        <w:t>0</w:t>
      </w:r>
      <w:r w:rsidRPr="00F605C7">
        <w:rPr>
          <w:sz w:val="28"/>
          <w:szCs w:val="28"/>
        </w:rPr>
        <w:t xml:space="preserve"> тис. грн;</w:t>
      </w:r>
    </w:p>
    <w:p w:rsidR="007B236B" w:rsidRPr="00F60FCB" w:rsidRDefault="007B236B" w:rsidP="003C61D2">
      <w:pPr>
        <w:tabs>
          <w:tab w:val="left" w:pos="1440"/>
        </w:tabs>
        <w:spacing w:line="360" w:lineRule="auto"/>
        <w:ind w:firstLine="709"/>
        <w:jc w:val="both"/>
        <w:rPr>
          <w:sz w:val="28"/>
          <w:szCs w:val="28"/>
        </w:rPr>
      </w:pPr>
      <w:r w:rsidRPr="00F605C7">
        <w:rPr>
          <w:sz w:val="28"/>
          <w:szCs w:val="28"/>
        </w:rPr>
        <w:t>По інших бюджетних програмах:</w:t>
      </w:r>
    </w:p>
    <w:p w:rsidR="007B236B" w:rsidRPr="00BE3E4F" w:rsidRDefault="007B236B" w:rsidP="003C61D2">
      <w:pPr>
        <w:spacing w:line="360" w:lineRule="auto"/>
        <w:ind w:firstLine="709"/>
        <w:jc w:val="both"/>
        <w:rPr>
          <w:sz w:val="28"/>
          <w:szCs w:val="28"/>
        </w:rPr>
      </w:pPr>
      <w:r w:rsidRPr="00BE3E4F">
        <w:rPr>
          <w:sz w:val="28"/>
          <w:szCs w:val="28"/>
        </w:rPr>
        <w:t xml:space="preserve">- </w:t>
      </w:r>
      <w:proofErr w:type="spellStart"/>
      <w:r w:rsidR="003C28DB">
        <w:rPr>
          <w:sz w:val="28"/>
          <w:szCs w:val="28"/>
          <w:lang w:val="ru-RU"/>
        </w:rPr>
        <w:t>П</w:t>
      </w:r>
      <w:r>
        <w:rPr>
          <w:sz w:val="28"/>
          <w:szCs w:val="28"/>
          <w:lang w:val="ru-RU"/>
        </w:rPr>
        <w:t>рограмі</w:t>
      </w:r>
      <w:proofErr w:type="spellEnd"/>
      <w:r>
        <w:rPr>
          <w:sz w:val="28"/>
          <w:szCs w:val="28"/>
          <w:lang w:val="ru-RU"/>
        </w:rPr>
        <w:t xml:space="preserve"> </w:t>
      </w:r>
      <w:r>
        <w:rPr>
          <w:sz w:val="28"/>
          <w:szCs w:val="28"/>
        </w:rPr>
        <w:t>в</w:t>
      </w:r>
      <w:r w:rsidRPr="00BE3E4F">
        <w:rPr>
          <w:sz w:val="28"/>
          <w:szCs w:val="28"/>
        </w:rPr>
        <w:t>ирішення депутатами Київської міської ради соціально-економічних проблем, виконання передвиборних програм, доручень виборців на 2016-20</w:t>
      </w:r>
      <w:r>
        <w:rPr>
          <w:sz w:val="28"/>
          <w:szCs w:val="28"/>
        </w:rPr>
        <w:t>20</w:t>
      </w:r>
      <w:r w:rsidRPr="00BE3E4F">
        <w:rPr>
          <w:sz w:val="28"/>
          <w:szCs w:val="28"/>
        </w:rPr>
        <w:t>рр»</w:t>
      </w:r>
      <w:r w:rsidRPr="00152E31">
        <w:rPr>
          <w:sz w:val="28"/>
          <w:szCs w:val="28"/>
        </w:rPr>
        <w:t xml:space="preserve"> </w:t>
      </w:r>
      <w:r w:rsidRPr="00950330">
        <w:rPr>
          <w:sz w:val="28"/>
          <w:szCs w:val="28"/>
        </w:rPr>
        <w:t xml:space="preserve">касові видатки </w:t>
      </w:r>
      <w:r w:rsidRPr="00A647CB">
        <w:rPr>
          <w:sz w:val="28"/>
          <w:szCs w:val="28"/>
        </w:rPr>
        <w:t xml:space="preserve">становлять  </w:t>
      </w:r>
      <w:r>
        <w:rPr>
          <w:sz w:val="28"/>
          <w:szCs w:val="28"/>
        </w:rPr>
        <w:t>24 368,3</w:t>
      </w:r>
      <w:r w:rsidRPr="00A647CB">
        <w:rPr>
          <w:sz w:val="28"/>
          <w:szCs w:val="28"/>
        </w:rPr>
        <w:t xml:space="preserve"> тис</w:t>
      </w:r>
      <w:r w:rsidRPr="00950330">
        <w:rPr>
          <w:sz w:val="28"/>
          <w:szCs w:val="28"/>
        </w:rPr>
        <w:t>. грн</w:t>
      </w:r>
      <w:r>
        <w:rPr>
          <w:sz w:val="28"/>
          <w:szCs w:val="28"/>
        </w:rPr>
        <w:t xml:space="preserve"> з них</w:t>
      </w:r>
      <w:r w:rsidRPr="00BE3E4F">
        <w:rPr>
          <w:sz w:val="28"/>
          <w:szCs w:val="28"/>
        </w:rPr>
        <w:t xml:space="preserve"> на:</w:t>
      </w:r>
    </w:p>
    <w:p w:rsidR="007B236B" w:rsidRPr="00051B72" w:rsidRDefault="007B236B" w:rsidP="003C28DB">
      <w:pPr>
        <w:numPr>
          <w:ilvl w:val="0"/>
          <w:numId w:val="4"/>
        </w:numPr>
        <w:spacing w:line="360" w:lineRule="auto"/>
        <w:ind w:left="0" w:firstLine="567"/>
        <w:jc w:val="both"/>
        <w:rPr>
          <w:sz w:val="28"/>
          <w:szCs w:val="28"/>
        </w:rPr>
      </w:pPr>
      <w:r w:rsidRPr="00051B72">
        <w:rPr>
          <w:sz w:val="28"/>
          <w:szCs w:val="28"/>
        </w:rPr>
        <w:t>«</w:t>
      </w:r>
      <w:r w:rsidRPr="009C09EE">
        <w:rPr>
          <w:sz w:val="28"/>
          <w:szCs w:val="28"/>
        </w:rPr>
        <w:t xml:space="preserve">Інші програми та заходи у сфері освіти» </w:t>
      </w:r>
      <w:r w:rsidR="003C28DB">
        <w:rPr>
          <w:sz w:val="28"/>
          <w:szCs w:val="28"/>
        </w:rPr>
        <w:t>–</w:t>
      </w:r>
      <w:r>
        <w:rPr>
          <w:sz w:val="28"/>
          <w:szCs w:val="28"/>
        </w:rPr>
        <w:t xml:space="preserve"> </w:t>
      </w:r>
      <w:r w:rsidRPr="009C09EE">
        <w:rPr>
          <w:sz w:val="28"/>
          <w:szCs w:val="28"/>
        </w:rPr>
        <w:t xml:space="preserve"> </w:t>
      </w:r>
      <w:r w:rsidRPr="00F605C7">
        <w:rPr>
          <w:sz w:val="28"/>
          <w:szCs w:val="28"/>
        </w:rPr>
        <w:t>8 039,2</w:t>
      </w:r>
      <w:r w:rsidRPr="00F605C7">
        <w:rPr>
          <w:b/>
          <w:sz w:val="28"/>
          <w:szCs w:val="28"/>
          <w:lang w:val="ru-RU"/>
        </w:rPr>
        <w:t xml:space="preserve"> </w:t>
      </w:r>
      <w:r w:rsidRPr="00F605C7">
        <w:rPr>
          <w:sz w:val="28"/>
          <w:szCs w:val="28"/>
        </w:rPr>
        <w:t>тис</w:t>
      </w:r>
      <w:r w:rsidRPr="00051B72">
        <w:rPr>
          <w:sz w:val="28"/>
          <w:szCs w:val="28"/>
        </w:rPr>
        <w:t>. грн;</w:t>
      </w:r>
    </w:p>
    <w:p w:rsidR="007B236B" w:rsidRPr="00F605C7" w:rsidRDefault="007B236B" w:rsidP="003C28DB">
      <w:pPr>
        <w:numPr>
          <w:ilvl w:val="0"/>
          <w:numId w:val="4"/>
        </w:numPr>
        <w:spacing w:line="360" w:lineRule="auto"/>
        <w:ind w:left="0" w:firstLine="567"/>
        <w:jc w:val="both"/>
        <w:rPr>
          <w:sz w:val="28"/>
          <w:szCs w:val="28"/>
        </w:rPr>
      </w:pPr>
      <w:r w:rsidRPr="009C09EE">
        <w:rPr>
          <w:sz w:val="28"/>
          <w:szCs w:val="28"/>
        </w:rPr>
        <w:t xml:space="preserve">«Інші програми та заходи у сфері охорони здоров’я» </w:t>
      </w:r>
      <w:r w:rsidR="003C28DB">
        <w:rPr>
          <w:sz w:val="28"/>
          <w:szCs w:val="28"/>
        </w:rPr>
        <w:t>–</w:t>
      </w:r>
      <w:r w:rsidRPr="00F605C7">
        <w:rPr>
          <w:sz w:val="28"/>
          <w:szCs w:val="28"/>
        </w:rPr>
        <w:t xml:space="preserve"> 379</w:t>
      </w:r>
      <w:r w:rsidRPr="00F605C7">
        <w:rPr>
          <w:sz w:val="28"/>
          <w:szCs w:val="28"/>
          <w:lang w:val="ru-RU"/>
        </w:rPr>
        <w:t>,5</w:t>
      </w:r>
      <w:r w:rsidRPr="00F605C7">
        <w:rPr>
          <w:sz w:val="28"/>
          <w:szCs w:val="28"/>
        </w:rPr>
        <w:t xml:space="preserve"> тис. грн;</w:t>
      </w:r>
    </w:p>
    <w:p w:rsidR="007B236B" w:rsidRPr="00F605C7" w:rsidRDefault="007B236B" w:rsidP="003C28DB">
      <w:pPr>
        <w:numPr>
          <w:ilvl w:val="0"/>
          <w:numId w:val="4"/>
        </w:numPr>
        <w:spacing w:line="360" w:lineRule="auto"/>
        <w:ind w:left="0" w:firstLine="567"/>
        <w:jc w:val="both"/>
        <w:rPr>
          <w:sz w:val="28"/>
          <w:szCs w:val="28"/>
        </w:rPr>
      </w:pPr>
      <w:r w:rsidRPr="00F605C7">
        <w:rPr>
          <w:sz w:val="28"/>
          <w:szCs w:val="28"/>
        </w:rPr>
        <w:t xml:space="preserve">«Інші заходи у сфері соціального захисту і соціального забезпечення» </w:t>
      </w:r>
      <w:r w:rsidR="003C28DB">
        <w:rPr>
          <w:sz w:val="28"/>
          <w:szCs w:val="28"/>
        </w:rPr>
        <w:t>–</w:t>
      </w:r>
      <w:r w:rsidRPr="00F605C7">
        <w:rPr>
          <w:sz w:val="28"/>
          <w:szCs w:val="28"/>
        </w:rPr>
        <w:t xml:space="preserve"> </w:t>
      </w:r>
      <w:r w:rsidRPr="00F605C7">
        <w:rPr>
          <w:sz w:val="28"/>
          <w:szCs w:val="28"/>
          <w:lang w:val="ru-RU"/>
        </w:rPr>
        <w:t xml:space="preserve">24 423,7 </w:t>
      </w:r>
      <w:r w:rsidRPr="00F605C7">
        <w:rPr>
          <w:sz w:val="28"/>
          <w:szCs w:val="28"/>
        </w:rPr>
        <w:t>тис. грн;</w:t>
      </w:r>
    </w:p>
    <w:p w:rsidR="007B236B" w:rsidRPr="00F605C7" w:rsidRDefault="007B236B" w:rsidP="003C28DB">
      <w:pPr>
        <w:numPr>
          <w:ilvl w:val="0"/>
          <w:numId w:val="4"/>
        </w:numPr>
        <w:spacing w:line="360" w:lineRule="auto"/>
        <w:ind w:left="0" w:firstLine="567"/>
        <w:jc w:val="both"/>
        <w:rPr>
          <w:sz w:val="28"/>
          <w:szCs w:val="28"/>
        </w:rPr>
      </w:pPr>
      <w:r w:rsidRPr="00F605C7">
        <w:rPr>
          <w:sz w:val="28"/>
          <w:szCs w:val="28"/>
        </w:rPr>
        <w:t xml:space="preserve">«Інші заходи в галузі культури і мистецтва» </w:t>
      </w:r>
      <w:r w:rsidR="003C28DB">
        <w:rPr>
          <w:sz w:val="28"/>
          <w:szCs w:val="28"/>
        </w:rPr>
        <w:t>–</w:t>
      </w:r>
      <w:r w:rsidRPr="00F605C7">
        <w:rPr>
          <w:sz w:val="28"/>
          <w:szCs w:val="28"/>
        </w:rPr>
        <w:t xml:space="preserve"> </w:t>
      </w:r>
      <w:r w:rsidRPr="00F605C7">
        <w:rPr>
          <w:sz w:val="28"/>
          <w:szCs w:val="28"/>
          <w:lang w:val="ru-RU"/>
        </w:rPr>
        <w:t xml:space="preserve">596,1 </w:t>
      </w:r>
      <w:r w:rsidRPr="00F605C7">
        <w:rPr>
          <w:sz w:val="28"/>
          <w:szCs w:val="28"/>
        </w:rPr>
        <w:t>тис. грн;</w:t>
      </w:r>
    </w:p>
    <w:p w:rsidR="007B236B" w:rsidRPr="00F605C7" w:rsidRDefault="007B236B" w:rsidP="003C28DB">
      <w:pPr>
        <w:numPr>
          <w:ilvl w:val="0"/>
          <w:numId w:val="4"/>
        </w:numPr>
        <w:spacing w:line="360" w:lineRule="auto"/>
        <w:ind w:left="0" w:firstLine="567"/>
        <w:jc w:val="both"/>
        <w:rPr>
          <w:sz w:val="28"/>
          <w:szCs w:val="28"/>
        </w:rPr>
      </w:pPr>
      <w:r w:rsidRPr="00F605C7">
        <w:rPr>
          <w:sz w:val="28"/>
          <w:szCs w:val="28"/>
        </w:rPr>
        <w:t xml:space="preserve">Інша діяльність у сфері житлово-комунального господарства» </w:t>
      </w:r>
      <w:r w:rsidR="003C28DB">
        <w:rPr>
          <w:sz w:val="28"/>
          <w:szCs w:val="28"/>
        </w:rPr>
        <w:t>–</w:t>
      </w:r>
      <w:r w:rsidRPr="00F605C7">
        <w:rPr>
          <w:sz w:val="28"/>
          <w:szCs w:val="28"/>
        </w:rPr>
        <w:t xml:space="preserve"> 9 </w:t>
      </w:r>
      <w:r w:rsidRPr="00F605C7">
        <w:rPr>
          <w:sz w:val="28"/>
          <w:szCs w:val="28"/>
          <w:lang w:val="ru-RU"/>
        </w:rPr>
        <w:t>174,1</w:t>
      </w:r>
      <w:r w:rsidRPr="00F605C7">
        <w:rPr>
          <w:sz w:val="28"/>
          <w:szCs w:val="28"/>
        </w:rPr>
        <w:t xml:space="preserve"> тис. грн.;</w:t>
      </w:r>
    </w:p>
    <w:p w:rsidR="007B236B" w:rsidRPr="00F605C7" w:rsidRDefault="007B236B" w:rsidP="003C61D2">
      <w:pPr>
        <w:tabs>
          <w:tab w:val="left" w:pos="720"/>
        </w:tabs>
        <w:spacing w:line="360" w:lineRule="auto"/>
        <w:ind w:firstLine="709"/>
        <w:jc w:val="both"/>
        <w:rPr>
          <w:sz w:val="28"/>
          <w:szCs w:val="28"/>
        </w:rPr>
      </w:pPr>
      <w:r w:rsidRPr="00F605C7">
        <w:rPr>
          <w:sz w:val="28"/>
          <w:szCs w:val="28"/>
        </w:rPr>
        <w:t xml:space="preserve">- на забезпечення участі м. Києва в діяльності Асоціації міст та громад України на сплату членських внесків до ВАОМС «Асоціації міст України» касові видатки становлять 1 760,7 тис. грн; </w:t>
      </w:r>
    </w:p>
    <w:p w:rsidR="007B236B" w:rsidRPr="00F605C7" w:rsidRDefault="007B236B" w:rsidP="003C61D2">
      <w:pPr>
        <w:tabs>
          <w:tab w:val="left" w:pos="720"/>
        </w:tabs>
        <w:spacing w:line="360" w:lineRule="auto"/>
        <w:ind w:firstLine="709"/>
        <w:jc w:val="both"/>
        <w:rPr>
          <w:sz w:val="28"/>
          <w:szCs w:val="20"/>
        </w:rPr>
      </w:pPr>
      <w:r w:rsidRPr="00F605C7">
        <w:rPr>
          <w:sz w:val="28"/>
          <w:szCs w:val="28"/>
        </w:rPr>
        <w:t xml:space="preserve">- здійснення контролю в процесі будівництва, реконструкції, реставрації, технічного переоснащення, капітального ремонту, що </w:t>
      </w:r>
      <w:r w:rsidRPr="00F605C7">
        <w:rPr>
          <w:sz w:val="28"/>
          <w:szCs w:val="28"/>
        </w:rPr>
        <w:lastRenderedPageBreak/>
        <w:t>здійснюється за рахунок коштів бюджету міста Києва, субвенцій з Державного бюджету України та коштів підприємств, установ та організацій комунальної власності територіальної громади міста Києва</w:t>
      </w:r>
      <w:r w:rsidR="002D254B">
        <w:rPr>
          <w:sz w:val="28"/>
          <w:szCs w:val="28"/>
        </w:rPr>
        <w:t xml:space="preserve"> </w:t>
      </w:r>
      <w:r w:rsidRPr="00F605C7">
        <w:rPr>
          <w:sz w:val="28"/>
          <w:szCs w:val="28"/>
        </w:rPr>
        <w:t>– 7 871,8 тис. грн</w:t>
      </w:r>
      <w:r>
        <w:rPr>
          <w:sz w:val="28"/>
          <w:szCs w:val="28"/>
        </w:rPr>
        <w:t>.</w:t>
      </w:r>
      <w:r w:rsidRPr="00F605C7">
        <w:rPr>
          <w:sz w:val="28"/>
          <w:szCs w:val="20"/>
        </w:rPr>
        <w:t xml:space="preserve"> </w:t>
      </w:r>
    </w:p>
    <w:p w:rsidR="007B236B" w:rsidRPr="00FD7BD0" w:rsidRDefault="007B236B" w:rsidP="003C61D2">
      <w:pPr>
        <w:tabs>
          <w:tab w:val="left" w:pos="709"/>
        </w:tabs>
        <w:spacing w:line="360" w:lineRule="auto"/>
        <w:ind w:firstLine="709"/>
        <w:jc w:val="both"/>
        <w:rPr>
          <w:sz w:val="28"/>
          <w:szCs w:val="28"/>
        </w:rPr>
      </w:pPr>
      <w:r w:rsidRPr="00F605C7">
        <w:rPr>
          <w:sz w:val="28"/>
          <w:szCs w:val="28"/>
        </w:rPr>
        <w:t>Виконання планових показників загального фонду бюджету</w:t>
      </w:r>
      <w:r w:rsidR="007B65CF">
        <w:rPr>
          <w:sz w:val="28"/>
          <w:szCs w:val="28"/>
        </w:rPr>
        <w:t xml:space="preserve"> по державному управлінню</w:t>
      </w:r>
      <w:r w:rsidRPr="00F605C7">
        <w:rPr>
          <w:sz w:val="28"/>
          <w:szCs w:val="28"/>
        </w:rPr>
        <w:t xml:space="preserve"> становить 66,2%, в тому числі по Київській міській раді (Секретаріату) – 68,</w:t>
      </w:r>
      <w:r>
        <w:rPr>
          <w:sz w:val="28"/>
          <w:szCs w:val="28"/>
        </w:rPr>
        <w:t>8</w:t>
      </w:r>
      <w:r w:rsidRPr="004B1D0B">
        <w:rPr>
          <w:sz w:val="28"/>
          <w:szCs w:val="28"/>
        </w:rPr>
        <w:t xml:space="preserve">%. Обсяг видатків по загальному фонду бюджету м. Києва порівняно з відповідним показником минулого року збільшився на </w:t>
      </w:r>
      <w:r>
        <w:rPr>
          <w:sz w:val="28"/>
          <w:szCs w:val="28"/>
        </w:rPr>
        <w:t>379</w:t>
      </w:r>
      <w:r w:rsidRPr="004B1D0B">
        <w:rPr>
          <w:sz w:val="28"/>
          <w:szCs w:val="28"/>
        </w:rPr>
        <w:t> </w:t>
      </w:r>
      <w:r>
        <w:rPr>
          <w:sz w:val="28"/>
          <w:szCs w:val="28"/>
        </w:rPr>
        <w:t>478</w:t>
      </w:r>
      <w:r w:rsidRPr="004B1D0B">
        <w:rPr>
          <w:sz w:val="28"/>
          <w:szCs w:val="28"/>
        </w:rPr>
        <w:t>,</w:t>
      </w:r>
      <w:r>
        <w:rPr>
          <w:sz w:val="28"/>
          <w:szCs w:val="28"/>
        </w:rPr>
        <w:t>2</w:t>
      </w:r>
      <w:r w:rsidRPr="004B1D0B">
        <w:rPr>
          <w:sz w:val="28"/>
          <w:szCs w:val="28"/>
        </w:rPr>
        <w:t xml:space="preserve"> тис. грн.</w:t>
      </w:r>
    </w:p>
    <w:p w:rsidR="007B236B" w:rsidRPr="00756C82" w:rsidRDefault="007B236B" w:rsidP="003C61D2">
      <w:pPr>
        <w:tabs>
          <w:tab w:val="left" w:pos="720"/>
          <w:tab w:val="left" w:pos="851"/>
        </w:tabs>
        <w:spacing w:line="360" w:lineRule="auto"/>
        <w:ind w:firstLine="709"/>
        <w:jc w:val="both"/>
        <w:rPr>
          <w:sz w:val="28"/>
          <w:szCs w:val="28"/>
        </w:rPr>
      </w:pPr>
      <w:r w:rsidRPr="00CE4B96">
        <w:rPr>
          <w:sz w:val="28"/>
          <w:szCs w:val="28"/>
        </w:rPr>
        <w:t>По спеціальному фонду</w:t>
      </w:r>
      <w:r w:rsidRPr="00F05469">
        <w:rPr>
          <w:sz w:val="28"/>
          <w:szCs w:val="28"/>
        </w:rPr>
        <w:t xml:space="preserve"> бюджету м. </w:t>
      </w:r>
      <w:r w:rsidRPr="00756C82">
        <w:rPr>
          <w:sz w:val="28"/>
          <w:szCs w:val="28"/>
        </w:rPr>
        <w:t xml:space="preserve">Києва передбачено бюджетні призначення в сумі </w:t>
      </w:r>
      <w:r>
        <w:rPr>
          <w:sz w:val="28"/>
          <w:szCs w:val="28"/>
        </w:rPr>
        <w:t>186 526,7</w:t>
      </w:r>
      <w:r w:rsidRPr="00756C82">
        <w:rPr>
          <w:sz w:val="28"/>
          <w:szCs w:val="28"/>
        </w:rPr>
        <w:t xml:space="preserve"> тис. грн, з яких на:</w:t>
      </w:r>
    </w:p>
    <w:p w:rsidR="007B236B" w:rsidRDefault="007B236B" w:rsidP="003C61D2">
      <w:pPr>
        <w:tabs>
          <w:tab w:val="left" w:pos="709"/>
          <w:tab w:val="left" w:pos="851"/>
        </w:tabs>
        <w:spacing w:line="360" w:lineRule="auto"/>
        <w:ind w:firstLine="709"/>
        <w:jc w:val="both"/>
        <w:rPr>
          <w:sz w:val="28"/>
          <w:szCs w:val="28"/>
        </w:rPr>
      </w:pPr>
      <w:r w:rsidRPr="004E03AC">
        <w:rPr>
          <w:sz w:val="28"/>
          <w:szCs w:val="28"/>
        </w:rPr>
        <w:t>- організаційне, інформаційно-аналітичне та матеріально-технічне забезпечення діяльності Київської міської ради (Секретаріат)</w:t>
      </w:r>
      <w:r w:rsidRPr="004E03AC">
        <w:rPr>
          <w:b/>
          <w:sz w:val="28"/>
          <w:szCs w:val="28"/>
        </w:rPr>
        <w:t xml:space="preserve"> </w:t>
      </w:r>
      <w:r w:rsidRPr="004E03AC">
        <w:rPr>
          <w:sz w:val="28"/>
          <w:szCs w:val="28"/>
        </w:rPr>
        <w:t>передбачено асигнування в  сумі 10</w:t>
      </w:r>
      <w:r w:rsidR="00812EB0">
        <w:rPr>
          <w:sz w:val="28"/>
          <w:szCs w:val="28"/>
        </w:rPr>
        <w:t> </w:t>
      </w:r>
      <w:r>
        <w:rPr>
          <w:sz w:val="28"/>
          <w:szCs w:val="28"/>
        </w:rPr>
        <w:t>577</w:t>
      </w:r>
      <w:r w:rsidRPr="004E03AC">
        <w:rPr>
          <w:sz w:val="28"/>
          <w:szCs w:val="28"/>
        </w:rPr>
        <w:t>,</w:t>
      </w:r>
      <w:r>
        <w:rPr>
          <w:sz w:val="28"/>
          <w:szCs w:val="28"/>
        </w:rPr>
        <w:t>3</w:t>
      </w:r>
      <w:r w:rsidRPr="004E03AC">
        <w:rPr>
          <w:sz w:val="28"/>
          <w:szCs w:val="28"/>
        </w:rPr>
        <w:t xml:space="preserve"> тис. грн</w:t>
      </w:r>
      <w:r>
        <w:rPr>
          <w:sz w:val="28"/>
          <w:szCs w:val="28"/>
        </w:rPr>
        <w:t>;</w:t>
      </w:r>
    </w:p>
    <w:p w:rsidR="007B236B" w:rsidRPr="004E03AC" w:rsidRDefault="007B236B" w:rsidP="003C61D2">
      <w:pPr>
        <w:tabs>
          <w:tab w:val="left" w:pos="709"/>
          <w:tab w:val="left" w:pos="851"/>
        </w:tabs>
        <w:spacing w:line="360" w:lineRule="auto"/>
        <w:ind w:firstLine="709"/>
        <w:jc w:val="both"/>
        <w:rPr>
          <w:sz w:val="28"/>
          <w:szCs w:val="28"/>
        </w:rPr>
      </w:pPr>
      <w:r>
        <w:rPr>
          <w:sz w:val="28"/>
          <w:szCs w:val="28"/>
        </w:rPr>
        <w:t xml:space="preserve">- </w:t>
      </w:r>
      <w:r w:rsidRPr="004E03AC">
        <w:rPr>
          <w:sz w:val="28"/>
          <w:szCs w:val="28"/>
        </w:rPr>
        <w:t>іншу діяльність у сфер</w:t>
      </w:r>
      <w:r>
        <w:rPr>
          <w:sz w:val="28"/>
          <w:szCs w:val="28"/>
        </w:rPr>
        <w:t>і державного управління в сумі 16</w:t>
      </w:r>
      <w:r w:rsidR="00824629">
        <w:rPr>
          <w:sz w:val="28"/>
          <w:szCs w:val="28"/>
        </w:rPr>
        <w:t> </w:t>
      </w:r>
      <w:r>
        <w:rPr>
          <w:sz w:val="28"/>
          <w:szCs w:val="28"/>
        </w:rPr>
        <w:t>010,7</w:t>
      </w:r>
      <w:r w:rsidR="00824629">
        <w:rPr>
          <w:sz w:val="28"/>
          <w:szCs w:val="28"/>
        </w:rPr>
        <w:t> </w:t>
      </w:r>
      <w:r w:rsidRPr="004E03AC">
        <w:rPr>
          <w:sz w:val="28"/>
          <w:szCs w:val="28"/>
        </w:rPr>
        <w:t>тис. грн.</w:t>
      </w:r>
    </w:p>
    <w:p w:rsidR="007B236B" w:rsidRPr="004E03AC" w:rsidRDefault="007B236B" w:rsidP="003C61D2">
      <w:pPr>
        <w:pStyle w:val="a4"/>
        <w:tabs>
          <w:tab w:val="left" w:pos="0"/>
        </w:tabs>
        <w:spacing w:line="360" w:lineRule="auto"/>
        <w:ind w:firstLine="709"/>
        <w:rPr>
          <w:szCs w:val="28"/>
        </w:rPr>
      </w:pPr>
      <w:r w:rsidRPr="00756C82">
        <w:rPr>
          <w:szCs w:val="28"/>
        </w:rPr>
        <w:t xml:space="preserve">Касові видатки за звітний період становлять </w:t>
      </w:r>
      <w:r>
        <w:rPr>
          <w:szCs w:val="28"/>
        </w:rPr>
        <w:t>116 964,5</w:t>
      </w:r>
      <w:r w:rsidRPr="00756C82">
        <w:rPr>
          <w:szCs w:val="28"/>
        </w:rPr>
        <w:t> тис. грн, з яких на</w:t>
      </w:r>
      <w:r>
        <w:rPr>
          <w:szCs w:val="28"/>
        </w:rPr>
        <w:t xml:space="preserve"> </w:t>
      </w:r>
      <w:r w:rsidRPr="00756C82">
        <w:rPr>
          <w:szCs w:val="28"/>
        </w:rPr>
        <w:t xml:space="preserve">забезпечення діяльності Київської міської ради – </w:t>
      </w:r>
      <w:r>
        <w:rPr>
          <w:szCs w:val="28"/>
        </w:rPr>
        <w:t>680,3</w:t>
      </w:r>
      <w:r w:rsidRPr="00756C82">
        <w:rPr>
          <w:szCs w:val="28"/>
        </w:rPr>
        <w:t xml:space="preserve"> тис.</w:t>
      </w:r>
      <w:r w:rsidRPr="00F8067C">
        <w:rPr>
          <w:szCs w:val="28"/>
        </w:rPr>
        <w:t xml:space="preserve"> </w:t>
      </w:r>
      <w:r>
        <w:rPr>
          <w:szCs w:val="28"/>
        </w:rPr>
        <w:t>грн,</w:t>
      </w:r>
      <w:r w:rsidRPr="00F8067C">
        <w:rPr>
          <w:szCs w:val="28"/>
        </w:rPr>
        <w:t xml:space="preserve"> </w:t>
      </w:r>
      <w:r>
        <w:rPr>
          <w:szCs w:val="28"/>
        </w:rPr>
        <w:t xml:space="preserve"> </w:t>
      </w:r>
      <w:r w:rsidRPr="004E03AC">
        <w:rPr>
          <w:szCs w:val="28"/>
        </w:rPr>
        <w:t>іншу діяльність у сфер</w:t>
      </w:r>
      <w:r>
        <w:rPr>
          <w:szCs w:val="28"/>
        </w:rPr>
        <w:t>і державного управління в сумі 109,1</w:t>
      </w:r>
      <w:r w:rsidRPr="004E03AC">
        <w:rPr>
          <w:szCs w:val="28"/>
        </w:rPr>
        <w:t xml:space="preserve"> тис. грн.</w:t>
      </w:r>
    </w:p>
    <w:p w:rsidR="007B236B" w:rsidRPr="00411350" w:rsidRDefault="007B236B" w:rsidP="003C61D2">
      <w:pPr>
        <w:spacing w:line="360" w:lineRule="auto"/>
        <w:ind w:firstLine="709"/>
        <w:jc w:val="both"/>
        <w:rPr>
          <w:sz w:val="28"/>
          <w:szCs w:val="28"/>
        </w:rPr>
      </w:pPr>
      <w:r w:rsidRPr="00F31545">
        <w:rPr>
          <w:sz w:val="28"/>
          <w:szCs w:val="28"/>
        </w:rPr>
        <w:t xml:space="preserve">Рівень виконання планових показників становить </w:t>
      </w:r>
      <w:r>
        <w:rPr>
          <w:sz w:val="28"/>
          <w:szCs w:val="28"/>
        </w:rPr>
        <w:t>62</w:t>
      </w:r>
      <w:r w:rsidRPr="00F31545">
        <w:rPr>
          <w:sz w:val="28"/>
          <w:szCs w:val="28"/>
        </w:rPr>
        <w:t xml:space="preserve">,7%, в тому числі по Київській міській раді (Секретаріату) – </w:t>
      </w:r>
      <w:r>
        <w:rPr>
          <w:sz w:val="28"/>
          <w:szCs w:val="28"/>
        </w:rPr>
        <w:t>6,4</w:t>
      </w:r>
      <w:r w:rsidRPr="00F31545">
        <w:rPr>
          <w:sz w:val="28"/>
          <w:szCs w:val="28"/>
        </w:rPr>
        <w:t>%.</w:t>
      </w:r>
    </w:p>
    <w:p w:rsidR="007B236B" w:rsidRDefault="007B236B" w:rsidP="007B236B">
      <w:pPr>
        <w:pStyle w:val="a4"/>
        <w:ind w:firstLine="709"/>
        <w:rPr>
          <w:b/>
          <w:szCs w:val="28"/>
        </w:rPr>
      </w:pPr>
    </w:p>
    <w:p w:rsidR="007B236B" w:rsidRDefault="007B236B" w:rsidP="00824629">
      <w:pPr>
        <w:pStyle w:val="a4"/>
        <w:ind w:firstLine="0"/>
        <w:jc w:val="center"/>
        <w:rPr>
          <w:b/>
          <w:szCs w:val="28"/>
        </w:rPr>
      </w:pPr>
      <w:r>
        <w:rPr>
          <w:b/>
          <w:szCs w:val="28"/>
        </w:rPr>
        <w:t>О</w:t>
      </w:r>
      <w:r w:rsidRPr="00086086">
        <w:rPr>
          <w:b/>
          <w:szCs w:val="28"/>
        </w:rPr>
        <w:t>світа</w:t>
      </w:r>
    </w:p>
    <w:p w:rsidR="00824629" w:rsidRDefault="00824629" w:rsidP="00824629">
      <w:pPr>
        <w:pStyle w:val="a4"/>
        <w:ind w:firstLine="709"/>
        <w:jc w:val="center"/>
        <w:rPr>
          <w:lang w:eastAsia="ar-SA"/>
        </w:rPr>
      </w:pPr>
    </w:p>
    <w:p w:rsidR="007B236B" w:rsidRPr="009A6E2E" w:rsidRDefault="007B236B" w:rsidP="00824629">
      <w:pPr>
        <w:suppressAutoHyphens/>
        <w:spacing w:line="360" w:lineRule="auto"/>
        <w:ind w:firstLine="709"/>
        <w:jc w:val="both"/>
        <w:rPr>
          <w:sz w:val="28"/>
          <w:szCs w:val="20"/>
          <w:lang w:eastAsia="ar-SA"/>
        </w:rPr>
      </w:pPr>
      <w:r w:rsidRPr="009A6E2E">
        <w:rPr>
          <w:sz w:val="28"/>
          <w:szCs w:val="20"/>
          <w:lang w:eastAsia="ar-SA"/>
        </w:rPr>
        <w:t xml:space="preserve">Видатки бюджету м. Києва за 9 місяців 2019 року на функціонування і розвиток закладів освіти м. Києва по загальному фонду склали  10 182 072,9 тис. грн, або на 24,9 % більше ніж за 9 місяців 2018 року. </w:t>
      </w:r>
    </w:p>
    <w:p w:rsidR="007B236B" w:rsidRPr="009A6E2E" w:rsidRDefault="007B236B" w:rsidP="00824629">
      <w:pPr>
        <w:suppressAutoHyphens/>
        <w:spacing w:line="360" w:lineRule="auto"/>
        <w:ind w:firstLine="709"/>
        <w:jc w:val="both"/>
        <w:rPr>
          <w:sz w:val="28"/>
          <w:szCs w:val="20"/>
          <w:lang w:eastAsia="ar-SA"/>
        </w:rPr>
      </w:pPr>
      <w:r w:rsidRPr="009A6E2E">
        <w:rPr>
          <w:sz w:val="28"/>
          <w:szCs w:val="20"/>
          <w:lang w:eastAsia="ar-SA"/>
        </w:rPr>
        <w:t xml:space="preserve">На здобуття дошкільної освіти 100,6 тисяч дітей від 1 до 6 (7) років у 534 закладах м. Києва спрямовано 2 666 447,4 тис. грн (в </w:t>
      </w:r>
      <w:proofErr w:type="spellStart"/>
      <w:r w:rsidRPr="009A6E2E">
        <w:rPr>
          <w:sz w:val="28"/>
          <w:szCs w:val="20"/>
          <w:lang w:eastAsia="ar-SA"/>
        </w:rPr>
        <w:t>т.ч</w:t>
      </w:r>
      <w:proofErr w:type="spellEnd"/>
      <w:r w:rsidRPr="009A6E2E">
        <w:rPr>
          <w:sz w:val="28"/>
          <w:szCs w:val="20"/>
          <w:lang w:eastAsia="ar-SA"/>
        </w:rPr>
        <w:t xml:space="preserve">. за рахунок субвенцій з Державного бюджету України на надання державної підтримки особам з особливими потребами – 82,5 тис. грн), що на 25,8 % більше ніж за </w:t>
      </w:r>
      <w:r w:rsidRPr="009A6E2E">
        <w:rPr>
          <w:sz w:val="28"/>
          <w:szCs w:val="20"/>
          <w:lang w:eastAsia="ar-SA"/>
        </w:rPr>
        <w:lastRenderedPageBreak/>
        <w:t>9 місяців 2018 року. Кількість дитячих садочків збільшено на 5 закладів та відкрито 86 груп, що дозволило надати додатково 1,2 тисяч місць у садочках.</w:t>
      </w:r>
    </w:p>
    <w:p w:rsidR="007B236B" w:rsidRPr="009A6E2E" w:rsidRDefault="007B236B" w:rsidP="00824629">
      <w:pPr>
        <w:suppressAutoHyphens/>
        <w:spacing w:line="360" w:lineRule="auto"/>
        <w:ind w:firstLine="709"/>
        <w:jc w:val="both"/>
        <w:rPr>
          <w:sz w:val="28"/>
          <w:szCs w:val="20"/>
          <w:lang w:eastAsia="ar-SA"/>
        </w:rPr>
      </w:pPr>
      <w:r w:rsidRPr="009A6E2E">
        <w:rPr>
          <w:sz w:val="28"/>
          <w:szCs w:val="20"/>
          <w:lang w:eastAsia="ar-SA"/>
        </w:rPr>
        <w:t xml:space="preserve">Для забезпечення охоплення загальною середньою освітою 284,5 тисяч учнів м. Києва у 404 школах спрямовано 5 165 173,5 тис. грн, (в </w:t>
      </w:r>
      <w:proofErr w:type="spellStart"/>
      <w:r w:rsidRPr="009A6E2E">
        <w:rPr>
          <w:sz w:val="28"/>
          <w:szCs w:val="20"/>
          <w:lang w:eastAsia="ar-SA"/>
        </w:rPr>
        <w:t>т.ч</w:t>
      </w:r>
      <w:proofErr w:type="spellEnd"/>
      <w:r w:rsidRPr="009A6E2E">
        <w:rPr>
          <w:sz w:val="28"/>
          <w:szCs w:val="20"/>
          <w:lang w:eastAsia="ar-SA"/>
        </w:rPr>
        <w:t>. за рахунок освітньої субвенцій з Державного бюджету України 2 428 365,9 тис. грн, субвенцій на надання державної підтримки особам з особливими потребами – 2 066,6 тис. грн, на забезпечення якісної, сучасної та доступної загальної середньої освіти «Нова українська школа» - 28 358,6 тис. грн), що на 26,4 % більше ніж за 9 місяців 2018 року. У порівнянні з аналогічним періодом введено 1 початкову школу та збільшено на 350 класів, що дозволило прийняти на 13,3 тисяч учнів більше.</w:t>
      </w:r>
    </w:p>
    <w:p w:rsidR="007B236B" w:rsidRPr="009A6E2E" w:rsidRDefault="007B236B" w:rsidP="00824629">
      <w:pPr>
        <w:suppressAutoHyphens/>
        <w:spacing w:line="360" w:lineRule="auto"/>
        <w:ind w:firstLine="709"/>
        <w:jc w:val="both"/>
        <w:rPr>
          <w:sz w:val="28"/>
          <w:szCs w:val="20"/>
          <w:lang w:eastAsia="ar-SA"/>
        </w:rPr>
      </w:pPr>
      <w:r w:rsidRPr="009A6E2E">
        <w:rPr>
          <w:sz w:val="28"/>
          <w:szCs w:val="20"/>
          <w:lang w:eastAsia="ar-SA"/>
        </w:rPr>
        <w:t xml:space="preserve">На охоплення загальною середньою освітою 6,2 тисяч вихованців у 25 школах-інтернатах спрямовано 468 193,8 тис. грн, (в </w:t>
      </w:r>
      <w:proofErr w:type="spellStart"/>
      <w:r w:rsidRPr="009A6E2E">
        <w:rPr>
          <w:sz w:val="28"/>
          <w:szCs w:val="20"/>
          <w:lang w:eastAsia="ar-SA"/>
        </w:rPr>
        <w:t>т.ч</w:t>
      </w:r>
      <w:proofErr w:type="spellEnd"/>
      <w:r w:rsidRPr="009A6E2E">
        <w:rPr>
          <w:sz w:val="28"/>
          <w:szCs w:val="20"/>
          <w:lang w:eastAsia="ar-SA"/>
        </w:rPr>
        <w:t>. за рахунок освітньої субвенцій з Державного бюджету України – 152 561,7 тис. грн), що на 28,9 % більше аналогічно</w:t>
      </w:r>
      <w:r w:rsidR="0075669A">
        <w:rPr>
          <w:sz w:val="28"/>
          <w:szCs w:val="20"/>
          <w:lang w:eastAsia="ar-SA"/>
        </w:rPr>
        <w:t>го</w:t>
      </w:r>
      <w:r w:rsidRPr="009A6E2E">
        <w:rPr>
          <w:sz w:val="28"/>
          <w:szCs w:val="20"/>
          <w:lang w:eastAsia="ar-SA"/>
        </w:rPr>
        <w:t xml:space="preserve"> період</w:t>
      </w:r>
      <w:r w:rsidR="0075669A">
        <w:rPr>
          <w:sz w:val="28"/>
          <w:szCs w:val="20"/>
          <w:lang w:eastAsia="ar-SA"/>
        </w:rPr>
        <w:t>у</w:t>
      </w:r>
      <w:r w:rsidRPr="009A6E2E">
        <w:rPr>
          <w:sz w:val="28"/>
          <w:szCs w:val="20"/>
          <w:lang w:eastAsia="ar-SA"/>
        </w:rPr>
        <w:t xml:space="preserve"> 2018 року. </w:t>
      </w:r>
      <w:r w:rsidR="0075669A">
        <w:rPr>
          <w:sz w:val="28"/>
          <w:szCs w:val="20"/>
          <w:lang w:eastAsia="ar-SA"/>
        </w:rPr>
        <w:t>У</w:t>
      </w:r>
      <w:r w:rsidRPr="009A6E2E">
        <w:rPr>
          <w:sz w:val="28"/>
          <w:szCs w:val="20"/>
          <w:lang w:eastAsia="ar-SA"/>
        </w:rPr>
        <w:t xml:space="preserve"> порівнянні з 2018 роком кількість учнів збільшилась на 0,3 тисяч осіб.</w:t>
      </w:r>
    </w:p>
    <w:p w:rsidR="007B236B" w:rsidRPr="009A6E2E" w:rsidRDefault="007B236B" w:rsidP="00824629">
      <w:pPr>
        <w:suppressAutoHyphens/>
        <w:spacing w:line="360" w:lineRule="auto"/>
        <w:ind w:firstLine="709"/>
        <w:jc w:val="both"/>
        <w:rPr>
          <w:sz w:val="28"/>
          <w:szCs w:val="20"/>
          <w:lang w:eastAsia="ar-SA"/>
        </w:rPr>
      </w:pPr>
      <w:r w:rsidRPr="009A6E2E">
        <w:rPr>
          <w:sz w:val="28"/>
          <w:szCs w:val="20"/>
          <w:lang w:eastAsia="ar-SA"/>
        </w:rPr>
        <w:t>На організацію гурткової роботи та сприяння розвитку індивідуальної та колективної творчості 100,6 тисяч дітей у 97 позашкільних навчальних закладах спрямовано 679 070,0 тис. грн, що більше на 19,6% до минулого року. В порівнянні з аналогічним періодом кількість дітей у гуртках збільшилась на 4,4 тисяч дітей.</w:t>
      </w:r>
    </w:p>
    <w:p w:rsidR="007B236B" w:rsidRPr="009A6E2E" w:rsidRDefault="007B236B" w:rsidP="00824629">
      <w:pPr>
        <w:suppressAutoHyphens/>
        <w:spacing w:line="360" w:lineRule="auto"/>
        <w:ind w:firstLine="709"/>
        <w:jc w:val="both"/>
        <w:rPr>
          <w:sz w:val="28"/>
          <w:szCs w:val="20"/>
          <w:lang w:eastAsia="ar-SA"/>
        </w:rPr>
      </w:pPr>
      <w:r w:rsidRPr="009A6E2E">
        <w:rPr>
          <w:sz w:val="28"/>
          <w:szCs w:val="20"/>
          <w:lang w:eastAsia="ar-SA"/>
        </w:rPr>
        <w:t xml:space="preserve">На підготовку 12,26 тисяч кваліфікованих робітничих кадрів в 24 професійно-технічних навчальних закладах спрямовано 431 628,6 тис. грн, (в </w:t>
      </w:r>
      <w:proofErr w:type="spellStart"/>
      <w:r w:rsidRPr="009A6E2E">
        <w:rPr>
          <w:sz w:val="28"/>
          <w:szCs w:val="20"/>
          <w:lang w:eastAsia="ar-SA"/>
        </w:rPr>
        <w:t>т.ч</w:t>
      </w:r>
      <w:proofErr w:type="spellEnd"/>
      <w:r w:rsidRPr="009A6E2E">
        <w:rPr>
          <w:sz w:val="28"/>
          <w:szCs w:val="20"/>
          <w:lang w:eastAsia="ar-SA"/>
        </w:rPr>
        <w:t>. за рахунок освітньої субвенцій з Державного бюджету України – 46 106,2 тис. грн), що більше на 13,3% порівняно зі звітом за 9 місяців 2018 року.</w:t>
      </w:r>
    </w:p>
    <w:p w:rsidR="007B236B" w:rsidRPr="009A6E2E" w:rsidRDefault="007B236B" w:rsidP="00824629">
      <w:pPr>
        <w:suppressAutoHyphens/>
        <w:spacing w:line="360" w:lineRule="auto"/>
        <w:ind w:firstLine="709"/>
        <w:jc w:val="both"/>
        <w:rPr>
          <w:sz w:val="28"/>
          <w:szCs w:val="20"/>
          <w:lang w:eastAsia="ar-SA"/>
        </w:rPr>
      </w:pPr>
      <w:r w:rsidRPr="009A6E2E">
        <w:rPr>
          <w:sz w:val="28"/>
          <w:szCs w:val="20"/>
          <w:lang w:eastAsia="ar-SA"/>
        </w:rPr>
        <w:t xml:space="preserve">На підготовку 14,1 тисяч молодих фахівців та 12,3 тисяч слухачів у 22 вищих навчальних закладах спрямовано 569 332,7 тис. грн (в </w:t>
      </w:r>
      <w:proofErr w:type="spellStart"/>
      <w:r w:rsidRPr="009A6E2E">
        <w:rPr>
          <w:sz w:val="28"/>
          <w:szCs w:val="20"/>
          <w:lang w:eastAsia="ar-SA"/>
        </w:rPr>
        <w:t>т.ч</w:t>
      </w:r>
      <w:proofErr w:type="spellEnd"/>
      <w:r w:rsidRPr="009A6E2E">
        <w:rPr>
          <w:sz w:val="28"/>
          <w:szCs w:val="20"/>
          <w:lang w:eastAsia="ar-SA"/>
        </w:rPr>
        <w:t>. за рахунок освітньої субвенцій з Державного бюджету України –                        24 928,7 тис. грн), що більше на 17,7 % аналогічного періоду 2018 року.</w:t>
      </w:r>
    </w:p>
    <w:p w:rsidR="007B236B" w:rsidRPr="009A6E2E" w:rsidRDefault="007B236B" w:rsidP="00824629">
      <w:pPr>
        <w:suppressAutoHyphens/>
        <w:spacing w:line="360" w:lineRule="auto"/>
        <w:ind w:firstLine="709"/>
        <w:jc w:val="both"/>
        <w:rPr>
          <w:sz w:val="28"/>
          <w:szCs w:val="20"/>
          <w:lang w:eastAsia="ar-SA"/>
        </w:rPr>
      </w:pPr>
      <w:r w:rsidRPr="009A6E2E">
        <w:rPr>
          <w:sz w:val="28"/>
          <w:szCs w:val="20"/>
          <w:lang w:eastAsia="ar-SA"/>
        </w:rPr>
        <w:lastRenderedPageBreak/>
        <w:t xml:space="preserve">На функціонування інших закладів та заходів галузі «Освіта» спрямовано 202 226,9 тис. грн (в </w:t>
      </w:r>
      <w:proofErr w:type="spellStart"/>
      <w:r w:rsidRPr="009A6E2E">
        <w:rPr>
          <w:sz w:val="28"/>
          <w:szCs w:val="20"/>
          <w:lang w:eastAsia="ar-SA"/>
        </w:rPr>
        <w:t>т.ч</w:t>
      </w:r>
      <w:proofErr w:type="spellEnd"/>
      <w:r w:rsidRPr="009A6E2E">
        <w:rPr>
          <w:sz w:val="28"/>
          <w:szCs w:val="20"/>
          <w:lang w:eastAsia="ar-SA"/>
        </w:rPr>
        <w:t xml:space="preserve">. за рахунок освітньої субвенцій з Державного бюджету України – 8 284,3 тис. грн), що більше на 32,4% порівняно зі звітом за 9 місяців 2018 року. </w:t>
      </w:r>
    </w:p>
    <w:p w:rsidR="007B236B" w:rsidRPr="009A6E2E" w:rsidRDefault="008061BD" w:rsidP="007B236B">
      <w:pPr>
        <w:suppressAutoHyphens/>
        <w:jc w:val="both"/>
        <w:rPr>
          <w:sz w:val="28"/>
          <w:szCs w:val="20"/>
          <w:lang w:eastAsia="ar-SA"/>
        </w:rPr>
      </w:pPr>
      <w:r w:rsidRPr="009A6E2E">
        <w:rPr>
          <w:noProof/>
          <w:sz w:val="28"/>
          <w:szCs w:val="20"/>
          <w:lang w:val="ru-RU"/>
        </w:rPr>
        <w:drawing>
          <wp:inline distT="0" distB="0" distL="0" distR="0" wp14:anchorId="133B7A39" wp14:editId="2D94EBAA">
            <wp:extent cx="5978525" cy="4298950"/>
            <wp:effectExtent l="0" t="0" r="0" b="0"/>
            <wp:docPr id="4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B236B" w:rsidRPr="009A6E2E" w:rsidRDefault="007B236B" w:rsidP="007B236B">
      <w:pPr>
        <w:suppressAutoHyphens/>
        <w:jc w:val="both"/>
        <w:rPr>
          <w:sz w:val="28"/>
          <w:szCs w:val="20"/>
          <w:lang w:eastAsia="ar-SA"/>
        </w:rPr>
      </w:pPr>
    </w:p>
    <w:p w:rsidR="007B236B" w:rsidRPr="00824629" w:rsidRDefault="007B236B" w:rsidP="00824629">
      <w:pPr>
        <w:suppressAutoHyphens/>
        <w:spacing w:line="360" w:lineRule="auto"/>
        <w:ind w:firstLine="709"/>
        <w:jc w:val="both"/>
        <w:rPr>
          <w:sz w:val="28"/>
          <w:szCs w:val="20"/>
          <w:lang w:eastAsia="ar-SA"/>
        </w:rPr>
      </w:pPr>
      <w:r w:rsidRPr="00824629">
        <w:rPr>
          <w:sz w:val="28"/>
          <w:szCs w:val="20"/>
          <w:lang w:eastAsia="ar-SA"/>
        </w:rPr>
        <w:t>За 9 місяців 2019 року на забезпечення основної діяльності установ та закладів освіти за рахунок власних надходжень та благодійних внесків по спеціальному фонду спрямовано видатки в сумі 671 279,0 тис. грн.</w:t>
      </w:r>
    </w:p>
    <w:p w:rsidR="007B236B" w:rsidRPr="00824629" w:rsidRDefault="007B236B" w:rsidP="00824629">
      <w:pPr>
        <w:suppressAutoHyphens/>
        <w:spacing w:line="360" w:lineRule="auto"/>
        <w:ind w:firstLine="709"/>
        <w:jc w:val="both"/>
        <w:rPr>
          <w:sz w:val="28"/>
          <w:szCs w:val="20"/>
          <w:lang w:eastAsia="ar-SA"/>
        </w:rPr>
      </w:pPr>
      <w:r w:rsidRPr="00824629">
        <w:rPr>
          <w:sz w:val="28"/>
          <w:szCs w:val="20"/>
          <w:lang w:eastAsia="ar-SA"/>
        </w:rPr>
        <w:t xml:space="preserve">Крім того, на покращення матеріально-технічної бази закладів освіти за рахунок бюджету розвитку використано 415 110,8 тис. грн, з них на: </w:t>
      </w:r>
    </w:p>
    <w:p w:rsidR="007B236B" w:rsidRPr="00824629" w:rsidRDefault="007B236B" w:rsidP="00824629">
      <w:pPr>
        <w:suppressAutoHyphens/>
        <w:spacing w:line="360" w:lineRule="auto"/>
        <w:ind w:firstLine="709"/>
        <w:jc w:val="both"/>
        <w:rPr>
          <w:sz w:val="28"/>
          <w:szCs w:val="20"/>
          <w:lang w:eastAsia="ar-SA"/>
        </w:rPr>
      </w:pPr>
      <w:r w:rsidRPr="00824629">
        <w:rPr>
          <w:sz w:val="28"/>
          <w:szCs w:val="20"/>
          <w:lang w:eastAsia="ar-SA"/>
        </w:rPr>
        <w:t xml:space="preserve">капітальний ремонт закладів освіти в обсязі 312 205,8 тис. грн, це: ремонт фасадів у 55 закладах – 53 096,8 тис. грн, відновлення груп у 9 навчальних закладах – 5 980,3 тис. грн, заміну вікон у 75 закладах – 38 254,7 тис. грн, ремонт </w:t>
      </w:r>
      <w:proofErr w:type="spellStart"/>
      <w:r w:rsidRPr="00824629">
        <w:rPr>
          <w:sz w:val="28"/>
          <w:szCs w:val="20"/>
          <w:lang w:eastAsia="ar-SA"/>
        </w:rPr>
        <w:t>пралень</w:t>
      </w:r>
      <w:proofErr w:type="spellEnd"/>
      <w:r w:rsidRPr="00824629">
        <w:rPr>
          <w:sz w:val="28"/>
          <w:szCs w:val="20"/>
          <w:lang w:eastAsia="ar-SA"/>
        </w:rPr>
        <w:t xml:space="preserve"> у 10 закладах – 3 204,2 тис. грн, капітальний ремонт приміщень у 73 закладах – 57 122,4 тис. грн, капітальний ремонт стадіонів та спортивних майданчиків у 8 закладах – 6 162,9 тис. грн, </w:t>
      </w:r>
      <w:r w:rsidRPr="00824629">
        <w:rPr>
          <w:sz w:val="28"/>
          <w:szCs w:val="20"/>
          <w:lang w:eastAsia="ar-SA"/>
        </w:rPr>
        <w:lastRenderedPageBreak/>
        <w:t xml:space="preserve">капітальний ремонт мереж у 25 закладах – 8 162,8 тис. грн, </w:t>
      </w:r>
      <w:proofErr w:type="spellStart"/>
      <w:r w:rsidRPr="00824629">
        <w:rPr>
          <w:sz w:val="28"/>
          <w:szCs w:val="20"/>
          <w:lang w:eastAsia="ar-SA"/>
        </w:rPr>
        <w:t>безбар’єрне</w:t>
      </w:r>
      <w:proofErr w:type="spellEnd"/>
      <w:r w:rsidRPr="00824629">
        <w:rPr>
          <w:sz w:val="28"/>
          <w:szCs w:val="20"/>
          <w:lang w:eastAsia="ar-SA"/>
        </w:rPr>
        <w:t xml:space="preserve"> середовище у 20 закладах – 4 765,6 тис.  грн, благоустрій території у 5 закладах – 4 397,3 тис. грн, капітальний ремонт асфальтного покриття у 7 закладах – 2 273,1 тис. грн, капітальний ремонт басейнів у 4 закладах – 4 066,1 тис. грн, капітальний ремонт будівель та прибудинкової території у 3 закладах – 10 783,7 тис. грн, капітальний ремонт місць загального користування у 18 закладах – 7 438,0 тис. грн, капітальний ремонт огорожі у 12 закладах – 6 196,0 тис. грн, капітальний ремонт покрівель у 54 закладах – 27 006,9 тис. грн, капітальний ремонт спортивних залів та допоміжних приміщень у 15 закладах – 13 765,5 тис. грн, капітальний ремонт харчоблоків у 34 закладах – 26 795,9 тис. грн, підсилення фундаменту у 7 закладах – 5 271,9 тис. грн, протипожежні заходи у 3 закладах – 1 747,2 тис. грн, капітальний ремонт тіньових навісів, ігрових та спортивних майданчиків у 19 закладах – 6 837,1 тис. грн, капітальний ремонт вхідних груп у 2 закладах – 767,6 тис. грн, громадські </w:t>
      </w:r>
      <w:proofErr w:type="spellStart"/>
      <w:r w:rsidR="009332A0">
        <w:rPr>
          <w:sz w:val="28"/>
          <w:szCs w:val="20"/>
          <w:lang w:eastAsia="ar-SA"/>
        </w:rPr>
        <w:t>проєкт</w:t>
      </w:r>
      <w:r w:rsidRPr="00824629">
        <w:rPr>
          <w:sz w:val="28"/>
          <w:szCs w:val="20"/>
          <w:lang w:eastAsia="ar-SA"/>
        </w:rPr>
        <w:t>и</w:t>
      </w:r>
      <w:proofErr w:type="spellEnd"/>
      <w:r w:rsidRPr="00824629">
        <w:rPr>
          <w:sz w:val="28"/>
          <w:szCs w:val="20"/>
          <w:lang w:eastAsia="ar-SA"/>
        </w:rPr>
        <w:t xml:space="preserve">-переможці у 29 закладах – 18 109,8 тис. грн;     </w:t>
      </w:r>
    </w:p>
    <w:p w:rsidR="007B236B" w:rsidRPr="00824629" w:rsidRDefault="007B236B" w:rsidP="00824629">
      <w:pPr>
        <w:suppressAutoHyphens/>
        <w:spacing w:line="360" w:lineRule="auto"/>
        <w:ind w:firstLine="709"/>
        <w:jc w:val="both"/>
        <w:rPr>
          <w:sz w:val="28"/>
          <w:szCs w:val="20"/>
          <w:lang w:eastAsia="ar-SA"/>
        </w:rPr>
      </w:pPr>
      <w:r w:rsidRPr="00824629">
        <w:rPr>
          <w:sz w:val="28"/>
          <w:szCs w:val="20"/>
          <w:lang w:eastAsia="ar-SA"/>
        </w:rPr>
        <w:t>придбання обладнання довгострокового користування в обсязі 102 905,0 тис. грн, це: професійне обладнання та інвентар для 53 закладів – 12 183,2 тис. грн, комп’ютерна техніка для 274 закладів – 46 802,8 тис. грн, спортивне обладнання для 39 закладів – 4 307,9 тис. грн, музичне обладнання для 17 закладів – 3 574,8 тис. грн, побутова техніка для 24 закладів – 2 587,8 тис. грн, оргтехніка для 111 закладів – 12 393,5 тис. грн, підручники для 3 закладів – 297,7 тис. грн, ігрове обладнання для 52 закладів – 3 244,8 тис. грн, меблі для 76 закладів – 6 297,2 тис. грн, обладнання для природничо-математичних кабінетів для 43 закладів – 4 908,6 тис. грн, обладнання для харчоблоків для 44 закладів – 1 931,3 тис. грн, створення 1 профільного STEM та STEAM центру – 66,7 тис. грн, медичне обладнання для 27 закладів – 2 674,5 тис. грн, пральне обладнання для 2 закладів – 17,1 тис. грн, придбання 1 мікроавтобуса – 1 617,1 тис. грн.</w:t>
      </w:r>
    </w:p>
    <w:p w:rsidR="007B236B" w:rsidRDefault="007B236B" w:rsidP="00824629">
      <w:pPr>
        <w:spacing w:line="360" w:lineRule="auto"/>
        <w:ind w:firstLine="709"/>
        <w:rPr>
          <w:sz w:val="28"/>
          <w:szCs w:val="28"/>
        </w:rPr>
      </w:pPr>
    </w:p>
    <w:p w:rsidR="007B236B" w:rsidRDefault="007B236B" w:rsidP="00824629">
      <w:pPr>
        <w:spacing w:line="360" w:lineRule="auto"/>
        <w:jc w:val="center"/>
        <w:rPr>
          <w:b/>
          <w:sz w:val="28"/>
          <w:szCs w:val="28"/>
        </w:rPr>
      </w:pPr>
      <w:r w:rsidRPr="00824629">
        <w:rPr>
          <w:b/>
          <w:sz w:val="28"/>
          <w:szCs w:val="28"/>
        </w:rPr>
        <w:lastRenderedPageBreak/>
        <w:t>Охорона здоров’я</w:t>
      </w:r>
    </w:p>
    <w:p w:rsidR="00824629" w:rsidRPr="00824629" w:rsidRDefault="00824629" w:rsidP="00824629">
      <w:pPr>
        <w:spacing w:line="360" w:lineRule="auto"/>
        <w:ind w:firstLine="709"/>
        <w:jc w:val="center"/>
        <w:rPr>
          <w:b/>
          <w:sz w:val="28"/>
          <w:szCs w:val="28"/>
        </w:rPr>
      </w:pPr>
    </w:p>
    <w:tbl>
      <w:tblPr>
        <w:tblW w:w="9464" w:type="dxa"/>
        <w:tblLayout w:type="fixed"/>
        <w:tblLook w:val="00A0" w:firstRow="1" w:lastRow="0" w:firstColumn="1" w:lastColumn="0" w:noHBand="0" w:noVBand="0"/>
      </w:tblPr>
      <w:tblGrid>
        <w:gridCol w:w="9464"/>
      </w:tblGrid>
      <w:tr w:rsidR="007B236B" w:rsidRPr="00824629" w:rsidTr="003C61D2">
        <w:tc>
          <w:tcPr>
            <w:tcW w:w="9464" w:type="dxa"/>
          </w:tcPr>
          <w:p w:rsidR="007B236B" w:rsidRPr="00824629" w:rsidRDefault="007B236B" w:rsidP="00824629">
            <w:pPr>
              <w:spacing w:line="360" w:lineRule="auto"/>
              <w:ind w:firstLine="709"/>
              <w:jc w:val="both"/>
              <w:rPr>
                <w:sz w:val="28"/>
                <w:szCs w:val="20"/>
                <w:lang w:eastAsia="ar-SA"/>
              </w:rPr>
            </w:pPr>
            <w:r w:rsidRPr="00824629">
              <w:rPr>
                <w:sz w:val="28"/>
                <w:szCs w:val="20"/>
                <w:lang w:eastAsia="ar-SA"/>
              </w:rPr>
              <w:t>Планові призначення загального фонду бюджету м. Києва по галузі «Охорона здоров’я» на 2019 рік становлять 8 389 372,1 тис. грн, в тому числі за рахунок медичної субвенції та цільових субвенцій з державного бюджету – 4 230 171,6 тис. грн. За 9 місяців 2019 року виконання складає 5 524 348,9 тис. грн (65,8% до річного плану), що на 8,2% більше порівняно з  9 місяцями 2018 року.</w:t>
            </w:r>
          </w:p>
        </w:tc>
      </w:tr>
    </w:tbl>
    <w:p w:rsidR="007B236B" w:rsidRPr="00824629" w:rsidRDefault="007B236B" w:rsidP="00824629">
      <w:pPr>
        <w:spacing w:line="360" w:lineRule="auto"/>
        <w:ind w:firstLine="709"/>
        <w:jc w:val="both"/>
        <w:rPr>
          <w:sz w:val="28"/>
          <w:szCs w:val="20"/>
          <w:lang w:eastAsia="ar-SA"/>
        </w:rPr>
      </w:pPr>
      <w:r w:rsidRPr="00824629">
        <w:rPr>
          <w:sz w:val="28"/>
          <w:szCs w:val="20"/>
          <w:lang w:eastAsia="ar-SA"/>
        </w:rPr>
        <w:t xml:space="preserve">Обсяг видатків на оплату праці з нарахуваннями за звітний період становить 3 845 210,3 тис. грн, що на 9 788,5 тис. грн менше порівняно з аналогічним періодом минулого року, що пояснюється скороченням вакантних штатних одиниць, та переходом з 01.07.2018  закладів первинної медико-санітарної  допомоги на фінансування  з державного бюджету  через  Національну службу здоров’я України. Середньомісячна заробітна плата працівників галузі за звітний період становить 7 279 грн, що на 21% більше порівняно з 9 місяцями 2018 року. </w:t>
      </w:r>
    </w:p>
    <w:p w:rsidR="007B236B" w:rsidRPr="00824629" w:rsidRDefault="007B236B" w:rsidP="00824629">
      <w:pPr>
        <w:spacing w:line="360" w:lineRule="auto"/>
        <w:ind w:firstLine="709"/>
        <w:jc w:val="both"/>
        <w:rPr>
          <w:sz w:val="28"/>
          <w:szCs w:val="20"/>
          <w:lang w:eastAsia="ar-SA"/>
        </w:rPr>
      </w:pPr>
      <w:r w:rsidRPr="00824629">
        <w:rPr>
          <w:sz w:val="28"/>
          <w:szCs w:val="20"/>
          <w:lang w:eastAsia="ar-SA"/>
        </w:rPr>
        <w:t>На оплату видатків за комунальні послуги та енергоносії спрямовано 389 490,8 тис. грн (64,6% до річного плану).</w:t>
      </w:r>
    </w:p>
    <w:p w:rsidR="007B236B" w:rsidRPr="00824629" w:rsidRDefault="007B236B" w:rsidP="00824629">
      <w:pPr>
        <w:spacing w:line="360" w:lineRule="auto"/>
        <w:ind w:firstLine="709"/>
        <w:jc w:val="both"/>
        <w:rPr>
          <w:sz w:val="28"/>
          <w:szCs w:val="20"/>
          <w:lang w:eastAsia="ar-SA"/>
        </w:rPr>
      </w:pPr>
      <w:r w:rsidRPr="00824629">
        <w:rPr>
          <w:sz w:val="28"/>
          <w:szCs w:val="20"/>
          <w:lang w:eastAsia="ar-SA"/>
        </w:rPr>
        <w:t xml:space="preserve">Протягом 9 місяців 2019 року на придбання медикаментів та перев’язувальних матеріалів використано 618 355,9 тис. грн (46,5% до річного плану), що на 203 777,2 тис. грн більше, ніж за 9 місяців 2018 року. </w:t>
      </w:r>
    </w:p>
    <w:p w:rsidR="007B236B" w:rsidRPr="00824629" w:rsidRDefault="007B236B" w:rsidP="00824629">
      <w:pPr>
        <w:spacing w:line="360" w:lineRule="auto"/>
        <w:ind w:firstLine="709"/>
        <w:jc w:val="both"/>
        <w:rPr>
          <w:sz w:val="28"/>
          <w:szCs w:val="20"/>
          <w:lang w:eastAsia="ar-SA"/>
        </w:rPr>
      </w:pPr>
      <w:r w:rsidRPr="00824629">
        <w:rPr>
          <w:sz w:val="28"/>
          <w:szCs w:val="20"/>
          <w:lang w:eastAsia="ar-SA"/>
        </w:rPr>
        <w:t xml:space="preserve">На придбання продуктів харчування використано 109 258,8 тис. грн. Вартість харчування  1 ліжко-дня у звичайному стаціонарі становить 27,3 грн (за 9 місяців 2018 року – 21,4 грн), на одне місце у дитячих санаторіях –  74,8 грн (за 9 місяців 2018 року – 57,3 грн), на одне місце у дитячих будинках – 45,2 грн (за 9 місяців 2018 року – 38,0 грн). На забезпечення 134 </w:t>
      </w:r>
      <w:proofErr w:type="spellStart"/>
      <w:r w:rsidRPr="00824629">
        <w:rPr>
          <w:sz w:val="28"/>
          <w:szCs w:val="20"/>
          <w:lang w:eastAsia="ar-SA"/>
        </w:rPr>
        <w:t>дит</w:t>
      </w:r>
      <w:r w:rsidR="00732857">
        <w:rPr>
          <w:sz w:val="28"/>
          <w:szCs w:val="20"/>
          <w:lang w:eastAsia="ar-SA"/>
        </w:rPr>
        <w:t>ей</w:t>
      </w:r>
      <w:proofErr w:type="spellEnd"/>
      <w:r w:rsidRPr="00824629">
        <w:rPr>
          <w:sz w:val="28"/>
          <w:szCs w:val="20"/>
          <w:lang w:eastAsia="ar-SA"/>
        </w:rPr>
        <w:t xml:space="preserve"> перших 2-х років життя з малозабезпечених сімей безкоштовним дитячим харчування використано 1 394,4 тис. грн.</w:t>
      </w:r>
    </w:p>
    <w:p w:rsidR="007B236B" w:rsidRPr="00824629" w:rsidRDefault="007B236B" w:rsidP="00824629">
      <w:pPr>
        <w:spacing w:line="360" w:lineRule="auto"/>
        <w:ind w:firstLine="709"/>
        <w:jc w:val="both"/>
        <w:rPr>
          <w:sz w:val="28"/>
          <w:szCs w:val="20"/>
          <w:lang w:eastAsia="ar-SA"/>
        </w:rPr>
      </w:pPr>
      <w:r w:rsidRPr="00824629">
        <w:rPr>
          <w:sz w:val="28"/>
          <w:szCs w:val="20"/>
          <w:lang w:eastAsia="ar-SA"/>
        </w:rPr>
        <w:lastRenderedPageBreak/>
        <w:t>Видатки на пільгові медикаменти за рахунок коштів місцевого бюджету становлять 88 007,1 тис. грн, що на 18 380,4 тис. грн більше порівняно з аналогічним періодом минулого року.</w:t>
      </w:r>
    </w:p>
    <w:p w:rsidR="007B236B" w:rsidRPr="00824629" w:rsidRDefault="007B236B" w:rsidP="00824629">
      <w:pPr>
        <w:spacing w:line="360" w:lineRule="auto"/>
        <w:ind w:firstLine="709"/>
        <w:jc w:val="both"/>
        <w:rPr>
          <w:sz w:val="28"/>
          <w:szCs w:val="20"/>
          <w:lang w:eastAsia="ar-SA"/>
        </w:rPr>
      </w:pPr>
      <w:r w:rsidRPr="00824629">
        <w:rPr>
          <w:sz w:val="28"/>
          <w:szCs w:val="20"/>
          <w:lang w:eastAsia="ar-SA"/>
        </w:rPr>
        <w:t xml:space="preserve">На забезпечення  1 846 осіб, яким надано послуги із зубопротезування на пільгових умовах, виділено 7 596,6 тис. грн. </w:t>
      </w:r>
    </w:p>
    <w:p w:rsidR="007B236B" w:rsidRPr="00824629" w:rsidRDefault="007B236B" w:rsidP="00824629">
      <w:pPr>
        <w:spacing w:line="360" w:lineRule="auto"/>
        <w:ind w:firstLine="709"/>
        <w:jc w:val="both"/>
        <w:rPr>
          <w:sz w:val="28"/>
          <w:szCs w:val="20"/>
          <w:lang w:eastAsia="ar-SA"/>
        </w:rPr>
      </w:pPr>
      <w:r w:rsidRPr="00824629">
        <w:rPr>
          <w:sz w:val="28"/>
          <w:szCs w:val="20"/>
          <w:lang w:eastAsia="ar-SA"/>
        </w:rPr>
        <w:t xml:space="preserve">Крім того, на відшкодування вартості лікарських засобів пацієнтам під час амбулаторного лікування, хворим на серцево-судинні захворювання, цукровий діабет ІІ типу та бронхіальну астму в рамках Урядової програми «Доступні ліки» за рахунок субвенції з державного бюджету,  на І квартал 2019 року передбачалось  18 985,9 тис. грн. Касові видатки  становлять 18 985,9 тис. грн (100% до плану). З ІІ кварталу 2019 року фінансування зазначених видатків здійснюється через Національну службу </w:t>
      </w:r>
      <w:r w:rsidR="00824629" w:rsidRPr="00824629">
        <w:rPr>
          <w:sz w:val="28"/>
          <w:szCs w:val="20"/>
          <w:lang w:eastAsia="ar-SA"/>
        </w:rPr>
        <w:t>здоров’я</w:t>
      </w:r>
      <w:r w:rsidRPr="00824629">
        <w:rPr>
          <w:sz w:val="28"/>
          <w:szCs w:val="20"/>
          <w:lang w:eastAsia="ar-SA"/>
        </w:rPr>
        <w:t xml:space="preserve"> України.</w:t>
      </w:r>
    </w:p>
    <w:p w:rsidR="007B236B" w:rsidRPr="00012749" w:rsidRDefault="007B236B" w:rsidP="007B236B">
      <w:pPr>
        <w:ind w:firstLine="708"/>
        <w:jc w:val="both"/>
        <w:rPr>
          <w:sz w:val="28"/>
          <w:szCs w:val="20"/>
          <w:lang w:eastAsia="ar-SA"/>
        </w:rPr>
      </w:pPr>
    </w:p>
    <w:p w:rsidR="007B236B" w:rsidRPr="00EF5991" w:rsidRDefault="008061BD" w:rsidP="00824629">
      <w:pPr>
        <w:jc w:val="both"/>
        <w:rPr>
          <w:color w:val="000000"/>
          <w:sz w:val="28"/>
          <w:szCs w:val="28"/>
        </w:rPr>
      </w:pPr>
      <w:r w:rsidRPr="00EF5991">
        <w:rPr>
          <w:i/>
          <w:noProof/>
          <w:color w:val="000000"/>
          <w:sz w:val="28"/>
          <w:szCs w:val="28"/>
          <w:lang w:val="ru-RU"/>
        </w:rPr>
        <w:drawing>
          <wp:inline distT="0" distB="0" distL="0" distR="0" wp14:anchorId="6BCC9F77" wp14:editId="48B957EA">
            <wp:extent cx="6216015" cy="3404870"/>
            <wp:effectExtent l="0" t="0" r="0" b="0"/>
            <wp:docPr id="47"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B236B" w:rsidRPr="00EF5991" w:rsidRDefault="007B236B" w:rsidP="007B236B">
      <w:pPr>
        <w:ind w:firstLine="708"/>
        <w:jc w:val="both"/>
        <w:rPr>
          <w:color w:val="000000"/>
          <w:sz w:val="28"/>
          <w:szCs w:val="28"/>
        </w:rPr>
      </w:pPr>
    </w:p>
    <w:p w:rsidR="007B236B" w:rsidRPr="00EF5991" w:rsidRDefault="007B236B" w:rsidP="00200930">
      <w:pPr>
        <w:spacing w:line="360" w:lineRule="auto"/>
        <w:ind w:firstLine="709"/>
        <w:jc w:val="both"/>
        <w:rPr>
          <w:sz w:val="28"/>
          <w:szCs w:val="28"/>
        </w:rPr>
      </w:pPr>
      <w:r w:rsidRPr="00EF5991">
        <w:rPr>
          <w:sz w:val="28"/>
          <w:szCs w:val="28"/>
        </w:rPr>
        <w:t xml:space="preserve">Видатки на виконання Міської </w:t>
      </w:r>
      <w:r w:rsidRPr="00EF5991">
        <w:rPr>
          <w:noProof/>
          <w:sz w:val="28"/>
          <w:szCs w:val="28"/>
        </w:rPr>
        <w:t>цільової</w:t>
      </w:r>
      <w:r w:rsidRPr="00EF5991">
        <w:rPr>
          <w:sz w:val="28"/>
          <w:szCs w:val="28"/>
        </w:rPr>
        <w:t xml:space="preserve"> програми «Здоров’я киян» у 2019  році затверджені у загальній сумі 971 186,9 тис. грн, у тому числі по загальному фонду – 902 029,3 тис. грн, по спеціальному фонду –</w:t>
      </w:r>
      <w:r>
        <w:rPr>
          <w:sz w:val="28"/>
          <w:szCs w:val="28"/>
        </w:rPr>
        <w:t xml:space="preserve">  </w:t>
      </w:r>
      <w:r w:rsidRPr="00EF5991">
        <w:rPr>
          <w:sz w:val="28"/>
          <w:szCs w:val="28"/>
        </w:rPr>
        <w:t xml:space="preserve">69 157,6 тис. грн. Касові видатки по загальному фонду за звітний період склали </w:t>
      </w:r>
      <w:r w:rsidRPr="00EF5991">
        <w:rPr>
          <w:sz w:val="28"/>
          <w:szCs w:val="28"/>
        </w:rPr>
        <w:lastRenderedPageBreak/>
        <w:t xml:space="preserve">355 189,7 тис. грн та по спеціальному фонду – 27 026,6 тис. грн. За ці кошти здійснено закупівлю виробів медичного призначення та медикаментів, необхідних для проведення гемодіалізу та перитонеального діалізу у дітей та дорослих та хворих на цукровий діабет, забезпечено лікування хворих на розсіяний склероз, проведено закупівлю засобів для хворих з вадами слуху та ендопротезів кульшових суглобів, забезпечено медикаментами та продуктами харчування осіб з </w:t>
      </w:r>
      <w:proofErr w:type="spellStart"/>
      <w:r w:rsidRPr="00EF5991">
        <w:rPr>
          <w:sz w:val="28"/>
          <w:szCs w:val="28"/>
        </w:rPr>
        <w:t>орфанними</w:t>
      </w:r>
      <w:proofErr w:type="spellEnd"/>
      <w:r w:rsidRPr="00EF5991">
        <w:rPr>
          <w:sz w:val="28"/>
          <w:szCs w:val="28"/>
        </w:rPr>
        <w:t xml:space="preserve"> захворюваннями, службу крові забезпечено витратними матеріалами для проведення скринінгу донорської крові. Крім цього, проведено капітальний ремонт приміщень центрів первинної медико-санітарної допомоги.</w:t>
      </w:r>
    </w:p>
    <w:p w:rsidR="007B236B" w:rsidRPr="00EF5991" w:rsidRDefault="007B236B" w:rsidP="00200930">
      <w:pPr>
        <w:spacing w:line="360" w:lineRule="auto"/>
        <w:ind w:firstLine="709"/>
        <w:jc w:val="both"/>
        <w:rPr>
          <w:sz w:val="28"/>
          <w:szCs w:val="28"/>
        </w:rPr>
      </w:pPr>
      <w:r w:rsidRPr="00EF5991">
        <w:rPr>
          <w:sz w:val="28"/>
          <w:szCs w:val="28"/>
        </w:rPr>
        <w:t>На Міську цільову програму протидії захворюванню на туберкульоз на 2017-2021 роки заплановано 7 232,1 тис. грн. Касові видатки по загальному фонду становили  5 023,7 тис. грн, або 69,5% річного плану.</w:t>
      </w:r>
    </w:p>
    <w:p w:rsidR="007B236B" w:rsidRPr="00EF5991" w:rsidRDefault="007B236B" w:rsidP="00200930">
      <w:pPr>
        <w:spacing w:line="360" w:lineRule="auto"/>
        <w:ind w:firstLine="709"/>
        <w:jc w:val="both"/>
        <w:rPr>
          <w:sz w:val="28"/>
          <w:szCs w:val="28"/>
        </w:rPr>
      </w:pPr>
      <w:r w:rsidRPr="00EF5991">
        <w:rPr>
          <w:sz w:val="28"/>
          <w:szCs w:val="28"/>
        </w:rPr>
        <w:t>На Міську цільову програму протидії епідемії ВІЛ-інфекції на 2017-2021 роки передбачено 46</w:t>
      </w:r>
      <w:r w:rsidR="00200930">
        <w:rPr>
          <w:sz w:val="28"/>
          <w:szCs w:val="28"/>
        </w:rPr>
        <w:t> </w:t>
      </w:r>
      <w:r w:rsidRPr="00EF5991">
        <w:rPr>
          <w:sz w:val="28"/>
          <w:szCs w:val="28"/>
        </w:rPr>
        <w:t>629,1</w:t>
      </w:r>
      <w:r w:rsidR="00200930">
        <w:rPr>
          <w:sz w:val="28"/>
          <w:szCs w:val="28"/>
        </w:rPr>
        <w:t> </w:t>
      </w:r>
      <w:r w:rsidRPr="00EF5991">
        <w:rPr>
          <w:sz w:val="28"/>
          <w:szCs w:val="28"/>
        </w:rPr>
        <w:t>тис.</w:t>
      </w:r>
      <w:r w:rsidR="00200930">
        <w:rPr>
          <w:sz w:val="28"/>
          <w:szCs w:val="28"/>
        </w:rPr>
        <w:t> </w:t>
      </w:r>
      <w:r w:rsidRPr="00EF5991">
        <w:rPr>
          <w:sz w:val="28"/>
          <w:szCs w:val="28"/>
        </w:rPr>
        <w:t xml:space="preserve">грн, касові видатки склали </w:t>
      </w:r>
      <w:r>
        <w:rPr>
          <w:sz w:val="28"/>
          <w:szCs w:val="28"/>
        </w:rPr>
        <w:t xml:space="preserve">         </w:t>
      </w:r>
      <w:r w:rsidR="00732857">
        <w:rPr>
          <w:sz w:val="28"/>
          <w:szCs w:val="28"/>
        </w:rPr>
        <w:t xml:space="preserve">                  </w:t>
      </w:r>
      <w:r>
        <w:rPr>
          <w:sz w:val="28"/>
          <w:szCs w:val="28"/>
        </w:rPr>
        <w:t xml:space="preserve">  </w:t>
      </w:r>
      <w:r w:rsidRPr="00EF5991">
        <w:rPr>
          <w:sz w:val="28"/>
          <w:szCs w:val="28"/>
        </w:rPr>
        <w:t>10 163,7 тис.</w:t>
      </w:r>
      <w:r w:rsidR="00200930">
        <w:rPr>
          <w:sz w:val="28"/>
          <w:szCs w:val="28"/>
        </w:rPr>
        <w:t> </w:t>
      </w:r>
      <w:r w:rsidRPr="00EF5991">
        <w:rPr>
          <w:sz w:val="28"/>
          <w:szCs w:val="28"/>
        </w:rPr>
        <w:t xml:space="preserve">грн. </w:t>
      </w:r>
    </w:p>
    <w:p w:rsidR="007B236B" w:rsidRPr="00AF5A8D" w:rsidRDefault="007B236B" w:rsidP="00200930">
      <w:pPr>
        <w:spacing w:line="360" w:lineRule="auto"/>
        <w:ind w:firstLine="709"/>
        <w:jc w:val="both"/>
        <w:rPr>
          <w:sz w:val="28"/>
          <w:szCs w:val="28"/>
        </w:rPr>
      </w:pPr>
      <w:r w:rsidRPr="00EF5991">
        <w:rPr>
          <w:sz w:val="28"/>
          <w:szCs w:val="28"/>
        </w:rPr>
        <w:t xml:space="preserve">На 2019 рік на галузь «Охорона </w:t>
      </w:r>
      <w:r w:rsidR="00200930" w:rsidRPr="00EF5991">
        <w:rPr>
          <w:sz w:val="28"/>
          <w:szCs w:val="28"/>
        </w:rPr>
        <w:t>здоров’я</w:t>
      </w:r>
      <w:r w:rsidRPr="00EF5991">
        <w:rPr>
          <w:sz w:val="28"/>
          <w:szCs w:val="28"/>
        </w:rPr>
        <w:t xml:space="preserve">» передбачено видатки бюджету розвитку спеціального фонду в обсязі 1 692 178,5 тис. грн, у тому числі: за рахунок  залишку медичної субвенції на 01.01.2019 в сумі </w:t>
      </w:r>
      <w:r>
        <w:rPr>
          <w:sz w:val="28"/>
          <w:szCs w:val="28"/>
        </w:rPr>
        <w:t xml:space="preserve">    </w:t>
      </w:r>
      <w:r w:rsidRPr="00EF5991">
        <w:rPr>
          <w:sz w:val="28"/>
          <w:szCs w:val="28"/>
        </w:rPr>
        <w:t>24 213,0 тис.</w:t>
      </w:r>
      <w:r w:rsidR="00732857">
        <w:rPr>
          <w:sz w:val="28"/>
          <w:szCs w:val="28"/>
        </w:rPr>
        <w:t xml:space="preserve"> </w:t>
      </w:r>
      <w:r w:rsidRPr="00EF5991">
        <w:rPr>
          <w:sz w:val="28"/>
          <w:szCs w:val="28"/>
        </w:rPr>
        <w:t xml:space="preserve">грн, субвенції з державного бюджету  на створення  </w:t>
      </w:r>
      <w:proofErr w:type="spellStart"/>
      <w:r w:rsidRPr="00EF5991">
        <w:rPr>
          <w:sz w:val="28"/>
          <w:szCs w:val="28"/>
        </w:rPr>
        <w:t>оперативно-диспетчерьких</w:t>
      </w:r>
      <w:proofErr w:type="spellEnd"/>
      <w:r w:rsidRPr="00EF5991">
        <w:rPr>
          <w:sz w:val="28"/>
          <w:szCs w:val="28"/>
        </w:rPr>
        <w:t xml:space="preserve"> служб на реалізацію пілотного </w:t>
      </w:r>
      <w:proofErr w:type="spellStart"/>
      <w:r w:rsidRPr="00EF5991">
        <w:rPr>
          <w:sz w:val="28"/>
          <w:szCs w:val="28"/>
        </w:rPr>
        <w:t>проєкту</w:t>
      </w:r>
      <w:proofErr w:type="spellEnd"/>
      <w:r w:rsidRPr="00EF5991">
        <w:rPr>
          <w:sz w:val="28"/>
          <w:szCs w:val="28"/>
        </w:rPr>
        <w:t xml:space="preserve"> щодо розвитку системи  екстреної медичної допомоги у Вінницькій, Донецькій, Одеській, Полтавській, Тернопільській областях та </w:t>
      </w:r>
      <w:proofErr w:type="spellStart"/>
      <w:r w:rsidRPr="00EF5991">
        <w:rPr>
          <w:sz w:val="28"/>
          <w:szCs w:val="28"/>
        </w:rPr>
        <w:t>м.Києві</w:t>
      </w:r>
      <w:proofErr w:type="spellEnd"/>
      <w:r w:rsidRPr="00EF5991">
        <w:rPr>
          <w:sz w:val="28"/>
          <w:szCs w:val="28"/>
        </w:rPr>
        <w:t xml:space="preserve"> – 87 737,2 тис.</w:t>
      </w:r>
      <w:r w:rsidR="00732857">
        <w:rPr>
          <w:sz w:val="28"/>
          <w:szCs w:val="28"/>
        </w:rPr>
        <w:t xml:space="preserve"> </w:t>
      </w:r>
      <w:r w:rsidRPr="00EF5991">
        <w:rPr>
          <w:sz w:val="28"/>
          <w:szCs w:val="28"/>
        </w:rPr>
        <w:t xml:space="preserve">грн та субвенції з державного бюджету на здійснення заходів щодо соціально-економічного розвитку окремих територій) та </w:t>
      </w:r>
      <w:proofErr w:type="spellStart"/>
      <w:r w:rsidRPr="00EF5991">
        <w:rPr>
          <w:sz w:val="28"/>
          <w:szCs w:val="28"/>
        </w:rPr>
        <w:t>співфінансування</w:t>
      </w:r>
      <w:proofErr w:type="spellEnd"/>
      <w:r w:rsidRPr="00EF5991">
        <w:rPr>
          <w:sz w:val="28"/>
          <w:szCs w:val="28"/>
        </w:rPr>
        <w:t xml:space="preserve"> - 959,3 тис. грн. Видатки  бюджету розвитку передбачено на капітальний ремонт закладів охорони здоров’я в сумі 982 055,4 тис. грн та на придбання обладнання – 710 123,1 тис. грн. За 9 місяців 2019 року касові видатки склали 513 505,7 тис. грн (30,3% річного плану), які </w:t>
      </w:r>
      <w:r w:rsidRPr="00AF5A8D">
        <w:rPr>
          <w:sz w:val="28"/>
          <w:szCs w:val="28"/>
        </w:rPr>
        <w:t xml:space="preserve">спрямовано на придбання обладнання – 177 502,4 тис. грн, у тому числі на придбання автомобілів швидкої медичної </w:t>
      </w:r>
      <w:r w:rsidRPr="00AF5A8D">
        <w:rPr>
          <w:sz w:val="28"/>
          <w:szCs w:val="28"/>
        </w:rPr>
        <w:lastRenderedPageBreak/>
        <w:t xml:space="preserve">допомоги у кількості 25 одиниць – 65 711,5 тис. грн та проведення капітального ремонту закладів охорони </w:t>
      </w:r>
      <w:proofErr w:type="spellStart"/>
      <w:r w:rsidRPr="00AF5A8D">
        <w:rPr>
          <w:sz w:val="28"/>
          <w:szCs w:val="28"/>
        </w:rPr>
        <w:t>здоровʼя</w:t>
      </w:r>
      <w:proofErr w:type="spellEnd"/>
      <w:r w:rsidRPr="00AF5A8D">
        <w:rPr>
          <w:sz w:val="28"/>
          <w:szCs w:val="28"/>
        </w:rPr>
        <w:t xml:space="preserve"> – 336 003,3 тис. грн.</w:t>
      </w:r>
    </w:p>
    <w:p w:rsidR="007B236B" w:rsidRPr="00AF5A8D" w:rsidRDefault="007B236B" w:rsidP="00200930">
      <w:pPr>
        <w:spacing w:line="360" w:lineRule="auto"/>
        <w:ind w:firstLine="709"/>
        <w:jc w:val="both"/>
        <w:rPr>
          <w:sz w:val="28"/>
          <w:szCs w:val="28"/>
        </w:rPr>
      </w:pPr>
      <w:r w:rsidRPr="00AF5A8D">
        <w:rPr>
          <w:sz w:val="28"/>
          <w:szCs w:val="28"/>
        </w:rPr>
        <w:t xml:space="preserve">Власні надходження медичних закладів до спеціального фонду бюджету на 2019 рік передбачено у сумі </w:t>
      </w:r>
      <w:r>
        <w:rPr>
          <w:sz w:val="28"/>
          <w:szCs w:val="28"/>
        </w:rPr>
        <w:t xml:space="preserve"> </w:t>
      </w:r>
      <w:r w:rsidRPr="00AF5A8D">
        <w:rPr>
          <w:sz w:val="28"/>
          <w:szCs w:val="28"/>
        </w:rPr>
        <w:t>791 084,9 тис. грн. У звітному періоді касові видатки становили</w:t>
      </w:r>
      <w:r>
        <w:rPr>
          <w:sz w:val="28"/>
          <w:szCs w:val="28"/>
        </w:rPr>
        <w:t xml:space="preserve">  </w:t>
      </w:r>
      <w:r w:rsidRPr="00AF5A8D">
        <w:rPr>
          <w:sz w:val="28"/>
          <w:szCs w:val="28"/>
        </w:rPr>
        <w:t>672 150,8 тис. грн.</w:t>
      </w:r>
    </w:p>
    <w:p w:rsidR="007B236B" w:rsidRPr="006F1086" w:rsidRDefault="007B236B" w:rsidP="00200930">
      <w:pPr>
        <w:spacing w:line="360" w:lineRule="auto"/>
        <w:ind w:firstLine="709"/>
        <w:jc w:val="both"/>
        <w:rPr>
          <w:color w:val="000000"/>
          <w:sz w:val="28"/>
          <w:szCs w:val="28"/>
        </w:rPr>
      </w:pPr>
    </w:p>
    <w:p w:rsidR="007B236B" w:rsidRDefault="007B236B" w:rsidP="00200930">
      <w:pPr>
        <w:spacing w:line="360" w:lineRule="auto"/>
        <w:jc w:val="center"/>
        <w:rPr>
          <w:b/>
          <w:sz w:val="28"/>
          <w:szCs w:val="28"/>
        </w:rPr>
      </w:pPr>
      <w:r w:rsidRPr="00086086">
        <w:rPr>
          <w:b/>
          <w:sz w:val="28"/>
          <w:szCs w:val="28"/>
        </w:rPr>
        <w:t>Соціальний захист</w:t>
      </w:r>
    </w:p>
    <w:p w:rsidR="00200930" w:rsidRDefault="00200930" w:rsidP="00200930">
      <w:pPr>
        <w:spacing w:line="360" w:lineRule="auto"/>
        <w:jc w:val="center"/>
        <w:rPr>
          <w:b/>
          <w:sz w:val="28"/>
          <w:szCs w:val="28"/>
        </w:rPr>
      </w:pPr>
    </w:p>
    <w:p w:rsidR="007B236B" w:rsidRPr="00F37EAC" w:rsidRDefault="007B236B" w:rsidP="00200930">
      <w:pPr>
        <w:spacing w:line="360" w:lineRule="auto"/>
        <w:ind w:firstLine="709"/>
        <w:jc w:val="both"/>
        <w:rPr>
          <w:sz w:val="28"/>
          <w:szCs w:val="28"/>
        </w:rPr>
      </w:pPr>
      <w:r w:rsidRPr="00F37EAC">
        <w:rPr>
          <w:sz w:val="28"/>
          <w:szCs w:val="28"/>
        </w:rPr>
        <w:t>Загальний обсяг видатків бюджету міста Києва на соціальний захист та соціальне забезпечення за 9 місяців 2019 року становить 6</w:t>
      </w:r>
      <w:r>
        <w:rPr>
          <w:sz w:val="28"/>
          <w:szCs w:val="28"/>
        </w:rPr>
        <w:t> </w:t>
      </w:r>
      <w:r w:rsidRPr="00F37EAC">
        <w:rPr>
          <w:sz w:val="28"/>
          <w:szCs w:val="28"/>
        </w:rPr>
        <w:t>099</w:t>
      </w:r>
      <w:r>
        <w:rPr>
          <w:sz w:val="28"/>
          <w:szCs w:val="28"/>
        </w:rPr>
        <w:t xml:space="preserve"> </w:t>
      </w:r>
      <w:r w:rsidRPr="00F37EAC">
        <w:rPr>
          <w:sz w:val="28"/>
          <w:szCs w:val="28"/>
        </w:rPr>
        <w:t>348,8 тис. грн, що на 9,9%, або на 669</w:t>
      </w:r>
      <w:r>
        <w:rPr>
          <w:sz w:val="28"/>
          <w:szCs w:val="28"/>
        </w:rPr>
        <w:t xml:space="preserve"> </w:t>
      </w:r>
      <w:r w:rsidRPr="00F37EAC">
        <w:rPr>
          <w:sz w:val="28"/>
          <w:szCs w:val="28"/>
        </w:rPr>
        <w:t>672,8 тис. грн менше</w:t>
      </w:r>
      <w:r w:rsidR="00294224" w:rsidRPr="00294224">
        <w:rPr>
          <w:sz w:val="28"/>
          <w:szCs w:val="28"/>
        </w:rPr>
        <w:t xml:space="preserve"> </w:t>
      </w:r>
      <w:r w:rsidR="00294224">
        <w:rPr>
          <w:sz w:val="28"/>
          <w:szCs w:val="28"/>
        </w:rPr>
        <w:t>за</w:t>
      </w:r>
      <w:r w:rsidRPr="00F37EAC">
        <w:rPr>
          <w:sz w:val="28"/>
          <w:szCs w:val="28"/>
        </w:rPr>
        <w:t xml:space="preserve"> показник попереднього звітного періоду, </w:t>
      </w:r>
      <w:r w:rsidR="00294224">
        <w:rPr>
          <w:sz w:val="28"/>
          <w:szCs w:val="28"/>
        </w:rPr>
        <w:t>у зв‘язку з здійсненням</w:t>
      </w:r>
      <w:r w:rsidRPr="00F37EAC">
        <w:rPr>
          <w:sz w:val="28"/>
          <w:szCs w:val="28"/>
        </w:rPr>
        <w:t xml:space="preserve"> </w:t>
      </w:r>
      <w:r w:rsidR="00294224">
        <w:rPr>
          <w:sz w:val="28"/>
          <w:szCs w:val="28"/>
        </w:rPr>
        <w:t>у</w:t>
      </w:r>
      <w:r w:rsidRPr="00F37EAC">
        <w:rPr>
          <w:sz w:val="28"/>
          <w:szCs w:val="28"/>
        </w:rPr>
        <w:t xml:space="preserve"> цьому році видатків на виплату пільг і субсидій населенню на житлово-комунальні послуги в грошовій формі з Державного бюджету України</w:t>
      </w:r>
      <w:r w:rsidR="00FD4C2C">
        <w:rPr>
          <w:sz w:val="28"/>
          <w:szCs w:val="28"/>
        </w:rPr>
        <w:t xml:space="preserve"> через бюджетні програми Міністерства соціальної політики України</w:t>
      </w:r>
      <w:r w:rsidRPr="00F37EAC">
        <w:rPr>
          <w:sz w:val="28"/>
          <w:szCs w:val="28"/>
        </w:rPr>
        <w:t>, а не за рахунок відповідної субвенції.</w:t>
      </w:r>
    </w:p>
    <w:p w:rsidR="007B236B" w:rsidRPr="00F37EAC" w:rsidRDefault="007B236B" w:rsidP="00200930">
      <w:pPr>
        <w:spacing w:line="360" w:lineRule="auto"/>
        <w:ind w:firstLine="709"/>
        <w:jc w:val="both"/>
        <w:rPr>
          <w:sz w:val="28"/>
          <w:szCs w:val="28"/>
        </w:rPr>
      </w:pPr>
      <w:r w:rsidRPr="00F37EAC">
        <w:rPr>
          <w:sz w:val="28"/>
          <w:szCs w:val="28"/>
        </w:rPr>
        <w:t>Рівень виконання до річних планових призначень становить 73,4%, при цьому за видатками загального фонду – 73,6%, спеціального фонду – 68,4%.</w:t>
      </w:r>
    </w:p>
    <w:p w:rsidR="007B236B" w:rsidRPr="00F37EAC" w:rsidRDefault="007B236B" w:rsidP="00200930">
      <w:pPr>
        <w:spacing w:line="360" w:lineRule="auto"/>
        <w:ind w:firstLine="709"/>
        <w:jc w:val="both"/>
        <w:rPr>
          <w:sz w:val="28"/>
          <w:szCs w:val="28"/>
        </w:rPr>
      </w:pPr>
      <w:r w:rsidRPr="00F37EAC">
        <w:rPr>
          <w:sz w:val="28"/>
          <w:szCs w:val="20"/>
        </w:rPr>
        <w:t xml:space="preserve">Для надання соціальних послуг через мережу бюджетних </w:t>
      </w:r>
      <w:r w:rsidRPr="00F37EAC">
        <w:rPr>
          <w:sz w:val="28"/>
          <w:szCs w:val="28"/>
        </w:rPr>
        <w:t>установ соціального захисту та соціального забезпечення за 9 місяців 201</w:t>
      </w:r>
      <w:r w:rsidRPr="00F37EAC">
        <w:rPr>
          <w:sz w:val="28"/>
          <w:szCs w:val="28"/>
          <w:lang w:val="ru-RU"/>
        </w:rPr>
        <w:t>9</w:t>
      </w:r>
      <w:r w:rsidRPr="00F37EAC">
        <w:rPr>
          <w:sz w:val="28"/>
          <w:szCs w:val="28"/>
        </w:rPr>
        <w:t xml:space="preserve"> року із загального фонду бюджету використано 521</w:t>
      </w:r>
      <w:r>
        <w:rPr>
          <w:sz w:val="28"/>
          <w:szCs w:val="28"/>
        </w:rPr>
        <w:t xml:space="preserve"> </w:t>
      </w:r>
      <w:r w:rsidRPr="00F37EAC">
        <w:rPr>
          <w:sz w:val="28"/>
          <w:szCs w:val="28"/>
        </w:rPr>
        <w:t>808,5 тис. грн, що більше на 24,9% у порівнянні з аналогічним періодом 201</w:t>
      </w:r>
      <w:r w:rsidRPr="00F37EAC">
        <w:rPr>
          <w:sz w:val="28"/>
          <w:szCs w:val="28"/>
          <w:lang w:val="ru-RU"/>
        </w:rPr>
        <w:t>8</w:t>
      </w:r>
      <w:r w:rsidRPr="00F37EAC">
        <w:rPr>
          <w:sz w:val="28"/>
          <w:szCs w:val="28"/>
        </w:rPr>
        <w:t xml:space="preserve"> року, зі спеціального фонду бюджету 6</w:t>
      </w:r>
      <w:r w:rsidRPr="00F37EAC">
        <w:rPr>
          <w:sz w:val="28"/>
          <w:szCs w:val="28"/>
          <w:lang w:val="ru-RU"/>
        </w:rPr>
        <w:t>6</w:t>
      </w:r>
      <w:r>
        <w:rPr>
          <w:sz w:val="28"/>
          <w:szCs w:val="28"/>
          <w:lang w:val="ru-RU"/>
        </w:rPr>
        <w:t xml:space="preserve"> </w:t>
      </w:r>
      <w:r w:rsidRPr="00F37EAC">
        <w:rPr>
          <w:sz w:val="28"/>
          <w:szCs w:val="28"/>
          <w:lang w:val="ru-RU"/>
        </w:rPr>
        <w:t>973</w:t>
      </w:r>
      <w:r w:rsidRPr="00F37EAC">
        <w:rPr>
          <w:sz w:val="28"/>
          <w:szCs w:val="28"/>
        </w:rPr>
        <w:t>,4 тис. грн, що більше на 6,6% у порівнянні з аналогічним періодом попереднього року.</w:t>
      </w:r>
    </w:p>
    <w:p w:rsidR="007B236B" w:rsidRPr="00F37EAC" w:rsidRDefault="007B236B" w:rsidP="00200930">
      <w:pPr>
        <w:spacing w:line="360" w:lineRule="auto"/>
        <w:ind w:firstLine="709"/>
        <w:jc w:val="both"/>
        <w:rPr>
          <w:snapToGrid w:val="0"/>
          <w:sz w:val="28"/>
          <w:szCs w:val="20"/>
        </w:rPr>
      </w:pPr>
      <w:r w:rsidRPr="00F37EAC">
        <w:rPr>
          <w:snapToGrid w:val="0"/>
          <w:sz w:val="28"/>
          <w:szCs w:val="20"/>
        </w:rPr>
        <w:t>За січень-вересень 2019 року проведено видатків в обсязі 20</w:t>
      </w:r>
      <w:r w:rsidR="00200930">
        <w:rPr>
          <w:snapToGrid w:val="0"/>
          <w:sz w:val="28"/>
          <w:szCs w:val="20"/>
        </w:rPr>
        <w:t> </w:t>
      </w:r>
      <w:r w:rsidRPr="00F37EAC">
        <w:rPr>
          <w:snapToGrid w:val="0"/>
          <w:sz w:val="28"/>
          <w:szCs w:val="20"/>
        </w:rPr>
        <w:t>092,6</w:t>
      </w:r>
      <w:r w:rsidR="00200930">
        <w:rPr>
          <w:snapToGrid w:val="0"/>
          <w:sz w:val="28"/>
          <w:szCs w:val="20"/>
        </w:rPr>
        <w:t> </w:t>
      </w:r>
      <w:r w:rsidRPr="00F37EAC">
        <w:rPr>
          <w:snapToGrid w:val="0"/>
          <w:sz w:val="28"/>
          <w:szCs w:val="20"/>
        </w:rPr>
        <w:t>тис.</w:t>
      </w:r>
      <w:r w:rsidR="00200930">
        <w:rPr>
          <w:snapToGrid w:val="0"/>
          <w:sz w:val="28"/>
          <w:szCs w:val="20"/>
        </w:rPr>
        <w:t> </w:t>
      </w:r>
      <w:r w:rsidRPr="00F37EAC">
        <w:rPr>
          <w:snapToGrid w:val="0"/>
          <w:sz w:val="28"/>
          <w:szCs w:val="20"/>
        </w:rPr>
        <w:t xml:space="preserve">грн на надання соціальних послуг фізичними особами, реалізацію окремих програм для осіб з інвалідністю, безоплатне поховання учасників бойових дій, пільгове медичне обслуговування осіб, які постраждали внаслідок </w:t>
      </w:r>
      <w:r w:rsidR="00200930" w:rsidRPr="00F37EAC">
        <w:rPr>
          <w:snapToGrid w:val="0"/>
          <w:sz w:val="28"/>
          <w:szCs w:val="20"/>
        </w:rPr>
        <w:t>Чорнобильської</w:t>
      </w:r>
      <w:r w:rsidRPr="00F37EAC">
        <w:rPr>
          <w:snapToGrid w:val="0"/>
          <w:sz w:val="28"/>
          <w:szCs w:val="20"/>
        </w:rPr>
        <w:t xml:space="preserve"> катастрофи, що на 11,6% більше, ніж за 9 місяців 2018 року.</w:t>
      </w:r>
    </w:p>
    <w:p w:rsidR="007B236B" w:rsidRPr="00F37EAC" w:rsidRDefault="007B236B" w:rsidP="00200930">
      <w:pPr>
        <w:spacing w:line="360" w:lineRule="auto"/>
        <w:ind w:firstLine="709"/>
        <w:jc w:val="both"/>
        <w:rPr>
          <w:snapToGrid w:val="0"/>
          <w:sz w:val="28"/>
          <w:szCs w:val="20"/>
        </w:rPr>
      </w:pPr>
      <w:r w:rsidRPr="00F37EAC">
        <w:rPr>
          <w:snapToGrid w:val="0"/>
          <w:sz w:val="28"/>
          <w:szCs w:val="20"/>
        </w:rPr>
        <w:lastRenderedPageBreak/>
        <w:t>Також з бюджету міста Києва відшкодовано 35</w:t>
      </w:r>
      <w:r w:rsidR="00200930">
        <w:rPr>
          <w:snapToGrid w:val="0"/>
          <w:sz w:val="28"/>
          <w:szCs w:val="20"/>
        </w:rPr>
        <w:t> </w:t>
      </w:r>
      <w:r w:rsidRPr="00F37EAC">
        <w:rPr>
          <w:snapToGrid w:val="0"/>
          <w:sz w:val="28"/>
          <w:szCs w:val="20"/>
        </w:rPr>
        <w:t>916,1</w:t>
      </w:r>
      <w:r w:rsidR="00200930">
        <w:rPr>
          <w:snapToGrid w:val="0"/>
          <w:sz w:val="28"/>
          <w:szCs w:val="20"/>
        </w:rPr>
        <w:t> </w:t>
      </w:r>
      <w:r w:rsidRPr="00F37EAC">
        <w:rPr>
          <w:snapToGrid w:val="0"/>
          <w:sz w:val="28"/>
          <w:szCs w:val="20"/>
        </w:rPr>
        <w:t>тис.</w:t>
      </w:r>
      <w:r w:rsidR="00200930">
        <w:rPr>
          <w:snapToGrid w:val="0"/>
          <w:sz w:val="28"/>
          <w:szCs w:val="20"/>
        </w:rPr>
        <w:t> </w:t>
      </w:r>
      <w:r w:rsidRPr="00F37EAC">
        <w:rPr>
          <w:snapToGrid w:val="0"/>
          <w:sz w:val="28"/>
          <w:szCs w:val="20"/>
        </w:rPr>
        <w:t>грн за наданні пільги окремим категоріям громадян з оплати послуг зв</w:t>
      </w:r>
      <w:r w:rsidRPr="00F37EAC">
        <w:rPr>
          <w:snapToGrid w:val="0"/>
          <w:sz w:val="28"/>
          <w:szCs w:val="20"/>
          <w:lang w:val="ru-RU"/>
        </w:rPr>
        <w:t>’</w:t>
      </w:r>
      <w:proofErr w:type="spellStart"/>
      <w:r w:rsidRPr="00F37EAC">
        <w:rPr>
          <w:snapToGrid w:val="0"/>
          <w:sz w:val="28"/>
          <w:szCs w:val="20"/>
        </w:rPr>
        <w:t>язку</w:t>
      </w:r>
      <w:proofErr w:type="spellEnd"/>
      <w:r w:rsidRPr="00F37EAC">
        <w:rPr>
          <w:snapToGrid w:val="0"/>
          <w:sz w:val="28"/>
          <w:szCs w:val="20"/>
        </w:rPr>
        <w:t>.</w:t>
      </w:r>
    </w:p>
    <w:p w:rsidR="007B236B" w:rsidRPr="00F37EAC" w:rsidRDefault="007B236B" w:rsidP="00200930">
      <w:pPr>
        <w:spacing w:line="360" w:lineRule="auto"/>
        <w:ind w:firstLine="709"/>
        <w:jc w:val="both"/>
        <w:rPr>
          <w:snapToGrid w:val="0"/>
          <w:sz w:val="28"/>
          <w:szCs w:val="20"/>
        </w:rPr>
      </w:pPr>
      <w:r w:rsidRPr="00F37EAC">
        <w:rPr>
          <w:sz w:val="28"/>
          <w:szCs w:val="20"/>
        </w:rPr>
        <w:t>На виконання заходів міських цільових програм, що спрямовані на забезпечення власних повноважень у сфері соціального захисту населення, у звітному періоді використано 2</w:t>
      </w:r>
      <w:r>
        <w:rPr>
          <w:sz w:val="28"/>
          <w:szCs w:val="20"/>
        </w:rPr>
        <w:t xml:space="preserve"> </w:t>
      </w:r>
      <w:r w:rsidRPr="00F37EAC">
        <w:rPr>
          <w:sz w:val="28"/>
          <w:szCs w:val="20"/>
        </w:rPr>
        <w:t>037</w:t>
      </w:r>
      <w:r>
        <w:rPr>
          <w:sz w:val="28"/>
          <w:szCs w:val="20"/>
        </w:rPr>
        <w:t xml:space="preserve"> </w:t>
      </w:r>
      <w:r w:rsidRPr="00F37EAC">
        <w:rPr>
          <w:sz w:val="28"/>
          <w:szCs w:val="20"/>
        </w:rPr>
        <w:t xml:space="preserve">394,5 тис. грн, </w:t>
      </w:r>
      <w:r w:rsidRPr="00F37EAC">
        <w:rPr>
          <w:sz w:val="28"/>
          <w:szCs w:val="28"/>
        </w:rPr>
        <w:t>що майже вдвічі більше у порівнянні з аналогічним періодом попереднього року,</w:t>
      </w:r>
      <w:r w:rsidRPr="00F37EAC">
        <w:rPr>
          <w:sz w:val="28"/>
          <w:szCs w:val="20"/>
        </w:rPr>
        <w:t xml:space="preserve"> з них 759</w:t>
      </w:r>
      <w:r w:rsidR="00200930">
        <w:rPr>
          <w:sz w:val="28"/>
          <w:szCs w:val="20"/>
        </w:rPr>
        <w:t> </w:t>
      </w:r>
      <w:r w:rsidRPr="00F37EAC">
        <w:rPr>
          <w:sz w:val="28"/>
          <w:szCs w:val="20"/>
        </w:rPr>
        <w:t>177,8</w:t>
      </w:r>
      <w:r w:rsidR="00200930">
        <w:rPr>
          <w:sz w:val="28"/>
          <w:szCs w:val="20"/>
        </w:rPr>
        <w:t> </w:t>
      </w:r>
      <w:r w:rsidRPr="00F37EAC">
        <w:rPr>
          <w:sz w:val="28"/>
          <w:szCs w:val="20"/>
        </w:rPr>
        <w:t>тис.</w:t>
      </w:r>
      <w:r w:rsidR="00200930">
        <w:rPr>
          <w:sz w:val="28"/>
          <w:szCs w:val="20"/>
        </w:rPr>
        <w:t> </w:t>
      </w:r>
      <w:r w:rsidRPr="00F37EAC">
        <w:rPr>
          <w:sz w:val="28"/>
          <w:szCs w:val="20"/>
        </w:rPr>
        <w:t xml:space="preserve">грн спрямовано на </w:t>
      </w:r>
      <w:r w:rsidRPr="00F37EAC">
        <w:rPr>
          <w:snapToGrid w:val="0"/>
          <w:sz w:val="28"/>
          <w:szCs w:val="20"/>
        </w:rPr>
        <w:t>виплату різних видів матеріальної допомоги окремим категоріям соціально незахищених верств населення, ветеранам війни, учасникам АТО, сім’ям загиблих учасників АТО та Героїв Небесної Сотні, дітям-сиротам, дітям з інвалідністю та іншим киянам, що потребують підтримки</w:t>
      </w:r>
      <w:r>
        <w:rPr>
          <w:snapToGrid w:val="0"/>
          <w:sz w:val="28"/>
          <w:szCs w:val="20"/>
        </w:rPr>
        <w:t>.</w:t>
      </w:r>
      <w:r w:rsidRPr="00F37EAC">
        <w:rPr>
          <w:snapToGrid w:val="0"/>
          <w:sz w:val="28"/>
          <w:szCs w:val="20"/>
        </w:rPr>
        <w:t xml:space="preserve"> </w:t>
      </w:r>
    </w:p>
    <w:p w:rsidR="007B236B" w:rsidRPr="00F37EAC" w:rsidRDefault="007B236B" w:rsidP="00200930">
      <w:pPr>
        <w:spacing w:line="360" w:lineRule="auto"/>
        <w:ind w:firstLine="709"/>
        <w:jc w:val="both"/>
        <w:rPr>
          <w:snapToGrid w:val="0"/>
          <w:sz w:val="28"/>
          <w:szCs w:val="20"/>
        </w:rPr>
      </w:pPr>
      <w:r w:rsidRPr="00F37EAC">
        <w:rPr>
          <w:snapToGrid w:val="0"/>
          <w:sz w:val="28"/>
          <w:szCs w:val="20"/>
        </w:rPr>
        <w:t>За рахунок коштів міської цільової програми «Турбота. Назустріч киянам» здійснено видатки на компенсаційні виплати за пільговий проїзд окремих категорій громадян у сумі 1</w:t>
      </w:r>
      <w:r w:rsidR="00200930">
        <w:rPr>
          <w:snapToGrid w:val="0"/>
          <w:sz w:val="28"/>
          <w:szCs w:val="20"/>
        </w:rPr>
        <w:t> </w:t>
      </w:r>
      <w:r w:rsidRPr="00F37EAC">
        <w:rPr>
          <w:snapToGrid w:val="0"/>
          <w:sz w:val="28"/>
          <w:szCs w:val="20"/>
        </w:rPr>
        <w:t>122</w:t>
      </w:r>
      <w:r w:rsidR="00200930">
        <w:rPr>
          <w:snapToGrid w:val="0"/>
          <w:sz w:val="28"/>
          <w:szCs w:val="20"/>
        </w:rPr>
        <w:t> </w:t>
      </w:r>
      <w:r w:rsidRPr="00F37EAC">
        <w:rPr>
          <w:snapToGrid w:val="0"/>
          <w:sz w:val="28"/>
          <w:szCs w:val="20"/>
        </w:rPr>
        <w:t>846,6</w:t>
      </w:r>
      <w:r w:rsidR="00200930">
        <w:rPr>
          <w:snapToGrid w:val="0"/>
          <w:sz w:val="28"/>
          <w:szCs w:val="20"/>
        </w:rPr>
        <w:t> </w:t>
      </w:r>
      <w:r w:rsidRPr="00F37EAC">
        <w:rPr>
          <w:snapToGrid w:val="0"/>
          <w:sz w:val="28"/>
          <w:szCs w:val="20"/>
        </w:rPr>
        <w:t>тис.</w:t>
      </w:r>
      <w:r w:rsidR="005D166D">
        <w:rPr>
          <w:snapToGrid w:val="0"/>
          <w:sz w:val="28"/>
          <w:szCs w:val="20"/>
        </w:rPr>
        <w:t> </w:t>
      </w:r>
      <w:r w:rsidRPr="00F37EAC">
        <w:rPr>
          <w:snapToGrid w:val="0"/>
          <w:sz w:val="28"/>
          <w:szCs w:val="20"/>
        </w:rPr>
        <w:t>грн.</w:t>
      </w:r>
    </w:p>
    <w:p w:rsidR="007B236B" w:rsidRPr="00F37EAC" w:rsidRDefault="007B236B" w:rsidP="00200930">
      <w:pPr>
        <w:spacing w:line="360" w:lineRule="auto"/>
        <w:ind w:firstLine="709"/>
        <w:jc w:val="both"/>
        <w:rPr>
          <w:snapToGrid w:val="0"/>
          <w:sz w:val="28"/>
          <w:szCs w:val="20"/>
        </w:rPr>
      </w:pPr>
      <w:r w:rsidRPr="00F37EAC">
        <w:rPr>
          <w:snapToGrid w:val="0"/>
          <w:sz w:val="28"/>
          <w:szCs w:val="20"/>
        </w:rPr>
        <w:t xml:space="preserve">На реалізацію громадських </w:t>
      </w:r>
      <w:proofErr w:type="spellStart"/>
      <w:r w:rsidRPr="00F37EAC">
        <w:rPr>
          <w:snapToGrid w:val="0"/>
          <w:sz w:val="28"/>
          <w:szCs w:val="20"/>
        </w:rPr>
        <w:t>проєктів</w:t>
      </w:r>
      <w:proofErr w:type="spellEnd"/>
      <w:r w:rsidRPr="00F37EAC">
        <w:rPr>
          <w:snapToGrid w:val="0"/>
          <w:sz w:val="28"/>
          <w:szCs w:val="20"/>
        </w:rPr>
        <w:t xml:space="preserve"> у сфері соціального захисту витрачено 1</w:t>
      </w:r>
      <w:r w:rsidR="005D166D">
        <w:rPr>
          <w:snapToGrid w:val="0"/>
          <w:sz w:val="28"/>
          <w:szCs w:val="20"/>
        </w:rPr>
        <w:t> </w:t>
      </w:r>
      <w:r w:rsidRPr="00F37EAC">
        <w:rPr>
          <w:snapToGrid w:val="0"/>
          <w:sz w:val="28"/>
          <w:szCs w:val="20"/>
        </w:rPr>
        <w:t>822,8</w:t>
      </w:r>
      <w:r w:rsidR="005D166D">
        <w:rPr>
          <w:snapToGrid w:val="0"/>
          <w:sz w:val="28"/>
          <w:szCs w:val="20"/>
        </w:rPr>
        <w:t> </w:t>
      </w:r>
      <w:r w:rsidRPr="00F37EAC">
        <w:rPr>
          <w:snapToGrid w:val="0"/>
          <w:sz w:val="28"/>
          <w:szCs w:val="20"/>
        </w:rPr>
        <w:t>тис.</w:t>
      </w:r>
      <w:r w:rsidR="005D166D">
        <w:rPr>
          <w:snapToGrid w:val="0"/>
          <w:sz w:val="28"/>
          <w:szCs w:val="20"/>
        </w:rPr>
        <w:t> </w:t>
      </w:r>
      <w:r w:rsidRPr="00F37EAC">
        <w:rPr>
          <w:snapToGrid w:val="0"/>
          <w:sz w:val="28"/>
          <w:szCs w:val="20"/>
        </w:rPr>
        <w:t>грн.</w:t>
      </w:r>
    </w:p>
    <w:p w:rsidR="007B236B" w:rsidRPr="00F37EAC" w:rsidRDefault="007B236B" w:rsidP="00200930">
      <w:pPr>
        <w:widowControl w:val="0"/>
        <w:spacing w:line="360" w:lineRule="auto"/>
        <w:ind w:firstLine="709"/>
        <w:jc w:val="both"/>
        <w:rPr>
          <w:snapToGrid w:val="0"/>
          <w:sz w:val="28"/>
          <w:szCs w:val="20"/>
        </w:rPr>
      </w:pPr>
      <w:r w:rsidRPr="00F37EAC">
        <w:rPr>
          <w:snapToGrid w:val="0"/>
          <w:sz w:val="28"/>
          <w:szCs w:val="20"/>
        </w:rPr>
        <w:t>Протягом звітного періоду за рахунок субвенції з Державного бюджету України на виплату допомоги сім’ям з дітьми, малозабезпеченим сім’ям, особам, які не мають права на пенсію, особам з інвалідністю та дітям з інвалідністю використано 1</w:t>
      </w:r>
      <w:r w:rsidR="005D166D">
        <w:rPr>
          <w:snapToGrid w:val="0"/>
          <w:sz w:val="28"/>
          <w:szCs w:val="20"/>
        </w:rPr>
        <w:t> </w:t>
      </w:r>
      <w:r w:rsidRPr="00F37EAC">
        <w:rPr>
          <w:snapToGrid w:val="0"/>
          <w:sz w:val="28"/>
          <w:szCs w:val="20"/>
        </w:rPr>
        <w:t>865</w:t>
      </w:r>
      <w:r w:rsidR="005D166D">
        <w:rPr>
          <w:snapToGrid w:val="0"/>
          <w:sz w:val="28"/>
          <w:szCs w:val="20"/>
        </w:rPr>
        <w:t> </w:t>
      </w:r>
      <w:r w:rsidRPr="00F37EAC">
        <w:rPr>
          <w:snapToGrid w:val="0"/>
          <w:sz w:val="28"/>
          <w:szCs w:val="20"/>
        </w:rPr>
        <w:t>449,1</w:t>
      </w:r>
      <w:r w:rsidR="005D166D">
        <w:rPr>
          <w:snapToGrid w:val="0"/>
          <w:sz w:val="28"/>
          <w:szCs w:val="20"/>
        </w:rPr>
        <w:t> </w:t>
      </w:r>
      <w:r w:rsidRPr="00F37EAC">
        <w:rPr>
          <w:snapToGrid w:val="0"/>
          <w:sz w:val="28"/>
          <w:szCs w:val="20"/>
        </w:rPr>
        <w:t>тис.</w:t>
      </w:r>
      <w:r w:rsidR="005D166D">
        <w:rPr>
          <w:snapToGrid w:val="0"/>
          <w:sz w:val="28"/>
          <w:szCs w:val="20"/>
        </w:rPr>
        <w:t> </w:t>
      </w:r>
      <w:r w:rsidRPr="00F37EAC">
        <w:rPr>
          <w:snapToGrid w:val="0"/>
          <w:sz w:val="28"/>
          <w:szCs w:val="20"/>
        </w:rPr>
        <w:t>грн, або 65,1%</w:t>
      </w:r>
      <w:r w:rsidRPr="00F37EAC">
        <w:rPr>
          <w:sz w:val="28"/>
          <w:szCs w:val="28"/>
        </w:rPr>
        <w:t xml:space="preserve"> річного плану.</w:t>
      </w:r>
      <w:r w:rsidRPr="00F37EAC">
        <w:rPr>
          <w:snapToGrid w:val="0"/>
          <w:sz w:val="28"/>
          <w:szCs w:val="20"/>
        </w:rPr>
        <w:t xml:space="preserve"> </w:t>
      </w:r>
    </w:p>
    <w:p w:rsidR="007B236B" w:rsidRPr="00F37EAC" w:rsidRDefault="007B236B" w:rsidP="00200930">
      <w:pPr>
        <w:spacing w:line="360" w:lineRule="auto"/>
        <w:ind w:firstLine="709"/>
        <w:jc w:val="both"/>
        <w:rPr>
          <w:sz w:val="28"/>
          <w:szCs w:val="20"/>
        </w:rPr>
      </w:pPr>
      <w:r w:rsidRPr="00F37EAC">
        <w:rPr>
          <w:sz w:val="28"/>
          <w:szCs w:val="20"/>
        </w:rPr>
        <w:t xml:space="preserve">На виплату державної соціальної допомоги на дітей-сиріт та дітей, позбавлених батьківського піклування, грошового забезпечення батькам-вихователям і прийомним батькам за надання соціальних послуг у дитячих будинках сімейного типу та прийомних сім’ях за принципом «гроші ходять за дитиною», оплату послуг із здійснення патронату використано       </w:t>
      </w:r>
      <w:r>
        <w:rPr>
          <w:sz w:val="28"/>
          <w:szCs w:val="20"/>
        </w:rPr>
        <w:t xml:space="preserve">         </w:t>
      </w:r>
      <w:r w:rsidRPr="00F37EAC">
        <w:rPr>
          <w:sz w:val="28"/>
          <w:szCs w:val="20"/>
        </w:rPr>
        <w:t xml:space="preserve">   10</w:t>
      </w:r>
      <w:r w:rsidR="005D166D">
        <w:rPr>
          <w:sz w:val="28"/>
          <w:szCs w:val="20"/>
        </w:rPr>
        <w:t> </w:t>
      </w:r>
      <w:r w:rsidRPr="00F37EAC">
        <w:rPr>
          <w:sz w:val="28"/>
          <w:szCs w:val="20"/>
        </w:rPr>
        <w:t>535,5</w:t>
      </w:r>
      <w:r w:rsidR="005D166D">
        <w:rPr>
          <w:sz w:val="28"/>
          <w:szCs w:val="20"/>
        </w:rPr>
        <w:t> </w:t>
      </w:r>
      <w:r w:rsidRPr="00F37EAC">
        <w:rPr>
          <w:sz w:val="28"/>
          <w:szCs w:val="20"/>
        </w:rPr>
        <w:t>тис.</w:t>
      </w:r>
      <w:r w:rsidR="005D166D">
        <w:rPr>
          <w:sz w:val="28"/>
          <w:szCs w:val="20"/>
        </w:rPr>
        <w:t> </w:t>
      </w:r>
      <w:r w:rsidRPr="00F37EAC">
        <w:rPr>
          <w:sz w:val="28"/>
          <w:szCs w:val="20"/>
        </w:rPr>
        <w:t>грн, або  65,8% річного плану.</w:t>
      </w:r>
    </w:p>
    <w:p w:rsidR="007B236B" w:rsidRPr="00F37EAC" w:rsidRDefault="007B236B" w:rsidP="00200930">
      <w:pPr>
        <w:spacing w:line="360" w:lineRule="auto"/>
        <w:ind w:firstLine="709"/>
        <w:jc w:val="both"/>
        <w:rPr>
          <w:sz w:val="28"/>
          <w:szCs w:val="20"/>
          <w:lang w:val="ru-RU"/>
        </w:rPr>
      </w:pPr>
      <w:r w:rsidRPr="00F37EAC">
        <w:rPr>
          <w:sz w:val="28"/>
          <w:szCs w:val="20"/>
        </w:rPr>
        <w:t>Станом на 01.10.201</w:t>
      </w:r>
      <w:r w:rsidRPr="00F37EAC">
        <w:rPr>
          <w:sz w:val="28"/>
          <w:szCs w:val="20"/>
          <w:lang w:val="ru-RU"/>
        </w:rPr>
        <w:t>9</w:t>
      </w:r>
      <w:r w:rsidRPr="00F37EAC">
        <w:rPr>
          <w:sz w:val="28"/>
          <w:szCs w:val="20"/>
        </w:rPr>
        <w:t xml:space="preserve"> заборгованість по зазначених виплатах у місті Києві відсутня.</w:t>
      </w:r>
    </w:p>
    <w:p w:rsidR="007B236B" w:rsidRPr="00F37EAC" w:rsidRDefault="007B236B" w:rsidP="00200930">
      <w:pPr>
        <w:spacing w:line="360" w:lineRule="auto"/>
        <w:ind w:firstLine="709"/>
        <w:jc w:val="both"/>
        <w:rPr>
          <w:sz w:val="28"/>
          <w:szCs w:val="20"/>
          <w:lang w:val="ru-RU"/>
        </w:rPr>
      </w:pPr>
      <w:r w:rsidRPr="00F37EAC">
        <w:rPr>
          <w:sz w:val="28"/>
          <w:szCs w:val="20"/>
        </w:rPr>
        <w:t xml:space="preserve">За рахунок субвенцій з Державного бюджету України на виплату грошової компенсації для придбання житла  окремим категоріям населення </w:t>
      </w:r>
      <w:r w:rsidRPr="00F37EAC">
        <w:rPr>
          <w:sz w:val="28"/>
          <w:szCs w:val="20"/>
        </w:rPr>
        <w:lastRenderedPageBreak/>
        <w:t xml:space="preserve">відповідно до законодавства, зокрема сім’ям загиблих осіб та осіб з інвалідністю з числа учасників АТО та учасників бойових дій на території інших держав, використано </w:t>
      </w:r>
      <w:r w:rsidRPr="00F37EAC">
        <w:rPr>
          <w:sz w:val="28"/>
          <w:szCs w:val="20"/>
          <w:lang w:val="ru-RU"/>
        </w:rPr>
        <w:t>123</w:t>
      </w:r>
      <w:r w:rsidR="005D166D">
        <w:rPr>
          <w:sz w:val="28"/>
          <w:szCs w:val="20"/>
          <w:lang w:val="ru-RU"/>
        </w:rPr>
        <w:t> </w:t>
      </w:r>
      <w:r w:rsidRPr="00F37EAC">
        <w:rPr>
          <w:sz w:val="28"/>
          <w:szCs w:val="20"/>
          <w:lang w:val="ru-RU"/>
        </w:rPr>
        <w:t>805</w:t>
      </w:r>
      <w:r w:rsidRPr="00F37EAC">
        <w:rPr>
          <w:sz w:val="28"/>
          <w:szCs w:val="20"/>
        </w:rPr>
        <w:t>,</w:t>
      </w:r>
      <w:r w:rsidRPr="00F37EAC">
        <w:rPr>
          <w:sz w:val="28"/>
          <w:szCs w:val="20"/>
          <w:lang w:val="ru-RU"/>
        </w:rPr>
        <w:t>2</w:t>
      </w:r>
      <w:r w:rsidR="005D166D">
        <w:rPr>
          <w:sz w:val="28"/>
          <w:szCs w:val="20"/>
          <w:lang w:val="ru-RU"/>
        </w:rPr>
        <w:t> </w:t>
      </w:r>
      <w:r w:rsidRPr="00F37EAC">
        <w:rPr>
          <w:sz w:val="28"/>
          <w:szCs w:val="20"/>
        </w:rPr>
        <w:t>тис.</w:t>
      </w:r>
      <w:r w:rsidR="005D166D">
        <w:rPr>
          <w:sz w:val="28"/>
          <w:szCs w:val="20"/>
        </w:rPr>
        <w:t> </w:t>
      </w:r>
      <w:r w:rsidRPr="00F37EAC">
        <w:rPr>
          <w:sz w:val="28"/>
          <w:szCs w:val="20"/>
        </w:rPr>
        <w:t xml:space="preserve">грн, </w:t>
      </w:r>
      <w:r w:rsidRPr="00F37EAC">
        <w:rPr>
          <w:sz w:val="28"/>
          <w:szCs w:val="28"/>
        </w:rPr>
        <w:t xml:space="preserve">що більше на </w:t>
      </w:r>
      <w:r w:rsidRPr="00F37EAC">
        <w:rPr>
          <w:sz w:val="28"/>
          <w:szCs w:val="28"/>
          <w:lang w:val="ru-RU"/>
        </w:rPr>
        <w:t>57</w:t>
      </w:r>
      <w:r w:rsidRPr="00F37EAC">
        <w:rPr>
          <w:sz w:val="28"/>
          <w:szCs w:val="28"/>
        </w:rPr>
        <w:t>,3% у порівнянні з аналогічним періодом попереднього року.</w:t>
      </w:r>
    </w:p>
    <w:p w:rsidR="007B236B" w:rsidRDefault="008061BD" w:rsidP="005D166D">
      <w:pPr>
        <w:widowControl w:val="0"/>
        <w:tabs>
          <w:tab w:val="left" w:pos="0"/>
          <w:tab w:val="left" w:pos="5954"/>
        </w:tabs>
        <w:ind w:right="-426"/>
        <w:jc w:val="center"/>
        <w:rPr>
          <w:b/>
          <w:sz w:val="28"/>
          <w:szCs w:val="28"/>
          <w:lang w:eastAsia="x-none"/>
        </w:rPr>
      </w:pPr>
      <w:r w:rsidRPr="00F37EAC">
        <w:rPr>
          <w:noProof/>
          <w:snapToGrid w:val="0"/>
          <w:sz w:val="28"/>
          <w:szCs w:val="20"/>
          <w:lang w:val="ru-RU"/>
        </w:rPr>
        <w:drawing>
          <wp:inline distT="0" distB="0" distL="0" distR="0" wp14:anchorId="240E925E" wp14:editId="0BA71745">
            <wp:extent cx="6057900" cy="4905375"/>
            <wp:effectExtent l="0" t="0" r="0" b="0"/>
            <wp:docPr id="48" name="Об'єкт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7B236B">
        <w:rPr>
          <w:snapToGrid w:val="0"/>
          <w:sz w:val="28"/>
          <w:szCs w:val="20"/>
        </w:rPr>
        <w:t xml:space="preserve">         </w:t>
      </w:r>
      <w:r w:rsidR="007B236B" w:rsidRPr="00086086">
        <w:rPr>
          <w:b/>
          <w:sz w:val="28"/>
          <w:szCs w:val="28"/>
          <w:lang w:eastAsia="x-none"/>
        </w:rPr>
        <w:t>Соціальні програми у галузі сім’ї, дітей та молоді</w:t>
      </w:r>
    </w:p>
    <w:p w:rsidR="005D166D" w:rsidRDefault="005D166D" w:rsidP="007B236B">
      <w:pPr>
        <w:widowControl w:val="0"/>
        <w:tabs>
          <w:tab w:val="left" w:pos="0"/>
          <w:tab w:val="left" w:pos="5954"/>
        </w:tabs>
        <w:ind w:right="-426"/>
        <w:jc w:val="both"/>
        <w:rPr>
          <w:b/>
          <w:sz w:val="28"/>
          <w:szCs w:val="28"/>
          <w:lang w:eastAsia="x-none"/>
        </w:rPr>
      </w:pPr>
    </w:p>
    <w:p w:rsidR="007B236B" w:rsidRDefault="007B236B" w:rsidP="005D166D">
      <w:pPr>
        <w:spacing w:line="360" w:lineRule="auto"/>
        <w:ind w:firstLine="709"/>
        <w:jc w:val="both"/>
      </w:pPr>
      <w:r w:rsidRPr="00652D03">
        <w:rPr>
          <w:sz w:val="28"/>
          <w:szCs w:val="28"/>
        </w:rPr>
        <w:t xml:space="preserve">Загальний обсяг видатків бюджету м. Києва по галузі «Соціальні програми з питань сім’ї, дітей та молоді» за </w:t>
      </w:r>
      <w:r>
        <w:rPr>
          <w:sz w:val="28"/>
          <w:szCs w:val="28"/>
        </w:rPr>
        <w:t xml:space="preserve">9 місяців </w:t>
      </w:r>
      <w:r w:rsidRPr="00652D03">
        <w:rPr>
          <w:sz w:val="28"/>
          <w:szCs w:val="28"/>
        </w:rPr>
        <w:t>201</w:t>
      </w:r>
      <w:r w:rsidRPr="00620E3A">
        <w:rPr>
          <w:sz w:val="28"/>
          <w:szCs w:val="28"/>
        </w:rPr>
        <w:t>9</w:t>
      </w:r>
      <w:r w:rsidRPr="00652D03">
        <w:rPr>
          <w:sz w:val="28"/>
          <w:szCs w:val="28"/>
        </w:rPr>
        <w:t xml:space="preserve"> рік склав </w:t>
      </w:r>
      <w:r w:rsidRPr="007C573C">
        <w:rPr>
          <w:sz w:val="28"/>
          <w:szCs w:val="28"/>
        </w:rPr>
        <w:t>202</w:t>
      </w:r>
      <w:r w:rsidRPr="007C573C">
        <w:rPr>
          <w:sz w:val="28"/>
          <w:szCs w:val="28"/>
          <w:lang w:val="en-US"/>
        </w:rPr>
        <w:t> </w:t>
      </w:r>
      <w:r w:rsidRPr="007C573C">
        <w:rPr>
          <w:sz w:val="28"/>
          <w:szCs w:val="28"/>
        </w:rPr>
        <w:t>188,7 тис. грн</w:t>
      </w:r>
      <w:r w:rsidRPr="002D2347">
        <w:rPr>
          <w:sz w:val="28"/>
          <w:szCs w:val="28"/>
        </w:rPr>
        <w:t xml:space="preserve"> </w:t>
      </w:r>
      <w:r w:rsidRPr="002D2347">
        <w:rPr>
          <w:sz w:val="28"/>
          <w:szCs w:val="28"/>
          <w:lang w:eastAsia="ar-SA"/>
        </w:rPr>
        <w:t>(74,3% до плану)</w:t>
      </w:r>
      <w:r w:rsidRPr="002D2347">
        <w:rPr>
          <w:sz w:val="28"/>
          <w:szCs w:val="28"/>
        </w:rPr>
        <w:t>,</w:t>
      </w:r>
      <w:r w:rsidRPr="008D1B83">
        <w:rPr>
          <w:color w:val="FF0000"/>
          <w:sz w:val="28"/>
          <w:szCs w:val="28"/>
        </w:rPr>
        <w:t xml:space="preserve"> </w:t>
      </w:r>
      <w:r w:rsidRPr="002D2347">
        <w:rPr>
          <w:sz w:val="28"/>
          <w:szCs w:val="28"/>
        </w:rPr>
        <w:t>що на 50,2% або на 100</w:t>
      </w:r>
      <w:r w:rsidRPr="002D2347">
        <w:rPr>
          <w:sz w:val="28"/>
          <w:szCs w:val="28"/>
          <w:lang w:val="en-US"/>
        </w:rPr>
        <w:t> </w:t>
      </w:r>
      <w:r w:rsidRPr="002D2347">
        <w:rPr>
          <w:sz w:val="28"/>
          <w:szCs w:val="28"/>
        </w:rPr>
        <w:t>766,1</w:t>
      </w:r>
      <w:r w:rsidRPr="008D1B83">
        <w:rPr>
          <w:color w:val="FF0000"/>
          <w:sz w:val="28"/>
          <w:szCs w:val="28"/>
        </w:rPr>
        <w:t> </w:t>
      </w:r>
      <w:r w:rsidRPr="00652D03">
        <w:rPr>
          <w:sz w:val="28"/>
          <w:szCs w:val="28"/>
        </w:rPr>
        <w:t>тис. грн перевищує аналогічний показник 201</w:t>
      </w:r>
      <w:r>
        <w:rPr>
          <w:sz w:val="28"/>
          <w:szCs w:val="28"/>
        </w:rPr>
        <w:t>8</w:t>
      </w:r>
      <w:r w:rsidRPr="00652D03">
        <w:rPr>
          <w:sz w:val="28"/>
          <w:szCs w:val="28"/>
        </w:rPr>
        <w:t xml:space="preserve"> року.</w:t>
      </w:r>
      <w:r w:rsidRPr="00652D03">
        <w:t xml:space="preserve"> </w:t>
      </w:r>
    </w:p>
    <w:p w:rsidR="00026482" w:rsidRDefault="00026482" w:rsidP="005D166D">
      <w:pPr>
        <w:spacing w:line="360" w:lineRule="auto"/>
        <w:ind w:firstLine="709"/>
        <w:jc w:val="both"/>
      </w:pPr>
    </w:p>
    <w:p w:rsidR="00026482" w:rsidRDefault="00026482" w:rsidP="005D166D">
      <w:pPr>
        <w:spacing w:line="360" w:lineRule="auto"/>
        <w:ind w:firstLine="709"/>
        <w:jc w:val="both"/>
      </w:pPr>
    </w:p>
    <w:p w:rsidR="00026482" w:rsidRDefault="00026482" w:rsidP="005D166D">
      <w:pPr>
        <w:spacing w:line="360" w:lineRule="auto"/>
        <w:ind w:firstLine="709"/>
        <w:jc w:val="both"/>
      </w:pPr>
    </w:p>
    <w:p w:rsidR="00026482" w:rsidRPr="00652D03" w:rsidRDefault="00026482" w:rsidP="005D166D">
      <w:pPr>
        <w:spacing w:line="360" w:lineRule="auto"/>
        <w:ind w:firstLine="709"/>
        <w:jc w:val="both"/>
      </w:pPr>
    </w:p>
    <w:p w:rsidR="007B236B" w:rsidRPr="005D166D" w:rsidRDefault="007B236B" w:rsidP="007B236B">
      <w:pPr>
        <w:jc w:val="center"/>
        <w:rPr>
          <w:b/>
          <w:sz w:val="28"/>
          <w:szCs w:val="28"/>
        </w:rPr>
      </w:pPr>
      <w:r w:rsidRPr="005D166D">
        <w:rPr>
          <w:b/>
          <w:sz w:val="28"/>
          <w:szCs w:val="28"/>
        </w:rPr>
        <w:lastRenderedPageBreak/>
        <w:t>Видатки бюджету міста Києва по загальному фонду на соціальні програми з питань сім’ї, дітей та молоді за 9 місяців 2018 - 2019 роки (тис. грн)</w:t>
      </w:r>
    </w:p>
    <w:p w:rsidR="007B236B" w:rsidRPr="00652D03" w:rsidRDefault="008061BD" w:rsidP="007B236B">
      <w:pPr>
        <w:pStyle w:val="a4"/>
        <w:ind w:firstLine="0"/>
      </w:pPr>
      <w:r>
        <w:rPr>
          <w:noProof/>
          <w:lang w:val="ru-RU"/>
        </w:rPr>
        <w:drawing>
          <wp:anchor distT="0" distB="0" distL="114300" distR="114427" simplePos="0" relativeHeight="251654144" behindDoc="0" locked="0" layoutInCell="1" allowOverlap="1" wp14:anchorId="5E11D69F" wp14:editId="15DA2389">
            <wp:simplePos x="0" y="0"/>
            <wp:positionH relativeFrom="column">
              <wp:posOffset>647700</wp:posOffset>
            </wp:positionH>
            <wp:positionV relativeFrom="paragraph">
              <wp:posOffset>118745</wp:posOffset>
            </wp:positionV>
            <wp:extent cx="4491990" cy="1856105"/>
            <wp:effectExtent l="0" t="0" r="0" b="0"/>
            <wp:wrapSquare wrapText="right"/>
            <wp:docPr id="715" name="Объект 8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rsidR="007B236B" w:rsidRPr="00652D03" w:rsidRDefault="007B236B" w:rsidP="007B236B">
      <w:pPr>
        <w:pStyle w:val="a4"/>
        <w:ind w:left="567" w:firstLine="567"/>
      </w:pPr>
    </w:p>
    <w:p w:rsidR="007B236B" w:rsidRPr="00652D03" w:rsidRDefault="007B236B" w:rsidP="007B236B">
      <w:pPr>
        <w:ind w:firstLine="567"/>
        <w:jc w:val="both"/>
        <w:rPr>
          <w:sz w:val="28"/>
          <w:szCs w:val="20"/>
        </w:rPr>
      </w:pPr>
    </w:p>
    <w:p w:rsidR="007B236B" w:rsidRPr="00652D03" w:rsidRDefault="007B236B" w:rsidP="007B236B">
      <w:pPr>
        <w:ind w:firstLine="567"/>
        <w:jc w:val="both"/>
        <w:rPr>
          <w:sz w:val="28"/>
          <w:szCs w:val="20"/>
        </w:rPr>
      </w:pPr>
    </w:p>
    <w:p w:rsidR="007B236B" w:rsidRPr="00652D03" w:rsidRDefault="007B236B" w:rsidP="007B236B">
      <w:pPr>
        <w:ind w:firstLine="567"/>
        <w:jc w:val="both"/>
        <w:rPr>
          <w:sz w:val="28"/>
          <w:szCs w:val="20"/>
        </w:rPr>
      </w:pPr>
    </w:p>
    <w:p w:rsidR="007B236B" w:rsidRPr="00652D03" w:rsidRDefault="007B236B" w:rsidP="007B236B">
      <w:pPr>
        <w:ind w:firstLine="567"/>
        <w:jc w:val="both"/>
        <w:rPr>
          <w:sz w:val="28"/>
          <w:szCs w:val="20"/>
        </w:rPr>
      </w:pPr>
    </w:p>
    <w:p w:rsidR="007B236B" w:rsidRPr="00652D03" w:rsidRDefault="007B236B" w:rsidP="007B236B">
      <w:pPr>
        <w:ind w:firstLine="567"/>
        <w:jc w:val="both"/>
        <w:rPr>
          <w:sz w:val="28"/>
          <w:szCs w:val="20"/>
        </w:rPr>
      </w:pPr>
    </w:p>
    <w:p w:rsidR="007B236B" w:rsidRPr="00652D03" w:rsidRDefault="007B236B" w:rsidP="007B236B">
      <w:pPr>
        <w:ind w:firstLine="567"/>
        <w:jc w:val="both"/>
        <w:rPr>
          <w:sz w:val="28"/>
          <w:szCs w:val="20"/>
        </w:rPr>
      </w:pPr>
    </w:p>
    <w:p w:rsidR="007B236B" w:rsidRDefault="007B236B" w:rsidP="007B236B">
      <w:pPr>
        <w:ind w:firstLine="567"/>
        <w:jc w:val="both"/>
        <w:rPr>
          <w:sz w:val="28"/>
          <w:szCs w:val="20"/>
        </w:rPr>
      </w:pPr>
    </w:p>
    <w:p w:rsidR="007B236B" w:rsidRDefault="007B236B" w:rsidP="007B236B">
      <w:pPr>
        <w:ind w:firstLine="567"/>
        <w:jc w:val="both"/>
        <w:rPr>
          <w:sz w:val="28"/>
          <w:szCs w:val="20"/>
        </w:rPr>
      </w:pPr>
    </w:p>
    <w:p w:rsidR="007B236B" w:rsidRPr="005D166D" w:rsidRDefault="007B236B" w:rsidP="005D166D">
      <w:pPr>
        <w:spacing w:line="360" w:lineRule="auto"/>
        <w:ind w:firstLine="709"/>
        <w:jc w:val="both"/>
        <w:rPr>
          <w:sz w:val="28"/>
          <w:szCs w:val="20"/>
        </w:rPr>
      </w:pPr>
      <w:r w:rsidRPr="005D166D">
        <w:rPr>
          <w:sz w:val="28"/>
          <w:szCs w:val="20"/>
        </w:rPr>
        <w:t>На утримання 11 центрів соціальних служб для сім’ї, дітей та молоді, якими протягом 9 місяців 2019 року надано 258 911 соціальних послуг 98 553</w:t>
      </w:r>
      <w:r w:rsidRPr="005D166D">
        <w:rPr>
          <w:color w:val="FF0000"/>
          <w:sz w:val="28"/>
          <w:szCs w:val="20"/>
        </w:rPr>
        <w:t xml:space="preserve"> </w:t>
      </w:r>
      <w:r w:rsidRPr="005D166D">
        <w:rPr>
          <w:sz w:val="28"/>
          <w:szCs w:val="20"/>
        </w:rPr>
        <w:t>відвідувачам та реалізацію центрами соціальних служб для сім’ї, дітей та молоді 54 соціальних програм та заходів для 56 937</w:t>
      </w:r>
      <w:r w:rsidRPr="005D166D">
        <w:rPr>
          <w:color w:val="FF0000"/>
          <w:sz w:val="28"/>
          <w:szCs w:val="20"/>
        </w:rPr>
        <w:t xml:space="preserve"> </w:t>
      </w:r>
      <w:r w:rsidRPr="005D166D">
        <w:rPr>
          <w:sz w:val="28"/>
          <w:szCs w:val="20"/>
        </w:rPr>
        <w:t>учасників використано 43 116,4</w:t>
      </w:r>
      <w:r w:rsidRPr="005D166D">
        <w:rPr>
          <w:color w:val="FF0000"/>
          <w:sz w:val="28"/>
          <w:szCs w:val="20"/>
        </w:rPr>
        <w:t> </w:t>
      </w:r>
      <w:r w:rsidRPr="005D166D">
        <w:rPr>
          <w:sz w:val="28"/>
          <w:szCs w:val="20"/>
        </w:rPr>
        <w:t xml:space="preserve">тис. грн, </w:t>
      </w:r>
      <w:r w:rsidRPr="005D166D">
        <w:rPr>
          <w:sz w:val="28"/>
          <w:szCs w:val="28"/>
        </w:rPr>
        <w:t xml:space="preserve">що більше на 13 434,6 тис. грн або на 45,3% порівняно з аналогічним періодом минулого року. </w:t>
      </w:r>
    </w:p>
    <w:p w:rsidR="007B236B" w:rsidRPr="005D166D" w:rsidRDefault="007B236B" w:rsidP="005D166D">
      <w:pPr>
        <w:spacing w:line="360" w:lineRule="auto"/>
        <w:ind w:firstLine="709"/>
        <w:jc w:val="both"/>
        <w:rPr>
          <w:sz w:val="28"/>
          <w:szCs w:val="20"/>
        </w:rPr>
      </w:pPr>
      <w:r w:rsidRPr="005D166D">
        <w:rPr>
          <w:sz w:val="28"/>
          <w:szCs w:val="20"/>
        </w:rPr>
        <w:t xml:space="preserve">Протягом поточного кварталу на реалізацію 673 молодіжних заходів, </w:t>
      </w:r>
      <w:r w:rsidRPr="005D166D">
        <w:rPr>
          <w:sz w:val="28"/>
          <w:szCs w:val="28"/>
        </w:rPr>
        <w:t>в тому числі Київським молодіжним центром</w:t>
      </w:r>
      <w:r w:rsidRPr="005D166D">
        <w:rPr>
          <w:sz w:val="28"/>
          <w:szCs w:val="20"/>
        </w:rPr>
        <w:t xml:space="preserve"> (проведення акцій, ігор, конкурсів, майстер-класів, дебатів та семінарів), в яких прийняли участь    313</w:t>
      </w:r>
      <w:r w:rsidR="005D166D">
        <w:rPr>
          <w:sz w:val="28"/>
          <w:szCs w:val="20"/>
        </w:rPr>
        <w:t> </w:t>
      </w:r>
      <w:r w:rsidRPr="005D166D">
        <w:rPr>
          <w:sz w:val="28"/>
          <w:szCs w:val="20"/>
        </w:rPr>
        <w:t>796</w:t>
      </w:r>
      <w:r w:rsidR="005D166D">
        <w:rPr>
          <w:color w:val="FF0000"/>
          <w:sz w:val="28"/>
          <w:szCs w:val="20"/>
        </w:rPr>
        <w:t> </w:t>
      </w:r>
      <w:r w:rsidRPr="005D166D">
        <w:rPr>
          <w:sz w:val="28"/>
          <w:szCs w:val="20"/>
        </w:rPr>
        <w:t>ос</w:t>
      </w:r>
      <w:r w:rsidR="00E41DDC">
        <w:rPr>
          <w:sz w:val="28"/>
          <w:szCs w:val="20"/>
        </w:rPr>
        <w:t>і</w:t>
      </w:r>
      <w:r w:rsidRPr="005D166D">
        <w:rPr>
          <w:sz w:val="28"/>
          <w:szCs w:val="20"/>
        </w:rPr>
        <w:t>б, використано 16 311,8 тис. грн.</w:t>
      </w:r>
    </w:p>
    <w:p w:rsidR="007B236B" w:rsidRPr="005D166D" w:rsidRDefault="007B236B" w:rsidP="005D166D">
      <w:pPr>
        <w:spacing w:line="360" w:lineRule="auto"/>
        <w:ind w:firstLine="709"/>
        <w:jc w:val="both"/>
        <w:rPr>
          <w:color w:val="FF0000"/>
          <w:sz w:val="28"/>
          <w:szCs w:val="28"/>
        </w:rPr>
      </w:pPr>
      <w:r w:rsidRPr="005D166D">
        <w:rPr>
          <w:sz w:val="28"/>
          <w:szCs w:val="28"/>
        </w:rPr>
        <w:t>З метою підтримки соціального становлення та розвитку сім’ї, дітей та молоді здійснено близько 44 заход</w:t>
      </w:r>
      <w:r w:rsidR="00E41DDC">
        <w:rPr>
          <w:sz w:val="28"/>
          <w:szCs w:val="28"/>
        </w:rPr>
        <w:t>ів</w:t>
      </w:r>
      <w:r w:rsidRPr="005D166D">
        <w:rPr>
          <w:sz w:val="28"/>
          <w:szCs w:val="28"/>
        </w:rPr>
        <w:t xml:space="preserve"> з питань сім’ї щодо проведення корекційної роботи з особами, що вчинили насильство в сім’ї, медико соціальної реабілітації постраждалих від насильства, заходів щодо формування сімейних цінностей та охопили ними близько 45</w:t>
      </w:r>
      <w:r w:rsidR="005D166D">
        <w:rPr>
          <w:sz w:val="28"/>
          <w:szCs w:val="28"/>
        </w:rPr>
        <w:t> </w:t>
      </w:r>
      <w:r w:rsidRPr="005D166D">
        <w:rPr>
          <w:sz w:val="28"/>
          <w:szCs w:val="28"/>
        </w:rPr>
        <w:t>138</w:t>
      </w:r>
      <w:r w:rsidR="005D166D">
        <w:rPr>
          <w:color w:val="FF0000"/>
          <w:sz w:val="28"/>
          <w:szCs w:val="28"/>
        </w:rPr>
        <w:t> </w:t>
      </w:r>
      <w:r w:rsidRPr="005D166D">
        <w:rPr>
          <w:sz w:val="28"/>
          <w:szCs w:val="28"/>
        </w:rPr>
        <w:t>учасник</w:t>
      </w:r>
      <w:r w:rsidR="00E41DDC">
        <w:rPr>
          <w:sz w:val="28"/>
          <w:szCs w:val="28"/>
        </w:rPr>
        <w:t>ів</w:t>
      </w:r>
      <w:r w:rsidRPr="005D166D">
        <w:rPr>
          <w:sz w:val="28"/>
          <w:szCs w:val="28"/>
        </w:rPr>
        <w:t>, на що спрямовано 4</w:t>
      </w:r>
      <w:r w:rsidR="005D166D">
        <w:rPr>
          <w:sz w:val="28"/>
          <w:szCs w:val="28"/>
        </w:rPr>
        <w:t> </w:t>
      </w:r>
      <w:r w:rsidRPr="005D166D">
        <w:rPr>
          <w:sz w:val="28"/>
          <w:szCs w:val="28"/>
        </w:rPr>
        <w:t>944,9 тис. грн, що на 337,0 тис. грн менше у порівнянні з аналогічним періодом минулого року.</w:t>
      </w:r>
    </w:p>
    <w:p w:rsidR="007B236B" w:rsidRPr="005D166D" w:rsidRDefault="007B236B" w:rsidP="005D166D">
      <w:pPr>
        <w:spacing w:line="360" w:lineRule="auto"/>
        <w:ind w:firstLine="709"/>
        <w:jc w:val="both"/>
        <w:rPr>
          <w:sz w:val="28"/>
          <w:szCs w:val="20"/>
        </w:rPr>
      </w:pPr>
      <w:r w:rsidRPr="005D166D">
        <w:rPr>
          <w:sz w:val="28"/>
          <w:szCs w:val="20"/>
        </w:rPr>
        <w:t xml:space="preserve">На функціонування клубів підлітків за місцем проживання для організації гурткової роботи 17 366 дітей спрямовано видатки в сумі 52 815,2 тис. грн, </w:t>
      </w:r>
      <w:r w:rsidRPr="005D166D">
        <w:rPr>
          <w:sz w:val="28"/>
          <w:szCs w:val="28"/>
        </w:rPr>
        <w:t xml:space="preserve">що на 27,1 % більше порівняно з  аналогічним періодом минулого року. </w:t>
      </w:r>
    </w:p>
    <w:p w:rsidR="007B236B" w:rsidRPr="005D166D" w:rsidRDefault="007B236B" w:rsidP="005D166D">
      <w:pPr>
        <w:spacing w:line="360" w:lineRule="auto"/>
        <w:ind w:firstLine="709"/>
        <w:jc w:val="both"/>
        <w:rPr>
          <w:sz w:val="28"/>
          <w:szCs w:val="20"/>
        </w:rPr>
      </w:pPr>
      <w:r w:rsidRPr="005D166D">
        <w:rPr>
          <w:sz w:val="28"/>
          <w:szCs w:val="20"/>
        </w:rPr>
        <w:lastRenderedPageBreak/>
        <w:t xml:space="preserve">На фінансову підтримку Київського молодіжного центру, яким протягом 9 місяців 2019 року проведено 424 заходи для близько 66,1 тис. учасників використано 3 785,7 тис. грн. </w:t>
      </w:r>
    </w:p>
    <w:p w:rsidR="007B236B" w:rsidRPr="005D166D" w:rsidRDefault="007B236B" w:rsidP="005D166D">
      <w:pPr>
        <w:spacing w:line="360" w:lineRule="auto"/>
        <w:ind w:firstLine="709"/>
        <w:jc w:val="both"/>
        <w:rPr>
          <w:sz w:val="28"/>
          <w:szCs w:val="20"/>
        </w:rPr>
      </w:pPr>
      <w:r w:rsidRPr="005D166D">
        <w:rPr>
          <w:sz w:val="28"/>
          <w:szCs w:val="20"/>
        </w:rPr>
        <w:t xml:space="preserve">Крім того, на забезпечення виплати 100 премій Київського міського голови за особливі досягнення молоді у розбудові столиці України – міста-героя Києва спрямовано 300,0 тис. грн та виплату 18 премій Київського міського голови одиноким батькам та одиноким матерям, які самі виховують дітей  - 90,0 тис. грн. </w:t>
      </w:r>
    </w:p>
    <w:p w:rsidR="007B236B" w:rsidRPr="005D166D" w:rsidRDefault="007B236B" w:rsidP="005D166D">
      <w:pPr>
        <w:spacing w:line="360" w:lineRule="auto"/>
        <w:ind w:firstLine="709"/>
        <w:jc w:val="both"/>
        <w:rPr>
          <w:sz w:val="28"/>
          <w:szCs w:val="28"/>
        </w:rPr>
      </w:pPr>
      <w:r w:rsidRPr="005D166D">
        <w:rPr>
          <w:sz w:val="28"/>
          <w:szCs w:val="28"/>
        </w:rPr>
        <w:t>Протягом 9 місяців 2019 року на реалізацію заходів з оздоровлення та відпочинку 10</w:t>
      </w:r>
      <w:r w:rsidR="005D166D">
        <w:rPr>
          <w:sz w:val="28"/>
          <w:szCs w:val="28"/>
        </w:rPr>
        <w:t> </w:t>
      </w:r>
      <w:r w:rsidRPr="005D166D">
        <w:rPr>
          <w:sz w:val="28"/>
          <w:szCs w:val="28"/>
        </w:rPr>
        <w:t>711 дітей міста Києва, утримання позаміського дитячого закладу оздоровлення та відпочинку «Зміна» та дитячого оздоровчого табору «Зачарована долина» за рахунок коштів загального фонду спрямовано 80 824,7 тис. грн.</w:t>
      </w:r>
    </w:p>
    <w:p w:rsidR="007B236B" w:rsidRDefault="007B236B" w:rsidP="007B236B">
      <w:pPr>
        <w:ind w:firstLine="567"/>
        <w:jc w:val="center"/>
        <w:rPr>
          <w:b/>
          <w:sz w:val="26"/>
          <w:szCs w:val="26"/>
        </w:rPr>
      </w:pPr>
    </w:p>
    <w:p w:rsidR="007B236B" w:rsidRPr="005D166D" w:rsidRDefault="007B236B" w:rsidP="007B236B">
      <w:pPr>
        <w:ind w:firstLine="567"/>
        <w:jc w:val="center"/>
        <w:rPr>
          <w:b/>
          <w:sz w:val="28"/>
          <w:szCs w:val="28"/>
        </w:rPr>
      </w:pPr>
      <w:r w:rsidRPr="005D166D">
        <w:rPr>
          <w:b/>
          <w:sz w:val="28"/>
          <w:szCs w:val="28"/>
        </w:rPr>
        <w:t>Видатки загального фонду бюджету міста Києва  на соціальні програми з питань</w:t>
      </w:r>
      <w:r w:rsidRPr="005D166D">
        <w:rPr>
          <w:b/>
          <w:sz w:val="28"/>
          <w:szCs w:val="28"/>
          <w:lang w:val="ru-RU"/>
        </w:rPr>
        <w:t xml:space="preserve"> </w:t>
      </w:r>
      <w:r w:rsidRPr="005D166D">
        <w:rPr>
          <w:b/>
          <w:sz w:val="28"/>
          <w:szCs w:val="28"/>
        </w:rPr>
        <w:t>сім’ї, дітей та молоді за</w:t>
      </w:r>
      <w:r w:rsidRPr="005D166D">
        <w:rPr>
          <w:b/>
          <w:sz w:val="28"/>
          <w:szCs w:val="28"/>
          <w:lang w:val="ru-RU"/>
        </w:rPr>
        <w:t xml:space="preserve"> </w:t>
      </w:r>
      <w:r w:rsidRPr="005D166D">
        <w:rPr>
          <w:b/>
          <w:sz w:val="28"/>
          <w:szCs w:val="28"/>
        </w:rPr>
        <w:t>9 місяців 2018</w:t>
      </w:r>
      <w:r w:rsidRPr="005D166D">
        <w:rPr>
          <w:b/>
          <w:sz w:val="28"/>
          <w:szCs w:val="28"/>
          <w:lang w:val="ru-RU"/>
        </w:rPr>
        <w:t xml:space="preserve"> </w:t>
      </w:r>
      <w:r w:rsidRPr="005D166D">
        <w:rPr>
          <w:b/>
          <w:sz w:val="28"/>
          <w:szCs w:val="28"/>
        </w:rPr>
        <w:t>- 2019 роки (тис. грн)</w:t>
      </w:r>
    </w:p>
    <w:p w:rsidR="007B236B" w:rsidRPr="008D1B83" w:rsidRDefault="008061BD" w:rsidP="007B236B">
      <w:pPr>
        <w:jc w:val="both"/>
        <w:rPr>
          <w:color w:val="FF0000"/>
          <w:sz w:val="28"/>
          <w:szCs w:val="28"/>
        </w:rPr>
      </w:pPr>
      <w:r w:rsidRPr="007C573C">
        <w:rPr>
          <w:noProof/>
          <w:color w:val="FF0000"/>
          <w:sz w:val="28"/>
          <w:szCs w:val="28"/>
          <w:lang w:val="ru-RU"/>
        </w:rPr>
        <w:drawing>
          <wp:inline distT="0" distB="0" distL="0" distR="0" wp14:anchorId="6D636D9F" wp14:editId="65A17D34">
            <wp:extent cx="6291618" cy="3207223"/>
            <wp:effectExtent l="0" t="0" r="0" b="0"/>
            <wp:docPr id="49" name="Ді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B236B" w:rsidRPr="00C81300" w:rsidRDefault="007B236B" w:rsidP="005D166D">
      <w:pPr>
        <w:spacing w:line="360" w:lineRule="auto"/>
        <w:ind w:firstLine="709"/>
        <w:jc w:val="both"/>
        <w:rPr>
          <w:sz w:val="28"/>
          <w:szCs w:val="20"/>
        </w:rPr>
      </w:pPr>
      <w:r>
        <w:rPr>
          <w:sz w:val="28"/>
          <w:szCs w:val="20"/>
        </w:rPr>
        <w:t>За 9 місяців 2</w:t>
      </w:r>
      <w:r w:rsidRPr="00652D03">
        <w:rPr>
          <w:sz w:val="28"/>
          <w:szCs w:val="20"/>
        </w:rPr>
        <w:t>01</w:t>
      </w:r>
      <w:r>
        <w:rPr>
          <w:sz w:val="28"/>
          <w:szCs w:val="20"/>
        </w:rPr>
        <w:t>9 року</w:t>
      </w:r>
      <w:r w:rsidRPr="00652D03">
        <w:rPr>
          <w:sz w:val="28"/>
          <w:szCs w:val="20"/>
        </w:rPr>
        <w:t xml:space="preserve"> за рахунок надходжень від плати за навчання дітей у гуртках при підліткових клубах за місцем проживання</w:t>
      </w:r>
      <w:r>
        <w:rPr>
          <w:sz w:val="28"/>
          <w:szCs w:val="20"/>
        </w:rPr>
        <w:t xml:space="preserve"> </w:t>
      </w:r>
      <w:r w:rsidRPr="00652D03">
        <w:rPr>
          <w:sz w:val="28"/>
          <w:szCs w:val="20"/>
        </w:rPr>
        <w:t xml:space="preserve"> по спеціальному фонду використано </w:t>
      </w:r>
      <w:r w:rsidRPr="006D25DE">
        <w:rPr>
          <w:sz w:val="28"/>
          <w:szCs w:val="20"/>
          <w:lang w:val="ru-RU"/>
        </w:rPr>
        <w:t>9</w:t>
      </w:r>
      <w:r w:rsidRPr="006D25DE">
        <w:rPr>
          <w:sz w:val="28"/>
          <w:szCs w:val="20"/>
          <w:lang w:val="en-US"/>
        </w:rPr>
        <w:t> </w:t>
      </w:r>
      <w:r w:rsidRPr="006D25DE">
        <w:rPr>
          <w:sz w:val="28"/>
          <w:szCs w:val="20"/>
          <w:lang w:val="ru-RU"/>
        </w:rPr>
        <w:t>382</w:t>
      </w:r>
      <w:r w:rsidRPr="006D25DE">
        <w:rPr>
          <w:sz w:val="28"/>
          <w:szCs w:val="20"/>
        </w:rPr>
        <w:t>,8</w:t>
      </w:r>
      <w:r w:rsidR="005D166D">
        <w:rPr>
          <w:sz w:val="28"/>
          <w:szCs w:val="20"/>
        </w:rPr>
        <w:t> </w:t>
      </w:r>
      <w:r w:rsidRPr="006D25DE">
        <w:rPr>
          <w:sz w:val="28"/>
          <w:szCs w:val="20"/>
        </w:rPr>
        <w:t>тис. грн</w:t>
      </w:r>
      <w:r w:rsidRPr="0022585D">
        <w:rPr>
          <w:b/>
          <w:sz w:val="28"/>
          <w:szCs w:val="20"/>
        </w:rPr>
        <w:t>,</w:t>
      </w:r>
      <w:r>
        <w:rPr>
          <w:b/>
          <w:sz w:val="28"/>
          <w:szCs w:val="20"/>
        </w:rPr>
        <w:t xml:space="preserve"> </w:t>
      </w:r>
      <w:r w:rsidRPr="00DC6EC7">
        <w:rPr>
          <w:sz w:val="28"/>
          <w:szCs w:val="20"/>
        </w:rPr>
        <w:t xml:space="preserve">за рахунок </w:t>
      </w:r>
      <w:r>
        <w:rPr>
          <w:sz w:val="28"/>
          <w:szCs w:val="20"/>
        </w:rPr>
        <w:t xml:space="preserve">надання </w:t>
      </w:r>
      <w:r>
        <w:rPr>
          <w:sz w:val="28"/>
          <w:szCs w:val="20"/>
        </w:rPr>
        <w:lastRenderedPageBreak/>
        <w:t xml:space="preserve">благодійної та гуманітарної допомоги установам молодіжної політики – </w:t>
      </w:r>
      <w:r w:rsidRPr="006D25DE">
        <w:rPr>
          <w:sz w:val="28"/>
          <w:szCs w:val="20"/>
        </w:rPr>
        <w:t>3 236,8 тис. грн</w:t>
      </w:r>
      <w:r w:rsidRPr="00C81300">
        <w:rPr>
          <w:b/>
          <w:sz w:val="28"/>
          <w:szCs w:val="20"/>
        </w:rPr>
        <w:t>.</w:t>
      </w:r>
    </w:p>
    <w:p w:rsidR="007B236B" w:rsidRPr="00E373CA" w:rsidRDefault="007B236B" w:rsidP="005D166D">
      <w:pPr>
        <w:spacing w:line="360" w:lineRule="auto"/>
        <w:ind w:firstLine="709"/>
        <w:jc w:val="both"/>
        <w:rPr>
          <w:b/>
          <w:sz w:val="28"/>
          <w:szCs w:val="20"/>
        </w:rPr>
      </w:pPr>
      <w:r w:rsidRPr="00C842E9">
        <w:rPr>
          <w:sz w:val="28"/>
          <w:szCs w:val="20"/>
        </w:rPr>
        <w:t xml:space="preserve">На покращення матеріально-технічної бази закладів молодіжної політики за рахунок бюджету розвитку протягом </w:t>
      </w:r>
      <w:r>
        <w:rPr>
          <w:sz w:val="28"/>
          <w:szCs w:val="20"/>
        </w:rPr>
        <w:t>9 місяців</w:t>
      </w:r>
      <w:r w:rsidRPr="00C842E9">
        <w:rPr>
          <w:sz w:val="28"/>
          <w:szCs w:val="20"/>
        </w:rPr>
        <w:t xml:space="preserve"> </w:t>
      </w:r>
      <w:r w:rsidRPr="00C842E9">
        <w:rPr>
          <w:sz w:val="28"/>
          <w:szCs w:val="28"/>
        </w:rPr>
        <w:t>2019 року</w:t>
      </w:r>
      <w:r w:rsidRPr="00C842E9">
        <w:rPr>
          <w:sz w:val="28"/>
          <w:szCs w:val="20"/>
        </w:rPr>
        <w:t xml:space="preserve"> направлено </w:t>
      </w:r>
      <w:r w:rsidRPr="006D25DE">
        <w:rPr>
          <w:sz w:val="28"/>
          <w:szCs w:val="20"/>
        </w:rPr>
        <w:t>22 812,8 тис. грн</w:t>
      </w:r>
      <w:r w:rsidRPr="00C842E9">
        <w:rPr>
          <w:sz w:val="28"/>
          <w:szCs w:val="20"/>
        </w:rPr>
        <w:t>, з них на капітальний ремонт закладів молодіжної політики</w:t>
      </w:r>
      <w:r>
        <w:rPr>
          <w:sz w:val="28"/>
          <w:szCs w:val="20"/>
        </w:rPr>
        <w:t xml:space="preserve"> – </w:t>
      </w:r>
      <w:r w:rsidRPr="006D25DE">
        <w:rPr>
          <w:sz w:val="28"/>
          <w:szCs w:val="20"/>
          <w:lang w:val="ru-RU"/>
        </w:rPr>
        <w:t>21</w:t>
      </w:r>
      <w:r w:rsidRPr="006D25DE">
        <w:rPr>
          <w:sz w:val="28"/>
          <w:szCs w:val="20"/>
          <w:lang w:val="en-US"/>
        </w:rPr>
        <w:t> </w:t>
      </w:r>
      <w:r w:rsidRPr="006D25DE">
        <w:rPr>
          <w:sz w:val="28"/>
          <w:szCs w:val="20"/>
          <w:lang w:val="ru-RU"/>
        </w:rPr>
        <w:t>333,1</w:t>
      </w:r>
      <w:r w:rsidR="005D166D">
        <w:rPr>
          <w:sz w:val="28"/>
          <w:szCs w:val="20"/>
        </w:rPr>
        <w:t> </w:t>
      </w:r>
      <w:r w:rsidRPr="006D25DE">
        <w:rPr>
          <w:sz w:val="28"/>
          <w:szCs w:val="20"/>
        </w:rPr>
        <w:t>тис.</w:t>
      </w:r>
      <w:r w:rsidR="005D166D">
        <w:rPr>
          <w:sz w:val="28"/>
          <w:szCs w:val="20"/>
        </w:rPr>
        <w:t> </w:t>
      </w:r>
      <w:r w:rsidRPr="006D25DE">
        <w:rPr>
          <w:sz w:val="28"/>
          <w:szCs w:val="20"/>
        </w:rPr>
        <w:t>грн</w:t>
      </w:r>
      <w:r w:rsidRPr="00E373CA">
        <w:rPr>
          <w:b/>
          <w:sz w:val="28"/>
          <w:szCs w:val="20"/>
        </w:rPr>
        <w:t>.</w:t>
      </w:r>
      <w:r w:rsidRPr="00E373CA">
        <w:rPr>
          <w:sz w:val="28"/>
          <w:szCs w:val="20"/>
        </w:rPr>
        <w:t xml:space="preserve"> </w:t>
      </w:r>
      <w:r w:rsidRPr="00C842E9">
        <w:rPr>
          <w:sz w:val="28"/>
          <w:szCs w:val="20"/>
        </w:rPr>
        <w:t>та придбання обладнання довгострокового користування</w:t>
      </w:r>
      <w:r w:rsidRPr="00C842E9">
        <w:rPr>
          <w:b/>
          <w:sz w:val="28"/>
          <w:szCs w:val="20"/>
        </w:rPr>
        <w:t xml:space="preserve"> </w:t>
      </w:r>
      <w:r w:rsidRPr="006D25DE">
        <w:rPr>
          <w:sz w:val="28"/>
          <w:szCs w:val="20"/>
        </w:rPr>
        <w:t>– 1 479,7</w:t>
      </w:r>
      <w:r w:rsidR="005D166D">
        <w:rPr>
          <w:sz w:val="28"/>
          <w:szCs w:val="20"/>
        </w:rPr>
        <w:t> </w:t>
      </w:r>
      <w:r w:rsidRPr="006D25DE">
        <w:rPr>
          <w:sz w:val="28"/>
          <w:szCs w:val="20"/>
        </w:rPr>
        <w:t>тис. грн</w:t>
      </w:r>
      <w:r w:rsidRPr="00E373CA">
        <w:rPr>
          <w:b/>
          <w:sz w:val="28"/>
          <w:szCs w:val="20"/>
        </w:rPr>
        <w:t>.</w:t>
      </w:r>
    </w:p>
    <w:p w:rsidR="00555C42" w:rsidRDefault="00555C42" w:rsidP="005D166D">
      <w:pPr>
        <w:spacing w:line="360" w:lineRule="auto"/>
        <w:jc w:val="center"/>
        <w:rPr>
          <w:b/>
          <w:sz w:val="28"/>
          <w:szCs w:val="28"/>
          <w:lang w:eastAsia="x-none"/>
        </w:rPr>
      </w:pPr>
    </w:p>
    <w:p w:rsidR="007B236B" w:rsidRDefault="007B236B" w:rsidP="005D166D">
      <w:pPr>
        <w:spacing w:line="360" w:lineRule="auto"/>
        <w:jc w:val="center"/>
        <w:rPr>
          <w:b/>
          <w:sz w:val="28"/>
          <w:szCs w:val="28"/>
          <w:lang w:eastAsia="x-none"/>
        </w:rPr>
      </w:pPr>
      <w:r w:rsidRPr="00455D6A">
        <w:rPr>
          <w:b/>
          <w:sz w:val="28"/>
          <w:szCs w:val="28"/>
          <w:lang w:eastAsia="x-none"/>
        </w:rPr>
        <w:t>Культура і мистецтво</w:t>
      </w:r>
    </w:p>
    <w:p w:rsidR="007B236B" w:rsidRPr="00314618" w:rsidRDefault="007B236B" w:rsidP="005D166D">
      <w:pPr>
        <w:spacing w:line="360" w:lineRule="auto"/>
        <w:ind w:firstLine="709"/>
        <w:jc w:val="both"/>
        <w:rPr>
          <w:sz w:val="28"/>
          <w:szCs w:val="20"/>
        </w:rPr>
      </w:pPr>
      <w:r w:rsidRPr="005020B6">
        <w:rPr>
          <w:sz w:val="28"/>
          <w:szCs w:val="20"/>
        </w:rPr>
        <w:t xml:space="preserve">На галузь «Культура і мистецтво» протягом </w:t>
      </w:r>
      <w:r>
        <w:rPr>
          <w:sz w:val="28"/>
          <w:szCs w:val="20"/>
        </w:rPr>
        <w:t>9 місяців</w:t>
      </w:r>
      <w:r w:rsidRPr="005020B6">
        <w:rPr>
          <w:sz w:val="28"/>
          <w:szCs w:val="20"/>
        </w:rPr>
        <w:t xml:space="preserve"> 201</w:t>
      </w:r>
      <w:r>
        <w:rPr>
          <w:sz w:val="28"/>
          <w:szCs w:val="20"/>
        </w:rPr>
        <w:t>9</w:t>
      </w:r>
      <w:r w:rsidRPr="005020B6">
        <w:rPr>
          <w:sz w:val="28"/>
          <w:szCs w:val="20"/>
        </w:rPr>
        <w:t xml:space="preserve"> року використано кошти загального фонду в сумі </w:t>
      </w:r>
      <w:r>
        <w:rPr>
          <w:sz w:val="28"/>
          <w:szCs w:val="20"/>
        </w:rPr>
        <w:t>694 400,7</w:t>
      </w:r>
      <w:r w:rsidRPr="005020B6">
        <w:rPr>
          <w:sz w:val="28"/>
          <w:szCs w:val="20"/>
        </w:rPr>
        <w:t xml:space="preserve"> тис. грн, що на </w:t>
      </w:r>
      <w:r>
        <w:rPr>
          <w:sz w:val="28"/>
          <w:szCs w:val="20"/>
        </w:rPr>
        <w:t>94</w:t>
      </w:r>
      <w:r>
        <w:rPr>
          <w:sz w:val="28"/>
          <w:szCs w:val="28"/>
        </w:rPr>
        <w:t> </w:t>
      </w:r>
      <w:r>
        <w:rPr>
          <w:sz w:val="28"/>
          <w:szCs w:val="20"/>
        </w:rPr>
        <w:t xml:space="preserve">859,8 </w:t>
      </w:r>
      <w:r w:rsidRPr="005020B6">
        <w:rPr>
          <w:sz w:val="28"/>
          <w:szCs w:val="20"/>
        </w:rPr>
        <w:t xml:space="preserve">тис. грн, або на </w:t>
      </w:r>
      <w:r>
        <w:rPr>
          <w:sz w:val="28"/>
          <w:szCs w:val="20"/>
        </w:rPr>
        <w:t>15,8</w:t>
      </w:r>
      <w:r w:rsidRPr="005020B6">
        <w:rPr>
          <w:sz w:val="28"/>
          <w:szCs w:val="20"/>
        </w:rPr>
        <w:t xml:space="preserve">% більше порівняно </w:t>
      </w:r>
      <w:r w:rsidRPr="005020B6">
        <w:rPr>
          <w:sz w:val="28"/>
          <w:szCs w:val="28"/>
        </w:rPr>
        <w:t>з аналогічним періодом минулого</w:t>
      </w:r>
      <w:r>
        <w:rPr>
          <w:sz w:val="28"/>
          <w:szCs w:val="28"/>
        </w:rPr>
        <w:t> </w:t>
      </w:r>
      <w:r w:rsidRPr="005020B6">
        <w:rPr>
          <w:sz w:val="28"/>
          <w:szCs w:val="28"/>
        </w:rPr>
        <w:t>року.</w:t>
      </w:r>
    </w:p>
    <w:p w:rsidR="007B236B" w:rsidRDefault="008061BD" w:rsidP="007B236B">
      <w:pPr>
        <w:ind w:right="284"/>
        <w:jc w:val="center"/>
        <w:rPr>
          <w:b/>
          <w:sz w:val="28"/>
          <w:szCs w:val="28"/>
        </w:rPr>
      </w:pPr>
      <w:r>
        <w:rPr>
          <w:noProof/>
          <w:lang w:val="ru-RU"/>
        </w:rPr>
        <mc:AlternateContent>
          <mc:Choice Requires="wps">
            <w:drawing>
              <wp:anchor distT="0" distB="0" distL="114300" distR="114300" simplePos="0" relativeHeight="251653120" behindDoc="0" locked="0" layoutInCell="1" allowOverlap="1" wp14:anchorId="1A716121" wp14:editId="0ADBD552">
                <wp:simplePos x="0" y="0"/>
                <wp:positionH relativeFrom="column">
                  <wp:posOffset>2457450</wp:posOffset>
                </wp:positionH>
                <wp:positionV relativeFrom="paragraph">
                  <wp:posOffset>942340</wp:posOffset>
                </wp:positionV>
                <wp:extent cx="981075" cy="765175"/>
                <wp:effectExtent l="19050" t="76200" r="28575" b="73025"/>
                <wp:wrapNone/>
                <wp:docPr id="9"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765175"/>
                        </a:xfrm>
                        <a:prstGeom prst="rightArrow">
                          <a:avLst>
                            <a:gd name="adj1" fmla="val 50000"/>
                            <a:gd name="adj2" fmla="val 37264"/>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w="38100">
                          <a:solidFill>
                            <a:srgbClr val="F2F2F2"/>
                          </a:solidFill>
                          <a:miter lim="800000"/>
                          <a:headEnd/>
                          <a:tailEnd/>
                        </a:ln>
                        <a:effectLst>
                          <a:outerShdw dist="28398" dir="3806097" algn="ctr" rotWithShape="0">
                            <a:srgbClr val="243F60">
                              <a:alpha val="50000"/>
                            </a:srgbClr>
                          </a:outerShdw>
                        </a:effectLst>
                      </wps:spPr>
                      <wps:txbx>
                        <w:txbxContent>
                          <w:p w:rsidR="008C6267" w:rsidRPr="00C41A44" w:rsidRDefault="008C6267" w:rsidP="007B236B">
                            <w:pPr>
                              <w:jc w:val="center"/>
                            </w:pPr>
                            <w:r>
                              <w:t>15,7</w:t>
                            </w:r>
                            <w:r w:rsidRPr="00C41A44">
                              <w:t>%</w:t>
                            </w:r>
                          </w:p>
                          <w:p w:rsidR="008C6267" w:rsidRDefault="008C6267" w:rsidP="007B23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00" o:spid="_x0000_s1031" type="#_x0000_t13" style="position:absolute;left:0;text-align:left;margin-left:193.5pt;margin-top:74.2pt;width:77.25pt;height:6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" adj="15322" fillcolor="#2a69a2" strokecolor="#f2f2f2" strokeweight="3pt">
                <v:fill color2="#9dc3e6" rotate="t" angle="180" colors="0 #2a69a2;31457f #609ed6;1 #9dc3e6" focus="100%" type="gradient"/>
                <v:shadow on="t" color="#243f60" opacity=".5" offset="1pt"/>
                <v:textbox>
                  <w:txbxContent>
                    <w:p w:rsidR="008C6267" w:rsidRPr="00C41A44" w:rsidRDefault="008C6267" w:rsidP="007B236B">
                      <w:pPr>
                        <w:jc w:val="center"/>
                      </w:pPr>
                      <w:r>
                        <w:t>15,7</w:t>
                      </w:r>
                      <w:r w:rsidRPr="00C41A44">
                        <w:t>%</w:t>
                      </w:r>
                    </w:p>
                    <w:p w:rsidR="008C6267" w:rsidRDefault="008C6267" w:rsidP="007B236B"/>
                  </w:txbxContent>
                </v:textbox>
              </v:shape>
            </w:pict>
          </mc:Fallback>
        </mc:AlternateContent>
      </w:r>
      <w:r w:rsidRPr="008A6CAF">
        <w:rPr>
          <w:b/>
          <w:noProof/>
          <w:sz w:val="28"/>
          <w:szCs w:val="28"/>
          <w:lang w:val="ru-RU"/>
        </w:rPr>
        <w:drawing>
          <wp:inline distT="0" distB="0" distL="0" distR="0" wp14:anchorId="0AA7E5EA" wp14:editId="4828397E">
            <wp:extent cx="5761355" cy="1908810"/>
            <wp:effectExtent l="0" t="0" r="10795" b="15240"/>
            <wp:docPr id="50" name="Рисунок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B236B" w:rsidRDefault="007B236B" w:rsidP="007B236B">
      <w:pPr>
        <w:ind w:right="284" w:firstLine="709"/>
        <w:jc w:val="center"/>
        <w:rPr>
          <w:b/>
          <w:sz w:val="28"/>
          <w:szCs w:val="28"/>
        </w:rPr>
      </w:pPr>
    </w:p>
    <w:p w:rsidR="007B236B" w:rsidRPr="005020B6" w:rsidRDefault="007B236B" w:rsidP="005D166D">
      <w:pPr>
        <w:spacing w:line="360" w:lineRule="auto"/>
        <w:ind w:firstLine="709"/>
        <w:jc w:val="both"/>
        <w:rPr>
          <w:sz w:val="28"/>
          <w:szCs w:val="28"/>
        </w:rPr>
      </w:pPr>
      <w:r w:rsidRPr="005020B6">
        <w:rPr>
          <w:sz w:val="28"/>
          <w:szCs w:val="28"/>
        </w:rPr>
        <w:t xml:space="preserve">На функціонування бюджетних установ культури за </w:t>
      </w:r>
      <w:r>
        <w:rPr>
          <w:sz w:val="28"/>
          <w:szCs w:val="28"/>
        </w:rPr>
        <w:t>9 місяців</w:t>
      </w:r>
      <w:r w:rsidRPr="005020B6">
        <w:rPr>
          <w:sz w:val="28"/>
          <w:szCs w:val="28"/>
        </w:rPr>
        <w:t xml:space="preserve"> поточного року використано </w:t>
      </w:r>
      <w:r w:rsidR="00BE6D0C">
        <w:rPr>
          <w:sz w:val="28"/>
          <w:szCs w:val="28"/>
        </w:rPr>
        <w:t>322 500,3</w:t>
      </w:r>
      <w:r w:rsidRPr="005020B6">
        <w:rPr>
          <w:sz w:val="28"/>
          <w:szCs w:val="28"/>
        </w:rPr>
        <w:t xml:space="preserve"> тис. грн, в тому числі на: </w:t>
      </w:r>
    </w:p>
    <w:p w:rsidR="007B236B" w:rsidRPr="005020B6" w:rsidRDefault="007B236B" w:rsidP="005D166D">
      <w:pPr>
        <w:spacing w:line="360" w:lineRule="auto"/>
        <w:ind w:firstLine="709"/>
        <w:jc w:val="both"/>
        <w:rPr>
          <w:sz w:val="28"/>
          <w:szCs w:val="28"/>
        </w:rPr>
      </w:pPr>
      <w:r w:rsidRPr="005020B6">
        <w:rPr>
          <w:sz w:val="28"/>
          <w:szCs w:val="28"/>
        </w:rPr>
        <w:t xml:space="preserve">утримання 139 бібліотечних установ спрямовано </w:t>
      </w:r>
      <w:r>
        <w:rPr>
          <w:sz w:val="28"/>
          <w:szCs w:val="28"/>
        </w:rPr>
        <w:t>144 953,7</w:t>
      </w:r>
      <w:r w:rsidRPr="005020B6">
        <w:rPr>
          <w:sz w:val="28"/>
          <w:szCs w:val="28"/>
        </w:rPr>
        <w:t xml:space="preserve"> тис. грн, що на </w:t>
      </w:r>
      <w:r>
        <w:rPr>
          <w:sz w:val="28"/>
          <w:szCs w:val="28"/>
        </w:rPr>
        <w:t>18,1 </w:t>
      </w:r>
      <w:r w:rsidRPr="005020B6">
        <w:rPr>
          <w:sz w:val="28"/>
          <w:szCs w:val="28"/>
        </w:rPr>
        <w:t>% більше, ніж у аналогічному періоді 201</w:t>
      </w:r>
      <w:r>
        <w:rPr>
          <w:sz w:val="28"/>
          <w:szCs w:val="28"/>
        </w:rPr>
        <w:t>8 </w:t>
      </w:r>
      <w:r w:rsidRPr="005020B6">
        <w:rPr>
          <w:sz w:val="28"/>
          <w:szCs w:val="28"/>
        </w:rPr>
        <w:t>року.</w:t>
      </w:r>
      <w:r w:rsidRPr="005020B6">
        <w:rPr>
          <w:color w:val="000000"/>
          <w:sz w:val="28"/>
          <w:szCs w:val="28"/>
          <w:shd w:val="clear" w:color="auto" w:fill="FFFFFF"/>
        </w:rPr>
        <w:t xml:space="preserve"> Число читачів, які обслуговувались в цих бібліотеках, протягом звітного періоду станови</w:t>
      </w:r>
      <w:r w:rsidR="00622D6A">
        <w:rPr>
          <w:color w:val="000000"/>
          <w:sz w:val="28"/>
          <w:szCs w:val="28"/>
          <w:shd w:val="clear" w:color="auto" w:fill="FFFFFF"/>
        </w:rPr>
        <w:t>ло</w:t>
      </w:r>
      <w:r w:rsidRPr="005020B6">
        <w:rPr>
          <w:color w:val="000000"/>
          <w:sz w:val="28"/>
          <w:szCs w:val="28"/>
          <w:shd w:val="clear" w:color="auto" w:fill="FFFFFF"/>
        </w:rPr>
        <w:t xml:space="preserve"> близько </w:t>
      </w:r>
      <w:r>
        <w:rPr>
          <w:color w:val="000000"/>
          <w:sz w:val="28"/>
          <w:szCs w:val="28"/>
          <w:shd w:val="clear" w:color="auto" w:fill="FFFFFF"/>
        </w:rPr>
        <w:t>510,3</w:t>
      </w:r>
      <w:r w:rsidRPr="005020B6">
        <w:rPr>
          <w:color w:val="000000"/>
          <w:sz w:val="28"/>
          <w:szCs w:val="28"/>
          <w:shd w:val="clear" w:color="auto" w:fill="FFFFFF"/>
        </w:rPr>
        <w:t xml:space="preserve"> тис. осіб. Середні витрати на обслуговування одного читача становлять </w:t>
      </w:r>
      <w:r>
        <w:rPr>
          <w:color w:val="000000"/>
          <w:sz w:val="28"/>
          <w:szCs w:val="28"/>
          <w:shd w:val="clear" w:color="auto" w:fill="FFFFFF"/>
        </w:rPr>
        <w:t>284,1</w:t>
      </w:r>
      <w:r w:rsidRPr="005020B6">
        <w:rPr>
          <w:color w:val="000000"/>
          <w:sz w:val="28"/>
          <w:szCs w:val="28"/>
          <w:shd w:val="clear" w:color="auto" w:fill="FFFFFF"/>
        </w:rPr>
        <w:t> грн;</w:t>
      </w:r>
    </w:p>
    <w:p w:rsidR="007B236B" w:rsidRPr="005020B6" w:rsidRDefault="007B236B" w:rsidP="005D166D">
      <w:pPr>
        <w:tabs>
          <w:tab w:val="left" w:pos="0"/>
        </w:tabs>
        <w:spacing w:line="360" w:lineRule="auto"/>
        <w:ind w:firstLine="709"/>
        <w:jc w:val="both"/>
        <w:rPr>
          <w:sz w:val="28"/>
          <w:szCs w:val="28"/>
        </w:rPr>
      </w:pPr>
      <w:r w:rsidRPr="005020B6">
        <w:rPr>
          <w:sz w:val="28"/>
          <w:szCs w:val="28"/>
        </w:rPr>
        <w:t xml:space="preserve">функціонування 22 музейних закладів та утримання в належному стані музейних експонатів, здійснення виставкової діяльності використано </w:t>
      </w:r>
      <w:r>
        <w:rPr>
          <w:sz w:val="28"/>
          <w:szCs w:val="28"/>
        </w:rPr>
        <w:t>130 748</w:t>
      </w:r>
      <w:r w:rsidRPr="005020B6">
        <w:rPr>
          <w:sz w:val="28"/>
          <w:szCs w:val="28"/>
        </w:rPr>
        <w:t> </w:t>
      </w:r>
      <w:r w:rsidRPr="005020B6">
        <w:rPr>
          <w:sz w:val="28"/>
          <w:szCs w:val="20"/>
        </w:rPr>
        <w:t>тис. грн,</w:t>
      </w:r>
      <w:r w:rsidRPr="005020B6">
        <w:rPr>
          <w:sz w:val="28"/>
          <w:szCs w:val="28"/>
        </w:rPr>
        <w:t xml:space="preserve"> що на </w:t>
      </w:r>
      <w:r>
        <w:rPr>
          <w:sz w:val="28"/>
          <w:szCs w:val="28"/>
        </w:rPr>
        <w:t>24,5</w:t>
      </w:r>
      <w:r w:rsidRPr="005020B6">
        <w:rPr>
          <w:sz w:val="28"/>
          <w:szCs w:val="28"/>
        </w:rPr>
        <w:t xml:space="preserve">% більше, ніж </w:t>
      </w:r>
      <w:r>
        <w:rPr>
          <w:sz w:val="28"/>
          <w:szCs w:val="28"/>
        </w:rPr>
        <w:t>за 9 місяців</w:t>
      </w:r>
      <w:r w:rsidRPr="005020B6">
        <w:rPr>
          <w:sz w:val="28"/>
          <w:szCs w:val="28"/>
        </w:rPr>
        <w:t xml:space="preserve"> 201</w:t>
      </w:r>
      <w:r>
        <w:rPr>
          <w:sz w:val="28"/>
          <w:szCs w:val="28"/>
        </w:rPr>
        <w:t>8</w:t>
      </w:r>
      <w:r w:rsidRPr="005020B6">
        <w:rPr>
          <w:sz w:val="28"/>
          <w:szCs w:val="28"/>
        </w:rPr>
        <w:t xml:space="preserve"> року.</w:t>
      </w:r>
      <w:r w:rsidRPr="005020B6">
        <w:rPr>
          <w:sz w:val="28"/>
          <w:szCs w:val="20"/>
        </w:rPr>
        <w:t xml:space="preserve"> З </w:t>
      </w:r>
      <w:r w:rsidRPr="005020B6">
        <w:rPr>
          <w:sz w:val="28"/>
          <w:szCs w:val="20"/>
        </w:rPr>
        <w:lastRenderedPageBreak/>
        <w:t>урахуванням кількості відвідувачів музейних закладів (</w:t>
      </w:r>
      <w:r>
        <w:rPr>
          <w:sz w:val="28"/>
          <w:szCs w:val="20"/>
        </w:rPr>
        <w:t>720,8</w:t>
      </w:r>
      <w:r w:rsidRPr="005020B6">
        <w:rPr>
          <w:sz w:val="28"/>
          <w:szCs w:val="20"/>
        </w:rPr>
        <w:t> тис.</w:t>
      </w:r>
      <w:r w:rsidRPr="005020B6">
        <w:t> </w:t>
      </w:r>
      <w:r w:rsidRPr="005020B6">
        <w:rPr>
          <w:sz w:val="28"/>
          <w:szCs w:val="20"/>
        </w:rPr>
        <w:t xml:space="preserve">осіб), середні видатки на одного відвідувача становлять </w:t>
      </w:r>
      <w:r>
        <w:rPr>
          <w:sz w:val="28"/>
          <w:szCs w:val="20"/>
        </w:rPr>
        <w:t>181,4</w:t>
      </w:r>
      <w:r w:rsidRPr="005020B6">
        <w:rPr>
          <w:sz w:val="28"/>
          <w:szCs w:val="20"/>
        </w:rPr>
        <w:t> грн;</w:t>
      </w:r>
    </w:p>
    <w:p w:rsidR="007B236B" w:rsidRPr="005020B6" w:rsidRDefault="007B236B" w:rsidP="005D166D">
      <w:pPr>
        <w:spacing w:line="360" w:lineRule="auto"/>
        <w:ind w:firstLine="709"/>
        <w:jc w:val="both"/>
        <w:rPr>
          <w:color w:val="000000"/>
          <w:sz w:val="28"/>
          <w:szCs w:val="28"/>
          <w:shd w:val="clear" w:color="auto" w:fill="FFFFFF"/>
        </w:rPr>
      </w:pPr>
      <w:r>
        <w:rPr>
          <w:color w:val="000000"/>
          <w:sz w:val="28"/>
          <w:szCs w:val="28"/>
          <w:shd w:val="clear" w:color="auto" w:fill="FFFFFF"/>
        </w:rPr>
        <w:t>організацію діяльності 9</w:t>
      </w:r>
      <w:r w:rsidRPr="005020B6">
        <w:rPr>
          <w:color w:val="000000"/>
          <w:sz w:val="28"/>
          <w:szCs w:val="28"/>
          <w:shd w:val="clear" w:color="auto" w:fill="FFFFFF"/>
        </w:rPr>
        <w:t xml:space="preserve"> палаців та будинків культури, закладів клубного типу профінансовано </w:t>
      </w:r>
      <w:r>
        <w:rPr>
          <w:color w:val="000000"/>
          <w:sz w:val="28"/>
          <w:szCs w:val="28"/>
          <w:shd w:val="clear" w:color="auto" w:fill="FFFFFF"/>
        </w:rPr>
        <w:t>13</w:t>
      </w:r>
      <w:r w:rsidRPr="005020B6">
        <w:rPr>
          <w:color w:val="000000"/>
          <w:sz w:val="28"/>
          <w:szCs w:val="28"/>
          <w:shd w:val="clear" w:color="auto" w:fill="FFFFFF"/>
        </w:rPr>
        <w:t> </w:t>
      </w:r>
      <w:r>
        <w:rPr>
          <w:color w:val="000000"/>
          <w:sz w:val="28"/>
          <w:szCs w:val="28"/>
          <w:shd w:val="clear" w:color="auto" w:fill="FFFFFF"/>
        </w:rPr>
        <w:t>098,9</w:t>
      </w:r>
      <w:r w:rsidRPr="005020B6">
        <w:rPr>
          <w:color w:val="000000"/>
          <w:sz w:val="28"/>
          <w:szCs w:val="28"/>
          <w:shd w:val="clear" w:color="auto" w:fill="FFFFFF"/>
        </w:rPr>
        <w:t> тис. грн,</w:t>
      </w:r>
      <w:r w:rsidRPr="005020B6">
        <w:rPr>
          <w:sz w:val="28"/>
          <w:szCs w:val="28"/>
        </w:rPr>
        <w:t xml:space="preserve"> що на </w:t>
      </w:r>
      <w:r>
        <w:rPr>
          <w:sz w:val="28"/>
          <w:szCs w:val="28"/>
        </w:rPr>
        <w:t>3,1</w:t>
      </w:r>
      <w:r w:rsidRPr="005020B6">
        <w:rPr>
          <w:sz w:val="28"/>
          <w:szCs w:val="28"/>
        </w:rPr>
        <w:t>% більше, ніж у аналогічному періоді 201</w:t>
      </w:r>
      <w:r>
        <w:rPr>
          <w:sz w:val="28"/>
          <w:szCs w:val="28"/>
        </w:rPr>
        <w:t>8</w:t>
      </w:r>
      <w:r w:rsidRPr="005020B6">
        <w:rPr>
          <w:sz w:val="28"/>
          <w:szCs w:val="28"/>
        </w:rPr>
        <w:t xml:space="preserve"> року.</w:t>
      </w:r>
      <w:r w:rsidRPr="005020B6">
        <w:rPr>
          <w:color w:val="000000"/>
          <w:sz w:val="28"/>
          <w:szCs w:val="28"/>
          <w:shd w:val="clear" w:color="auto" w:fill="FFFFFF"/>
        </w:rPr>
        <w:t xml:space="preserve"> З у</w:t>
      </w:r>
      <w:r>
        <w:rPr>
          <w:color w:val="000000"/>
          <w:sz w:val="28"/>
          <w:szCs w:val="28"/>
          <w:shd w:val="clear" w:color="auto" w:fill="FFFFFF"/>
        </w:rPr>
        <w:t xml:space="preserve">рахуванням фактичної кількості </w:t>
      </w:r>
      <w:r w:rsidRPr="005020B6">
        <w:rPr>
          <w:color w:val="000000"/>
          <w:sz w:val="28"/>
          <w:szCs w:val="28"/>
          <w:shd w:val="clear" w:color="auto" w:fill="FFFFFF"/>
        </w:rPr>
        <w:t>відвідувачів закладів клубного типу (</w:t>
      </w:r>
      <w:r>
        <w:rPr>
          <w:color w:val="000000"/>
          <w:sz w:val="28"/>
          <w:szCs w:val="28"/>
          <w:shd w:val="clear" w:color="auto" w:fill="FFFFFF"/>
        </w:rPr>
        <w:t>262</w:t>
      </w:r>
      <w:r w:rsidRPr="005020B6">
        <w:rPr>
          <w:color w:val="000000"/>
          <w:sz w:val="28"/>
          <w:szCs w:val="28"/>
          <w:shd w:val="clear" w:color="auto" w:fill="FFFFFF"/>
        </w:rPr>
        <w:t> тис. осіб),</w:t>
      </w:r>
      <w:r w:rsidRPr="005020B6">
        <w:rPr>
          <w:sz w:val="28"/>
          <w:szCs w:val="20"/>
        </w:rPr>
        <w:t xml:space="preserve"> </w:t>
      </w:r>
      <w:r w:rsidRPr="005020B6">
        <w:rPr>
          <w:color w:val="000000"/>
          <w:sz w:val="28"/>
          <w:szCs w:val="28"/>
          <w:shd w:val="clear" w:color="auto" w:fill="FFFFFF"/>
        </w:rPr>
        <w:t xml:space="preserve">середні видатки на одного відвідувача становлять </w:t>
      </w:r>
      <w:r>
        <w:rPr>
          <w:color w:val="000000"/>
          <w:sz w:val="28"/>
          <w:szCs w:val="28"/>
          <w:shd w:val="clear" w:color="auto" w:fill="FFFFFF"/>
        </w:rPr>
        <w:t>50</w:t>
      </w:r>
      <w:r w:rsidRPr="005020B6">
        <w:rPr>
          <w:color w:val="000000"/>
          <w:sz w:val="28"/>
          <w:szCs w:val="28"/>
          <w:shd w:val="clear" w:color="auto" w:fill="FFFFFF"/>
        </w:rPr>
        <w:t> грн;</w:t>
      </w:r>
    </w:p>
    <w:p w:rsidR="007B236B" w:rsidRPr="005020B6" w:rsidRDefault="007B236B" w:rsidP="005D166D">
      <w:pPr>
        <w:tabs>
          <w:tab w:val="center" w:pos="-180"/>
          <w:tab w:val="left" w:pos="0"/>
        </w:tabs>
        <w:spacing w:line="360" w:lineRule="auto"/>
        <w:ind w:firstLine="709"/>
        <w:jc w:val="both"/>
        <w:rPr>
          <w:sz w:val="28"/>
          <w:szCs w:val="28"/>
        </w:rPr>
      </w:pPr>
      <w:r w:rsidRPr="005020B6">
        <w:rPr>
          <w:sz w:val="28"/>
          <w:szCs w:val="20"/>
        </w:rPr>
        <w:t xml:space="preserve">функціонування </w:t>
      </w:r>
      <w:r w:rsidRPr="005020B6">
        <w:rPr>
          <w:sz w:val="28"/>
          <w:szCs w:val="28"/>
        </w:rPr>
        <w:t xml:space="preserve">централізованих бухгалтерій, відділів, архіву та Київського науково-методичного центру з охорони та реставрації об’єктів культурної спадщини з бюджету м. Києва спрямовано видатки в сумі </w:t>
      </w:r>
      <w:r>
        <w:rPr>
          <w:sz w:val="28"/>
          <w:szCs w:val="28"/>
        </w:rPr>
        <w:t>33 699,7 </w:t>
      </w:r>
      <w:r w:rsidRPr="005020B6">
        <w:rPr>
          <w:sz w:val="28"/>
          <w:szCs w:val="28"/>
        </w:rPr>
        <w:t xml:space="preserve">тис. грн, що на </w:t>
      </w:r>
      <w:r>
        <w:rPr>
          <w:sz w:val="28"/>
          <w:szCs w:val="28"/>
        </w:rPr>
        <w:t>20,1</w:t>
      </w:r>
      <w:r w:rsidRPr="005020B6">
        <w:rPr>
          <w:sz w:val="28"/>
          <w:szCs w:val="28"/>
        </w:rPr>
        <w:t>% більше, ніж у аналогічному періоді 201</w:t>
      </w:r>
      <w:r>
        <w:rPr>
          <w:sz w:val="28"/>
          <w:szCs w:val="28"/>
        </w:rPr>
        <w:t>8</w:t>
      </w:r>
      <w:r w:rsidRPr="005020B6">
        <w:rPr>
          <w:sz w:val="28"/>
          <w:szCs w:val="28"/>
        </w:rPr>
        <w:t xml:space="preserve"> року.</w:t>
      </w:r>
    </w:p>
    <w:p w:rsidR="007B236B" w:rsidRDefault="007B236B" w:rsidP="007B236B">
      <w:pPr>
        <w:tabs>
          <w:tab w:val="center" w:pos="-180"/>
          <w:tab w:val="left" w:pos="0"/>
        </w:tabs>
        <w:ind w:right="284"/>
        <w:jc w:val="both"/>
        <w:rPr>
          <w:sz w:val="28"/>
          <w:szCs w:val="28"/>
        </w:rPr>
      </w:pPr>
    </w:p>
    <w:p w:rsidR="007B236B" w:rsidRPr="005020B6" w:rsidRDefault="007B236B" w:rsidP="007B236B">
      <w:pPr>
        <w:tabs>
          <w:tab w:val="center" w:pos="-180"/>
          <w:tab w:val="left" w:pos="0"/>
        </w:tabs>
        <w:ind w:right="284" w:firstLine="851"/>
        <w:jc w:val="center"/>
        <w:rPr>
          <w:b/>
          <w:sz w:val="28"/>
          <w:szCs w:val="28"/>
        </w:rPr>
      </w:pPr>
      <w:r w:rsidRPr="004D3413">
        <w:rPr>
          <w:b/>
          <w:sz w:val="28"/>
          <w:szCs w:val="28"/>
        </w:rPr>
        <w:t>Видатки загального</w:t>
      </w:r>
      <w:r w:rsidRPr="005020B6">
        <w:rPr>
          <w:b/>
          <w:sz w:val="28"/>
          <w:szCs w:val="28"/>
        </w:rPr>
        <w:t xml:space="preserve"> фонду бюджету міста Києва по бюджетних </w:t>
      </w:r>
    </w:p>
    <w:p w:rsidR="007B236B" w:rsidRPr="005020B6" w:rsidRDefault="007B236B" w:rsidP="007B236B">
      <w:pPr>
        <w:tabs>
          <w:tab w:val="center" w:pos="-180"/>
          <w:tab w:val="left" w:pos="0"/>
        </w:tabs>
        <w:ind w:right="284" w:firstLine="851"/>
        <w:jc w:val="center"/>
        <w:rPr>
          <w:b/>
          <w:sz w:val="28"/>
          <w:szCs w:val="28"/>
        </w:rPr>
      </w:pPr>
      <w:r w:rsidRPr="005020B6">
        <w:rPr>
          <w:b/>
          <w:sz w:val="28"/>
          <w:szCs w:val="28"/>
        </w:rPr>
        <w:t xml:space="preserve">установах культури за </w:t>
      </w:r>
      <w:r>
        <w:rPr>
          <w:b/>
          <w:sz w:val="28"/>
          <w:szCs w:val="28"/>
        </w:rPr>
        <w:t>9 місяців</w:t>
      </w:r>
      <w:r w:rsidRPr="005020B6">
        <w:rPr>
          <w:b/>
          <w:sz w:val="28"/>
          <w:szCs w:val="28"/>
        </w:rPr>
        <w:t xml:space="preserve"> 201</w:t>
      </w:r>
      <w:r>
        <w:rPr>
          <w:b/>
          <w:sz w:val="28"/>
          <w:szCs w:val="28"/>
        </w:rPr>
        <w:t>8</w:t>
      </w:r>
      <w:r w:rsidRPr="005020B6">
        <w:rPr>
          <w:b/>
          <w:sz w:val="28"/>
          <w:szCs w:val="28"/>
        </w:rPr>
        <w:t>-201</w:t>
      </w:r>
      <w:r>
        <w:rPr>
          <w:b/>
          <w:sz w:val="28"/>
          <w:szCs w:val="28"/>
        </w:rPr>
        <w:t>9</w:t>
      </w:r>
      <w:r w:rsidRPr="005020B6">
        <w:rPr>
          <w:b/>
          <w:sz w:val="28"/>
          <w:szCs w:val="28"/>
        </w:rPr>
        <w:t xml:space="preserve"> роки (тис. грн)</w:t>
      </w:r>
    </w:p>
    <w:p w:rsidR="007B236B" w:rsidRPr="005020B6" w:rsidRDefault="008061BD" w:rsidP="007B236B">
      <w:pPr>
        <w:tabs>
          <w:tab w:val="center" w:pos="-180"/>
          <w:tab w:val="left" w:pos="0"/>
        </w:tabs>
        <w:ind w:right="284"/>
        <w:jc w:val="center"/>
        <w:rPr>
          <w:b/>
          <w:sz w:val="28"/>
          <w:szCs w:val="28"/>
        </w:rPr>
      </w:pPr>
      <w:r w:rsidRPr="008A6CAF">
        <w:rPr>
          <w:noProof/>
          <w:lang w:val="ru-RU"/>
        </w:rPr>
        <w:drawing>
          <wp:inline distT="0" distB="0" distL="0" distR="0" wp14:anchorId="662BFAF4" wp14:editId="7564B7E7">
            <wp:extent cx="6038850" cy="2425065"/>
            <wp:effectExtent l="0" t="0" r="0" b="0"/>
            <wp:docPr id="51" name="Рисунок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B236B" w:rsidRDefault="007B236B" w:rsidP="007B236B">
      <w:pPr>
        <w:ind w:right="284" w:firstLine="709"/>
        <w:jc w:val="both"/>
        <w:rPr>
          <w:sz w:val="28"/>
          <w:szCs w:val="28"/>
        </w:rPr>
      </w:pPr>
    </w:p>
    <w:p w:rsidR="007B236B" w:rsidRPr="005020B6" w:rsidRDefault="007B236B" w:rsidP="005D166D">
      <w:pPr>
        <w:spacing w:line="360" w:lineRule="auto"/>
        <w:ind w:firstLine="709"/>
        <w:jc w:val="both"/>
        <w:rPr>
          <w:sz w:val="28"/>
          <w:szCs w:val="28"/>
        </w:rPr>
      </w:pPr>
      <w:r w:rsidRPr="005020B6">
        <w:rPr>
          <w:sz w:val="28"/>
          <w:szCs w:val="28"/>
        </w:rPr>
        <w:t xml:space="preserve">Фінансова підтримка установ та закладів, що отримують трансферти з бюджету міста Києва, становить </w:t>
      </w:r>
      <w:r w:rsidRPr="00DE6DDC">
        <w:rPr>
          <w:sz w:val="28"/>
          <w:szCs w:val="28"/>
        </w:rPr>
        <w:t>328</w:t>
      </w:r>
      <w:r>
        <w:rPr>
          <w:sz w:val="28"/>
          <w:szCs w:val="28"/>
        </w:rPr>
        <w:t> 707,2</w:t>
      </w:r>
      <w:r w:rsidRPr="00DE6DDC">
        <w:rPr>
          <w:sz w:val="28"/>
          <w:szCs w:val="28"/>
        </w:rPr>
        <w:t> </w:t>
      </w:r>
      <w:r w:rsidRPr="005020B6">
        <w:rPr>
          <w:sz w:val="28"/>
          <w:szCs w:val="28"/>
        </w:rPr>
        <w:t>тис. грн, в тому числі:</w:t>
      </w:r>
    </w:p>
    <w:p w:rsidR="007B236B" w:rsidRDefault="007B236B" w:rsidP="005D166D">
      <w:pPr>
        <w:spacing w:line="360" w:lineRule="auto"/>
        <w:ind w:firstLine="709"/>
        <w:jc w:val="both"/>
        <w:rPr>
          <w:sz w:val="28"/>
          <w:szCs w:val="28"/>
        </w:rPr>
      </w:pPr>
      <w:r w:rsidRPr="005020B6">
        <w:rPr>
          <w:sz w:val="28"/>
          <w:szCs w:val="28"/>
        </w:rPr>
        <w:t xml:space="preserve">з метою забезпечення доступності інфраструктури для культурного відпочинку, розвитку та збагачення духовного потенціалу громадян на підтримку комунальних театральних та концертних закладів культури здійснено видатки у сумі </w:t>
      </w:r>
      <w:r>
        <w:rPr>
          <w:sz w:val="28"/>
          <w:szCs w:val="28"/>
        </w:rPr>
        <w:t>289 191,6</w:t>
      </w:r>
      <w:r w:rsidRPr="005020B6">
        <w:rPr>
          <w:sz w:val="28"/>
          <w:szCs w:val="28"/>
        </w:rPr>
        <w:t> </w:t>
      </w:r>
      <w:r w:rsidRPr="005020B6">
        <w:rPr>
          <w:rFonts w:cs="Courier New"/>
          <w:sz w:val="28"/>
          <w:szCs w:val="20"/>
        </w:rPr>
        <w:t>тис. грн,</w:t>
      </w:r>
      <w:r w:rsidRPr="005020B6">
        <w:rPr>
          <w:sz w:val="28"/>
          <w:szCs w:val="28"/>
        </w:rPr>
        <w:t xml:space="preserve"> що на </w:t>
      </w:r>
      <w:r>
        <w:rPr>
          <w:sz w:val="28"/>
          <w:szCs w:val="28"/>
        </w:rPr>
        <w:t>9,1</w:t>
      </w:r>
      <w:r w:rsidRPr="005020B6">
        <w:rPr>
          <w:sz w:val="28"/>
          <w:szCs w:val="28"/>
        </w:rPr>
        <w:t xml:space="preserve">% більше, ніж </w:t>
      </w:r>
      <w:r>
        <w:rPr>
          <w:sz w:val="28"/>
          <w:szCs w:val="28"/>
        </w:rPr>
        <w:t>за 9 місяців</w:t>
      </w:r>
      <w:r w:rsidRPr="005020B6">
        <w:rPr>
          <w:sz w:val="28"/>
          <w:szCs w:val="28"/>
        </w:rPr>
        <w:t xml:space="preserve"> 201</w:t>
      </w:r>
      <w:r>
        <w:rPr>
          <w:sz w:val="28"/>
          <w:szCs w:val="28"/>
        </w:rPr>
        <w:t>8</w:t>
      </w:r>
      <w:r w:rsidRPr="005020B6">
        <w:rPr>
          <w:sz w:val="28"/>
          <w:szCs w:val="28"/>
        </w:rPr>
        <w:t xml:space="preserve"> року</w:t>
      </w:r>
      <w:r w:rsidRPr="005020B6">
        <w:rPr>
          <w:rFonts w:cs="Courier New"/>
          <w:sz w:val="28"/>
          <w:szCs w:val="20"/>
        </w:rPr>
        <w:t xml:space="preserve">, з них: по театрах – </w:t>
      </w:r>
      <w:r>
        <w:rPr>
          <w:rFonts w:cs="Courier New"/>
          <w:sz w:val="28"/>
          <w:szCs w:val="20"/>
        </w:rPr>
        <w:t>235 759,5</w:t>
      </w:r>
      <w:r w:rsidRPr="005020B6">
        <w:rPr>
          <w:rFonts w:cs="Courier New"/>
          <w:sz w:val="28"/>
          <w:szCs w:val="20"/>
        </w:rPr>
        <w:t xml:space="preserve"> тис. грн та концертних закладах  – </w:t>
      </w:r>
      <w:r>
        <w:rPr>
          <w:rFonts w:cs="Courier New"/>
          <w:sz w:val="28"/>
          <w:szCs w:val="20"/>
        </w:rPr>
        <w:t>53</w:t>
      </w:r>
      <w:r w:rsidRPr="005020B6">
        <w:rPr>
          <w:rFonts w:cs="Courier New"/>
          <w:sz w:val="28"/>
          <w:szCs w:val="20"/>
        </w:rPr>
        <w:t> </w:t>
      </w:r>
      <w:r>
        <w:rPr>
          <w:rFonts w:cs="Courier New"/>
          <w:sz w:val="28"/>
          <w:szCs w:val="20"/>
        </w:rPr>
        <w:t>432,1</w:t>
      </w:r>
      <w:r w:rsidRPr="005020B6">
        <w:rPr>
          <w:rFonts w:cs="Courier New"/>
          <w:sz w:val="28"/>
          <w:szCs w:val="20"/>
        </w:rPr>
        <w:t> тис. грн. У</w:t>
      </w:r>
      <w:r>
        <w:rPr>
          <w:sz w:val="28"/>
          <w:szCs w:val="28"/>
        </w:rPr>
        <w:t xml:space="preserve"> 3</w:t>
      </w:r>
      <w:r w:rsidRPr="005020B6">
        <w:rPr>
          <w:sz w:val="28"/>
          <w:szCs w:val="28"/>
        </w:rPr>
        <w:t xml:space="preserve">0 міських театрах для </w:t>
      </w:r>
      <w:r>
        <w:rPr>
          <w:sz w:val="28"/>
          <w:szCs w:val="28"/>
        </w:rPr>
        <w:t>516,3</w:t>
      </w:r>
      <w:r w:rsidRPr="005020B6">
        <w:rPr>
          <w:sz w:val="28"/>
          <w:szCs w:val="28"/>
        </w:rPr>
        <w:t xml:space="preserve"> тис. глядачів та </w:t>
      </w:r>
      <w:r w:rsidRPr="005020B6">
        <w:rPr>
          <w:sz w:val="28"/>
          <w:szCs w:val="28"/>
        </w:rPr>
        <w:lastRenderedPageBreak/>
        <w:t xml:space="preserve">гостей міста Києва проведено </w:t>
      </w:r>
      <w:r>
        <w:rPr>
          <w:sz w:val="28"/>
          <w:szCs w:val="28"/>
        </w:rPr>
        <w:t>3</w:t>
      </w:r>
      <w:r w:rsidRPr="005020B6">
        <w:rPr>
          <w:rFonts w:cs="Courier New"/>
          <w:sz w:val="28"/>
          <w:szCs w:val="20"/>
        </w:rPr>
        <w:t> </w:t>
      </w:r>
      <w:r>
        <w:rPr>
          <w:sz w:val="28"/>
          <w:szCs w:val="28"/>
        </w:rPr>
        <w:t>891</w:t>
      </w:r>
      <w:r w:rsidRPr="005020B6">
        <w:rPr>
          <w:sz w:val="28"/>
          <w:szCs w:val="28"/>
        </w:rPr>
        <w:t xml:space="preserve"> вистав</w:t>
      </w:r>
      <w:r w:rsidR="00622D6A">
        <w:rPr>
          <w:sz w:val="28"/>
          <w:szCs w:val="28"/>
        </w:rPr>
        <w:t>у</w:t>
      </w:r>
      <w:r w:rsidRPr="005020B6">
        <w:rPr>
          <w:sz w:val="28"/>
          <w:szCs w:val="28"/>
        </w:rPr>
        <w:t xml:space="preserve">, середні видатки на проведення 1 вистави за рахунок коштів бюджету м. Києва – </w:t>
      </w:r>
      <w:r>
        <w:rPr>
          <w:sz w:val="28"/>
          <w:szCs w:val="28"/>
        </w:rPr>
        <w:t>61</w:t>
      </w:r>
      <w:r w:rsidRPr="005020B6">
        <w:rPr>
          <w:sz w:val="28"/>
          <w:szCs w:val="28"/>
        </w:rPr>
        <w:t xml:space="preserve"> тис. грн, що більше на </w:t>
      </w:r>
      <w:r>
        <w:rPr>
          <w:sz w:val="28"/>
          <w:szCs w:val="28"/>
        </w:rPr>
        <w:t>3,8</w:t>
      </w:r>
      <w:r w:rsidRPr="005020B6">
        <w:rPr>
          <w:sz w:val="28"/>
          <w:szCs w:val="28"/>
        </w:rPr>
        <w:t xml:space="preserve"> тис. грн порівняно з минулим роком; концертними колективами проведено </w:t>
      </w:r>
      <w:r>
        <w:rPr>
          <w:sz w:val="28"/>
          <w:szCs w:val="28"/>
        </w:rPr>
        <w:t>396</w:t>
      </w:r>
      <w:r w:rsidRPr="005020B6">
        <w:rPr>
          <w:sz w:val="28"/>
          <w:szCs w:val="28"/>
        </w:rPr>
        <w:t xml:space="preserve"> концертів, середні видатки на проведення 1 концерту за рахунок коштів бюджету м. Києва – </w:t>
      </w:r>
      <w:r>
        <w:rPr>
          <w:sz w:val="28"/>
          <w:szCs w:val="28"/>
        </w:rPr>
        <w:t>135</w:t>
      </w:r>
      <w:r w:rsidRPr="005020B6">
        <w:rPr>
          <w:sz w:val="28"/>
          <w:szCs w:val="28"/>
        </w:rPr>
        <w:t xml:space="preserve"> тис. грн, що </w:t>
      </w:r>
      <w:r>
        <w:rPr>
          <w:sz w:val="28"/>
          <w:szCs w:val="28"/>
        </w:rPr>
        <w:t>менше</w:t>
      </w:r>
      <w:r w:rsidRPr="005020B6">
        <w:rPr>
          <w:sz w:val="28"/>
          <w:szCs w:val="28"/>
        </w:rPr>
        <w:t xml:space="preserve"> на </w:t>
      </w:r>
      <w:r>
        <w:rPr>
          <w:sz w:val="28"/>
          <w:szCs w:val="28"/>
        </w:rPr>
        <w:t>1,6</w:t>
      </w:r>
      <w:r w:rsidRPr="005020B6">
        <w:rPr>
          <w:sz w:val="28"/>
          <w:szCs w:val="28"/>
        </w:rPr>
        <w:t> тис. грн порівняно з минулим роком;</w:t>
      </w:r>
      <w:r>
        <w:rPr>
          <w:sz w:val="28"/>
          <w:szCs w:val="28"/>
        </w:rPr>
        <w:t xml:space="preserve"> </w:t>
      </w:r>
    </w:p>
    <w:p w:rsidR="007B236B" w:rsidRDefault="007B236B" w:rsidP="007B236B">
      <w:pPr>
        <w:ind w:right="284" w:firstLine="709"/>
        <w:jc w:val="both"/>
        <w:rPr>
          <w:sz w:val="28"/>
          <w:szCs w:val="28"/>
        </w:rPr>
      </w:pPr>
    </w:p>
    <w:p w:rsidR="007B236B" w:rsidRDefault="008061BD" w:rsidP="007B236B">
      <w:pPr>
        <w:tabs>
          <w:tab w:val="center" w:pos="-180"/>
          <w:tab w:val="left" w:pos="0"/>
        </w:tabs>
        <w:ind w:right="284"/>
        <w:jc w:val="center"/>
        <w:rPr>
          <w:b/>
          <w:sz w:val="28"/>
          <w:szCs w:val="28"/>
        </w:rPr>
      </w:pPr>
      <w:r w:rsidRPr="008A6CAF">
        <w:rPr>
          <w:b/>
          <w:noProof/>
          <w:sz w:val="28"/>
          <w:szCs w:val="28"/>
          <w:lang w:val="ru-RU"/>
        </w:rPr>
        <w:drawing>
          <wp:inline distT="0" distB="0" distL="0" distR="0" wp14:anchorId="40473E47" wp14:editId="7EE4EB09">
            <wp:extent cx="5808345" cy="2124075"/>
            <wp:effectExtent l="0" t="0" r="0" b="0"/>
            <wp:docPr id="5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B236B" w:rsidRPr="005020B6" w:rsidRDefault="007B236B" w:rsidP="0014680F">
      <w:pPr>
        <w:spacing w:line="360" w:lineRule="auto"/>
        <w:ind w:firstLine="709"/>
        <w:jc w:val="both"/>
        <w:rPr>
          <w:color w:val="000000"/>
          <w:sz w:val="28"/>
          <w:szCs w:val="28"/>
          <w:shd w:val="clear" w:color="auto" w:fill="FFFFFF"/>
        </w:rPr>
      </w:pPr>
      <w:r w:rsidRPr="005020B6">
        <w:rPr>
          <w:sz w:val="28"/>
          <w:szCs w:val="28"/>
        </w:rPr>
        <w:t xml:space="preserve">на фінансову підтримку Київського зоологічного парку загальнодержавного значення з бюджету м. Києва з колекцією 1,9 тис. тварин та </w:t>
      </w:r>
      <w:r w:rsidRPr="005020B6">
        <w:rPr>
          <w:sz w:val="28"/>
          <w:szCs w:val="28"/>
          <w:shd w:val="clear" w:color="auto" w:fill="FFFFFF"/>
        </w:rPr>
        <w:t xml:space="preserve">кількістю відвідувачів </w:t>
      </w:r>
      <w:r>
        <w:rPr>
          <w:sz w:val="28"/>
          <w:szCs w:val="28"/>
          <w:shd w:val="clear" w:color="auto" w:fill="FFFFFF"/>
        </w:rPr>
        <w:t>469,6</w:t>
      </w:r>
      <w:r w:rsidRPr="005020B6">
        <w:rPr>
          <w:sz w:val="28"/>
          <w:szCs w:val="28"/>
          <w:shd w:val="clear" w:color="auto" w:fill="FFFFFF"/>
        </w:rPr>
        <w:t xml:space="preserve"> тис. осіб </w:t>
      </w:r>
      <w:r w:rsidRPr="005020B6">
        <w:rPr>
          <w:sz w:val="28"/>
          <w:szCs w:val="28"/>
        </w:rPr>
        <w:t xml:space="preserve">спрямовано </w:t>
      </w:r>
      <w:r>
        <w:rPr>
          <w:sz w:val="28"/>
          <w:szCs w:val="28"/>
        </w:rPr>
        <w:t>33 403,3</w:t>
      </w:r>
      <w:r w:rsidRPr="005020B6">
        <w:rPr>
          <w:sz w:val="28"/>
          <w:szCs w:val="28"/>
        </w:rPr>
        <w:t> тис. грн. С</w:t>
      </w:r>
      <w:r w:rsidRPr="005020B6">
        <w:rPr>
          <w:color w:val="000000"/>
          <w:sz w:val="28"/>
          <w:szCs w:val="28"/>
          <w:shd w:val="clear" w:color="auto" w:fill="FFFFFF"/>
        </w:rPr>
        <w:t xml:space="preserve">ередні видатки на одного відвідувача становлять </w:t>
      </w:r>
      <w:r>
        <w:rPr>
          <w:color w:val="000000"/>
          <w:sz w:val="28"/>
          <w:szCs w:val="28"/>
          <w:shd w:val="clear" w:color="auto" w:fill="FFFFFF"/>
        </w:rPr>
        <w:t>71,1</w:t>
      </w:r>
      <w:r w:rsidRPr="005020B6">
        <w:rPr>
          <w:color w:val="000000"/>
          <w:sz w:val="28"/>
          <w:szCs w:val="28"/>
          <w:shd w:val="clear" w:color="auto" w:fill="FFFFFF"/>
        </w:rPr>
        <w:t> грн;</w:t>
      </w:r>
    </w:p>
    <w:p w:rsidR="007B236B" w:rsidRPr="005020B6" w:rsidRDefault="007B236B" w:rsidP="0014680F">
      <w:pPr>
        <w:tabs>
          <w:tab w:val="left" w:pos="0"/>
        </w:tabs>
        <w:spacing w:line="360" w:lineRule="auto"/>
        <w:ind w:firstLine="709"/>
        <w:jc w:val="both"/>
        <w:rPr>
          <w:i/>
          <w:sz w:val="28"/>
          <w:szCs w:val="28"/>
        </w:rPr>
      </w:pPr>
      <w:r w:rsidRPr="005020B6">
        <w:rPr>
          <w:sz w:val="28"/>
          <w:szCs w:val="28"/>
        </w:rPr>
        <w:t xml:space="preserve">на забезпечення функціонування дитячого кінотеатру «Кадр» в Оболонському районі спрямовано </w:t>
      </w:r>
      <w:r>
        <w:rPr>
          <w:sz w:val="28"/>
          <w:szCs w:val="28"/>
        </w:rPr>
        <w:t>942,7</w:t>
      </w:r>
      <w:r w:rsidRPr="005020B6">
        <w:rPr>
          <w:sz w:val="28"/>
          <w:szCs w:val="28"/>
        </w:rPr>
        <w:t> тис. грн,</w:t>
      </w:r>
      <w:r w:rsidRPr="005020B6">
        <w:rPr>
          <w:rFonts w:ascii="Courier New" w:hAnsi="Courier New" w:cs="Courier New"/>
          <w:sz w:val="20"/>
          <w:szCs w:val="28"/>
        </w:rPr>
        <w:t xml:space="preserve"> </w:t>
      </w:r>
      <w:r w:rsidRPr="005020B6">
        <w:rPr>
          <w:sz w:val="28"/>
          <w:szCs w:val="28"/>
        </w:rPr>
        <w:t xml:space="preserve">що на </w:t>
      </w:r>
      <w:r>
        <w:rPr>
          <w:sz w:val="28"/>
          <w:szCs w:val="28"/>
        </w:rPr>
        <w:t>8,5</w:t>
      </w:r>
      <w:r w:rsidRPr="005020B6">
        <w:rPr>
          <w:sz w:val="28"/>
          <w:szCs w:val="28"/>
        </w:rPr>
        <w:t>% більше, ніж у минулому періоді 201</w:t>
      </w:r>
      <w:r>
        <w:rPr>
          <w:sz w:val="28"/>
          <w:szCs w:val="28"/>
        </w:rPr>
        <w:t>8</w:t>
      </w:r>
      <w:r w:rsidRPr="005020B6">
        <w:rPr>
          <w:sz w:val="28"/>
          <w:szCs w:val="28"/>
        </w:rPr>
        <w:t xml:space="preserve"> року, для показу </w:t>
      </w:r>
      <w:r>
        <w:rPr>
          <w:sz w:val="28"/>
          <w:szCs w:val="28"/>
        </w:rPr>
        <w:t>1 100</w:t>
      </w:r>
      <w:r w:rsidRPr="005020B6">
        <w:rPr>
          <w:sz w:val="28"/>
          <w:szCs w:val="28"/>
        </w:rPr>
        <w:t xml:space="preserve"> сеансів із загальною кількістю </w:t>
      </w:r>
      <w:r>
        <w:rPr>
          <w:sz w:val="28"/>
          <w:szCs w:val="28"/>
        </w:rPr>
        <w:t>13,1</w:t>
      </w:r>
      <w:r w:rsidRPr="005020B6">
        <w:rPr>
          <w:sz w:val="28"/>
          <w:szCs w:val="28"/>
        </w:rPr>
        <w:t> тис. глядачів</w:t>
      </w:r>
      <w:r w:rsidRPr="005020B6">
        <w:rPr>
          <w:color w:val="000000"/>
          <w:sz w:val="28"/>
          <w:szCs w:val="28"/>
          <w:shd w:val="clear" w:color="auto" w:fill="FFFFFF"/>
        </w:rPr>
        <w:t>;</w:t>
      </w:r>
      <w:r w:rsidRPr="005020B6">
        <w:rPr>
          <w:sz w:val="28"/>
          <w:szCs w:val="28"/>
        </w:rPr>
        <w:t xml:space="preserve"> </w:t>
      </w:r>
    </w:p>
    <w:p w:rsidR="007B236B" w:rsidRPr="005020B6" w:rsidRDefault="007B236B" w:rsidP="0014680F">
      <w:pPr>
        <w:tabs>
          <w:tab w:val="center" w:pos="-180"/>
          <w:tab w:val="left" w:pos="0"/>
        </w:tabs>
        <w:spacing w:line="360" w:lineRule="auto"/>
        <w:ind w:firstLine="709"/>
        <w:jc w:val="both"/>
        <w:rPr>
          <w:sz w:val="28"/>
          <w:szCs w:val="20"/>
        </w:rPr>
      </w:pPr>
      <w:r w:rsidRPr="005020B6">
        <w:rPr>
          <w:sz w:val="28"/>
          <w:szCs w:val="20"/>
        </w:rPr>
        <w:t xml:space="preserve">з метою організації дозвілля киян та гостей столиці на підтримку діяльності </w:t>
      </w:r>
      <w:r>
        <w:rPr>
          <w:sz w:val="28"/>
          <w:szCs w:val="20"/>
        </w:rPr>
        <w:t>5</w:t>
      </w:r>
      <w:r w:rsidRPr="005020B6">
        <w:rPr>
          <w:sz w:val="28"/>
          <w:szCs w:val="20"/>
        </w:rPr>
        <w:t xml:space="preserve"> комунальних парків культури та відпочинку, центру народної творчості</w:t>
      </w:r>
      <w:r>
        <w:rPr>
          <w:sz w:val="28"/>
          <w:szCs w:val="20"/>
        </w:rPr>
        <w:t xml:space="preserve">, </w:t>
      </w:r>
      <w:r w:rsidRPr="004A3667">
        <w:rPr>
          <w:sz w:val="28"/>
          <w:szCs w:val="20"/>
        </w:rPr>
        <w:t>Європейськ</w:t>
      </w:r>
      <w:r>
        <w:rPr>
          <w:sz w:val="28"/>
          <w:szCs w:val="20"/>
        </w:rPr>
        <w:t>ого</w:t>
      </w:r>
      <w:r w:rsidRPr="004A3667">
        <w:rPr>
          <w:sz w:val="28"/>
          <w:szCs w:val="20"/>
        </w:rPr>
        <w:t xml:space="preserve"> культурн</w:t>
      </w:r>
      <w:r>
        <w:rPr>
          <w:sz w:val="28"/>
          <w:szCs w:val="20"/>
        </w:rPr>
        <w:t>ого</w:t>
      </w:r>
      <w:r w:rsidRPr="004A3667">
        <w:rPr>
          <w:sz w:val="28"/>
          <w:szCs w:val="20"/>
        </w:rPr>
        <w:t xml:space="preserve"> центр</w:t>
      </w:r>
      <w:r>
        <w:rPr>
          <w:sz w:val="28"/>
          <w:szCs w:val="20"/>
        </w:rPr>
        <w:t>у</w:t>
      </w:r>
      <w:r w:rsidRPr="004A3667">
        <w:rPr>
          <w:sz w:val="28"/>
          <w:szCs w:val="20"/>
        </w:rPr>
        <w:t xml:space="preserve"> КРАКІВ</w:t>
      </w:r>
      <w:r>
        <w:rPr>
          <w:sz w:val="28"/>
          <w:szCs w:val="20"/>
        </w:rPr>
        <w:t xml:space="preserve"> та центру Печерськ</w:t>
      </w:r>
      <w:r w:rsidRPr="005020B6">
        <w:rPr>
          <w:sz w:val="28"/>
          <w:szCs w:val="20"/>
        </w:rPr>
        <w:t xml:space="preserve"> </w:t>
      </w:r>
      <w:r w:rsidRPr="005020B6">
        <w:rPr>
          <w:sz w:val="28"/>
          <w:szCs w:val="28"/>
        </w:rPr>
        <w:t xml:space="preserve">спрямовано видатки в сумі </w:t>
      </w:r>
      <w:r>
        <w:rPr>
          <w:sz w:val="28"/>
          <w:szCs w:val="28"/>
        </w:rPr>
        <w:t>5 169,6</w:t>
      </w:r>
      <w:r w:rsidRPr="005020B6">
        <w:rPr>
          <w:sz w:val="28"/>
          <w:szCs w:val="28"/>
        </w:rPr>
        <w:t> тис. грн.</w:t>
      </w:r>
    </w:p>
    <w:p w:rsidR="007B236B" w:rsidRPr="005020B6" w:rsidRDefault="007B236B" w:rsidP="0014680F">
      <w:pPr>
        <w:spacing w:line="360" w:lineRule="auto"/>
        <w:ind w:firstLine="709"/>
        <w:jc w:val="both"/>
        <w:rPr>
          <w:sz w:val="28"/>
          <w:szCs w:val="28"/>
        </w:rPr>
      </w:pPr>
      <w:r w:rsidRPr="005020B6">
        <w:rPr>
          <w:sz w:val="28"/>
          <w:szCs w:val="28"/>
        </w:rPr>
        <w:t xml:space="preserve">На проведення </w:t>
      </w:r>
      <w:r>
        <w:rPr>
          <w:sz w:val="28"/>
          <w:szCs w:val="28"/>
        </w:rPr>
        <w:t>124</w:t>
      </w:r>
      <w:r w:rsidRPr="005020B6">
        <w:rPr>
          <w:sz w:val="28"/>
          <w:szCs w:val="28"/>
        </w:rPr>
        <w:t xml:space="preserve"> культурно-мистецьких заходів з бюджету м. Києва за </w:t>
      </w:r>
      <w:r>
        <w:rPr>
          <w:sz w:val="28"/>
          <w:szCs w:val="28"/>
        </w:rPr>
        <w:t>9 місяців</w:t>
      </w:r>
      <w:r w:rsidRPr="005020B6">
        <w:rPr>
          <w:sz w:val="28"/>
          <w:szCs w:val="28"/>
        </w:rPr>
        <w:t xml:space="preserve"> 201</w:t>
      </w:r>
      <w:r>
        <w:rPr>
          <w:sz w:val="28"/>
          <w:szCs w:val="28"/>
        </w:rPr>
        <w:t>9</w:t>
      </w:r>
      <w:r w:rsidRPr="005020B6">
        <w:rPr>
          <w:sz w:val="28"/>
          <w:szCs w:val="28"/>
        </w:rPr>
        <w:t xml:space="preserve"> року використано </w:t>
      </w:r>
      <w:r>
        <w:rPr>
          <w:sz w:val="28"/>
          <w:szCs w:val="28"/>
        </w:rPr>
        <w:t>40 529,4</w:t>
      </w:r>
      <w:r w:rsidRPr="005020B6">
        <w:rPr>
          <w:sz w:val="28"/>
          <w:szCs w:val="28"/>
        </w:rPr>
        <w:t xml:space="preserve"> тис. грн, середні видатки на проведення одного заходу – </w:t>
      </w:r>
      <w:r>
        <w:rPr>
          <w:sz w:val="28"/>
          <w:szCs w:val="28"/>
        </w:rPr>
        <w:t>326,9</w:t>
      </w:r>
      <w:r w:rsidRPr="005020B6">
        <w:rPr>
          <w:sz w:val="28"/>
          <w:szCs w:val="28"/>
        </w:rPr>
        <w:t> тис. грн.</w:t>
      </w:r>
    </w:p>
    <w:p w:rsidR="007B236B" w:rsidRPr="005020B6" w:rsidRDefault="007B236B" w:rsidP="0014680F">
      <w:pPr>
        <w:spacing w:line="360" w:lineRule="auto"/>
        <w:ind w:firstLine="709"/>
        <w:jc w:val="both"/>
        <w:rPr>
          <w:sz w:val="28"/>
          <w:szCs w:val="28"/>
        </w:rPr>
      </w:pPr>
      <w:r w:rsidRPr="005020B6">
        <w:rPr>
          <w:sz w:val="28"/>
          <w:szCs w:val="28"/>
        </w:rPr>
        <w:lastRenderedPageBreak/>
        <w:t>На виплату 27 довічних та 27 щорічних винагород видатним діячам культури і мистецтва та 17 номінантам на театральну премію «Київська пектораль</w:t>
      </w:r>
      <w:r w:rsidRPr="00BE6D0C">
        <w:rPr>
          <w:sz w:val="28"/>
          <w:szCs w:val="28"/>
        </w:rPr>
        <w:t xml:space="preserve">» за </w:t>
      </w:r>
      <w:r w:rsidR="00BE6D0C" w:rsidRPr="00BE6D0C">
        <w:rPr>
          <w:sz w:val="28"/>
          <w:szCs w:val="28"/>
        </w:rPr>
        <w:t>9</w:t>
      </w:r>
      <w:r w:rsidR="00BE6D0C">
        <w:rPr>
          <w:sz w:val="28"/>
          <w:szCs w:val="28"/>
        </w:rPr>
        <w:t xml:space="preserve"> місяців</w:t>
      </w:r>
      <w:r w:rsidRPr="005020B6">
        <w:rPr>
          <w:sz w:val="28"/>
          <w:szCs w:val="28"/>
        </w:rPr>
        <w:t xml:space="preserve"> цього року здійснено видатки у сумі </w:t>
      </w:r>
      <w:r>
        <w:rPr>
          <w:sz w:val="28"/>
          <w:szCs w:val="28"/>
        </w:rPr>
        <w:t>2 067,7</w:t>
      </w:r>
      <w:r w:rsidRPr="005020B6">
        <w:rPr>
          <w:sz w:val="28"/>
          <w:szCs w:val="28"/>
        </w:rPr>
        <w:t> тис. грн.</w:t>
      </w:r>
    </w:p>
    <w:p w:rsidR="007B236B" w:rsidRPr="00C70C7D" w:rsidRDefault="007B236B" w:rsidP="0014680F">
      <w:pPr>
        <w:spacing w:line="360" w:lineRule="auto"/>
        <w:ind w:firstLine="709"/>
        <w:jc w:val="both"/>
        <w:rPr>
          <w:sz w:val="28"/>
          <w:szCs w:val="28"/>
          <w:lang w:val="ru-RU"/>
        </w:rPr>
      </w:pPr>
      <w:r w:rsidRPr="005020B6">
        <w:rPr>
          <w:sz w:val="28"/>
          <w:szCs w:val="28"/>
        </w:rPr>
        <w:t xml:space="preserve">Власні надходження бюджетних установ по галузі «Культура і мистецтво» за </w:t>
      </w:r>
      <w:r>
        <w:rPr>
          <w:sz w:val="28"/>
          <w:szCs w:val="28"/>
        </w:rPr>
        <w:t>9 місяців</w:t>
      </w:r>
      <w:r w:rsidRPr="005020B6">
        <w:rPr>
          <w:sz w:val="28"/>
          <w:szCs w:val="28"/>
        </w:rPr>
        <w:t xml:space="preserve"> 201</w:t>
      </w:r>
      <w:r>
        <w:rPr>
          <w:sz w:val="28"/>
          <w:szCs w:val="28"/>
        </w:rPr>
        <w:t>9</w:t>
      </w:r>
      <w:r w:rsidRPr="005020B6">
        <w:rPr>
          <w:sz w:val="28"/>
          <w:szCs w:val="28"/>
        </w:rPr>
        <w:t xml:space="preserve"> року використані в сумі </w:t>
      </w:r>
      <w:r>
        <w:rPr>
          <w:sz w:val="28"/>
          <w:szCs w:val="28"/>
        </w:rPr>
        <w:t>23 244,5</w:t>
      </w:r>
      <w:r w:rsidRPr="005020B6">
        <w:rPr>
          <w:sz w:val="28"/>
          <w:szCs w:val="28"/>
        </w:rPr>
        <w:t> тис. грн</w:t>
      </w:r>
      <w:r>
        <w:rPr>
          <w:sz w:val="28"/>
          <w:szCs w:val="28"/>
        </w:rPr>
        <w:t>,</w:t>
      </w:r>
      <w:r w:rsidRPr="00C70C7D">
        <w:rPr>
          <w:sz w:val="28"/>
          <w:szCs w:val="20"/>
        </w:rPr>
        <w:t xml:space="preserve"> </w:t>
      </w:r>
      <w:r w:rsidRPr="005020B6">
        <w:rPr>
          <w:sz w:val="28"/>
          <w:szCs w:val="20"/>
        </w:rPr>
        <w:t xml:space="preserve">що на </w:t>
      </w:r>
      <w:r>
        <w:rPr>
          <w:sz w:val="28"/>
          <w:szCs w:val="20"/>
        </w:rPr>
        <w:t>8 557,8</w:t>
      </w:r>
      <w:r w:rsidRPr="005020B6">
        <w:rPr>
          <w:sz w:val="28"/>
          <w:szCs w:val="20"/>
        </w:rPr>
        <w:t xml:space="preserve"> тис. грн, або на </w:t>
      </w:r>
      <w:r>
        <w:rPr>
          <w:sz w:val="28"/>
          <w:szCs w:val="20"/>
        </w:rPr>
        <w:t>58,3</w:t>
      </w:r>
      <w:r w:rsidRPr="005020B6">
        <w:rPr>
          <w:sz w:val="28"/>
          <w:szCs w:val="28"/>
        </w:rPr>
        <w:t> </w:t>
      </w:r>
      <w:r w:rsidRPr="005020B6">
        <w:rPr>
          <w:sz w:val="28"/>
          <w:szCs w:val="20"/>
        </w:rPr>
        <w:t xml:space="preserve">% більше порівняно </w:t>
      </w:r>
      <w:r w:rsidRPr="005020B6">
        <w:rPr>
          <w:sz w:val="28"/>
          <w:szCs w:val="28"/>
        </w:rPr>
        <w:t>з аналогічним періодом минулого року.</w:t>
      </w:r>
    </w:p>
    <w:p w:rsidR="007B236B" w:rsidRDefault="007B236B" w:rsidP="0014680F">
      <w:pPr>
        <w:spacing w:line="360" w:lineRule="auto"/>
        <w:ind w:firstLine="709"/>
        <w:jc w:val="both"/>
        <w:rPr>
          <w:sz w:val="28"/>
          <w:szCs w:val="20"/>
        </w:rPr>
      </w:pPr>
      <w:r w:rsidRPr="00FE0380">
        <w:rPr>
          <w:sz w:val="28"/>
          <w:szCs w:val="20"/>
        </w:rPr>
        <w:t xml:space="preserve">Крім того, на покращення матеріально-технічної бази установ та закладів культури і мистецтва за рахунок бюджету розвитку </w:t>
      </w:r>
      <w:r>
        <w:rPr>
          <w:sz w:val="28"/>
          <w:szCs w:val="28"/>
        </w:rPr>
        <w:t xml:space="preserve">протягом 9 місяців 2019 року </w:t>
      </w:r>
      <w:r w:rsidRPr="00FE0380">
        <w:rPr>
          <w:sz w:val="28"/>
          <w:szCs w:val="20"/>
        </w:rPr>
        <w:t xml:space="preserve">було використано </w:t>
      </w:r>
      <w:r>
        <w:rPr>
          <w:sz w:val="28"/>
          <w:szCs w:val="20"/>
        </w:rPr>
        <w:t>42 257,2</w:t>
      </w:r>
      <w:r w:rsidRPr="00FE0380">
        <w:rPr>
          <w:sz w:val="28"/>
          <w:szCs w:val="20"/>
        </w:rPr>
        <w:t> тис. грн.</w:t>
      </w:r>
    </w:p>
    <w:p w:rsidR="007B236B" w:rsidRDefault="007B236B" w:rsidP="0014680F">
      <w:pPr>
        <w:spacing w:line="360" w:lineRule="auto"/>
        <w:ind w:firstLine="709"/>
        <w:jc w:val="both"/>
        <w:rPr>
          <w:sz w:val="28"/>
          <w:szCs w:val="28"/>
        </w:rPr>
      </w:pPr>
    </w:p>
    <w:p w:rsidR="007B236B" w:rsidRDefault="007B236B" w:rsidP="0014680F">
      <w:pPr>
        <w:spacing w:line="360" w:lineRule="auto"/>
        <w:ind w:firstLine="709"/>
        <w:jc w:val="center"/>
        <w:rPr>
          <w:b/>
          <w:sz w:val="28"/>
          <w:szCs w:val="28"/>
          <w:lang w:eastAsia="x-none"/>
        </w:rPr>
      </w:pPr>
      <w:r w:rsidRPr="00086086">
        <w:rPr>
          <w:b/>
          <w:sz w:val="28"/>
          <w:szCs w:val="28"/>
          <w:lang w:eastAsia="x-none"/>
        </w:rPr>
        <w:t>Фізична культура і спорт</w:t>
      </w:r>
    </w:p>
    <w:p w:rsidR="0014680F" w:rsidRPr="00086086" w:rsidRDefault="0014680F" w:rsidP="0014680F">
      <w:pPr>
        <w:spacing w:line="360" w:lineRule="auto"/>
        <w:ind w:firstLine="709"/>
        <w:jc w:val="center"/>
        <w:rPr>
          <w:sz w:val="28"/>
          <w:szCs w:val="28"/>
        </w:rPr>
      </w:pPr>
    </w:p>
    <w:p w:rsidR="007B236B" w:rsidRPr="00EA5AB4" w:rsidRDefault="007B236B" w:rsidP="0014680F">
      <w:pPr>
        <w:spacing w:line="360" w:lineRule="auto"/>
        <w:ind w:firstLine="709"/>
        <w:jc w:val="both"/>
        <w:rPr>
          <w:sz w:val="28"/>
          <w:szCs w:val="28"/>
        </w:rPr>
      </w:pPr>
      <w:r w:rsidRPr="00EA5AB4">
        <w:rPr>
          <w:sz w:val="28"/>
          <w:szCs w:val="28"/>
        </w:rPr>
        <w:t>На галузь «Фізична культура і спорт» протягом 9 місяців 201</w:t>
      </w:r>
      <w:r>
        <w:rPr>
          <w:sz w:val="28"/>
          <w:szCs w:val="28"/>
          <w:lang w:val="ru-RU"/>
        </w:rPr>
        <w:t>9</w:t>
      </w:r>
      <w:r w:rsidRPr="00EA5AB4">
        <w:rPr>
          <w:sz w:val="28"/>
          <w:szCs w:val="28"/>
        </w:rPr>
        <w:t xml:space="preserve"> року  спрямовано кошти в сумі </w:t>
      </w:r>
      <w:r>
        <w:rPr>
          <w:sz w:val="28"/>
          <w:szCs w:val="28"/>
        </w:rPr>
        <w:t>359 717,9</w:t>
      </w:r>
      <w:r w:rsidRPr="00EA5AB4">
        <w:rPr>
          <w:sz w:val="28"/>
          <w:szCs w:val="28"/>
        </w:rPr>
        <w:t xml:space="preserve"> тис. грн, що на </w:t>
      </w:r>
      <w:r>
        <w:rPr>
          <w:sz w:val="28"/>
          <w:szCs w:val="28"/>
        </w:rPr>
        <w:t>49 067,3</w:t>
      </w:r>
      <w:r w:rsidRPr="00EA5AB4">
        <w:rPr>
          <w:sz w:val="28"/>
          <w:szCs w:val="28"/>
        </w:rPr>
        <w:t xml:space="preserve"> тис. грн, або на </w:t>
      </w:r>
      <w:r>
        <w:rPr>
          <w:sz w:val="28"/>
          <w:szCs w:val="28"/>
        </w:rPr>
        <w:t>15,8</w:t>
      </w:r>
      <w:r w:rsidRPr="00EA5AB4">
        <w:rPr>
          <w:sz w:val="28"/>
          <w:szCs w:val="28"/>
        </w:rPr>
        <w:t>%  більше ніж за 9 місяців 201</w:t>
      </w:r>
      <w:r>
        <w:rPr>
          <w:sz w:val="28"/>
          <w:szCs w:val="28"/>
        </w:rPr>
        <w:t>8</w:t>
      </w:r>
      <w:r w:rsidRPr="00EA5AB4">
        <w:rPr>
          <w:sz w:val="28"/>
          <w:szCs w:val="28"/>
        </w:rPr>
        <w:t xml:space="preserve"> року. </w:t>
      </w:r>
    </w:p>
    <w:p w:rsidR="007B236B" w:rsidRDefault="008061BD" w:rsidP="007B236B">
      <w:pPr>
        <w:ind w:firstLine="425"/>
        <w:jc w:val="both"/>
        <w:rPr>
          <w:noProof/>
          <w:lang w:val="ru-RU"/>
        </w:rPr>
      </w:pPr>
      <w:r>
        <w:rPr>
          <w:noProof/>
          <w:lang w:val="ru-RU"/>
        </w:rPr>
        <mc:AlternateContent>
          <mc:Choice Requires="wps">
            <w:drawing>
              <wp:anchor distT="0" distB="0" distL="114300" distR="114300" simplePos="0" relativeHeight="251655168" behindDoc="0" locked="0" layoutInCell="1" allowOverlap="1" wp14:anchorId="082D0941" wp14:editId="4779A98A">
                <wp:simplePos x="0" y="0"/>
                <wp:positionH relativeFrom="column">
                  <wp:posOffset>2461260</wp:posOffset>
                </wp:positionH>
                <wp:positionV relativeFrom="paragraph">
                  <wp:posOffset>1111885</wp:posOffset>
                </wp:positionV>
                <wp:extent cx="815340" cy="600075"/>
                <wp:effectExtent l="57150" t="38100" r="60960" b="85725"/>
                <wp:wrapNone/>
                <wp:docPr id="8" name="Стрелка вправо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15340" cy="600075"/>
                        </a:xfrm>
                        <a:prstGeom prst="rightArrow">
                          <a:avLst>
                            <a:gd name="adj1" fmla="val 50000"/>
                            <a:gd name="adj2" fmla="val 43828"/>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8C6267" w:rsidRPr="00C26DA4" w:rsidRDefault="008C6267" w:rsidP="007B236B">
                            <w:pPr>
                              <w:pStyle w:val="aff"/>
                              <w:spacing w:before="0" w:beforeAutospacing="0" w:after="0" w:afterAutospacing="0"/>
                            </w:pPr>
                            <w:r>
                              <w:rPr>
                                <w:color w:val="000000"/>
                                <w:sz w:val="28"/>
                                <w:szCs w:val="28"/>
                              </w:rPr>
                              <w:t>15,8%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2" o:spid="_x0000_s1032" type="#_x0000_t13" style="position:absolute;left:0;text-align:left;margin-left:193.8pt;margin-top:87.55pt;width:64.2pt;height:47.2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" adj="14633" fillcolor="#bcbcbc">
                <v:fill color2="#ededed" rotate="t" angle="180" colors="0 #bcbcbc;22938f #d0d0d0;1 #ededed" focus="100%" type="gradient"/>
                <v:shadow on="t" color="black" opacity="24903f" origin=",.5" offset="0,.55556mm"/>
                <v:textbox>
                  <w:txbxContent>
                    <w:p w:rsidR="008C6267" w:rsidRPr="00C26DA4" w:rsidRDefault="008C6267" w:rsidP="007B236B">
                      <w:pPr>
                        <w:pStyle w:val="aff"/>
                        <w:spacing w:before="0" w:beforeAutospacing="0" w:after="0" w:afterAutospacing="0"/>
                      </w:pPr>
                      <w:r>
                        <w:rPr>
                          <w:color w:val="000000"/>
                          <w:sz w:val="28"/>
                          <w:szCs w:val="28"/>
                        </w:rPr>
                        <w:t>15,8%</w:t>
                      </w:r>
                    </w:p>
                  </w:txbxContent>
                </v:textbox>
              </v:shape>
            </w:pict>
          </mc:Fallback>
        </mc:AlternateContent>
      </w:r>
      <w:r w:rsidRPr="006D25DE">
        <w:rPr>
          <w:noProof/>
          <w:lang w:val="ru-RU"/>
        </w:rPr>
        <w:drawing>
          <wp:inline distT="0" distB="0" distL="0" distR="0" wp14:anchorId="42C8C5D3" wp14:editId="14D17ED9">
            <wp:extent cx="5509895" cy="2195195"/>
            <wp:effectExtent l="0" t="0" r="0" b="0"/>
            <wp:docPr id="53"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4680F" w:rsidRPr="0004514B" w:rsidRDefault="0014680F" w:rsidP="007B236B">
      <w:pPr>
        <w:ind w:firstLine="425"/>
        <w:jc w:val="both"/>
      </w:pPr>
    </w:p>
    <w:p w:rsidR="007B236B" w:rsidRPr="00754734" w:rsidRDefault="007B236B" w:rsidP="0014680F">
      <w:pPr>
        <w:spacing w:line="360" w:lineRule="auto"/>
        <w:ind w:firstLine="709"/>
        <w:jc w:val="both"/>
        <w:rPr>
          <w:sz w:val="28"/>
          <w:szCs w:val="28"/>
        </w:rPr>
      </w:pPr>
      <w:r w:rsidRPr="00754734">
        <w:rPr>
          <w:sz w:val="28"/>
          <w:szCs w:val="28"/>
        </w:rPr>
        <w:t xml:space="preserve">З метою підтримки дитячо-юнацького спорту, фізичного виховання дітей та молоді міста за </w:t>
      </w:r>
      <w:r>
        <w:rPr>
          <w:sz w:val="28"/>
          <w:szCs w:val="28"/>
        </w:rPr>
        <w:t>9</w:t>
      </w:r>
      <w:r w:rsidRPr="00786654">
        <w:rPr>
          <w:sz w:val="28"/>
          <w:szCs w:val="28"/>
          <w:lang w:val="ru-RU"/>
        </w:rPr>
        <w:t xml:space="preserve"> </w:t>
      </w:r>
      <w:r>
        <w:rPr>
          <w:sz w:val="28"/>
          <w:szCs w:val="28"/>
        </w:rPr>
        <w:t>місяців</w:t>
      </w:r>
      <w:r w:rsidRPr="00754734">
        <w:rPr>
          <w:sz w:val="28"/>
          <w:szCs w:val="28"/>
        </w:rPr>
        <w:t xml:space="preserve"> 201</w:t>
      </w:r>
      <w:r>
        <w:rPr>
          <w:sz w:val="28"/>
          <w:szCs w:val="28"/>
        </w:rPr>
        <w:t>9</w:t>
      </w:r>
      <w:r w:rsidRPr="00754734">
        <w:rPr>
          <w:sz w:val="28"/>
          <w:szCs w:val="28"/>
        </w:rPr>
        <w:t> року здійснено видатки на:</w:t>
      </w:r>
    </w:p>
    <w:p w:rsidR="007B236B" w:rsidRPr="00917E73" w:rsidRDefault="007B236B" w:rsidP="0014680F">
      <w:pPr>
        <w:spacing w:line="360" w:lineRule="auto"/>
        <w:ind w:firstLine="709"/>
        <w:jc w:val="both"/>
        <w:rPr>
          <w:sz w:val="28"/>
          <w:szCs w:val="28"/>
          <w:lang w:eastAsia="ar-SA"/>
        </w:rPr>
      </w:pPr>
      <w:r w:rsidRPr="00754734">
        <w:rPr>
          <w:sz w:val="28"/>
          <w:szCs w:val="28"/>
          <w:lang w:eastAsia="en-US"/>
        </w:rPr>
        <w:t xml:space="preserve">організацію та проведення </w:t>
      </w:r>
      <w:r w:rsidRPr="00AE53E3">
        <w:rPr>
          <w:sz w:val="28"/>
          <w:szCs w:val="28"/>
          <w:lang w:eastAsia="en-US"/>
        </w:rPr>
        <w:t>1172</w:t>
      </w:r>
      <w:r w:rsidRPr="00754734">
        <w:rPr>
          <w:color w:val="FF0000"/>
          <w:sz w:val="28"/>
          <w:szCs w:val="28"/>
          <w:lang w:eastAsia="en-US"/>
        </w:rPr>
        <w:t xml:space="preserve"> </w:t>
      </w:r>
      <w:r w:rsidRPr="00754734">
        <w:rPr>
          <w:sz w:val="28"/>
          <w:szCs w:val="28"/>
          <w:lang w:eastAsia="en-US"/>
        </w:rPr>
        <w:t>навчально-тренувальних зборів та  змагань на базі 6</w:t>
      </w:r>
      <w:r>
        <w:rPr>
          <w:sz w:val="28"/>
          <w:szCs w:val="28"/>
          <w:lang w:eastAsia="en-US"/>
        </w:rPr>
        <w:t>2</w:t>
      </w:r>
      <w:r w:rsidRPr="00754734">
        <w:rPr>
          <w:sz w:val="28"/>
          <w:szCs w:val="28"/>
          <w:lang w:eastAsia="en-US"/>
        </w:rPr>
        <w:t xml:space="preserve"> комунальних дитячо-юнацьких спортивних шкіл міста для </w:t>
      </w:r>
      <w:r w:rsidRPr="001F680B">
        <w:rPr>
          <w:sz w:val="28"/>
          <w:szCs w:val="28"/>
          <w:lang w:eastAsia="en-US"/>
        </w:rPr>
        <w:t>25 241 учн</w:t>
      </w:r>
      <w:r w:rsidR="00AC3A01">
        <w:rPr>
          <w:sz w:val="28"/>
          <w:szCs w:val="28"/>
          <w:lang w:eastAsia="en-US"/>
        </w:rPr>
        <w:t>я</w:t>
      </w:r>
      <w:r w:rsidRPr="00754734">
        <w:rPr>
          <w:sz w:val="28"/>
          <w:szCs w:val="28"/>
          <w:lang w:eastAsia="en-US"/>
        </w:rPr>
        <w:t xml:space="preserve">, а також ведення їх </w:t>
      </w:r>
      <w:r w:rsidRPr="00754734">
        <w:rPr>
          <w:sz w:val="28"/>
          <w:szCs w:val="28"/>
        </w:rPr>
        <w:t>бухгалтерського обліку</w:t>
      </w:r>
      <w:r w:rsidRPr="00754734">
        <w:rPr>
          <w:sz w:val="28"/>
          <w:szCs w:val="28"/>
          <w:lang w:eastAsia="en-US"/>
        </w:rPr>
        <w:t xml:space="preserve"> - </w:t>
      </w:r>
      <w:r>
        <w:rPr>
          <w:sz w:val="28"/>
          <w:szCs w:val="28"/>
          <w:lang w:eastAsia="en-US"/>
        </w:rPr>
        <w:t>200 259,7</w:t>
      </w:r>
      <w:r w:rsidRPr="00754734">
        <w:rPr>
          <w:sz w:val="28"/>
          <w:szCs w:val="28"/>
          <w:lang w:eastAsia="en-US"/>
        </w:rPr>
        <w:t xml:space="preserve"> тис. грн, або на </w:t>
      </w:r>
      <w:r>
        <w:rPr>
          <w:sz w:val="28"/>
          <w:szCs w:val="28"/>
          <w:lang w:eastAsia="en-US"/>
        </w:rPr>
        <w:t>28,3</w:t>
      </w:r>
      <w:r w:rsidRPr="00754734">
        <w:rPr>
          <w:sz w:val="28"/>
          <w:szCs w:val="28"/>
          <w:lang w:eastAsia="en-US"/>
        </w:rPr>
        <w:t xml:space="preserve">% більше, ніж у </w:t>
      </w:r>
      <w:r>
        <w:rPr>
          <w:sz w:val="28"/>
          <w:szCs w:val="28"/>
          <w:lang w:eastAsia="en-US"/>
        </w:rPr>
        <w:t>аналогічному періоді</w:t>
      </w:r>
      <w:r w:rsidR="00082AEF">
        <w:rPr>
          <w:sz w:val="28"/>
          <w:szCs w:val="28"/>
          <w:lang w:eastAsia="en-US"/>
        </w:rPr>
        <w:t xml:space="preserve"> минулого року</w:t>
      </w:r>
      <w:r w:rsidRPr="00754734">
        <w:rPr>
          <w:sz w:val="28"/>
          <w:szCs w:val="28"/>
          <w:lang w:eastAsia="en-US"/>
        </w:rPr>
        <w:t xml:space="preserve">. Середні </w:t>
      </w:r>
      <w:r w:rsidRPr="00754734">
        <w:rPr>
          <w:sz w:val="28"/>
          <w:szCs w:val="28"/>
          <w:lang w:eastAsia="en-US"/>
        </w:rPr>
        <w:lastRenderedPageBreak/>
        <w:t xml:space="preserve">видатки </w:t>
      </w:r>
      <w:r w:rsidRPr="00754734">
        <w:rPr>
          <w:sz w:val="28"/>
          <w:szCs w:val="28"/>
          <w:lang w:eastAsia="ar-SA"/>
        </w:rPr>
        <w:t xml:space="preserve">з розрахунку на 1 учня складають </w:t>
      </w:r>
      <w:r>
        <w:rPr>
          <w:sz w:val="28"/>
          <w:szCs w:val="28"/>
          <w:lang w:eastAsia="ar-SA"/>
        </w:rPr>
        <w:t>13,5</w:t>
      </w:r>
      <w:r w:rsidRPr="00754734">
        <w:rPr>
          <w:sz w:val="28"/>
          <w:szCs w:val="28"/>
          <w:lang w:eastAsia="ar-SA"/>
        </w:rPr>
        <w:t> тис. грн на рік</w:t>
      </w:r>
      <w:r>
        <w:rPr>
          <w:sz w:val="28"/>
          <w:szCs w:val="28"/>
          <w:lang w:eastAsia="ar-SA"/>
        </w:rPr>
        <w:t>, що більше на 5,5 тис. грн</w:t>
      </w:r>
      <w:r w:rsidRPr="00917E73">
        <w:rPr>
          <w:sz w:val="28"/>
          <w:szCs w:val="28"/>
        </w:rPr>
        <w:t xml:space="preserve"> </w:t>
      </w:r>
      <w:r w:rsidRPr="00917E73">
        <w:rPr>
          <w:sz w:val="28"/>
          <w:szCs w:val="28"/>
          <w:lang w:eastAsia="ar-SA"/>
        </w:rPr>
        <w:t xml:space="preserve">ніж у минулому році; </w:t>
      </w:r>
    </w:p>
    <w:p w:rsidR="007B236B" w:rsidRDefault="007B236B" w:rsidP="0014680F">
      <w:pPr>
        <w:spacing w:line="360" w:lineRule="auto"/>
        <w:ind w:firstLine="709"/>
        <w:jc w:val="both"/>
        <w:rPr>
          <w:sz w:val="28"/>
          <w:szCs w:val="28"/>
        </w:rPr>
      </w:pPr>
      <w:r w:rsidRPr="00754734">
        <w:rPr>
          <w:sz w:val="28"/>
          <w:szCs w:val="28"/>
        </w:rPr>
        <w:t xml:space="preserve">фінансову підтримку 28 дитячо-юнацьких спортивних шкіл, підпорядкованих громадським організаціям фізкультурно-спортивної спрямованості, в яких навчається </w:t>
      </w:r>
      <w:r>
        <w:rPr>
          <w:sz w:val="28"/>
          <w:szCs w:val="28"/>
        </w:rPr>
        <w:t>6</w:t>
      </w:r>
      <w:r w:rsidRPr="00754734">
        <w:rPr>
          <w:sz w:val="28"/>
          <w:szCs w:val="28"/>
        </w:rPr>
        <w:t> </w:t>
      </w:r>
      <w:r>
        <w:rPr>
          <w:sz w:val="28"/>
          <w:szCs w:val="28"/>
        </w:rPr>
        <w:t>658</w:t>
      </w:r>
      <w:r w:rsidRPr="00754734">
        <w:rPr>
          <w:sz w:val="28"/>
          <w:szCs w:val="28"/>
        </w:rPr>
        <w:t xml:space="preserve"> учнів, використано </w:t>
      </w:r>
      <w:r>
        <w:rPr>
          <w:sz w:val="28"/>
          <w:szCs w:val="28"/>
        </w:rPr>
        <w:t>66 822,2</w:t>
      </w:r>
      <w:r w:rsidRPr="00754734">
        <w:rPr>
          <w:sz w:val="28"/>
          <w:szCs w:val="28"/>
        </w:rPr>
        <w:t xml:space="preserve"> тис. грн, що більше на </w:t>
      </w:r>
      <w:r>
        <w:rPr>
          <w:sz w:val="28"/>
          <w:szCs w:val="28"/>
        </w:rPr>
        <w:t>15 567,8 тис. </w:t>
      </w:r>
      <w:r w:rsidRPr="00754734">
        <w:rPr>
          <w:sz w:val="28"/>
          <w:szCs w:val="28"/>
        </w:rPr>
        <w:t xml:space="preserve">грн або на </w:t>
      </w:r>
      <w:r>
        <w:rPr>
          <w:sz w:val="28"/>
          <w:szCs w:val="28"/>
        </w:rPr>
        <w:t>30,4</w:t>
      </w:r>
      <w:r w:rsidRPr="00754734">
        <w:rPr>
          <w:sz w:val="28"/>
          <w:szCs w:val="28"/>
        </w:rPr>
        <w:t xml:space="preserve">% порівняно з </w:t>
      </w:r>
      <w:r>
        <w:rPr>
          <w:sz w:val="28"/>
          <w:szCs w:val="28"/>
        </w:rPr>
        <w:t>минулим роком</w:t>
      </w:r>
      <w:r w:rsidRPr="00754734">
        <w:rPr>
          <w:sz w:val="28"/>
          <w:szCs w:val="28"/>
        </w:rPr>
        <w:t>.</w:t>
      </w:r>
      <w:r w:rsidRPr="00754734">
        <w:t xml:space="preserve"> </w:t>
      </w:r>
      <w:r w:rsidRPr="00754734">
        <w:rPr>
          <w:sz w:val="28"/>
          <w:szCs w:val="28"/>
        </w:rPr>
        <w:t xml:space="preserve">Середні видатки з розрахунку на 1 учня становлять </w:t>
      </w:r>
      <w:r>
        <w:rPr>
          <w:sz w:val="28"/>
          <w:szCs w:val="28"/>
        </w:rPr>
        <w:t>15,9</w:t>
      </w:r>
      <w:r w:rsidRPr="00754734">
        <w:rPr>
          <w:sz w:val="28"/>
          <w:szCs w:val="28"/>
        </w:rPr>
        <w:t> тис. грн на рік</w:t>
      </w:r>
      <w:r>
        <w:rPr>
          <w:sz w:val="28"/>
          <w:szCs w:val="28"/>
        </w:rPr>
        <w:t>, що більше на 6,6 тис.</w:t>
      </w:r>
      <w:r w:rsidR="0014680F">
        <w:rPr>
          <w:sz w:val="28"/>
          <w:szCs w:val="28"/>
        </w:rPr>
        <w:t> </w:t>
      </w:r>
      <w:r>
        <w:rPr>
          <w:sz w:val="28"/>
          <w:szCs w:val="28"/>
        </w:rPr>
        <w:t xml:space="preserve">грн </w:t>
      </w:r>
      <w:r w:rsidRPr="00917E73">
        <w:rPr>
          <w:sz w:val="28"/>
          <w:szCs w:val="28"/>
        </w:rPr>
        <w:t xml:space="preserve">ніж у </w:t>
      </w:r>
      <w:r w:rsidR="00082AEF">
        <w:rPr>
          <w:sz w:val="28"/>
          <w:szCs w:val="28"/>
        </w:rPr>
        <w:t>минулому році</w:t>
      </w:r>
      <w:r>
        <w:rPr>
          <w:sz w:val="28"/>
          <w:szCs w:val="28"/>
        </w:rPr>
        <w:t xml:space="preserve">; </w:t>
      </w:r>
    </w:p>
    <w:p w:rsidR="007B236B" w:rsidRPr="00266AFB" w:rsidRDefault="007B236B" w:rsidP="0014680F">
      <w:pPr>
        <w:spacing w:line="360" w:lineRule="auto"/>
        <w:ind w:firstLine="709"/>
        <w:jc w:val="both"/>
        <w:rPr>
          <w:sz w:val="28"/>
          <w:szCs w:val="28"/>
        </w:rPr>
      </w:pPr>
      <w:r w:rsidRPr="00754734">
        <w:rPr>
          <w:sz w:val="28"/>
          <w:szCs w:val="28"/>
        </w:rPr>
        <w:t xml:space="preserve">забезпечення підготовки </w:t>
      </w:r>
      <w:r w:rsidRPr="00266AFB">
        <w:rPr>
          <w:sz w:val="28"/>
          <w:szCs w:val="28"/>
        </w:rPr>
        <w:t>357</w:t>
      </w:r>
      <w:r w:rsidRPr="00754734">
        <w:rPr>
          <w:sz w:val="28"/>
          <w:szCs w:val="28"/>
        </w:rPr>
        <w:t xml:space="preserve"> спортсменів вищих категорій – членів збірних команд міста Києва та України з відповідних видів спорту для проведення </w:t>
      </w:r>
      <w:r w:rsidRPr="00AE53E3">
        <w:rPr>
          <w:sz w:val="28"/>
          <w:szCs w:val="28"/>
        </w:rPr>
        <w:t>578</w:t>
      </w:r>
      <w:r w:rsidRPr="00754734">
        <w:rPr>
          <w:sz w:val="28"/>
          <w:szCs w:val="28"/>
        </w:rPr>
        <w:t xml:space="preserve"> навчально-тренувальних зборів школами вищої спортивної майстерності витрачено </w:t>
      </w:r>
      <w:r>
        <w:rPr>
          <w:sz w:val="28"/>
          <w:szCs w:val="28"/>
        </w:rPr>
        <w:t>38 369,0</w:t>
      </w:r>
      <w:r w:rsidRPr="00754734">
        <w:rPr>
          <w:sz w:val="28"/>
          <w:szCs w:val="28"/>
        </w:rPr>
        <w:t xml:space="preserve"> тис. грн, що більше на </w:t>
      </w:r>
      <w:r>
        <w:rPr>
          <w:sz w:val="28"/>
          <w:szCs w:val="28"/>
        </w:rPr>
        <w:t>8 073,7</w:t>
      </w:r>
      <w:r w:rsidRPr="00754734">
        <w:rPr>
          <w:sz w:val="28"/>
          <w:szCs w:val="28"/>
        </w:rPr>
        <w:t> тис.</w:t>
      </w:r>
      <w:r w:rsidR="00885408">
        <w:rPr>
          <w:sz w:val="28"/>
          <w:szCs w:val="28"/>
        </w:rPr>
        <w:t xml:space="preserve"> </w:t>
      </w:r>
      <w:r w:rsidRPr="00754734">
        <w:rPr>
          <w:sz w:val="28"/>
          <w:szCs w:val="28"/>
        </w:rPr>
        <w:t xml:space="preserve">грн, або на </w:t>
      </w:r>
      <w:r>
        <w:rPr>
          <w:sz w:val="28"/>
          <w:szCs w:val="28"/>
        </w:rPr>
        <w:t>26,7</w:t>
      </w:r>
      <w:r w:rsidRPr="00754734">
        <w:rPr>
          <w:sz w:val="28"/>
          <w:szCs w:val="28"/>
        </w:rPr>
        <w:t xml:space="preserve">% більше, ніж </w:t>
      </w:r>
      <w:r>
        <w:rPr>
          <w:sz w:val="28"/>
          <w:szCs w:val="28"/>
        </w:rPr>
        <w:t>за 9 місяців</w:t>
      </w:r>
      <w:r w:rsidRPr="00754734">
        <w:rPr>
          <w:sz w:val="28"/>
          <w:szCs w:val="28"/>
        </w:rPr>
        <w:t xml:space="preserve"> 201</w:t>
      </w:r>
      <w:r>
        <w:rPr>
          <w:sz w:val="28"/>
          <w:szCs w:val="28"/>
        </w:rPr>
        <w:t>8</w:t>
      </w:r>
      <w:r w:rsidRPr="00754734">
        <w:rPr>
          <w:sz w:val="28"/>
          <w:szCs w:val="28"/>
        </w:rPr>
        <w:t xml:space="preserve"> року. Середні видатки з розрахунку на одного спортсмена становлять </w:t>
      </w:r>
      <w:r w:rsidRPr="00C47164">
        <w:rPr>
          <w:sz w:val="28"/>
          <w:szCs w:val="28"/>
        </w:rPr>
        <w:t>14</w:t>
      </w:r>
      <w:r w:rsidRPr="00C47164">
        <w:rPr>
          <w:sz w:val="28"/>
          <w:szCs w:val="28"/>
          <w:lang w:val="ru-RU"/>
        </w:rPr>
        <w:t>4</w:t>
      </w:r>
      <w:r w:rsidRPr="00C47164">
        <w:rPr>
          <w:sz w:val="28"/>
          <w:szCs w:val="28"/>
        </w:rPr>
        <w:t>,</w:t>
      </w:r>
      <w:r w:rsidRPr="00C47164">
        <w:rPr>
          <w:sz w:val="28"/>
          <w:szCs w:val="28"/>
          <w:lang w:val="ru-RU"/>
        </w:rPr>
        <w:t>7</w:t>
      </w:r>
      <w:r w:rsidRPr="00C47164">
        <w:rPr>
          <w:sz w:val="28"/>
          <w:szCs w:val="28"/>
        </w:rPr>
        <w:t> тис</w:t>
      </w:r>
      <w:r>
        <w:rPr>
          <w:sz w:val="28"/>
          <w:szCs w:val="28"/>
        </w:rPr>
        <w:t>. грн  на рік;</w:t>
      </w:r>
    </w:p>
    <w:p w:rsidR="007B236B" w:rsidRPr="00754734" w:rsidRDefault="007B236B" w:rsidP="0014680F">
      <w:pPr>
        <w:spacing w:line="360" w:lineRule="auto"/>
        <w:ind w:firstLine="709"/>
        <w:jc w:val="both"/>
        <w:rPr>
          <w:sz w:val="28"/>
          <w:szCs w:val="28"/>
        </w:rPr>
      </w:pPr>
      <w:r w:rsidRPr="00754734">
        <w:rPr>
          <w:sz w:val="28"/>
          <w:szCs w:val="28"/>
        </w:rPr>
        <w:t xml:space="preserve">підтримку та забезпечення функціонування 2 міських спортивних споруд (комунальне підприємство «Спортивний комплекс», Центр навчання плавання Деснянського району міста Києва) – </w:t>
      </w:r>
      <w:r>
        <w:rPr>
          <w:sz w:val="28"/>
          <w:szCs w:val="28"/>
        </w:rPr>
        <w:t>8 798,4</w:t>
      </w:r>
      <w:r w:rsidRPr="00754734">
        <w:rPr>
          <w:sz w:val="28"/>
          <w:szCs w:val="28"/>
        </w:rPr>
        <w:t xml:space="preserve"> тис. грн, що більше на </w:t>
      </w:r>
      <w:r>
        <w:rPr>
          <w:sz w:val="28"/>
          <w:szCs w:val="28"/>
        </w:rPr>
        <w:t>187,1 </w:t>
      </w:r>
      <w:r w:rsidRPr="00754734">
        <w:rPr>
          <w:sz w:val="28"/>
          <w:szCs w:val="28"/>
        </w:rPr>
        <w:t>тис. грн</w:t>
      </w:r>
      <w:r w:rsidRPr="00754734">
        <w:rPr>
          <w:sz w:val="28"/>
          <w:szCs w:val="28"/>
          <w:lang w:eastAsia="en-US"/>
        </w:rPr>
        <w:t xml:space="preserve">, ніж </w:t>
      </w:r>
      <w:r>
        <w:rPr>
          <w:sz w:val="28"/>
          <w:szCs w:val="28"/>
          <w:lang w:eastAsia="en-US"/>
        </w:rPr>
        <w:t>за 9 місяців 2018</w:t>
      </w:r>
      <w:r w:rsidRPr="00754734">
        <w:rPr>
          <w:sz w:val="28"/>
          <w:szCs w:val="28"/>
          <w:lang w:eastAsia="en-US"/>
        </w:rPr>
        <w:t xml:space="preserve"> року</w:t>
      </w:r>
      <w:r w:rsidRPr="00754734">
        <w:rPr>
          <w:sz w:val="28"/>
          <w:szCs w:val="28"/>
        </w:rPr>
        <w:t>;</w:t>
      </w:r>
    </w:p>
    <w:p w:rsidR="007B236B" w:rsidRPr="00754734" w:rsidRDefault="007B236B" w:rsidP="0014680F">
      <w:pPr>
        <w:spacing w:line="360" w:lineRule="auto"/>
        <w:ind w:firstLine="709"/>
        <w:jc w:val="both"/>
        <w:rPr>
          <w:sz w:val="28"/>
          <w:szCs w:val="28"/>
        </w:rPr>
      </w:pPr>
      <w:r w:rsidRPr="00754734">
        <w:rPr>
          <w:sz w:val="28"/>
          <w:szCs w:val="28"/>
        </w:rPr>
        <w:t>функціонування Київського міського центру з  фізичної культури і спорту інвалідів «</w:t>
      </w:r>
      <w:proofErr w:type="spellStart"/>
      <w:r w:rsidRPr="00754734">
        <w:rPr>
          <w:sz w:val="28"/>
          <w:szCs w:val="28"/>
        </w:rPr>
        <w:t>Інваспорт</w:t>
      </w:r>
      <w:proofErr w:type="spellEnd"/>
      <w:r w:rsidRPr="00754734">
        <w:rPr>
          <w:sz w:val="28"/>
          <w:szCs w:val="28"/>
        </w:rPr>
        <w:t>»</w:t>
      </w:r>
      <w:r>
        <w:rPr>
          <w:sz w:val="28"/>
          <w:szCs w:val="28"/>
        </w:rPr>
        <w:t xml:space="preserve"> та проведення 74 змагань та заходів з фізкультурно-спортивної реабілітації осіб з інвалідністю для </w:t>
      </w:r>
      <w:r w:rsidRPr="00754734">
        <w:rPr>
          <w:sz w:val="28"/>
          <w:szCs w:val="28"/>
        </w:rPr>
        <w:t xml:space="preserve">спрямовано </w:t>
      </w:r>
      <w:r>
        <w:rPr>
          <w:sz w:val="28"/>
          <w:szCs w:val="28"/>
        </w:rPr>
        <w:t>3 811,1</w:t>
      </w:r>
      <w:r w:rsidRPr="00754734">
        <w:rPr>
          <w:sz w:val="28"/>
          <w:szCs w:val="28"/>
        </w:rPr>
        <w:t> тис.</w:t>
      </w:r>
      <w:r w:rsidR="00885408">
        <w:rPr>
          <w:sz w:val="28"/>
          <w:szCs w:val="28"/>
        </w:rPr>
        <w:t xml:space="preserve"> </w:t>
      </w:r>
      <w:r w:rsidRPr="00754734">
        <w:rPr>
          <w:sz w:val="28"/>
          <w:szCs w:val="28"/>
        </w:rPr>
        <w:t>грн</w:t>
      </w:r>
      <w:r>
        <w:rPr>
          <w:sz w:val="28"/>
          <w:szCs w:val="28"/>
        </w:rPr>
        <w:t>, що більше на 661,0 тис.</w:t>
      </w:r>
      <w:r w:rsidR="00885408">
        <w:rPr>
          <w:sz w:val="28"/>
          <w:szCs w:val="28"/>
        </w:rPr>
        <w:t xml:space="preserve"> </w:t>
      </w:r>
      <w:r>
        <w:rPr>
          <w:sz w:val="28"/>
          <w:szCs w:val="28"/>
        </w:rPr>
        <w:t>грн,</w:t>
      </w:r>
      <w:r w:rsidRPr="00786654">
        <w:rPr>
          <w:sz w:val="28"/>
          <w:szCs w:val="28"/>
        </w:rPr>
        <w:t xml:space="preserve"> або на 21% </w:t>
      </w:r>
      <w:r>
        <w:rPr>
          <w:sz w:val="28"/>
          <w:szCs w:val="28"/>
        </w:rPr>
        <w:t xml:space="preserve"> </w:t>
      </w:r>
      <w:r w:rsidR="00885408">
        <w:rPr>
          <w:sz w:val="28"/>
          <w:szCs w:val="28"/>
        </w:rPr>
        <w:t xml:space="preserve">більше </w:t>
      </w:r>
      <w:r>
        <w:rPr>
          <w:sz w:val="28"/>
          <w:szCs w:val="28"/>
        </w:rPr>
        <w:t>ніж у минулому році</w:t>
      </w:r>
      <w:r w:rsidRPr="00754734">
        <w:rPr>
          <w:sz w:val="28"/>
          <w:szCs w:val="28"/>
        </w:rPr>
        <w:t xml:space="preserve">; </w:t>
      </w:r>
    </w:p>
    <w:p w:rsidR="007B236B" w:rsidRPr="00754734" w:rsidRDefault="007B236B" w:rsidP="0014680F">
      <w:pPr>
        <w:tabs>
          <w:tab w:val="center" w:pos="142"/>
          <w:tab w:val="left" w:pos="9354"/>
        </w:tabs>
        <w:spacing w:line="360" w:lineRule="auto"/>
        <w:ind w:firstLine="709"/>
        <w:jc w:val="both"/>
        <w:rPr>
          <w:sz w:val="28"/>
          <w:szCs w:val="28"/>
        </w:rPr>
      </w:pPr>
      <w:r w:rsidRPr="00754734">
        <w:rPr>
          <w:sz w:val="28"/>
          <w:szCs w:val="28"/>
        </w:rPr>
        <w:t xml:space="preserve">підготовку та участь вихованців дитячо-юнацьких спортивних шкіл в </w:t>
      </w:r>
      <w:r w:rsidRPr="00C47164">
        <w:rPr>
          <w:sz w:val="28"/>
          <w:szCs w:val="28"/>
        </w:rPr>
        <w:t xml:space="preserve">640 </w:t>
      </w:r>
      <w:r w:rsidRPr="00754734">
        <w:rPr>
          <w:sz w:val="28"/>
          <w:szCs w:val="28"/>
        </w:rPr>
        <w:t xml:space="preserve">навчально-тренувальних зборах та змаганнях різного рівня з олімпійських, неолімпійських видів спорту, спортивно-масових заходів – </w:t>
      </w:r>
      <w:r>
        <w:rPr>
          <w:sz w:val="28"/>
          <w:szCs w:val="28"/>
        </w:rPr>
        <w:t>35 710,0 тис. грн;</w:t>
      </w:r>
    </w:p>
    <w:p w:rsidR="007B236B" w:rsidRPr="00754734" w:rsidRDefault="007B236B" w:rsidP="0014680F">
      <w:pPr>
        <w:spacing w:line="360" w:lineRule="auto"/>
        <w:ind w:firstLine="709"/>
        <w:jc w:val="both"/>
        <w:rPr>
          <w:sz w:val="28"/>
          <w:szCs w:val="28"/>
          <w:lang w:eastAsia="ar-SA"/>
        </w:rPr>
      </w:pPr>
      <w:r w:rsidRPr="00754734">
        <w:rPr>
          <w:sz w:val="28"/>
          <w:szCs w:val="28"/>
          <w:lang w:eastAsia="ar-SA"/>
        </w:rPr>
        <w:t xml:space="preserve">утримання штатної команди резервного спорту м. Києва у складі </w:t>
      </w:r>
      <w:r w:rsidRPr="00C47164">
        <w:rPr>
          <w:sz w:val="28"/>
          <w:szCs w:val="28"/>
          <w:lang w:eastAsia="ar-SA"/>
        </w:rPr>
        <w:t xml:space="preserve">40 </w:t>
      </w:r>
      <w:r w:rsidRPr="00754734">
        <w:rPr>
          <w:sz w:val="28"/>
          <w:szCs w:val="28"/>
        </w:rPr>
        <w:t xml:space="preserve">найбільш підготовлених спортсменів, які включені до складу національних </w:t>
      </w:r>
      <w:r w:rsidRPr="00754734">
        <w:rPr>
          <w:sz w:val="28"/>
          <w:szCs w:val="28"/>
        </w:rPr>
        <w:lastRenderedPageBreak/>
        <w:t xml:space="preserve">збірних команд – </w:t>
      </w:r>
      <w:r>
        <w:rPr>
          <w:sz w:val="28"/>
          <w:szCs w:val="28"/>
        </w:rPr>
        <w:t>1 810,1тис. грн,</w:t>
      </w:r>
      <w:r w:rsidRPr="00CF3269">
        <w:rPr>
          <w:sz w:val="28"/>
          <w:szCs w:val="28"/>
          <w:lang w:eastAsia="en-US"/>
        </w:rPr>
        <w:t xml:space="preserve"> </w:t>
      </w:r>
      <w:r>
        <w:rPr>
          <w:sz w:val="28"/>
          <w:szCs w:val="28"/>
          <w:lang w:eastAsia="en-US"/>
        </w:rPr>
        <w:t>що більше на 578,3 тис.</w:t>
      </w:r>
      <w:r w:rsidR="00B3282A">
        <w:rPr>
          <w:sz w:val="28"/>
          <w:szCs w:val="28"/>
          <w:lang w:eastAsia="en-US"/>
        </w:rPr>
        <w:t xml:space="preserve"> </w:t>
      </w:r>
      <w:r>
        <w:rPr>
          <w:sz w:val="28"/>
          <w:szCs w:val="28"/>
          <w:lang w:eastAsia="en-US"/>
        </w:rPr>
        <w:t xml:space="preserve">грн, </w:t>
      </w:r>
      <w:r w:rsidRPr="00CF3269">
        <w:rPr>
          <w:sz w:val="28"/>
          <w:szCs w:val="28"/>
        </w:rPr>
        <w:t>ніж за 9 місяців 2018 року</w:t>
      </w:r>
    </w:p>
    <w:p w:rsidR="007B236B" w:rsidRPr="00754734" w:rsidRDefault="007B236B" w:rsidP="0014680F">
      <w:pPr>
        <w:spacing w:line="360" w:lineRule="auto"/>
        <w:ind w:firstLine="709"/>
        <w:jc w:val="both"/>
        <w:rPr>
          <w:sz w:val="28"/>
          <w:szCs w:val="28"/>
          <w:lang w:eastAsia="ar-SA"/>
        </w:rPr>
      </w:pPr>
      <w:r w:rsidRPr="00754734">
        <w:rPr>
          <w:sz w:val="28"/>
          <w:szCs w:val="28"/>
          <w:lang w:eastAsia="ar-SA"/>
        </w:rPr>
        <w:t xml:space="preserve">виплату винагород та стипендій голови Київської міської державної адміністрації видатним спортсменам-киянам – </w:t>
      </w:r>
      <w:r>
        <w:rPr>
          <w:sz w:val="28"/>
          <w:szCs w:val="28"/>
          <w:lang w:eastAsia="ar-SA"/>
        </w:rPr>
        <w:t>4 137,4</w:t>
      </w:r>
      <w:r w:rsidRPr="00754734">
        <w:rPr>
          <w:sz w:val="28"/>
          <w:szCs w:val="28"/>
          <w:lang w:eastAsia="ar-SA"/>
        </w:rPr>
        <w:t> тис. грн.</w:t>
      </w:r>
    </w:p>
    <w:p w:rsidR="007B236B" w:rsidRDefault="007B236B" w:rsidP="0014680F">
      <w:pPr>
        <w:spacing w:line="360" w:lineRule="auto"/>
        <w:ind w:firstLine="709"/>
        <w:jc w:val="both"/>
        <w:rPr>
          <w:sz w:val="28"/>
          <w:szCs w:val="28"/>
        </w:rPr>
      </w:pPr>
      <w:r w:rsidRPr="007D55C5">
        <w:rPr>
          <w:sz w:val="28"/>
          <w:szCs w:val="28"/>
        </w:rPr>
        <w:t xml:space="preserve">На покращення матеріально-технічної бази установ та закладів фізичної культури та спорту за рахунок бюджету розвитку протягом  звітного періоду було направлено </w:t>
      </w:r>
      <w:r>
        <w:rPr>
          <w:sz w:val="28"/>
          <w:szCs w:val="28"/>
        </w:rPr>
        <w:t>10</w:t>
      </w:r>
      <w:r>
        <w:rPr>
          <w:sz w:val="28"/>
          <w:szCs w:val="28"/>
          <w:lang w:val="en-US"/>
        </w:rPr>
        <w:t> </w:t>
      </w:r>
      <w:r>
        <w:rPr>
          <w:sz w:val="28"/>
          <w:szCs w:val="28"/>
        </w:rPr>
        <w:t>111,6</w:t>
      </w:r>
      <w:r w:rsidRPr="007D55C5">
        <w:rPr>
          <w:sz w:val="28"/>
          <w:szCs w:val="28"/>
        </w:rPr>
        <w:t xml:space="preserve"> тис. грн. </w:t>
      </w:r>
      <w:r>
        <w:rPr>
          <w:sz w:val="28"/>
          <w:szCs w:val="28"/>
        </w:rPr>
        <w:t>На проведення робіт з капітального ремонту в</w:t>
      </w:r>
      <w:r w:rsidRPr="007D55C5">
        <w:rPr>
          <w:sz w:val="28"/>
          <w:szCs w:val="28"/>
        </w:rPr>
        <w:t xml:space="preserve"> </w:t>
      </w:r>
      <w:r>
        <w:rPr>
          <w:sz w:val="28"/>
          <w:szCs w:val="28"/>
        </w:rPr>
        <w:t xml:space="preserve">установах та </w:t>
      </w:r>
      <w:r w:rsidRPr="007D55C5">
        <w:rPr>
          <w:sz w:val="28"/>
          <w:szCs w:val="28"/>
        </w:rPr>
        <w:t>закладах</w:t>
      </w:r>
      <w:r>
        <w:rPr>
          <w:sz w:val="28"/>
          <w:szCs w:val="28"/>
        </w:rPr>
        <w:t xml:space="preserve"> фізичної культури і спорту здійснено видатки </w:t>
      </w:r>
      <w:r w:rsidRPr="007D55C5">
        <w:rPr>
          <w:sz w:val="28"/>
          <w:szCs w:val="28"/>
        </w:rPr>
        <w:t xml:space="preserve">в обсязі </w:t>
      </w:r>
      <w:r>
        <w:rPr>
          <w:sz w:val="28"/>
          <w:szCs w:val="28"/>
        </w:rPr>
        <w:t>28 057,3</w:t>
      </w:r>
      <w:r w:rsidRPr="007D55C5">
        <w:rPr>
          <w:sz w:val="28"/>
          <w:szCs w:val="28"/>
        </w:rPr>
        <w:t> тис. грн.</w:t>
      </w:r>
    </w:p>
    <w:p w:rsidR="007B236B" w:rsidRDefault="007B236B" w:rsidP="0014680F">
      <w:pPr>
        <w:spacing w:line="360" w:lineRule="auto"/>
        <w:ind w:firstLine="709"/>
        <w:jc w:val="both"/>
        <w:rPr>
          <w:sz w:val="28"/>
          <w:szCs w:val="28"/>
        </w:rPr>
      </w:pPr>
      <w:r w:rsidRPr="00754734">
        <w:rPr>
          <w:sz w:val="28"/>
          <w:szCs w:val="28"/>
        </w:rPr>
        <w:t xml:space="preserve">Власні надходження установ за звітний період в сумі </w:t>
      </w:r>
      <w:r w:rsidRPr="00780AF9">
        <w:rPr>
          <w:sz w:val="28"/>
          <w:szCs w:val="28"/>
          <w:lang w:val="ru-RU"/>
        </w:rPr>
        <w:t>14</w:t>
      </w:r>
      <w:r>
        <w:rPr>
          <w:sz w:val="28"/>
          <w:szCs w:val="28"/>
        </w:rPr>
        <w:t> </w:t>
      </w:r>
      <w:r>
        <w:rPr>
          <w:sz w:val="28"/>
          <w:szCs w:val="28"/>
          <w:lang w:val="ru-RU"/>
        </w:rPr>
        <w:t>340</w:t>
      </w:r>
      <w:r>
        <w:rPr>
          <w:sz w:val="28"/>
          <w:szCs w:val="28"/>
        </w:rPr>
        <w:t>,</w:t>
      </w:r>
      <w:r w:rsidRPr="00780AF9">
        <w:rPr>
          <w:sz w:val="28"/>
          <w:szCs w:val="28"/>
          <w:lang w:val="ru-RU"/>
        </w:rPr>
        <w:t>5</w:t>
      </w:r>
      <w:r w:rsidRPr="00754734">
        <w:rPr>
          <w:sz w:val="28"/>
          <w:szCs w:val="28"/>
        </w:rPr>
        <w:t> тис. грн використано на підтримку дитячо-юнацького спорту, фізичного виховання дітей</w:t>
      </w:r>
      <w:r>
        <w:rPr>
          <w:sz w:val="28"/>
          <w:szCs w:val="28"/>
        </w:rPr>
        <w:t xml:space="preserve"> та молоді міста</w:t>
      </w:r>
      <w:r w:rsidRPr="00AB1448">
        <w:rPr>
          <w:sz w:val="28"/>
          <w:szCs w:val="20"/>
        </w:rPr>
        <w:t xml:space="preserve"> </w:t>
      </w:r>
      <w:r w:rsidRPr="00AB1448">
        <w:rPr>
          <w:sz w:val="28"/>
          <w:szCs w:val="28"/>
        </w:rPr>
        <w:t xml:space="preserve">або більше </w:t>
      </w:r>
      <w:r>
        <w:rPr>
          <w:sz w:val="28"/>
          <w:szCs w:val="28"/>
        </w:rPr>
        <w:t xml:space="preserve">на 7 247,4 тис. грн </w:t>
      </w:r>
      <w:r w:rsidRPr="00AB1448">
        <w:rPr>
          <w:sz w:val="28"/>
          <w:szCs w:val="28"/>
        </w:rPr>
        <w:t>порівняно з аналогічним періодом минулого року.</w:t>
      </w:r>
    </w:p>
    <w:p w:rsidR="007B236B" w:rsidRPr="00AB1448" w:rsidRDefault="007B236B" w:rsidP="0014680F">
      <w:pPr>
        <w:spacing w:line="360" w:lineRule="auto"/>
        <w:ind w:firstLine="709"/>
        <w:jc w:val="both"/>
        <w:rPr>
          <w:sz w:val="28"/>
          <w:szCs w:val="28"/>
          <w:lang w:val="ru-RU"/>
        </w:rPr>
      </w:pPr>
    </w:p>
    <w:p w:rsidR="007B236B" w:rsidRPr="0014680F" w:rsidRDefault="007B236B" w:rsidP="007B236B">
      <w:pPr>
        <w:ind w:firstLine="709"/>
        <w:jc w:val="center"/>
        <w:rPr>
          <w:b/>
          <w:bCs/>
          <w:sz w:val="28"/>
          <w:szCs w:val="28"/>
          <w:lang w:val="ru-RU" w:eastAsia="ar-SA"/>
        </w:rPr>
      </w:pPr>
      <w:proofErr w:type="spellStart"/>
      <w:r w:rsidRPr="0014680F">
        <w:rPr>
          <w:b/>
          <w:bCs/>
          <w:sz w:val="28"/>
          <w:szCs w:val="28"/>
          <w:lang w:val="ru-RU" w:eastAsia="ar-SA"/>
        </w:rPr>
        <w:t>Видатки</w:t>
      </w:r>
      <w:proofErr w:type="spellEnd"/>
      <w:r w:rsidRPr="0014680F">
        <w:rPr>
          <w:b/>
          <w:bCs/>
          <w:sz w:val="28"/>
          <w:szCs w:val="28"/>
          <w:lang w:val="ru-RU" w:eastAsia="ar-SA"/>
        </w:rPr>
        <w:t xml:space="preserve"> </w:t>
      </w:r>
      <w:proofErr w:type="spellStart"/>
      <w:r w:rsidRPr="0014680F">
        <w:rPr>
          <w:b/>
          <w:bCs/>
          <w:sz w:val="28"/>
          <w:szCs w:val="28"/>
          <w:lang w:val="ru-RU" w:eastAsia="ar-SA"/>
        </w:rPr>
        <w:t>загального</w:t>
      </w:r>
      <w:proofErr w:type="spellEnd"/>
      <w:r w:rsidRPr="0014680F">
        <w:rPr>
          <w:b/>
          <w:bCs/>
          <w:sz w:val="28"/>
          <w:szCs w:val="28"/>
          <w:lang w:val="ru-RU" w:eastAsia="ar-SA"/>
        </w:rPr>
        <w:t xml:space="preserve"> фонду бюджету </w:t>
      </w:r>
      <w:proofErr w:type="spellStart"/>
      <w:r w:rsidRPr="0014680F">
        <w:rPr>
          <w:b/>
          <w:bCs/>
          <w:sz w:val="28"/>
          <w:szCs w:val="28"/>
          <w:lang w:val="ru-RU" w:eastAsia="ar-SA"/>
        </w:rPr>
        <w:t>міста</w:t>
      </w:r>
      <w:proofErr w:type="spellEnd"/>
      <w:r w:rsidRPr="0014680F">
        <w:rPr>
          <w:b/>
          <w:bCs/>
          <w:sz w:val="28"/>
          <w:szCs w:val="28"/>
          <w:lang w:val="ru-RU" w:eastAsia="ar-SA"/>
        </w:rPr>
        <w:t xml:space="preserve"> </w:t>
      </w:r>
      <w:proofErr w:type="spellStart"/>
      <w:r w:rsidRPr="0014680F">
        <w:rPr>
          <w:b/>
          <w:bCs/>
          <w:sz w:val="28"/>
          <w:szCs w:val="28"/>
          <w:lang w:val="ru-RU" w:eastAsia="ar-SA"/>
        </w:rPr>
        <w:t>Києва</w:t>
      </w:r>
      <w:proofErr w:type="spellEnd"/>
      <w:r w:rsidRPr="0014680F">
        <w:rPr>
          <w:b/>
          <w:bCs/>
          <w:sz w:val="28"/>
          <w:szCs w:val="28"/>
          <w:lang w:val="ru-RU" w:eastAsia="ar-SA"/>
        </w:rPr>
        <w:t xml:space="preserve"> по </w:t>
      </w:r>
      <w:proofErr w:type="spellStart"/>
      <w:r w:rsidRPr="0014680F">
        <w:rPr>
          <w:b/>
          <w:bCs/>
          <w:sz w:val="28"/>
          <w:szCs w:val="28"/>
          <w:lang w:val="ru-RU" w:eastAsia="ar-SA"/>
        </w:rPr>
        <w:t>галузі</w:t>
      </w:r>
      <w:proofErr w:type="spellEnd"/>
      <w:r w:rsidRPr="0014680F">
        <w:rPr>
          <w:b/>
          <w:bCs/>
          <w:sz w:val="28"/>
          <w:szCs w:val="28"/>
          <w:lang w:val="ru-RU" w:eastAsia="ar-SA"/>
        </w:rPr>
        <w:t xml:space="preserve"> </w:t>
      </w:r>
      <w:r w:rsidR="004C0F88">
        <w:rPr>
          <w:b/>
          <w:bCs/>
          <w:sz w:val="28"/>
          <w:szCs w:val="28"/>
          <w:lang w:val="ru-RU" w:eastAsia="ar-SA"/>
        </w:rPr>
        <w:t>«</w:t>
      </w:r>
      <w:proofErr w:type="spellStart"/>
      <w:r w:rsidRPr="0014680F">
        <w:rPr>
          <w:b/>
          <w:bCs/>
          <w:sz w:val="28"/>
          <w:szCs w:val="28"/>
          <w:lang w:val="ru-RU" w:eastAsia="ar-SA"/>
        </w:rPr>
        <w:t>Фізична</w:t>
      </w:r>
      <w:proofErr w:type="spellEnd"/>
      <w:r w:rsidRPr="0014680F">
        <w:rPr>
          <w:b/>
          <w:bCs/>
          <w:sz w:val="28"/>
          <w:szCs w:val="28"/>
          <w:lang w:val="ru-RU" w:eastAsia="ar-SA"/>
        </w:rPr>
        <w:t xml:space="preserve"> культура і спорт</w:t>
      </w:r>
      <w:r w:rsidR="004C0F88">
        <w:rPr>
          <w:b/>
          <w:bCs/>
          <w:sz w:val="28"/>
          <w:szCs w:val="28"/>
          <w:lang w:val="ru-RU" w:eastAsia="ar-SA"/>
        </w:rPr>
        <w:t>»</w:t>
      </w:r>
      <w:r w:rsidRPr="0014680F">
        <w:rPr>
          <w:b/>
          <w:bCs/>
          <w:sz w:val="28"/>
          <w:szCs w:val="28"/>
          <w:lang w:val="ru-RU" w:eastAsia="ar-SA"/>
        </w:rPr>
        <w:t xml:space="preserve"> за 9 </w:t>
      </w:r>
      <w:proofErr w:type="spellStart"/>
      <w:r w:rsidRPr="0014680F">
        <w:rPr>
          <w:b/>
          <w:bCs/>
          <w:sz w:val="28"/>
          <w:szCs w:val="28"/>
          <w:lang w:val="ru-RU" w:eastAsia="ar-SA"/>
        </w:rPr>
        <w:t>місяців</w:t>
      </w:r>
      <w:proofErr w:type="spellEnd"/>
      <w:r w:rsidRPr="0014680F">
        <w:rPr>
          <w:b/>
          <w:bCs/>
          <w:sz w:val="28"/>
          <w:szCs w:val="28"/>
          <w:lang w:val="ru-RU" w:eastAsia="ar-SA"/>
        </w:rPr>
        <w:t xml:space="preserve"> 2018-2019 роки (</w:t>
      </w:r>
      <w:proofErr w:type="spellStart"/>
      <w:r w:rsidRPr="0014680F">
        <w:rPr>
          <w:b/>
          <w:bCs/>
          <w:sz w:val="28"/>
          <w:szCs w:val="28"/>
          <w:lang w:val="ru-RU" w:eastAsia="ar-SA"/>
        </w:rPr>
        <w:t>тис.грн</w:t>
      </w:r>
      <w:proofErr w:type="spellEnd"/>
      <w:r w:rsidRPr="0014680F">
        <w:rPr>
          <w:b/>
          <w:bCs/>
          <w:sz w:val="28"/>
          <w:szCs w:val="28"/>
          <w:lang w:val="ru-RU" w:eastAsia="ar-SA"/>
        </w:rPr>
        <w:t>)</w:t>
      </w:r>
    </w:p>
    <w:p w:rsidR="007B236B" w:rsidRPr="000A66DE" w:rsidRDefault="007B236B" w:rsidP="007B236B">
      <w:pPr>
        <w:rPr>
          <w:sz w:val="28"/>
          <w:szCs w:val="28"/>
          <w:lang w:val="ru-RU"/>
        </w:rPr>
      </w:pPr>
    </w:p>
    <w:p w:rsidR="007B236B" w:rsidRPr="00363F8E" w:rsidRDefault="008061BD" w:rsidP="0014680F">
      <w:pPr>
        <w:jc w:val="both"/>
        <w:rPr>
          <w:sz w:val="28"/>
          <w:szCs w:val="28"/>
          <w:lang w:val="ru-RU"/>
        </w:rPr>
      </w:pPr>
      <w:r w:rsidRPr="006D25DE">
        <w:rPr>
          <w:noProof/>
          <w:lang w:val="ru-RU"/>
        </w:rPr>
        <w:drawing>
          <wp:inline distT="0" distB="0" distL="0" distR="0" wp14:anchorId="2B5A06DF" wp14:editId="71AA2324">
            <wp:extent cx="6085205" cy="3540125"/>
            <wp:effectExtent l="0" t="0" r="0" b="0"/>
            <wp:docPr id="54"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4680F" w:rsidRDefault="0014680F" w:rsidP="0014680F">
      <w:pPr>
        <w:tabs>
          <w:tab w:val="center" w:pos="142"/>
        </w:tabs>
        <w:spacing w:line="360" w:lineRule="auto"/>
        <w:ind w:firstLine="709"/>
        <w:jc w:val="both"/>
        <w:rPr>
          <w:b/>
          <w:sz w:val="28"/>
          <w:szCs w:val="28"/>
          <w:lang w:eastAsia="x-none"/>
        </w:rPr>
      </w:pPr>
    </w:p>
    <w:p w:rsidR="00B3282A" w:rsidRDefault="00B3282A" w:rsidP="0014680F">
      <w:pPr>
        <w:tabs>
          <w:tab w:val="center" w:pos="142"/>
        </w:tabs>
        <w:spacing w:line="360" w:lineRule="auto"/>
        <w:jc w:val="center"/>
        <w:rPr>
          <w:b/>
          <w:sz w:val="28"/>
          <w:szCs w:val="28"/>
          <w:lang w:eastAsia="x-none"/>
        </w:rPr>
      </w:pPr>
    </w:p>
    <w:p w:rsidR="007B236B" w:rsidRDefault="007B236B" w:rsidP="0014680F">
      <w:pPr>
        <w:tabs>
          <w:tab w:val="center" w:pos="142"/>
        </w:tabs>
        <w:spacing w:line="360" w:lineRule="auto"/>
        <w:jc w:val="center"/>
        <w:rPr>
          <w:sz w:val="28"/>
          <w:szCs w:val="28"/>
        </w:rPr>
      </w:pPr>
      <w:r w:rsidRPr="00292720">
        <w:rPr>
          <w:b/>
          <w:sz w:val="28"/>
          <w:szCs w:val="28"/>
          <w:lang w:eastAsia="x-none"/>
        </w:rPr>
        <w:lastRenderedPageBreak/>
        <w:t>Житлове господарство</w:t>
      </w:r>
    </w:p>
    <w:p w:rsidR="0014680F" w:rsidRDefault="0014680F" w:rsidP="0014680F">
      <w:pPr>
        <w:tabs>
          <w:tab w:val="center" w:pos="142"/>
        </w:tabs>
        <w:spacing w:line="360" w:lineRule="auto"/>
        <w:jc w:val="center"/>
        <w:rPr>
          <w:sz w:val="28"/>
          <w:szCs w:val="28"/>
        </w:rPr>
      </w:pPr>
    </w:p>
    <w:p w:rsidR="007B236B" w:rsidRPr="00683F17" w:rsidRDefault="007B236B" w:rsidP="0014680F">
      <w:pPr>
        <w:tabs>
          <w:tab w:val="center" w:pos="142"/>
        </w:tabs>
        <w:spacing w:line="360" w:lineRule="auto"/>
        <w:ind w:firstLine="709"/>
        <w:jc w:val="both"/>
        <w:rPr>
          <w:sz w:val="28"/>
          <w:szCs w:val="28"/>
        </w:rPr>
      </w:pPr>
      <w:r w:rsidRPr="00683F17">
        <w:rPr>
          <w:sz w:val="28"/>
          <w:szCs w:val="28"/>
        </w:rPr>
        <w:t>У загальному фонді бюджету м. Києва на 201</w:t>
      </w:r>
      <w:r>
        <w:rPr>
          <w:sz w:val="28"/>
          <w:szCs w:val="28"/>
        </w:rPr>
        <w:t>9</w:t>
      </w:r>
      <w:r w:rsidRPr="00683F17">
        <w:rPr>
          <w:sz w:val="28"/>
          <w:szCs w:val="28"/>
        </w:rPr>
        <w:t xml:space="preserve"> рік по галузі «Житлове господарство» затверджено бюджетні призначення в сумі </w:t>
      </w:r>
      <w:r w:rsidRPr="00F921BB">
        <w:rPr>
          <w:sz w:val="28"/>
          <w:szCs w:val="28"/>
        </w:rPr>
        <w:t>10 000,0</w:t>
      </w:r>
      <w:r w:rsidRPr="00683F17">
        <w:rPr>
          <w:sz w:val="28"/>
          <w:szCs w:val="28"/>
        </w:rPr>
        <w:t> тис. грн.</w:t>
      </w:r>
    </w:p>
    <w:p w:rsidR="007B236B" w:rsidRDefault="007B236B" w:rsidP="0014680F">
      <w:pPr>
        <w:tabs>
          <w:tab w:val="center" w:pos="142"/>
        </w:tabs>
        <w:spacing w:line="360" w:lineRule="auto"/>
        <w:ind w:firstLine="709"/>
        <w:jc w:val="both"/>
        <w:rPr>
          <w:sz w:val="28"/>
          <w:szCs w:val="20"/>
        </w:rPr>
      </w:pPr>
      <w:r w:rsidRPr="00683F17">
        <w:rPr>
          <w:sz w:val="28"/>
          <w:szCs w:val="28"/>
        </w:rPr>
        <w:t>По бюджетній програмі 7</w:t>
      </w:r>
      <w:r>
        <w:rPr>
          <w:sz w:val="28"/>
          <w:szCs w:val="28"/>
        </w:rPr>
        <w:t>640</w:t>
      </w:r>
      <w:r w:rsidRPr="00683F17">
        <w:rPr>
          <w:sz w:val="28"/>
          <w:szCs w:val="28"/>
        </w:rPr>
        <w:t xml:space="preserve"> «Заходи з енергозбереження» Департаменту житлово-комунальної інфраструктури передбачено</w:t>
      </w:r>
      <w:r w:rsidRPr="00683F17">
        <w:rPr>
          <w:b/>
          <w:sz w:val="28"/>
          <w:szCs w:val="28"/>
        </w:rPr>
        <w:t xml:space="preserve"> </w:t>
      </w:r>
      <w:r w:rsidRPr="006673A2">
        <w:rPr>
          <w:sz w:val="28"/>
          <w:szCs w:val="28"/>
        </w:rPr>
        <w:t>10 000,0</w:t>
      </w:r>
      <w:r w:rsidR="0014680F">
        <w:rPr>
          <w:sz w:val="28"/>
          <w:szCs w:val="28"/>
        </w:rPr>
        <w:t> </w:t>
      </w:r>
      <w:r w:rsidRPr="00683F17">
        <w:rPr>
          <w:sz w:val="28"/>
          <w:szCs w:val="28"/>
        </w:rPr>
        <w:t>тис. грн з метою виконання рішення Київсь</w:t>
      </w:r>
      <w:r>
        <w:rPr>
          <w:sz w:val="28"/>
          <w:szCs w:val="28"/>
        </w:rPr>
        <w:t xml:space="preserve">кої міської ради від 07.07.2016 </w:t>
      </w:r>
      <w:r w:rsidRPr="00683F17">
        <w:rPr>
          <w:sz w:val="28"/>
          <w:szCs w:val="28"/>
        </w:rPr>
        <w:t>№</w:t>
      </w:r>
      <w:r w:rsidR="0014680F">
        <w:rPr>
          <w:sz w:val="28"/>
          <w:szCs w:val="28"/>
        </w:rPr>
        <w:t> </w:t>
      </w:r>
      <w:r w:rsidRPr="00683F17">
        <w:rPr>
          <w:sz w:val="28"/>
          <w:szCs w:val="28"/>
        </w:rPr>
        <w:t xml:space="preserve">565/565 «Про затвердження Положення про стимулювання впровадження енергоефективних заходів у багатоквартирних будинках шляхом відшкодування частини кредитів» на здешевлення кредитів, що надаються ОСББ, ЖБК на впровадження енергоефективних заходів у житлових будинках. </w:t>
      </w:r>
      <w:r>
        <w:rPr>
          <w:sz w:val="28"/>
          <w:szCs w:val="28"/>
        </w:rPr>
        <w:t xml:space="preserve">За </w:t>
      </w:r>
      <w:r>
        <w:rPr>
          <w:sz w:val="28"/>
          <w:szCs w:val="20"/>
        </w:rPr>
        <w:t>9</w:t>
      </w:r>
      <w:r w:rsidRPr="007370E0">
        <w:rPr>
          <w:sz w:val="28"/>
          <w:szCs w:val="20"/>
        </w:rPr>
        <w:t xml:space="preserve"> </w:t>
      </w:r>
      <w:r>
        <w:rPr>
          <w:sz w:val="28"/>
          <w:szCs w:val="20"/>
        </w:rPr>
        <w:t>місяців</w:t>
      </w:r>
      <w:r>
        <w:rPr>
          <w:sz w:val="28"/>
          <w:szCs w:val="28"/>
        </w:rPr>
        <w:t xml:space="preserve"> </w:t>
      </w:r>
      <w:r w:rsidRPr="0004514B">
        <w:rPr>
          <w:sz w:val="28"/>
          <w:szCs w:val="28"/>
        </w:rPr>
        <w:t>201</w:t>
      </w:r>
      <w:r>
        <w:rPr>
          <w:sz w:val="28"/>
          <w:szCs w:val="28"/>
        </w:rPr>
        <w:t>9</w:t>
      </w:r>
      <w:r w:rsidRPr="0004514B">
        <w:rPr>
          <w:sz w:val="28"/>
          <w:szCs w:val="28"/>
        </w:rPr>
        <w:t xml:space="preserve"> р</w:t>
      </w:r>
      <w:r>
        <w:rPr>
          <w:sz w:val="28"/>
          <w:szCs w:val="28"/>
        </w:rPr>
        <w:t>оку</w:t>
      </w:r>
      <w:r w:rsidRPr="0004514B">
        <w:rPr>
          <w:sz w:val="28"/>
          <w:szCs w:val="28"/>
        </w:rPr>
        <w:t xml:space="preserve"> касові видатки </w:t>
      </w:r>
      <w:r w:rsidRPr="00683F17">
        <w:rPr>
          <w:sz w:val="28"/>
          <w:szCs w:val="28"/>
        </w:rPr>
        <w:t>становлять  </w:t>
      </w:r>
      <w:r>
        <w:rPr>
          <w:sz w:val="28"/>
          <w:szCs w:val="28"/>
        </w:rPr>
        <w:t>5 </w:t>
      </w:r>
      <w:r w:rsidRPr="006673A2">
        <w:rPr>
          <w:sz w:val="28"/>
          <w:szCs w:val="28"/>
        </w:rPr>
        <w:t>215,9</w:t>
      </w:r>
      <w:r>
        <w:rPr>
          <w:sz w:val="28"/>
          <w:szCs w:val="28"/>
        </w:rPr>
        <w:t xml:space="preserve"> </w:t>
      </w:r>
      <w:r w:rsidRPr="00683F17">
        <w:rPr>
          <w:sz w:val="28"/>
          <w:szCs w:val="28"/>
        </w:rPr>
        <w:t>тис</w:t>
      </w:r>
      <w:r w:rsidRPr="0004514B">
        <w:rPr>
          <w:sz w:val="28"/>
          <w:szCs w:val="28"/>
        </w:rPr>
        <w:t>.</w:t>
      </w:r>
      <w:r w:rsidR="0014680F">
        <w:rPr>
          <w:sz w:val="28"/>
          <w:szCs w:val="28"/>
        </w:rPr>
        <w:t> </w:t>
      </w:r>
      <w:r w:rsidRPr="0004514B">
        <w:rPr>
          <w:sz w:val="28"/>
          <w:szCs w:val="28"/>
        </w:rPr>
        <w:t>грн, або</w:t>
      </w:r>
      <w:r>
        <w:rPr>
          <w:sz w:val="28"/>
          <w:szCs w:val="28"/>
        </w:rPr>
        <w:t xml:space="preserve"> </w:t>
      </w:r>
      <w:r w:rsidRPr="006673A2">
        <w:rPr>
          <w:sz w:val="28"/>
          <w:szCs w:val="28"/>
        </w:rPr>
        <w:t>52,2</w:t>
      </w:r>
      <w:r>
        <w:rPr>
          <w:sz w:val="28"/>
          <w:szCs w:val="28"/>
        </w:rPr>
        <w:t xml:space="preserve"> </w:t>
      </w:r>
      <w:r w:rsidRPr="0004514B">
        <w:rPr>
          <w:sz w:val="28"/>
          <w:szCs w:val="28"/>
        </w:rPr>
        <w:t>%</w:t>
      </w:r>
      <w:r>
        <w:rPr>
          <w:sz w:val="28"/>
          <w:szCs w:val="28"/>
        </w:rPr>
        <w:t xml:space="preserve"> </w:t>
      </w:r>
      <w:r w:rsidRPr="0004514B">
        <w:rPr>
          <w:sz w:val="28"/>
          <w:szCs w:val="28"/>
        </w:rPr>
        <w:t>річного  плану</w:t>
      </w:r>
      <w:r w:rsidRPr="002D2B0E">
        <w:rPr>
          <w:sz w:val="28"/>
          <w:szCs w:val="28"/>
        </w:rPr>
        <w:t>.</w:t>
      </w:r>
    </w:p>
    <w:p w:rsidR="007B236B" w:rsidRPr="00683F17" w:rsidRDefault="007B236B" w:rsidP="0014680F">
      <w:pPr>
        <w:tabs>
          <w:tab w:val="left" w:pos="0"/>
          <w:tab w:val="center" w:pos="142"/>
        </w:tabs>
        <w:spacing w:line="360" w:lineRule="auto"/>
        <w:ind w:firstLine="709"/>
        <w:jc w:val="both"/>
        <w:rPr>
          <w:sz w:val="28"/>
          <w:szCs w:val="20"/>
        </w:rPr>
      </w:pPr>
      <w:r w:rsidRPr="00683F17">
        <w:rPr>
          <w:sz w:val="28"/>
          <w:szCs w:val="20"/>
        </w:rPr>
        <w:t>У спеціальному фонді бюджету міста Києва по галузі «Житлове господарство» на 201</w:t>
      </w:r>
      <w:r>
        <w:rPr>
          <w:sz w:val="28"/>
          <w:szCs w:val="20"/>
        </w:rPr>
        <w:t>9</w:t>
      </w:r>
      <w:r w:rsidRPr="00683F17">
        <w:rPr>
          <w:sz w:val="28"/>
          <w:szCs w:val="20"/>
        </w:rPr>
        <w:t xml:space="preserve"> рік бюджетні призначення</w:t>
      </w:r>
      <w:r>
        <w:rPr>
          <w:sz w:val="28"/>
          <w:szCs w:val="20"/>
        </w:rPr>
        <w:t xml:space="preserve"> </w:t>
      </w:r>
      <w:r w:rsidRPr="00683F17">
        <w:rPr>
          <w:sz w:val="28"/>
          <w:szCs w:val="20"/>
        </w:rPr>
        <w:t>становлять</w:t>
      </w:r>
      <w:r>
        <w:rPr>
          <w:sz w:val="28"/>
          <w:szCs w:val="20"/>
        </w:rPr>
        <w:t xml:space="preserve">                               </w:t>
      </w:r>
      <w:r w:rsidRPr="00683F17">
        <w:rPr>
          <w:sz w:val="28"/>
          <w:szCs w:val="20"/>
        </w:rPr>
        <w:t xml:space="preserve"> </w:t>
      </w:r>
      <w:r w:rsidRPr="000D6780">
        <w:rPr>
          <w:sz w:val="28"/>
          <w:szCs w:val="20"/>
        </w:rPr>
        <w:t>1</w:t>
      </w:r>
      <w:r w:rsidR="0014680F">
        <w:rPr>
          <w:sz w:val="28"/>
          <w:szCs w:val="20"/>
        </w:rPr>
        <w:t> </w:t>
      </w:r>
      <w:r w:rsidRPr="000D6780">
        <w:rPr>
          <w:sz w:val="28"/>
          <w:szCs w:val="20"/>
        </w:rPr>
        <w:t>668</w:t>
      </w:r>
      <w:r w:rsidR="0014680F">
        <w:rPr>
          <w:sz w:val="28"/>
          <w:szCs w:val="20"/>
        </w:rPr>
        <w:t> </w:t>
      </w:r>
      <w:r w:rsidRPr="000D6780">
        <w:rPr>
          <w:sz w:val="28"/>
          <w:szCs w:val="20"/>
        </w:rPr>
        <w:t>853,7</w:t>
      </w:r>
      <w:r>
        <w:rPr>
          <w:sz w:val="28"/>
          <w:szCs w:val="20"/>
        </w:rPr>
        <w:t> тис. грн.</w:t>
      </w:r>
      <w:r w:rsidRPr="00683F17">
        <w:rPr>
          <w:sz w:val="28"/>
          <w:szCs w:val="20"/>
        </w:rPr>
        <w:t xml:space="preserve">  </w:t>
      </w:r>
    </w:p>
    <w:p w:rsidR="007B236B" w:rsidRPr="00683F17" w:rsidRDefault="007B236B" w:rsidP="0014680F">
      <w:pPr>
        <w:tabs>
          <w:tab w:val="center" w:pos="142"/>
        </w:tabs>
        <w:spacing w:line="360" w:lineRule="auto"/>
        <w:ind w:firstLine="709"/>
        <w:jc w:val="both"/>
        <w:rPr>
          <w:sz w:val="28"/>
          <w:szCs w:val="28"/>
        </w:rPr>
      </w:pPr>
      <w:r w:rsidRPr="00683F17">
        <w:rPr>
          <w:sz w:val="28"/>
          <w:szCs w:val="28"/>
        </w:rPr>
        <w:t xml:space="preserve">По бюджетній </w:t>
      </w:r>
      <w:r>
        <w:rPr>
          <w:sz w:val="28"/>
          <w:szCs w:val="20"/>
        </w:rPr>
        <w:t>програм</w:t>
      </w:r>
      <w:r w:rsidRPr="00683F17">
        <w:rPr>
          <w:sz w:val="28"/>
          <w:szCs w:val="28"/>
        </w:rPr>
        <w:t>і 601</w:t>
      </w:r>
      <w:r>
        <w:rPr>
          <w:sz w:val="28"/>
          <w:szCs w:val="28"/>
        </w:rPr>
        <w:t>1</w:t>
      </w:r>
      <w:r w:rsidRPr="00683F17">
        <w:rPr>
          <w:sz w:val="28"/>
          <w:szCs w:val="28"/>
        </w:rPr>
        <w:t xml:space="preserve"> </w:t>
      </w:r>
      <w:r w:rsidRPr="00C51406">
        <w:rPr>
          <w:sz w:val="28"/>
          <w:szCs w:val="20"/>
        </w:rPr>
        <w:t>«</w:t>
      </w:r>
      <w:r w:rsidRPr="00861C96">
        <w:rPr>
          <w:sz w:val="28"/>
          <w:szCs w:val="20"/>
        </w:rPr>
        <w:t>Експлуатація та технічне обслуговування житлового фонду</w:t>
      </w:r>
      <w:r w:rsidRPr="00C51406">
        <w:rPr>
          <w:sz w:val="28"/>
          <w:szCs w:val="20"/>
        </w:rPr>
        <w:t xml:space="preserve">» </w:t>
      </w:r>
      <w:r>
        <w:rPr>
          <w:sz w:val="28"/>
          <w:szCs w:val="28"/>
        </w:rPr>
        <w:t xml:space="preserve">у </w:t>
      </w:r>
      <w:r w:rsidRPr="00683F17">
        <w:rPr>
          <w:sz w:val="28"/>
          <w:szCs w:val="28"/>
        </w:rPr>
        <w:t>201</w:t>
      </w:r>
      <w:r>
        <w:rPr>
          <w:sz w:val="28"/>
          <w:szCs w:val="28"/>
        </w:rPr>
        <w:t>9</w:t>
      </w:r>
      <w:r w:rsidRPr="00683F17">
        <w:rPr>
          <w:sz w:val="28"/>
          <w:szCs w:val="28"/>
        </w:rPr>
        <w:t xml:space="preserve"> році у спеціальному фонді бюджету м. Києва передбачено видатки в сумі </w:t>
      </w:r>
      <w:r w:rsidRPr="00FB7801">
        <w:rPr>
          <w:sz w:val="28"/>
          <w:szCs w:val="28"/>
        </w:rPr>
        <w:t>1</w:t>
      </w:r>
      <w:r w:rsidR="0014680F">
        <w:rPr>
          <w:sz w:val="28"/>
          <w:szCs w:val="28"/>
        </w:rPr>
        <w:t> </w:t>
      </w:r>
      <w:r w:rsidRPr="00FB7801">
        <w:rPr>
          <w:sz w:val="28"/>
          <w:szCs w:val="28"/>
        </w:rPr>
        <w:t>323</w:t>
      </w:r>
      <w:r w:rsidR="0014680F">
        <w:rPr>
          <w:sz w:val="28"/>
          <w:szCs w:val="28"/>
        </w:rPr>
        <w:t> </w:t>
      </w:r>
      <w:r w:rsidRPr="00FB7801">
        <w:rPr>
          <w:sz w:val="28"/>
          <w:szCs w:val="28"/>
        </w:rPr>
        <w:t>731,9</w:t>
      </w:r>
      <w:r>
        <w:rPr>
          <w:sz w:val="28"/>
          <w:szCs w:val="28"/>
        </w:rPr>
        <w:t xml:space="preserve"> </w:t>
      </w:r>
      <w:r w:rsidRPr="00683F17">
        <w:rPr>
          <w:sz w:val="28"/>
          <w:szCs w:val="28"/>
        </w:rPr>
        <w:t>тис. грн, з них:</w:t>
      </w:r>
    </w:p>
    <w:p w:rsidR="007B236B" w:rsidRDefault="007B236B" w:rsidP="0014680F">
      <w:pPr>
        <w:numPr>
          <w:ilvl w:val="0"/>
          <w:numId w:val="1"/>
        </w:numPr>
        <w:tabs>
          <w:tab w:val="center" w:pos="142"/>
          <w:tab w:val="left" w:pos="851"/>
        </w:tabs>
        <w:spacing w:line="360" w:lineRule="auto"/>
        <w:ind w:left="0" w:firstLine="709"/>
        <w:jc w:val="both"/>
        <w:rPr>
          <w:sz w:val="28"/>
          <w:szCs w:val="28"/>
        </w:rPr>
      </w:pPr>
      <w:r>
        <w:rPr>
          <w:sz w:val="28"/>
          <w:szCs w:val="28"/>
        </w:rPr>
        <w:t>399 309,0</w:t>
      </w:r>
      <w:r w:rsidRPr="00683F17">
        <w:rPr>
          <w:sz w:val="28"/>
          <w:szCs w:val="28"/>
        </w:rPr>
        <w:t> тис. грн</w:t>
      </w:r>
      <w:r>
        <w:rPr>
          <w:sz w:val="28"/>
          <w:szCs w:val="28"/>
        </w:rPr>
        <w:t xml:space="preserve"> </w:t>
      </w:r>
      <w:r w:rsidRPr="00683F17">
        <w:rPr>
          <w:sz w:val="28"/>
          <w:szCs w:val="28"/>
        </w:rPr>
        <w:t>-</w:t>
      </w:r>
      <w:r>
        <w:rPr>
          <w:sz w:val="28"/>
          <w:szCs w:val="28"/>
        </w:rPr>
        <w:t xml:space="preserve"> </w:t>
      </w:r>
      <w:r w:rsidRPr="00683F17">
        <w:rPr>
          <w:sz w:val="28"/>
          <w:szCs w:val="28"/>
        </w:rPr>
        <w:t>Департаменту</w:t>
      </w:r>
      <w:r>
        <w:rPr>
          <w:sz w:val="28"/>
          <w:szCs w:val="28"/>
        </w:rPr>
        <w:t xml:space="preserve"> </w:t>
      </w:r>
      <w:r w:rsidRPr="00683F17">
        <w:rPr>
          <w:sz w:val="28"/>
          <w:szCs w:val="28"/>
        </w:rPr>
        <w:t>жит</w:t>
      </w:r>
      <w:r>
        <w:rPr>
          <w:sz w:val="28"/>
          <w:szCs w:val="28"/>
        </w:rPr>
        <w:t>лово-комунальної інфраструктури</w:t>
      </w:r>
      <w:r w:rsidRPr="00A85D0B">
        <w:rPr>
          <w:sz w:val="28"/>
          <w:szCs w:val="28"/>
        </w:rPr>
        <w:t xml:space="preserve"> </w:t>
      </w:r>
      <w:r>
        <w:rPr>
          <w:sz w:val="28"/>
          <w:szCs w:val="28"/>
        </w:rPr>
        <w:t xml:space="preserve">на </w:t>
      </w:r>
      <w:r w:rsidRPr="00683F17">
        <w:rPr>
          <w:sz w:val="28"/>
          <w:szCs w:val="20"/>
        </w:rPr>
        <w:t>капітальний ремонт</w:t>
      </w:r>
      <w:r>
        <w:rPr>
          <w:sz w:val="28"/>
          <w:szCs w:val="20"/>
        </w:rPr>
        <w:t xml:space="preserve"> житлового фонду,</w:t>
      </w:r>
      <w:r w:rsidRPr="00683F17">
        <w:rPr>
          <w:sz w:val="28"/>
          <w:szCs w:val="28"/>
        </w:rPr>
        <w:t xml:space="preserve"> </w:t>
      </w:r>
      <w:r w:rsidRPr="00683F17">
        <w:rPr>
          <w:sz w:val="28"/>
          <w:szCs w:val="20"/>
        </w:rPr>
        <w:t>облаштування дитячих ігрових і спортивних майданчиків</w:t>
      </w:r>
      <w:r w:rsidRPr="00683F17">
        <w:rPr>
          <w:sz w:val="28"/>
          <w:szCs w:val="28"/>
        </w:rPr>
        <w:t>;</w:t>
      </w:r>
    </w:p>
    <w:p w:rsidR="007B236B" w:rsidRPr="00683F17" w:rsidRDefault="007B236B" w:rsidP="0014680F">
      <w:pPr>
        <w:numPr>
          <w:ilvl w:val="0"/>
          <w:numId w:val="1"/>
        </w:numPr>
        <w:tabs>
          <w:tab w:val="center" w:pos="142"/>
          <w:tab w:val="left" w:pos="851"/>
        </w:tabs>
        <w:spacing w:line="360" w:lineRule="auto"/>
        <w:ind w:left="0" w:firstLine="709"/>
        <w:jc w:val="both"/>
        <w:rPr>
          <w:sz w:val="28"/>
          <w:szCs w:val="28"/>
        </w:rPr>
      </w:pPr>
      <w:r w:rsidRPr="003C67D1">
        <w:rPr>
          <w:sz w:val="28"/>
          <w:szCs w:val="28"/>
        </w:rPr>
        <w:t>16</w:t>
      </w:r>
      <w:r>
        <w:rPr>
          <w:sz w:val="28"/>
          <w:szCs w:val="28"/>
        </w:rPr>
        <w:t>0</w:t>
      </w:r>
      <w:r w:rsidRPr="003C67D1">
        <w:rPr>
          <w:sz w:val="28"/>
          <w:szCs w:val="28"/>
        </w:rPr>
        <w:t>,0</w:t>
      </w:r>
      <w:r w:rsidRPr="00683F17">
        <w:rPr>
          <w:sz w:val="28"/>
          <w:szCs w:val="28"/>
        </w:rPr>
        <w:t> тис. грн</w:t>
      </w:r>
      <w:r>
        <w:rPr>
          <w:sz w:val="28"/>
          <w:szCs w:val="28"/>
        </w:rPr>
        <w:t xml:space="preserve"> </w:t>
      </w:r>
      <w:r w:rsidRPr="00683F17">
        <w:rPr>
          <w:sz w:val="28"/>
          <w:szCs w:val="28"/>
        </w:rPr>
        <w:t>-</w:t>
      </w:r>
      <w:r>
        <w:rPr>
          <w:sz w:val="28"/>
          <w:szCs w:val="28"/>
        </w:rPr>
        <w:t xml:space="preserve"> </w:t>
      </w:r>
      <w:r w:rsidRPr="00683F17">
        <w:rPr>
          <w:sz w:val="28"/>
          <w:szCs w:val="28"/>
        </w:rPr>
        <w:t>Департаменту</w:t>
      </w:r>
      <w:r w:rsidRPr="00C73090">
        <w:rPr>
          <w:sz w:val="28"/>
          <w:szCs w:val="28"/>
        </w:rPr>
        <w:t xml:space="preserve"> будівництва та житлового забезпечення </w:t>
      </w:r>
      <w:r w:rsidRPr="00683F17">
        <w:rPr>
          <w:sz w:val="28"/>
          <w:szCs w:val="28"/>
        </w:rPr>
        <w:t>на</w:t>
      </w:r>
      <w:r w:rsidRPr="00683F17">
        <w:rPr>
          <w:sz w:val="28"/>
          <w:szCs w:val="20"/>
        </w:rPr>
        <w:t xml:space="preserve"> капітальний ремонт</w:t>
      </w:r>
      <w:r>
        <w:rPr>
          <w:sz w:val="28"/>
          <w:szCs w:val="20"/>
        </w:rPr>
        <w:t xml:space="preserve"> житлового фонду,</w:t>
      </w:r>
      <w:r w:rsidRPr="00683F17">
        <w:rPr>
          <w:sz w:val="28"/>
          <w:szCs w:val="28"/>
        </w:rPr>
        <w:t xml:space="preserve"> </w:t>
      </w:r>
      <w:r w:rsidRPr="00683F17">
        <w:rPr>
          <w:sz w:val="28"/>
          <w:szCs w:val="20"/>
        </w:rPr>
        <w:t>облаштування ігрових майданчиків</w:t>
      </w:r>
      <w:r w:rsidRPr="00683F17">
        <w:rPr>
          <w:sz w:val="28"/>
          <w:szCs w:val="28"/>
        </w:rPr>
        <w:t>;</w:t>
      </w:r>
    </w:p>
    <w:p w:rsidR="007B236B" w:rsidRPr="00412ACE" w:rsidRDefault="007B236B" w:rsidP="0014680F">
      <w:pPr>
        <w:numPr>
          <w:ilvl w:val="0"/>
          <w:numId w:val="1"/>
        </w:numPr>
        <w:tabs>
          <w:tab w:val="center" w:pos="142"/>
          <w:tab w:val="left" w:pos="709"/>
          <w:tab w:val="left" w:pos="993"/>
        </w:tabs>
        <w:spacing w:line="360" w:lineRule="auto"/>
        <w:ind w:left="0" w:firstLine="709"/>
        <w:jc w:val="both"/>
        <w:rPr>
          <w:sz w:val="28"/>
          <w:szCs w:val="20"/>
        </w:rPr>
      </w:pPr>
      <w:r>
        <w:rPr>
          <w:sz w:val="28"/>
          <w:szCs w:val="28"/>
        </w:rPr>
        <w:t>924 262,9</w:t>
      </w:r>
      <w:r w:rsidRPr="000024D0">
        <w:rPr>
          <w:sz w:val="28"/>
          <w:szCs w:val="28"/>
        </w:rPr>
        <w:t xml:space="preserve"> тис. </w:t>
      </w:r>
      <w:r>
        <w:rPr>
          <w:sz w:val="28"/>
          <w:szCs w:val="28"/>
        </w:rPr>
        <w:t>грн</w:t>
      </w:r>
      <w:r w:rsidRPr="000024D0">
        <w:rPr>
          <w:sz w:val="28"/>
          <w:szCs w:val="28"/>
        </w:rPr>
        <w:t xml:space="preserve"> - районним в місті Києві державним адміністраціям на </w:t>
      </w:r>
      <w:r w:rsidRPr="00002262">
        <w:rPr>
          <w:sz w:val="28"/>
          <w:szCs w:val="28"/>
        </w:rPr>
        <w:t xml:space="preserve">капітальний ремонт житлового фонду, в тому числі на умовах </w:t>
      </w:r>
      <w:proofErr w:type="spellStart"/>
      <w:r>
        <w:rPr>
          <w:sz w:val="28"/>
          <w:szCs w:val="28"/>
        </w:rPr>
        <w:t>спів</w:t>
      </w:r>
      <w:r w:rsidRPr="00002262">
        <w:rPr>
          <w:sz w:val="28"/>
          <w:szCs w:val="28"/>
        </w:rPr>
        <w:t>фінансування</w:t>
      </w:r>
      <w:proofErr w:type="spellEnd"/>
      <w:r w:rsidRPr="00002262">
        <w:rPr>
          <w:sz w:val="28"/>
          <w:szCs w:val="28"/>
        </w:rPr>
        <w:t xml:space="preserve"> (30</w:t>
      </w:r>
      <w:r w:rsidRPr="00803459">
        <w:rPr>
          <w:sz w:val="28"/>
          <w:szCs w:val="28"/>
        </w:rPr>
        <w:t xml:space="preserve"> </w:t>
      </w:r>
      <w:r w:rsidRPr="00002262">
        <w:rPr>
          <w:sz w:val="28"/>
          <w:szCs w:val="28"/>
        </w:rPr>
        <w:t>000,0 тис.</w:t>
      </w:r>
      <w:r w:rsidRPr="00157526">
        <w:rPr>
          <w:sz w:val="28"/>
          <w:szCs w:val="28"/>
        </w:rPr>
        <w:t xml:space="preserve"> </w:t>
      </w:r>
      <w:r w:rsidRPr="00002262">
        <w:rPr>
          <w:sz w:val="28"/>
          <w:szCs w:val="28"/>
        </w:rPr>
        <w:t>грн),  асфальтування</w:t>
      </w:r>
      <w:r w:rsidRPr="00002262">
        <w:rPr>
          <w:sz w:val="28"/>
          <w:szCs w:val="20"/>
        </w:rPr>
        <w:t xml:space="preserve"> прибудинкових територій, облаштування дитячих ігрових і спортивних майданчиків, капітальний ремонт інших об’єктів житлово-експлуатаційного господарства. </w:t>
      </w:r>
      <w:r>
        <w:rPr>
          <w:sz w:val="28"/>
          <w:szCs w:val="28"/>
        </w:rPr>
        <w:lastRenderedPageBreak/>
        <w:t xml:space="preserve">За </w:t>
      </w:r>
      <w:r>
        <w:rPr>
          <w:sz w:val="28"/>
          <w:szCs w:val="20"/>
        </w:rPr>
        <w:t>9</w:t>
      </w:r>
      <w:r w:rsidRPr="007370E0">
        <w:rPr>
          <w:sz w:val="28"/>
          <w:szCs w:val="20"/>
        </w:rPr>
        <w:t xml:space="preserve"> </w:t>
      </w:r>
      <w:r>
        <w:rPr>
          <w:sz w:val="28"/>
          <w:szCs w:val="20"/>
        </w:rPr>
        <w:t>місяців</w:t>
      </w:r>
      <w:r w:rsidRPr="00412ACE">
        <w:rPr>
          <w:sz w:val="28"/>
          <w:szCs w:val="28"/>
        </w:rPr>
        <w:t xml:space="preserve"> 2019 року касові видатки </w:t>
      </w:r>
      <w:r w:rsidRPr="00FB7801">
        <w:rPr>
          <w:sz w:val="28"/>
          <w:szCs w:val="28"/>
        </w:rPr>
        <w:t>становлять 570 796,7</w:t>
      </w:r>
      <w:r w:rsidR="0014680F">
        <w:rPr>
          <w:sz w:val="28"/>
          <w:szCs w:val="28"/>
        </w:rPr>
        <w:t> </w:t>
      </w:r>
      <w:r w:rsidRPr="00412ACE">
        <w:rPr>
          <w:sz w:val="28"/>
          <w:szCs w:val="20"/>
        </w:rPr>
        <w:t>тис.</w:t>
      </w:r>
      <w:r w:rsidR="0014680F">
        <w:rPr>
          <w:sz w:val="28"/>
          <w:szCs w:val="20"/>
        </w:rPr>
        <w:t> </w:t>
      </w:r>
      <w:r w:rsidRPr="00412ACE">
        <w:rPr>
          <w:sz w:val="28"/>
          <w:szCs w:val="20"/>
        </w:rPr>
        <w:t>грн</w:t>
      </w:r>
      <w:r>
        <w:rPr>
          <w:sz w:val="28"/>
          <w:szCs w:val="20"/>
          <w:lang w:val="ru-RU"/>
        </w:rPr>
        <w:t xml:space="preserve"> </w:t>
      </w:r>
      <w:r w:rsidRPr="00FB7801">
        <w:rPr>
          <w:sz w:val="28"/>
          <w:szCs w:val="20"/>
        </w:rPr>
        <w:t>або 43,1</w:t>
      </w:r>
      <w:r w:rsidR="0014680F">
        <w:rPr>
          <w:sz w:val="28"/>
          <w:szCs w:val="20"/>
        </w:rPr>
        <w:t> </w:t>
      </w:r>
      <w:r w:rsidRPr="00412ACE">
        <w:rPr>
          <w:sz w:val="28"/>
          <w:szCs w:val="20"/>
        </w:rPr>
        <w:t>%</w:t>
      </w:r>
      <w:r w:rsidRPr="00412ACE">
        <w:rPr>
          <w:sz w:val="28"/>
          <w:szCs w:val="28"/>
        </w:rPr>
        <w:t xml:space="preserve">  річного плану</w:t>
      </w:r>
      <w:r w:rsidRPr="00412ACE">
        <w:rPr>
          <w:sz w:val="28"/>
          <w:szCs w:val="20"/>
        </w:rPr>
        <w:t>.</w:t>
      </w:r>
    </w:p>
    <w:p w:rsidR="007B236B" w:rsidRDefault="007B236B" w:rsidP="0014680F">
      <w:pPr>
        <w:tabs>
          <w:tab w:val="center" w:pos="142"/>
        </w:tabs>
        <w:spacing w:line="360" w:lineRule="auto"/>
        <w:ind w:firstLine="709"/>
        <w:jc w:val="both"/>
        <w:rPr>
          <w:sz w:val="28"/>
          <w:szCs w:val="20"/>
        </w:rPr>
      </w:pPr>
      <w:r w:rsidRPr="00683F17">
        <w:rPr>
          <w:sz w:val="28"/>
          <w:szCs w:val="20"/>
        </w:rPr>
        <w:t xml:space="preserve">По </w:t>
      </w:r>
      <w:r w:rsidRPr="00683F17">
        <w:rPr>
          <w:sz w:val="28"/>
          <w:szCs w:val="28"/>
        </w:rPr>
        <w:t xml:space="preserve">бюджетній </w:t>
      </w:r>
      <w:r>
        <w:rPr>
          <w:sz w:val="28"/>
          <w:szCs w:val="20"/>
        </w:rPr>
        <w:t>програм</w:t>
      </w:r>
      <w:r w:rsidRPr="00683F17">
        <w:rPr>
          <w:sz w:val="28"/>
          <w:szCs w:val="28"/>
        </w:rPr>
        <w:t>і 601</w:t>
      </w:r>
      <w:r>
        <w:rPr>
          <w:sz w:val="28"/>
          <w:szCs w:val="28"/>
        </w:rPr>
        <w:t>2</w:t>
      </w:r>
      <w:r w:rsidRPr="00683F17">
        <w:rPr>
          <w:sz w:val="28"/>
          <w:szCs w:val="28"/>
        </w:rPr>
        <w:t xml:space="preserve"> </w:t>
      </w:r>
      <w:r w:rsidRPr="00683F17">
        <w:rPr>
          <w:sz w:val="28"/>
          <w:szCs w:val="20"/>
        </w:rPr>
        <w:t>«</w:t>
      </w:r>
      <w:r w:rsidRPr="009A689A">
        <w:rPr>
          <w:sz w:val="28"/>
          <w:szCs w:val="20"/>
        </w:rPr>
        <w:t>Забезпечення діяльності з виробництва, транспортуван</w:t>
      </w:r>
      <w:r w:rsidR="00B3282A">
        <w:rPr>
          <w:sz w:val="28"/>
          <w:szCs w:val="20"/>
        </w:rPr>
        <w:t>ня, постачання теплової енергії</w:t>
      </w:r>
      <w:r w:rsidRPr="00683F17">
        <w:rPr>
          <w:sz w:val="28"/>
          <w:szCs w:val="20"/>
        </w:rPr>
        <w:t>» на 201</w:t>
      </w:r>
      <w:r>
        <w:rPr>
          <w:sz w:val="28"/>
          <w:szCs w:val="20"/>
        </w:rPr>
        <w:t>9</w:t>
      </w:r>
      <w:r w:rsidRPr="00683F17">
        <w:rPr>
          <w:sz w:val="28"/>
          <w:szCs w:val="20"/>
        </w:rPr>
        <w:t xml:space="preserve"> рік заплановано видатки в сумі </w:t>
      </w:r>
      <w:r w:rsidRPr="00FB7801">
        <w:rPr>
          <w:sz w:val="28"/>
          <w:szCs w:val="20"/>
        </w:rPr>
        <w:t>292 261,8</w:t>
      </w:r>
      <w:r w:rsidRPr="00683F17">
        <w:rPr>
          <w:sz w:val="28"/>
          <w:szCs w:val="20"/>
        </w:rPr>
        <w:t xml:space="preserve"> тис.</w:t>
      </w:r>
      <w:r w:rsidR="0027597B">
        <w:rPr>
          <w:sz w:val="28"/>
          <w:szCs w:val="20"/>
        </w:rPr>
        <w:t> </w:t>
      </w:r>
      <w:r w:rsidRPr="00683F17">
        <w:rPr>
          <w:sz w:val="28"/>
          <w:szCs w:val="20"/>
        </w:rPr>
        <w:t>грн Департаменту житлово-комунальної інфраструктури</w:t>
      </w:r>
      <w:r>
        <w:rPr>
          <w:sz w:val="28"/>
          <w:szCs w:val="20"/>
        </w:rPr>
        <w:t xml:space="preserve"> на </w:t>
      </w:r>
      <w:r w:rsidRPr="009617B8">
        <w:rPr>
          <w:sz w:val="28"/>
          <w:szCs w:val="20"/>
        </w:rPr>
        <w:t>капітальний ремонт теплових мереж</w:t>
      </w:r>
      <w:r>
        <w:rPr>
          <w:sz w:val="28"/>
          <w:szCs w:val="20"/>
        </w:rPr>
        <w:t>, на</w:t>
      </w:r>
      <w:r w:rsidRPr="00492F2F">
        <w:t xml:space="preserve"> </w:t>
      </w:r>
      <w:r w:rsidRPr="00492F2F">
        <w:rPr>
          <w:sz w:val="28"/>
          <w:szCs w:val="20"/>
        </w:rPr>
        <w:t>забезпечення функціонування системи дистанційного опитування приладів теплової енергії та водопостачання</w:t>
      </w:r>
      <w:r w:rsidRPr="009617B8">
        <w:rPr>
          <w:sz w:val="28"/>
          <w:szCs w:val="20"/>
        </w:rPr>
        <w:t xml:space="preserve"> </w:t>
      </w:r>
      <w:r w:rsidRPr="0042162F">
        <w:rPr>
          <w:sz w:val="28"/>
          <w:szCs w:val="20"/>
        </w:rPr>
        <w:t>та придбання спецтехніки</w:t>
      </w:r>
      <w:r>
        <w:rPr>
          <w:sz w:val="28"/>
          <w:szCs w:val="20"/>
        </w:rPr>
        <w:t xml:space="preserve">. </w:t>
      </w:r>
      <w:r>
        <w:rPr>
          <w:sz w:val="28"/>
          <w:szCs w:val="28"/>
        </w:rPr>
        <w:t xml:space="preserve">За </w:t>
      </w:r>
      <w:r>
        <w:rPr>
          <w:sz w:val="28"/>
          <w:szCs w:val="20"/>
        </w:rPr>
        <w:t>9</w:t>
      </w:r>
      <w:r w:rsidRPr="007370E0">
        <w:rPr>
          <w:sz w:val="28"/>
          <w:szCs w:val="20"/>
        </w:rPr>
        <w:t xml:space="preserve"> </w:t>
      </w:r>
      <w:r>
        <w:rPr>
          <w:sz w:val="28"/>
          <w:szCs w:val="20"/>
        </w:rPr>
        <w:t>місяців</w:t>
      </w:r>
      <w:r w:rsidRPr="00002262">
        <w:rPr>
          <w:sz w:val="28"/>
          <w:szCs w:val="28"/>
        </w:rPr>
        <w:t xml:space="preserve"> 2019 року</w:t>
      </w:r>
      <w:r w:rsidRPr="000024D0">
        <w:rPr>
          <w:sz w:val="28"/>
          <w:szCs w:val="28"/>
        </w:rPr>
        <w:t xml:space="preserve"> касові видатки становлять </w:t>
      </w:r>
      <w:r w:rsidRPr="00FB7801">
        <w:rPr>
          <w:sz w:val="28"/>
          <w:szCs w:val="28"/>
        </w:rPr>
        <w:t>113 380,2</w:t>
      </w:r>
      <w:r w:rsidRPr="000024D0">
        <w:rPr>
          <w:sz w:val="28"/>
          <w:szCs w:val="28"/>
        </w:rPr>
        <w:t xml:space="preserve"> </w:t>
      </w:r>
      <w:r>
        <w:rPr>
          <w:sz w:val="28"/>
          <w:szCs w:val="20"/>
        </w:rPr>
        <w:t>тис. грн</w:t>
      </w:r>
      <w:r>
        <w:rPr>
          <w:sz w:val="28"/>
          <w:szCs w:val="20"/>
          <w:lang w:val="ru-RU"/>
        </w:rPr>
        <w:t xml:space="preserve"> </w:t>
      </w:r>
      <w:r w:rsidRPr="000024D0">
        <w:rPr>
          <w:sz w:val="28"/>
          <w:szCs w:val="20"/>
        </w:rPr>
        <w:t xml:space="preserve"> </w:t>
      </w:r>
      <w:r w:rsidRPr="00FB7801">
        <w:rPr>
          <w:sz w:val="28"/>
          <w:szCs w:val="20"/>
        </w:rPr>
        <w:t>або 38,8 %</w:t>
      </w:r>
      <w:r w:rsidRPr="000024D0">
        <w:rPr>
          <w:sz w:val="28"/>
          <w:szCs w:val="28"/>
        </w:rPr>
        <w:t xml:space="preserve">  річного плану</w:t>
      </w:r>
      <w:r w:rsidRPr="000024D0">
        <w:rPr>
          <w:sz w:val="28"/>
          <w:szCs w:val="20"/>
        </w:rPr>
        <w:t>.</w:t>
      </w:r>
    </w:p>
    <w:p w:rsidR="007B236B" w:rsidRPr="00683F17" w:rsidRDefault="007B236B" w:rsidP="0027597B">
      <w:pPr>
        <w:tabs>
          <w:tab w:val="center" w:pos="142"/>
        </w:tabs>
        <w:spacing w:line="360" w:lineRule="auto"/>
        <w:ind w:firstLine="709"/>
        <w:jc w:val="both"/>
        <w:rPr>
          <w:sz w:val="28"/>
          <w:szCs w:val="20"/>
        </w:rPr>
      </w:pPr>
      <w:r w:rsidRPr="00683F17">
        <w:rPr>
          <w:sz w:val="28"/>
          <w:szCs w:val="20"/>
        </w:rPr>
        <w:t>По бюджетній програмі 60</w:t>
      </w:r>
      <w:r>
        <w:rPr>
          <w:sz w:val="28"/>
          <w:szCs w:val="20"/>
        </w:rPr>
        <w:t>15</w:t>
      </w:r>
      <w:r w:rsidRPr="00683F17">
        <w:rPr>
          <w:sz w:val="28"/>
          <w:szCs w:val="20"/>
        </w:rPr>
        <w:t xml:space="preserve"> «</w:t>
      </w:r>
      <w:r w:rsidRPr="009617B8">
        <w:rPr>
          <w:sz w:val="28"/>
          <w:szCs w:val="20"/>
        </w:rPr>
        <w:t>Забезпечення надійної та безперебійної експлуатації ліфтів</w:t>
      </w:r>
      <w:r w:rsidRPr="00683F17">
        <w:rPr>
          <w:sz w:val="28"/>
          <w:szCs w:val="20"/>
        </w:rPr>
        <w:t xml:space="preserve">» </w:t>
      </w:r>
      <w:r>
        <w:rPr>
          <w:sz w:val="28"/>
          <w:szCs w:val="28"/>
        </w:rPr>
        <w:t xml:space="preserve">у </w:t>
      </w:r>
      <w:r w:rsidRPr="00683F17">
        <w:rPr>
          <w:sz w:val="28"/>
          <w:szCs w:val="28"/>
        </w:rPr>
        <w:t>201</w:t>
      </w:r>
      <w:r>
        <w:rPr>
          <w:sz w:val="28"/>
          <w:szCs w:val="28"/>
        </w:rPr>
        <w:t>9</w:t>
      </w:r>
      <w:r w:rsidRPr="00683F17">
        <w:rPr>
          <w:sz w:val="28"/>
          <w:szCs w:val="28"/>
        </w:rPr>
        <w:t xml:space="preserve"> році у спеціальному фонді бюджету м. Києва</w:t>
      </w:r>
      <w:r w:rsidRPr="00683F17">
        <w:rPr>
          <w:sz w:val="28"/>
          <w:szCs w:val="20"/>
        </w:rPr>
        <w:t xml:space="preserve"> </w:t>
      </w:r>
      <w:r w:rsidRPr="00683F17">
        <w:rPr>
          <w:sz w:val="28"/>
          <w:szCs w:val="28"/>
        </w:rPr>
        <w:t xml:space="preserve">передбачено видатки в сумі </w:t>
      </w:r>
      <w:r w:rsidRPr="00FB7801">
        <w:rPr>
          <w:sz w:val="28"/>
          <w:szCs w:val="28"/>
        </w:rPr>
        <w:t>11</w:t>
      </w:r>
      <w:r w:rsidRPr="00FB7801">
        <w:rPr>
          <w:sz w:val="28"/>
          <w:szCs w:val="20"/>
        </w:rPr>
        <w:t> 840,9</w:t>
      </w:r>
      <w:r>
        <w:rPr>
          <w:sz w:val="28"/>
          <w:szCs w:val="20"/>
        </w:rPr>
        <w:t xml:space="preserve">  тис. грн</w:t>
      </w:r>
      <w:r w:rsidRPr="008D3E43">
        <w:rPr>
          <w:sz w:val="28"/>
          <w:szCs w:val="20"/>
        </w:rPr>
        <w:t xml:space="preserve"> </w:t>
      </w:r>
      <w:r w:rsidRPr="00683F17">
        <w:rPr>
          <w:sz w:val="28"/>
          <w:szCs w:val="20"/>
        </w:rPr>
        <w:t>на</w:t>
      </w:r>
      <w:r w:rsidRPr="009617B8">
        <w:rPr>
          <w:sz w:val="28"/>
          <w:szCs w:val="20"/>
        </w:rPr>
        <w:t xml:space="preserve"> капітальний ремонт ліфтів</w:t>
      </w:r>
      <w:r w:rsidRPr="008D3E43">
        <w:rPr>
          <w:sz w:val="28"/>
          <w:szCs w:val="20"/>
        </w:rPr>
        <w:t xml:space="preserve"> в житлових будинках</w:t>
      </w:r>
      <w:r>
        <w:rPr>
          <w:sz w:val="28"/>
          <w:szCs w:val="20"/>
        </w:rPr>
        <w:t>, з них</w:t>
      </w:r>
      <w:r w:rsidRPr="00683F17">
        <w:rPr>
          <w:sz w:val="28"/>
          <w:szCs w:val="20"/>
        </w:rPr>
        <w:t xml:space="preserve">: </w:t>
      </w:r>
    </w:p>
    <w:p w:rsidR="007B236B" w:rsidRPr="00683F17" w:rsidRDefault="007B236B" w:rsidP="0027597B">
      <w:pPr>
        <w:tabs>
          <w:tab w:val="center" w:pos="142"/>
        </w:tabs>
        <w:spacing w:line="360" w:lineRule="auto"/>
        <w:ind w:firstLine="709"/>
        <w:jc w:val="both"/>
        <w:rPr>
          <w:sz w:val="28"/>
          <w:szCs w:val="20"/>
        </w:rPr>
      </w:pPr>
      <w:r w:rsidRPr="00683F17">
        <w:rPr>
          <w:sz w:val="28"/>
          <w:szCs w:val="20"/>
        </w:rPr>
        <w:t>-</w:t>
      </w:r>
      <w:r>
        <w:rPr>
          <w:sz w:val="28"/>
          <w:szCs w:val="20"/>
          <w:lang w:val="en-US"/>
        </w:rPr>
        <w:t> </w:t>
      </w:r>
      <w:r>
        <w:rPr>
          <w:sz w:val="28"/>
          <w:szCs w:val="20"/>
        </w:rPr>
        <w:t>1 650,9</w:t>
      </w:r>
      <w:r w:rsidRPr="00683F17">
        <w:rPr>
          <w:sz w:val="28"/>
          <w:szCs w:val="20"/>
        </w:rPr>
        <w:t> тис. грн</w:t>
      </w:r>
      <w:r>
        <w:rPr>
          <w:sz w:val="28"/>
          <w:szCs w:val="20"/>
        </w:rPr>
        <w:t> </w:t>
      </w:r>
      <w:r w:rsidR="0027597B">
        <w:rPr>
          <w:sz w:val="28"/>
          <w:szCs w:val="20"/>
        </w:rPr>
        <w:t>–</w:t>
      </w:r>
      <w:r>
        <w:rPr>
          <w:sz w:val="28"/>
          <w:szCs w:val="20"/>
        </w:rPr>
        <w:t xml:space="preserve"> Д</w:t>
      </w:r>
      <w:r w:rsidRPr="00683F17">
        <w:rPr>
          <w:sz w:val="28"/>
          <w:szCs w:val="20"/>
        </w:rPr>
        <w:t>епартаменту</w:t>
      </w:r>
      <w:r w:rsidR="0027597B">
        <w:rPr>
          <w:sz w:val="28"/>
          <w:szCs w:val="20"/>
        </w:rPr>
        <w:t xml:space="preserve"> </w:t>
      </w:r>
      <w:r>
        <w:rPr>
          <w:sz w:val="28"/>
          <w:szCs w:val="20"/>
        </w:rPr>
        <w:t>житлово</w:t>
      </w:r>
      <w:r w:rsidRPr="008D3E43">
        <w:rPr>
          <w:sz w:val="28"/>
          <w:szCs w:val="20"/>
          <w:lang w:val="ru-RU"/>
        </w:rPr>
        <w:t>-</w:t>
      </w:r>
      <w:r>
        <w:rPr>
          <w:sz w:val="28"/>
          <w:szCs w:val="20"/>
        </w:rPr>
        <w:t>к</w:t>
      </w:r>
      <w:r w:rsidRPr="00683F17">
        <w:rPr>
          <w:sz w:val="28"/>
          <w:szCs w:val="20"/>
        </w:rPr>
        <w:t>омунальної</w:t>
      </w:r>
      <w:r w:rsidR="0027597B">
        <w:rPr>
          <w:sz w:val="28"/>
          <w:szCs w:val="20"/>
        </w:rPr>
        <w:t xml:space="preserve"> </w:t>
      </w:r>
      <w:r w:rsidRPr="00683F17">
        <w:rPr>
          <w:sz w:val="28"/>
          <w:szCs w:val="20"/>
        </w:rPr>
        <w:t>інфраструктури</w:t>
      </w:r>
      <w:r>
        <w:rPr>
          <w:sz w:val="28"/>
          <w:szCs w:val="20"/>
        </w:rPr>
        <w:t> </w:t>
      </w:r>
      <w:r w:rsidRPr="00683F17">
        <w:rPr>
          <w:sz w:val="28"/>
          <w:szCs w:val="20"/>
        </w:rPr>
        <w:t>;</w:t>
      </w:r>
    </w:p>
    <w:p w:rsidR="007B236B" w:rsidRDefault="007B236B" w:rsidP="0027597B">
      <w:pPr>
        <w:tabs>
          <w:tab w:val="center" w:pos="142"/>
        </w:tabs>
        <w:spacing w:line="360" w:lineRule="auto"/>
        <w:ind w:firstLine="709"/>
        <w:jc w:val="both"/>
        <w:rPr>
          <w:sz w:val="28"/>
          <w:szCs w:val="20"/>
        </w:rPr>
      </w:pPr>
      <w:r w:rsidRPr="00683F17">
        <w:rPr>
          <w:sz w:val="28"/>
          <w:szCs w:val="20"/>
        </w:rPr>
        <w:t>-</w:t>
      </w:r>
      <w:r>
        <w:rPr>
          <w:sz w:val="28"/>
          <w:szCs w:val="20"/>
          <w:lang w:val="en-US"/>
        </w:rPr>
        <w:t> </w:t>
      </w:r>
      <w:r>
        <w:rPr>
          <w:sz w:val="28"/>
          <w:szCs w:val="20"/>
        </w:rPr>
        <w:t xml:space="preserve">10 190,0 </w:t>
      </w:r>
      <w:r w:rsidRPr="00DD3726">
        <w:rPr>
          <w:sz w:val="28"/>
          <w:szCs w:val="20"/>
        </w:rPr>
        <w:t xml:space="preserve">тис. грн - </w:t>
      </w:r>
      <w:r w:rsidRPr="007370E0">
        <w:rPr>
          <w:sz w:val="28"/>
          <w:szCs w:val="20"/>
        </w:rPr>
        <w:t>районним в м. Києві державним адміністраціям</w:t>
      </w:r>
      <w:r w:rsidRPr="00DD3726">
        <w:rPr>
          <w:sz w:val="28"/>
          <w:szCs w:val="20"/>
        </w:rPr>
        <w:t>.</w:t>
      </w:r>
      <w:r w:rsidRPr="005F6C47">
        <w:rPr>
          <w:sz w:val="28"/>
          <w:szCs w:val="28"/>
        </w:rPr>
        <w:t xml:space="preserve"> </w:t>
      </w:r>
      <w:r>
        <w:rPr>
          <w:sz w:val="28"/>
          <w:szCs w:val="28"/>
        </w:rPr>
        <w:t xml:space="preserve">                 </w:t>
      </w:r>
    </w:p>
    <w:p w:rsidR="007B236B" w:rsidRDefault="007B236B" w:rsidP="0027597B">
      <w:pPr>
        <w:tabs>
          <w:tab w:val="center" w:pos="142"/>
        </w:tabs>
        <w:spacing w:line="360" w:lineRule="auto"/>
        <w:ind w:firstLine="709"/>
        <w:jc w:val="both"/>
        <w:rPr>
          <w:sz w:val="28"/>
          <w:szCs w:val="28"/>
        </w:rPr>
      </w:pPr>
      <w:r>
        <w:rPr>
          <w:sz w:val="28"/>
          <w:szCs w:val="28"/>
        </w:rPr>
        <w:t xml:space="preserve">За </w:t>
      </w:r>
      <w:r>
        <w:rPr>
          <w:sz w:val="28"/>
          <w:szCs w:val="20"/>
        </w:rPr>
        <w:t>9</w:t>
      </w:r>
      <w:r w:rsidRPr="007370E0">
        <w:rPr>
          <w:sz w:val="28"/>
          <w:szCs w:val="20"/>
        </w:rPr>
        <w:t xml:space="preserve"> </w:t>
      </w:r>
      <w:r>
        <w:rPr>
          <w:sz w:val="28"/>
          <w:szCs w:val="20"/>
        </w:rPr>
        <w:t>місяців</w:t>
      </w:r>
      <w:r w:rsidRPr="00002262">
        <w:rPr>
          <w:sz w:val="28"/>
          <w:szCs w:val="28"/>
        </w:rPr>
        <w:t xml:space="preserve"> 2019 року</w:t>
      </w:r>
      <w:r w:rsidRPr="000024D0">
        <w:rPr>
          <w:sz w:val="28"/>
          <w:szCs w:val="28"/>
        </w:rPr>
        <w:t xml:space="preserve"> касові видатки становлять </w:t>
      </w:r>
      <w:r w:rsidRPr="00DD145B">
        <w:rPr>
          <w:sz w:val="28"/>
          <w:szCs w:val="28"/>
        </w:rPr>
        <w:t>2 005,1</w:t>
      </w:r>
      <w:r w:rsidR="0027597B">
        <w:rPr>
          <w:sz w:val="28"/>
          <w:szCs w:val="28"/>
        </w:rPr>
        <w:t> </w:t>
      </w:r>
      <w:r>
        <w:rPr>
          <w:sz w:val="28"/>
          <w:szCs w:val="20"/>
        </w:rPr>
        <w:t>тис.</w:t>
      </w:r>
      <w:r w:rsidR="0027597B">
        <w:rPr>
          <w:sz w:val="28"/>
          <w:szCs w:val="20"/>
        </w:rPr>
        <w:t> </w:t>
      </w:r>
      <w:r>
        <w:rPr>
          <w:sz w:val="28"/>
          <w:szCs w:val="20"/>
        </w:rPr>
        <w:t xml:space="preserve">грн </w:t>
      </w:r>
      <w:r w:rsidRPr="000024D0">
        <w:rPr>
          <w:sz w:val="28"/>
          <w:szCs w:val="20"/>
        </w:rPr>
        <w:t xml:space="preserve"> або </w:t>
      </w:r>
      <w:r>
        <w:rPr>
          <w:sz w:val="28"/>
          <w:szCs w:val="20"/>
          <w:lang w:val="ru-RU"/>
        </w:rPr>
        <w:t xml:space="preserve">  </w:t>
      </w:r>
      <w:r w:rsidRPr="00DD145B">
        <w:rPr>
          <w:sz w:val="28"/>
          <w:szCs w:val="20"/>
        </w:rPr>
        <w:t>16,9</w:t>
      </w:r>
      <w:r w:rsidRPr="000024D0">
        <w:rPr>
          <w:sz w:val="28"/>
          <w:szCs w:val="20"/>
        </w:rPr>
        <w:t xml:space="preserve"> %</w:t>
      </w:r>
      <w:r w:rsidRPr="000024D0">
        <w:rPr>
          <w:sz w:val="28"/>
          <w:szCs w:val="28"/>
        </w:rPr>
        <w:t xml:space="preserve">  річного плану</w:t>
      </w:r>
      <w:r w:rsidRPr="000024D0">
        <w:rPr>
          <w:sz w:val="28"/>
          <w:szCs w:val="20"/>
        </w:rPr>
        <w:t>.</w:t>
      </w:r>
    </w:p>
    <w:p w:rsidR="007B236B" w:rsidRPr="00683F17" w:rsidRDefault="007B236B" w:rsidP="0027597B">
      <w:pPr>
        <w:tabs>
          <w:tab w:val="center" w:pos="142"/>
        </w:tabs>
        <w:spacing w:line="360" w:lineRule="auto"/>
        <w:ind w:firstLine="709"/>
        <w:jc w:val="both"/>
        <w:rPr>
          <w:sz w:val="28"/>
          <w:szCs w:val="20"/>
        </w:rPr>
      </w:pPr>
      <w:r w:rsidRPr="00FB3E45">
        <w:rPr>
          <w:sz w:val="28"/>
          <w:szCs w:val="28"/>
        </w:rPr>
        <w:t xml:space="preserve">По бюджетній </w:t>
      </w:r>
      <w:r w:rsidRPr="00FB3E45">
        <w:rPr>
          <w:sz w:val="28"/>
          <w:szCs w:val="20"/>
        </w:rPr>
        <w:t>програм</w:t>
      </w:r>
      <w:r w:rsidRPr="00FB3E45">
        <w:rPr>
          <w:sz w:val="28"/>
          <w:szCs w:val="28"/>
        </w:rPr>
        <w:t xml:space="preserve">і </w:t>
      </w:r>
      <w:r w:rsidRPr="00FB3E45">
        <w:rPr>
          <w:sz w:val="28"/>
          <w:szCs w:val="20"/>
        </w:rPr>
        <w:t xml:space="preserve">7363 </w:t>
      </w:r>
      <w:r w:rsidR="0027597B">
        <w:rPr>
          <w:sz w:val="28"/>
          <w:szCs w:val="20"/>
        </w:rPr>
        <w:t>«</w:t>
      </w:r>
      <w:r w:rsidRPr="00FB3E45">
        <w:rPr>
          <w:sz w:val="28"/>
          <w:szCs w:val="20"/>
        </w:rPr>
        <w:t xml:space="preserve">Виконання інвестиційних </w:t>
      </w:r>
      <w:proofErr w:type="spellStart"/>
      <w:r w:rsidR="009332A0">
        <w:rPr>
          <w:sz w:val="28"/>
          <w:szCs w:val="20"/>
        </w:rPr>
        <w:t>проєкт</w:t>
      </w:r>
      <w:r w:rsidRPr="00FB3E45">
        <w:rPr>
          <w:sz w:val="28"/>
          <w:szCs w:val="20"/>
        </w:rPr>
        <w:t>ів</w:t>
      </w:r>
      <w:proofErr w:type="spellEnd"/>
      <w:r w:rsidRPr="00FB3E45">
        <w:rPr>
          <w:sz w:val="28"/>
          <w:szCs w:val="20"/>
        </w:rPr>
        <w:t xml:space="preserve"> в рамках здійснення заходів щодо соціально-економічного розвитку окремих територій</w:t>
      </w:r>
      <w:r w:rsidR="0027597B">
        <w:rPr>
          <w:sz w:val="28"/>
          <w:szCs w:val="20"/>
        </w:rPr>
        <w:t>»</w:t>
      </w:r>
      <w:r w:rsidRPr="00FB3E45">
        <w:t xml:space="preserve"> </w:t>
      </w:r>
      <w:r w:rsidRPr="00FB3E45">
        <w:rPr>
          <w:sz w:val="28"/>
          <w:szCs w:val="28"/>
        </w:rPr>
        <w:t>районним в м. Києві державним адміністраціям</w:t>
      </w:r>
      <w:r w:rsidRPr="00FB3E45">
        <w:rPr>
          <w:sz w:val="28"/>
          <w:szCs w:val="20"/>
        </w:rPr>
        <w:t xml:space="preserve"> затверджено бюджетні призначення в сумі </w:t>
      </w:r>
      <w:r w:rsidRPr="000D6780">
        <w:rPr>
          <w:sz w:val="28"/>
          <w:szCs w:val="20"/>
        </w:rPr>
        <w:t>41 019,1</w:t>
      </w:r>
      <w:r w:rsidR="0027597B">
        <w:rPr>
          <w:sz w:val="28"/>
          <w:szCs w:val="20"/>
        </w:rPr>
        <w:t> </w:t>
      </w:r>
      <w:r w:rsidRPr="00FB3E45">
        <w:rPr>
          <w:sz w:val="28"/>
          <w:szCs w:val="20"/>
        </w:rPr>
        <w:t>тис. грн</w:t>
      </w:r>
      <w:r w:rsidRPr="00FB3E45">
        <w:rPr>
          <w:sz w:val="28"/>
          <w:szCs w:val="28"/>
        </w:rPr>
        <w:t xml:space="preserve"> на капітальний ремонт житлового фонду,  ліфтів, облаштування ігрових та спортивних майданчиків</w:t>
      </w:r>
      <w:r>
        <w:rPr>
          <w:sz w:val="28"/>
          <w:szCs w:val="28"/>
        </w:rPr>
        <w:t>.</w:t>
      </w:r>
      <w:r w:rsidRPr="00546A85">
        <w:rPr>
          <w:sz w:val="28"/>
          <w:szCs w:val="28"/>
        </w:rPr>
        <w:t xml:space="preserve"> </w:t>
      </w:r>
      <w:r>
        <w:rPr>
          <w:sz w:val="28"/>
          <w:szCs w:val="28"/>
        </w:rPr>
        <w:t xml:space="preserve">За </w:t>
      </w:r>
      <w:r>
        <w:rPr>
          <w:sz w:val="28"/>
          <w:szCs w:val="20"/>
        </w:rPr>
        <w:t>9</w:t>
      </w:r>
      <w:r w:rsidRPr="007370E0">
        <w:rPr>
          <w:sz w:val="28"/>
          <w:szCs w:val="20"/>
        </w:rPr>
        <w:t xml:space="preserve"> </w:t>
      </w:r>
      <w:r>
        <w:rPr>
          <w:sz w:val="28"/>
          <w:szCs w:val="20"/>
        </w:rPr>
        <w:t>місяців</w:t>
      </w:r>
      <w:r w:rsidRPr="00002262">
        <w:rPr>
          <w:sz w:val="28"/>
          <w:szCs w:val="28"/>
        </w:rPr>
        <w:t xml:space="preserve"> 2019 року</w:t>
      </w:r>
      <w:r w:rsidRPr="00FB3E45">
        <w:rPr>
          <w:sz w:val="28"/>
          <w:szCs w:val="28"/>
        </w:rPr>
        <w:t xml:space="preserve"> касові видатки становлять </w:t>
      </w:r>
      <w:r>
        <w:rPr>
          <w:sz w:val="28"/>
          <w:szCs w:val="28"/>
        </w:rPr>
        <w:t>17</w:t>
      </w:r>
      <w:r w:rsidR="0027597B">
        <w:rPr>
          <w:sz w:val="28"/>
          <w:szCs w:val="28"/>
        </w:rPr>
        <w:t> </w:t>
      </w:r>
      <w:r>
        <w:rPr>
          <w:sz w:val="28"/>
          <w:szCs w:val="28"/>
        </w:rPr>
        <w:t>331,2</w:t>
      </w:r>
      <w:r w:rsidRPr="00FB3E45">
        <w:rPr>
          <w:sz w:val="28"/>
          <w:szCs w:val="28"/>
        </w:rPr>
        <w:t xml:space="preserve"> </w:t>
      </w:r>
      <w:r w:rsidRPr="00FB3E45">
        <w:rPr>
          <w:sz w:val="28"/>
          <w:szCs w:val="20"/>
        </w:rPr>
        <w:t xml:space="preserve">тис. грн  або </w:t>
      </w:r>
      <w:r>
        <w:rPr>
          <w:sz w:val="28"/>
          <w:szCs w:val="20"/>
        </w:rPr>
        <w:t>42,3</w:t>
      </w:r>
      <w:r w:rsidRPr="00FB3E45">
        <w:rPr>
          <w:sz w:val="28"/>
          <w:szCs w:val="20"/>
        </w:rPr>
        <w:t xml:space="preserve"> %</w:t>
      </w:r>
      <w:r w:rsidRPr="00FB3E45">
        <w:rPr>
          <w:sz w:val="28"/>
          <w:szCs w:val="28"/>
        </w:rPr>
        <w:t xml:space="preserve">  річного плану.</w:t>
      </w:r>
    </w:p>
    <w:p w:rsidR="007B236B" w:rsidRPr="00546A85" w:rsidRDefault="007B236B" w:rsidP="007B236B"/>
    <w:p w:rsidR="007B236B" w:rsidRDefault="008061BD" w:rsidP="007B236B">
      <w:pPr>
        <w:tabs>
          <w:tab w:val="center" w:pos="142"/>
        </w:tabs>
        <w:ind w:right="-284" w:firstLine="708"/>
        <w:jc w:val="both"/>
        <w:rPr>
          <w:sz w:val="28"/>
          <w:szCs w:val="28"/>
        </w:rPr>
      </w:pPr>
      <w:r>
        <w:rPr>
          <w:noProof/>
          <w:sz w:val="28"/>
          <w:szCs w:val="28"/>
          <w:lang w:val="ru-RU"/>
        </w:rPr>
        <w:lastRenderedPageBreak/>
        <w:drawing>
          <wp:inline distT="0" distB="0" distL="0" distR="0" wp14:anchorId="37C65CF9" wp14:editId="3406B6BE">
            <wp:extent cx="4895850" cy="3733800"/>
            <wp:effectExtent l="0" t="0" r="0" b="0"/>
            <wp:docPr id="55" name="Об'єкт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7B236B">
        <w:rPr>
          <w:sz w:val="28"/>
          <w:szCs w:val="28"/>
        </w:rPr>
        <w:tab/>
      </w:r>
      <w:r w:rsidR="007B236B">
        <w:rPr>
          <w:sz w:val="28"/>
          <w:szCs w:val="28"/>
        </w:rPr>
        <w:tab/>
      </w:r>
    </w:p>
    <w:p w:rsidR="0027597B" w:rsidRDefault="0027597B" w:rsidP="007B236B">
      <w:pPr>
        <w:tabs>
          <w:tab w:val="center" w:pos="142"/>
        </w:tabs>
        <w:ind w:right="-284" w:firstLine="708"/>
        <w:jc w:val="both"/>
        <w:rPr>
          <w:b/>
          <w:sz w:val="28"/>
          <w:szCs w:val="28"/>
        </w:rPr>
      </w:pPr>
    </w:p>
    <w:p w:rsidR="004C0F88" w:rsidRDefault="004C0F88" w:rsidP="0027597B">
      <w:pPr>
        <w:tabs>
          <w:tab w:val="center" w:pos="142"/>
        </w:tabs>
        <w:ind w:right="-284"/>
        <w:jc w:val="center"/>
        <w:rPr>
          <w:b/>
          <w:sz w:val="28"/>
          <w:szCs w:val="28"/>
        </w:rPr>
      </w:pPr>
    </w:p>
    <w:p w:rsidR="007B236B" w:rsidRDefault="007B236B" w:rsidP="0027597B">
      <w:pPr>
        <w:tabs>
          <w:tab w:val="center" w:pos="142"/>
        </w:tabs>
        <w:ind w:right="-284"/>
        <w:jc w:val="center"/>
        <w:rPr>
          <w:sz w:val="28"/>
          <w:szCs w:val="28"/>
        </w:rPr>
      </w:pPr>
      <w:r>
        <w:rPr>
          <w:b/>
          <w:sz w:val="28"/>
          <w:szCs w:val="28"/>
        </w:rPr>
        <w:t xml:space="preserve">Комунальне </w:t>
      </w:r>
      <w:r w:rsidRPr="00292720">
        <w:rPr>
          <w:b/>
          <w:sz w:val="28"/>
          <w:szCs w:val="28"/>
          <w:lang w:eastAsia="x-none"/>
        </w:rPr>
        <w:t>господарство</w:t>
      </w:r>
    </w:p>
    <w:p w:rsidR="0027597B" w:rsidRDefault="0027597B" w:rsidP="0027597B">
      <w:pPr>
        <w:tabs>
          <w:tab w:val="center" w:pos="142"/>
        </w:tabs>
        <w:ind w:right="-284"/>
        <w:jc w:val="center"/>
        <w:rPr>
          <w:sz w:val="28"/>
          <w:szCs w:val="28"/>
        </w:rPr>
      </w:pPr>
    </w:p>
    <w:p w:rsidR="007B236B" w:rsidRPr="00B72860" w:rsidRDefault="007B236B" w:rsidP="0027597B">
      <w:pPr>
        <w:spacing w:line="360" w:lineRule="auto"/>
        <w:ind w:firstLine="709"/>
        <w:jc w:val="both"/>
        <w:rPr>
          <w:sz w:val="28"/>
          <w:szCs w:val="28"/>
          <w:lang w:eastAsia="uk-UA"/>
        </w:rPr>
      </w:pPr>
      <w:r w:rsidRPr="00B72860">
        <w:rPr>
          <w:sz w:val="28"/>
          <w:szCs w:val="28"/>
          <w:lang w:eastAsia="uk-UA"/>
        </w:rPr>
        <w:t>Міське комунальне господарство – одна з найбільших галузей економіки столиці, яка має великий вплив на щоденне життя кожного киянина та на ситуацію в місті загалом. На забезпечення діяльності підприємств комунального господарства міста у бюджеті міста Києва на 2019 рік передбачено 1 557 558,3 тис. грн, з яких видатки загального фонду становлять 920 948,3 тис. грн, видатки  спеціального фонду бюджету – 636 610,0 тис. грн.</w:t>
      </w:r>
    </w:p>
    <w:p w:rsidR="007B236B" w:rsidRDefault="007B236B" w:rsidP="0027597B">
      <w:pPr>
        <w:spacing w:line="360" w:lineRule="auto"/>
        <w:ind w:firstLine="709"/>
        <w:jc w:val="both"/>
        <w:rPr>
          <w:sz w:val="28"/>
          <w:szCs w:val="28"/>
          <w:lang w:eastAsia="uk-UA"/>
        </w:rPr>
      </w:pPr>
      <w:r w:rsidRPr="00B72860">
        <w:rPr>
          <w:sz w:val="28"/>
          <w:szCs w:val="28"/>
          <w:lang w:eastAsia="uk-UA"/>
        </w:rPr>
        <w:t>Протягом 9 місяців 2019 року на комунальне господарство з бюджету міста було спрямовано 863 467,9 тис. грн (у тому числі за рахунок коштів загального фонду бюджету – 608 956,3 тис. грн, за рахунок коштів спеціального фонду бюджету – 254 511,6 тис. грн), що на 28,8% більше, ніж за аналогічний період 2018 року.</w:t>
      </w:r>
    </w:p>
    <w:p w:rsidR="007B236B" w:rsidRPr="00220527" w:rsidRDefault="007B236B" w:rsidP="007B236B">
      <w:pPr>
        <w:ind w:firstLine="709"/>
        <w:jc w:val="both"/>
        <w:rPr>
          <w:sz w:val="28"/>
          <w:szCs w:val="28"/>
          <w:lang w:val="ru-RU" w:eastAsia="uk-UA"/>
        </w:rPr>
      </w:pPr>
    </w:p>
    <w:p w:rsidR="007B236B" w:rsidRPr="00D01B60" w:rsidRDefault="008061BD" w:rsidP="007B236B">
      <w:pPr>
        <w:jc w:val="center"/>
        <w:rPr>
          <w:sz w:val="28"/>
          <w:szCs w:val="28"/>
          <w:lang w:val="en-US" w:eastAsia="uk-UA"/>
        </w:rPr>
      </w:pPr>
      <w:r w:rsidRPr="000A4D3C">
        <w:rPr>
          <w:noProof/>
          <w:sz w:val="28"/>
          <w:szCs w:val="28"/>
          <w:lang w:val="ru-RU"/>
        </w:rPr>
        <w:lastRenderedPageBreak/>
        <w:drawing>
          <wp:inline distT="0" distB="0" distL="0" distR="0" wp14:anchorId="4FE98CA1" wp14:editId="5A9BC0E4">
            <wp:extent cx="5553075" cy="4057650"/>
            <wp:effectExtent l="0" t="0" r="0" b="0"/>
            <wp:docPr id="56"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B236B" w:rsidRPr="0027597B" w:rsidRDefault="007B236B" w:rsidP="0027597B">
      <w:pPr>
        <w:spacing w:line="360" w:lineRule="auto"/>
        <w:ind w:firstLine="709"/>
        <w:jc w:val="both"/>
        <w:rPr>
          <w:sz w:val="28"/>
          <w:szCs w:val="28"/>
          <w:lang w:eastAsia="uk-UA"/>
        </w:rPr>
      </w:pPr>
      <w:r w:rsidRPr="0027597B">
        <w:rPr>
          <w:sz w:val="28"/>
          <w:szCs w:val="28"/>
          <w:lang w:eastAsia="uk-UA"/>
        </w:rPr>
        <w:t>Найбільшою складовою видатків на комунальне господарство є благоустрій міста. В загальному фонді бюджету міста Києва на 2019 рік плановий річний обсяг поточних видатків за бюджетною програмою «Організація благоустрою населених пунктів» становить 915 876,3 тис. грн. У звітному пер</w:t>
      </w:r>
      <w:r w:rsidR="00636F4E">
        <w:rPr>
          <w:sz w:val="28"/>
          <w:szCs w:val="28"/>
          <w:lang w:eastAsia="uk-UA"/>
        </w:rPr>
        <w:t xml:space="preserve">іоді з загального фонду </w:t>
      </w:r>
      <w:r w:rsidRPr="0027597B">
        <w:rPr>
          <w:sz w:val="28"/>
          <w:szCs w:val="28"/>
          <w:lang w:eastAsia="uk-UA"/>
        </w:rPr>
        <w:t>на благоустрій міста було спрямовано 608 319,8 тис. грн (66,4% річного плану).</w:t>
      </w:r>
    </w:p>
    <w:p w:rsidR="007B236B" w:rsidRPr="0027597B" w:rsidRDefault="007B236B" w:rsidP="0027597B">
      <w:pPr>
        <w:spacing w:line="360" w:lineRule="auto"/>
        <w:ind w:firstLine="709"/>
        <w:jc w:val="both"/>
        <w:rPr>
          <w:sz w:val="28"/>
          <w:szCs w:val="28"/>
          <w:lang w:eastAsia="uk-UA"/>
        </w:rPr>
      </w:pPr>
      <w:r w:rsidRPr="0027597B">
        <w:rPr>
          <w:sz w:val="28"/>
          <w:szCs w:val="28"/>
          <w:lang w:eastAsia="uk-UA"/>
        </w:rPr>
        <w:t>У складі видатків загального фонду бюджету міста Києва на благоустрій міста найбільшу питому вагу становлять видатки на утримання зеленого господарства міста. На виконання робіт з догляду та утримання зелених насаджень загального користування (у тому числі і комплексу відновлювальних і лісогосподарських робіт у лісопарковій зоні міста) у звітному періоді було спрямовано 390 109,8 тис. грн (на 32 278,5 тис. грн більше, ніж за 9 місяців минулого року).</w:t>
      </w:r>
    </w:p>
    <w:p w:rsidR="007B236B" w:rsidRPr="0027597B" w:rsidRDefault="007B236B" w:rsidP="0027597B">
      <w:pPr>
        <w:spacing w:line="360" w:lineRule="auto"/>
        <w:ind w:firstLine="709"/>
        <w:jc w:val="both"/>
        <w:rPr>
          <w:sz w:val="28"/>
          <w:szCs w:val="28"/>
          <w:lang w:eastAsia="uk-UA"/>
        </w:rPr>
      </w:pPr>
      <w:r w:rsidRPr="0027597B">
        <w:rPr>
          <w:sz w:val="28"/>
          <w:szCs w:val="28"/>
          <w:lang w:eastAsia="uk-UA"/>
        </w:rPr>
        <w:t>На проведення робіт із захисту територій міста від зсувів та збереження споруд і будівель, розташованих на зсувонебезпечних територіях, у січні-вересні поточного року було спрямовано 30 493,5 тис. грн.</w:t>
      </w:r>
    </w:p>
    <w:p w:rsidR="007B236B" w:rsidRPr="0027597B" w:rsidRDefault="007B236B" w:rsidP="0027597B">
      <w:pPr>
        <w:spacing w:line="360" w:lineRule="auto"/>
        <w:ind w:firstLine="709"/>
        <w:jc w:val="both"/>
        <w:rPr>
          <w:sz w:val="28"/>
          <w:szCs w:val="28"/>
          <w:lang w:eastAsia="uk-UA"/>
        </w:rPr>
      </w:pPr>
      <w:r w:rsidRPr="0027597B">
        <w:rPr>
          <w:sz w:val="28"/>
          <w:szCs w:val="28"/>
          <w:lang w:eastAsia="uk-UA"/>
        </w:rPr>
        <w:lastRenderedPageBreak/>
        <w:t>Видатки загального фонду бюджету міста Києва на утримання та благоустрій міських кладовищ, території міського крематорію та території Державного історико-меморіального «Лук’янівського заповідника» у звітному періоді становили 47 136,2 тис. грн.</w:t>
      </w:r>
    </w:p>
    <w:p w:rsidR="007B236B" w:rsidRPr="0027597B" w:rsidRDefault="007B236B" w:rsidP="0027597B">
      <w:pPr>
        <w:spacing w:line="360" w:lineRule="auto"/>
        <w:ind w:firstLine="709"/>
        <w:jc w:val="both"/>
        <w:rPr>
          <w:sz w:val="28"/>
          <w:szCs w:val="28"/>
          <w:lang w:eastAsia="uk-UA"/>
        </w:rPr>
      </w:pPr>
      <w:r w:rsidRPr="0027597B">
        <w:rPr>
          <w:sz w:val="28"/>
          <w:szCs w:val="28"/>
          <w:lang w:eastAsia="uk-UA"/>
        </w:rPr>
        <w:t>На виконання робіт з охорони, утримання та експлуатації водних об’єктів та земель водного фонду, впорядкування міських пляжів та благоустрій окремих прилеглих до водойм територій з загального фонду бюджету протягом 9 місяців 2019 року було використано 54 120,9 тис. грн.</w:t>
      </w:r>
    </w:p>
    <w:p w:rsidR="007B236B" w:rsidRPr="0027597B" w:rsidRDefault="007B236B" w:rsidP="0027597B">
      <w:pPr>
        <w:spacing w:line="360" w:lineRule="auto"/>
        <w:ind w:firstLine="709"/>
        <w:jc w:val="both"/>
        <w:rPr>
          <w:color w:val="000000"/>
          <w:sz w:val="28"/>
          <w:szCs w:val="28"/>
          <w:lang w:eastAsia="uk-UA"/>
        </w:rPr>
      </w:pPr>
      <w:r w:rsidRPr="0027597B">
        <w:rPr>
          <w:snapToGrid w:val="0"/>
          <w:sz w:val="28"/>
          <w:szCs w:val="28"/>
        </w:rPr>
        <w:t xml:space="preserve">На видатки, пов’язані з моніторингом та регулюванням чисельності безпритульних тварин гуманними методами, утриманням безпритульних тварин в притулках, у звітному періоді було використано </w:t>
      </w:r>
      <w:r w:rsidRPr="0027597B">
        <w:rPr>
          <w:color w:val="000000"/>
          <w:sz w:val="28"/>
          <w:szCs w:val="28"/>
          <w:lang w:eastAsia="uk-UA"/>
        </w:rPr>
        <w:t>15 991,8 тис. грн.</w:t>
      </w:r>
    </w:p>
    <w:p w:rsidR="007B236B" w:rsidRPr="0027597B" w:rsidRDefault="007B236B" w:rsidP="0027597B">
      <w:pPr>
        <w:spacing w:line="360" w:lineRule="auto"/>
        <w:ind w:firstLine="709"/>
        <w:jc w:val="both"/>
        <w:rPr>
          <w:color w:val="000000"/>
          <w:sz w:val="28"/>
          <w:szCs w:val="28"/>
          <w:lang w:eastAsia="uk-UA"/>
        </w:rPr>
      </w:pPr>
      <w:r w:rsidRPr="0027597B">
        <w:rPr>
          <w:color w:val="000000"/>
          <w:sz w:val="28"/>
          <w:szCs w:val="28"/>
          <w:lang w:eastAsia="uk-UA"/>
        </w:rPr>
        <w:t xml:space="preserve">На проведення робіт з демонтажу самовільно розміщених та безхазяйних малих архітектурних форм, тимчасових споруд та інших об’єктів, на утримання комплексів </w:t>
      </w:r>
      <w:proofErr w:type="spellStart"/>
      <w:r w:rsidRPr="0027597B">
        <w:rPr>
          <w:color w:val="000000"/>
          <w:sz w:val="28"/>
          <w:szCs w:val="28"/>
          <w:lang w:eastAsia="uk-UA"/>
        </w:rPr>
        <w:t>бюветного</w:t>
      </w:r>
      <w:proofErr w:type="spellEnd"/>
      <w:r w:rsidRPr="0027597B">
        <w:rPr>
          <w:color w:val="000000"/>
          <w:sz w:val="28"/>
          <w:szCs w:val="28"/>
          <w:lang w:eastAsia="uk-UA"/>
        </w:rPr>
        <w:t xml:space="preserve"> водопостачання та міських фонтанів, а також проведення інших робіт і заходів з благоустрою та утримання у належному санітарному стані території міста з загального фонду бюджету міста Києва було спрямовано 70 467,6 тис. грн.</w:t>
      </w:r>
    </w:p>
    <w:p w:rsidR="007B236B" w:rsidRPr="0027597B" w:rsidRDefault="007B236B" w:rsidP="0027597B">
      <w:pPr>
        <w:spacing w:line="360" w:lineRule="auto"/>
        <w:ind w:firstLine="709"/>
        <w:jc w:val="both"/>
        <w:rPr>
          <w:color w:val="000000"/>
          <w:sz w:val="28"/>
          <w:szCs w:val="28"/>
          <w:lang w:eastAsia="uk-UA"/>
        </w:rPr>
      </w:pPr>
      <w:r w:rsidRPr="0027597B">
        <w:rPr>
          <w:snapToGrid w:val="0"/>
          <w:sz w:val="28"/>
          <w:szCs w:val="28"/>
        </w:rPr>
        <w:t>На інші видатки підприємств комунального господарства з загального фонду бюджету міста Києва у звітному періоді використано 636,5 тис. грн (забезпечення діяльності ритуальної служби міста, пов’язаної з похованням (кремацією) окремих категорій громадян).</w:t>
      </w:r>
    </w:p>
    <w:p w:rsidR="007B236B" w:rsidRPr="0027597B" w:rsidRDefault="007B236B" w:rsidP="0027597B">
      <w:pPr>
        <w:spacing w:line="360" w:lineRule="auto"/>
        <w:ind w:firstLine="709"/>
        <w:jc w:val="both"/>
        <w:rPr>
          <w:sz w:val="28"/>
          <w:szCs w:val="28"/>
          <w:lang w:eastAsia="uk-UA"/>
        </w:rPr>
      </w:pPr>
      <w:r w:rsidRPr="0027597B">
        <w:rPr>
          <w:sz w:val="28"/>
          <w:szCs w:val="28"/>
          <w:lang w:eastAsia="uk-UA"/>
        </w:rPr>
        <w:t>Зі спеціального фонду бюджету міста Києва на здійснення капітальних видатків у галузі комунального господарства протягом 9 місяців 2019 року було спрямовано 254 511,6 тис. грн, з них:</w:t>
      </w:r>
    </w:p>
    <w:p w:rsidR="007B236B" w:rsidRPr="0027597B" w:rsidRDefault="007B236B" w:rsidP="0027597B">
      <w:pPr>
        <w:spacing w:line="360" w:lineRule="auto"/>
        <w:ind w:firstLine="709"/>
        <w:jc w:val="both"/>
        <w:rPr>
          <w:sz w:val="28"/>
          <w:szCs w:val="28"/>
          <w:lang w:eastAsia="uk-UA"/>
        </w:rPr>
      </w:pPr>
      <w:r w:rsidRPr="0027597B">
        <w:rPr>
          <w:sz w:val="28"/>
          <w:szCs w:val="28"/>
          <w:lang w:eastAsia="uk-UA"/>
        </w:rPr>
        <w:t>видатки на благоустрій об’єктів зеленого господарства – 123 676,7 тис. грн;</w:t>
      </w:r>
    </w:p>
    <w:p w:rsidR="007B236B" w:rsidRPr="0027597B" w:rsidRDefault="007B236B" w:rsidP="0027597B">
      <w:pPr>
        <w:spacing w:line="360" w:lineRule="auto"/>
        <w:ind w:firstLine="709"/>
        <w:jc w:val="both"/>
        <w:rPr>
          <w:sz w:val="28"/>
          <w:szCs w:val="28"/>
          <w:lang w:eastAsia="uk-UA"/>
        </w:rPr>
      </w:pPr>
      <w:r w:rsidRPr="0027597B">
        <w:rPr>
          <w:sz w:val="28"/>
          <w:szCs w:val="28"/>
          <w:lang w:eastAsia="uk-UA"/>
        </w:rPr>
        <w:t xml:space="preserve">видатки на благоустрій </w:t>
      </w:r>
      <w:r w:rsidRPr="0027597B">
        <w:rPr>
          <w:sz w:val="28"/>
          <w:szCs w:val="28"/>
        </w:rPr>
        <w:t>міських пляжів та окремих прилеглих до водойм територій</w:t>
      </w:r>
      <w:r w:rsidRPr="0027597B">
        <w:rPr>
          <w:sz w:val="28"/>
          <w:szCs w:val="28"/>
          <w:lang w:eastAsia="uk-UA"/>
        </w:rPr>
        <w:t xml:space="preserve"> – 107 371,0 тис. грн;</w:t>
      </w:r>
    </w:p>
    <w:p w:rsidR="007B236B" w:rsidRPr="0027597B" w:rsidRDefault="007B236B" w:rsidP="0027597B">
      <w:pPr>
        <w:spacing w:line="360" w:lineRule="auto"/>
        <w:ind w:firstLine="709"/>
        <w:jc w:val="both"/>
        <w:rPr>
          <w:sz w:val="28"/>
          <w:szCs w:val="28"/>
          <w:lang w:eastAsia="uk-UA"/>
        </w:rPr>
      </w:pPr>
      <w:r w:rsidRPr="0027597B">
        <w:rPr>
          <w:sz w:val="28"/>
          <w:szCs w:val="28"/>
          <w:lang w:eastAsia="uk-UA"/>
        </w:rPr>
        <w:t>видатки на благоустрій міських кладовищ – 2 785,1 тис. грн;</w:t>
      </w:r>
    </w:p>
    <w:p w:rsidR="007B236B" w:rsidRPr="00B72860" w:rsidRDefault="007B236B" w:rsidP="0027597B">
      <w:pPr>
        <w:spacing w:line="360" w:lineRule="auto"/>
        <w:ind w:firstLine="709"/>
        <w:jc w:val="both"/>
        <w:rPr>
          <w:sz w:val="28"/>
          <w:szCs w:val="28"/>
          <w:lang w:eastAsia="uk-UA"/>
        </w:rPr>
      </w:pPr>
      <w:r w:rsidRPr="0027597B">
        <w:rPr>
          <w:sz w:val="28"/>
          <w:szCs w:val="28"/>
          <w:lang w:eastAsia="uk-UA"/>
        </w:rPr>
        <w:t xml:space="preserve">інші видатки, пов’язані з </w:t>
      </w:r>
      <w:proofErr w:type="spellStart"/>
      <w:r w:rsidRPr="0027597B">
        <w:rPr>
          <w:sz w:val="28"/>
          <w:szCs w:val="28"/>
          <w:lang w:eastAsia="uk-UA"/>
        </w:rPr>
        <w:t>благоустроєм</w:t>
      </w:r>
      <w:proofErr w:type="spellEnd"/>
      <w:r w:rsidRPr="0027597B">
        <w:rPr>
          <w:sz w:val="28"/>
          <w:szCs w:val="28"/>
          <w:lang w:eastAsia="uk-UA"/>
        </w:rPr>
        <w:t xml:space="preserve"> міста – 20 678,8 тис. грн.</w:t>
      </w:r>
    </w:p>
    <w:p w:rsidR="007B236B" w:rsidRDefault="007B236B" w:rsidP="0027597B">
      <w:pPr>
        <w:jc w:val="center"/>
        <w:rPr>
          <w:b/>
          <w:sz w:val="28"/>
          <w:szCs w:val="28"/>
          <w:lang w:eastAsia="x-none"/>
        </w:rPr>
      </w:pPr>
      <w:r>
        <w:rPr>
          <w:b/>
          <w:sz w:val="28"/>
          <w:szCs w:val="28"/>
          <w:lang w:eastAsia="x-none"/>
        </w:rPr>
        <w:lastRenderedPageBreak/>
        <w:t>Капітальні вкладення</w:t>
      </w:r>
    </w:p>
    <w:p w:rsidR="0027597B" w:rsidRDefault="0027597B" w:rsidP="007B236B">
      <w:pPr>
        <w:ind w:firstLine="709"/>
        <w:rPr>
          <w:b/>
          <w:sz w:val="28"/>
          <w:szCs w:val="28"/>
          <w:lang w:eastAsia="x-none"/>
        </w:rPr>
      </w:pPr>
    </w:p>
    <w:p w:rsidR="007B236B" w:rsidRPr="004672B9" w:rsidRDefault="007B236B" w:rsidP="0027597B">
      <w:pPr>
        <w:spacing w:line="360" w:lineRule="auto"/>
        <w:ind w:firstLine="709"/>
        <w:jc w:val="both"/>
        <w:rPr>
          <w:sz w:val="28"/>
          <w:szCs w:val="20"/>
        </w:rPr>
      </w:pPr>
      <w:r w:rsidRPr="004672B9">
        <w:rPr>
          <w:sz w:val="28"/>
          <w:szCs w:val="20"/>
        </w:rPr>
        <w:t>У 201</w:t>
      </w:r>
      <w:r w:rsidRPr="004672B9">
        <w:rPr>
          <w:sz w:val="28"/>
          <w:szCs w:val="20"/>
          <w:lang w:val="ru-RU"/>
        </w:rPr>
        <w:t>9</w:t>
      </w:r>
      <w:r w:rsidRPr="004672B9">
        <w:rPr>
          <w:sz w:val="28"/>
          <w:szCs w:val="20"/>
        </w:rPr>
        <w:t xml:space="preserve"> році планові показники видатків по галузі «Будівництво» становлять </w:t>
      </w:r>
      <w:r w:rsidRPr="004672B9">
        <w:rPr>
          <w:bCs/>
          <w:sz w:val="28"/>
          <w:szCs w:val="28"/>
          <w:lang w:val="ru-RU"/>
        </w:rPr>
        <w:t>7 177 500,8</w:t>
      </w:r>
      <w:r w:rsidRPr="004672B9">
        <w:rPr>
          <w:rFonts w:ascii="Arial" w:hAnsi="Arial" w:cs="Arial"/>
          <w:b/>
          <w:bCs/>
          <w:sz w:val="20"/>
          <w:szCs w:val="20"/>
          <w:lang w:val="ru-RU"/>
        </w:rPr>
        <w:t xml:space="preserve"> </w:t>
      </w:r>
      <w:r w:rsidRPr="004672B9">
        <w:rPr>
          <w:sz w:val="28"/>
          <w:szCs w:val="20"/>
        </w:rPr>
        <w:t>тис. гр</w:t>
      </w:r>
      <w:r w:rsidR="00C730EA">
        <w:rPr>
          <w:sz w:val="28"/>
          <w:szCs w:val="20"/>
        </w:rPr>
        <w:t>н</w:t>
      </w:r>
      <w:r w:rsidRPr="004672B9">
        <w:rPr>
          <w:sz w:val="28"/>
          <w:szCs w:val="20"/>
        </w:rPr>
        <w:t>. За 9 місяців 201</w:t>
      </w:r>
      <w:r w:rsidRPr="004672B9">
        <w:rPr>
          <w:sz w:val="28"/>
          <w:szCs w:val="20"/>
          <w:lang w:val="ru-RU"/>
        </w:rPr>
        <w:t>9</w:t>
      </w:r>
      <w:r w:rsidRPr="004672B9">
        <w:rPr>
          <w:sz w:val="28"/>
          <w:szCs w:val="20"/>
        </w:rPr>
        <w:t xml:space="preserve"> року за рахунок коштів спеціального фонду бюджету проведені видатки на суму </w:t>
      </w:r>
      <w:r w:rsidRPr="004672B9">
        <w:rPr>
          <w:bCs/>
          <w:sz w:val="28"/>
          <w:szCs w:val="28"/>
          <w:lang w:val="ru-RU"/>
        </w:rPr>
        <w:t>3 263 994,8</w:t>
      </w:r>
      <w:r w:rsidRPr="004672B9">
        <w:rPr>
          <w:rFonts w:ascii="Arial" w:hAnsi="Arial" w:cs="Arial"/>
          <w:b/>
          <w:bCs/>
          <w:sz w:val="20"/>
          <w:szCs w:val="20"/>
          <w:lang w:val="ru-RU"/>
        </w:rPr>
        <w:t xml:space="preserve"> </w:t>
      </w:r>
      <w:r w:rsidRPr="004672B9">
        <w:rPr>
          <w:sz w:val="28"/>
          <w:szCs w:val="20"/>
        </w:rPr>
        <w:t xml:space="preserve">тис. грн та становлять </w:t>
      </w:r>
      <w:r w:rsidRPr="004672B9">
        <w:rPr>
          <w:sz w:val="28"/>
          <w:szCs w:val="20"/>
          <w:lang w:val="ru-RU"/>
        </w:rPr>
        <w:t xml:space="preserve">45,48 </w:t>
      </w:r>
      <w:r w:rsidRPr="004672B9">
        <w:rPr>
          <w:sz w:val="28"/>
          <w:szCs w:val="20"/>
        </w:rPr>
        <w:t xml:space="preserve">% річного плану, що в 1,7 рази більше за звітний період минулого року. </w:t>
      </w:r>
    </w:p>
    <w:p w:rsidR="007B236B" w:rsidRPr="004672B9" w:rsidRDefault="007B236B" w:rsidP="0027597B">
      <w:pPr>
        <w:spacing w:line="360" w:lineRule="auto"/>
        <w:ind w:firstLine="709"/>
        <w:jc w:val="both"/>
        <w:rPr>
          <w:rFonts w:ascii="Arial" w:hAnsi="Arial" w:cs="Arial"/>
          <w:b/>
          <w:bCs/>
          <w:sz w:val="20"/>
          <w:szCs w:val="20"/>
          <w:lang w:val="ru-RU"/>
        </w:rPr>
      </w:pPr>
      <w:r w:rsidRPr="004672B9">
        <w:rPr>
          <w:sz w:val="28"/>
          <w:szCs w:val="20"/>
        </w:rPr>
        <w:t xml:space="preserve">На </w:t>
      </w:r>
      <w:proofErr w:type="spellStart"/>
      <w:r w:rsidR="009332A0">
        <w:rPr>
          <w:sz w:val="28"/>
          <w:szCs w:val="20"/>
        </w:rPr>
        <w:t>проєкт</w:t>
      </w:r>
      <w:r w:rsidRPr="004672B9">
        <w:rPr>
          <w:sz w:val="28"/>
          <w:szCs w:val="20"/>
        </w:rPr>
        <w:t>ування</w:t>
      </w:r>
      <w:proofErr w:type="spellEnd"/>
      <w:r w:rsidRPr="004672B9">
        <w:rPr>
          <w:sz w:val="28"/>
          <w:szCs w:val="20"/>
        </w:rPr>
        <w:t xml:space="preserve">, реставрацію та охорону пам'яток архітектури передбачено  129 094,5 тис. грн, за звітний період видатки проведені в сумі 16 802,2 тис. грн, та становлять 13,02 % річного плану. </w:t>
      </w:r>
    </w:p>
    <w:p w:rsidR="007B236B" w:rsidRPr="004672B9" w:rsidRDefault="007B236B" w:rsidP="0027597B">
      <w:pPr>
        <w:spacing w:line="360" w:lineRule="auto"/>
        <w:ind w:firstLine="709"/>
        <w:jc w:val="both"/>
        <w:rPr>
          <w:sz w:val="28"/>
          <w:szCs w:val="28"/>
          <w:lang w:eastAsia="uk-UA"/>
        </w:rPr>
      </w:pPr>
      <w:r w:rsidRPr="004672B9">
        <w:rPr>
          <w:sz w:val="28"/>
          <w:szCs w:val="28"/>
          <w:lang w:eastAsia="uk-UA"/>
        </w:rPr>
        <w:t>Також,</w:t>
      </w:r>
      <w:r w:rsidRPr="004672B9">
        <w:rPr>
          <w:sz w:val="28"/>
          <w:szCs w:val="28"/>
          <w:lang w:val="ru-RU" w:eastAsia="uk-UA"/>
        </w:rPr>
        <w:t xml:space="preserve"> в</w:t>
      </w:r>
      <w:r w:rsidRPr="004672B9">
        <w:rPr>
          <w:sz w:val="28"/>
          <w:szCs w:val="28"/>
          <w:lang w:eastAsia="uk-UA"/>
        </w:rPr>
        <w:t xml:space="preserve"> спеціальному фонді бюджету міста Києва на 201</w:t>
      </w:r>
      <w:r w:rsidRPr="004672B9">
        <w:rPr>
          <w:sz w:val="28"/>
          <w:szCs w:val="28"/>
          <w:lang w:val="ru-RU" w:eastAsia="uk-UA"/>
        </w:rPr>
        <w:t>9</w:t>
      </w:r>
      <w:r w:rsidRPr="004672B9">
        <w:rPr>
          <w:sz w:val="28"/>
          <w:szCs w:val="28"/>
          <w:lang w:eastAsia="uk-UA"/>
        </w:rPr>
        <w:t xml:space="preserve"> рік затверджена </w:t>
      </w:r>
      <w:proofErr w:type="spellStart"/>
      <w:r w:rsidRPr="004672B9">
        <w:rPr>
          <w:sz w:val="28"/>
          <w:szCs w:val="28"/>
          <w:lang w:eastAsia="uk-UA"/>
        </w:rPr>
        <w:t>субвенцiя</w:t>
      </w:r>
      <w:proofErr w:type="spellEnd"/>
      <w:r w:rsidRPr="004672B9">
        <w:rPr>
          <w:sz w:val="28"/>
          <w:szCs w:val="28"/>
          <w:lang w:eastAsia="uk-UA"/>
        </w:rPr>
        <w:t xml:space="preserve"> на ремонт та </w:t>
      </w:r>
      <w:proofErr w:type="spellStart"/>
      <w:r w:rsidRPr="004672B9">
        <w:rPr>
          <w:sz w:val="28"/>
          <w:szCs w:val="28"/>
          <w:lang w:eastAsia="uk-UA"/>
        </w:rPr>
        <w:t>реконструкцiю</w:t>
      </w:r>
      <w:proofErr w:type="spellEnd"/>
      <w:r w:rsidRPr="004672B9">
        <w:rPr>
          <w:sz w:val="28"/>
          <w:szCs w:val="28"/>
          <w:lang w:eastAsia="uk-UA"/>
        </w:rPr>
        <w:t xml:space="preserve"> мосту </w:t>
      </w:r>
      <w:proofErr w:type="spellStart"/>
      <w:r w:rsidRPr="004672B9">
        <w:rPr>
          <w:sz w:val="28"/>
          <w:szCs w:val="28"/>
          <w:lang w:eastAsia="uk-UA"/>
        </w:rPr>
        <w:t>iм</w:t>
      </w:r>
      <w:proofErr w:type="spellEnd"/>
      <w:r w:rsidRPr="004672B9">
        <w:rPr>
          <w:sz w:val="28"/>
          <w:szCs w:val="28"/>
          <w:lang w:eastAsia="uk-UA"/>
        </w:rPr>
        <w:t>. Є. О. Патона в обсязі 20 000,0 тис. грн. Надходження коштів субвенції передбачено помісячним планом спеціального фонду бюджету починаючи з квітня місяця, але кошти</w:t>
      </w:r>
      <w:r w:rsidRPr="004672B9">
        <w:rPr>
          <w:sz w:val="28"/>
          <w:szCs w:val="28"/>
          <w:lang w:val="ru-RU" w:eastAsia="uk-UA"/>
        </w:rPr>
        <w:t xml:space="preserve"> </w:t>
      </w:r>
      <w:r w:rsidRPr="004672B9">
        <w:rPr>
          <w:sz w:val="28"/>
          <w:szCs w:val="28"/>
          <w:lang w:eastAsia="uk-UA"/>
        </w:rPr>
        <w:t>з Державного бюджету України не надходили.</w:t>
      </w:r>
    </w:p>
    <w:p w:rsidR="007B236B" w:rsidRDefault="007B236B" w:rsidP="0027597B">
      <w:pPr>
        <w:spacing w:line="360" w:lineRule="auto"/>
        <w:ind w:firstLine="709"/>
        <w:jc w:val="both"/>
        <w:rPr>
          <w:sz w:val="28"/>
          <w:szCs w:val="20"/>
        </w:rPr>
      </w:pPr>
      <w:r w:rsidRPr="0036701C">
        <w:rPr>
          <w:sz w:val="28"/>
          <w:szCs w:val="28"/>
        </w:rPr>
        <w:t>Крім того, в бюджеті міста Києва на 2019 рік затверджені видатки  за рахунок коштів спеціального фонду на</w:t>
      </w:r>
      <w:r>
        <w:rPr>
          <w:sz w:val="28"/>
          <w:szCs w:val="28"/>
        </w:rPr>
        <w:t xml:space="preserve"> </w:t>
      </w:r>
      <w:r w:rsidRPr="0036701C">
        <w:rPr>
          <w:bCs/>
          <w:sz w:val="28"/>
          <w:szCs w:val="28"/>
        </w:rPr>
        <w:t>здешевлення вартості іпотечних кредитів для забезпечення доступним житлом громадян, які потребують поліпшення житлових умов</w:t>
      </w:r>
      <w:r w:rsidR="00645BC0">
        <w:rPr>
          <w:sz w:val="28"/>
          <w:szCs w:val="28"/>
        </w:rPr>
        <w:t xml:space="preserve"> у сумі</w:t>
      </w:r>
      <w:r w:rsidRPr="0036701C">
        <w:rPr>
          <w:sz w:val="28"/>
          <w:szCs w:val="28"/>
        </w:rPr>
        <w:t xml:space="preserve"> 600,0 тис. грн, з</w:t>
      </w:r>
      <w:r w:rsidRPr="0036701C">
        <w:rPr>
          <w:sz w:val="28"/>
          <w:szCs w:val="20"/>
        </w:rPr>
        <w:t>а звітний період видатки проведені в сумі 85,4 тис. грн, та становлять 14,24 % річного плану</w:t>
      </w:r>
      <w:r>
        <w:rPr>
          <w:sz w:val="28"/>
          <w:szCs w:val="20"/>
        </w:rPr>
        <w:t>.</w:t>
      </w:r>
    </w:p>
    <w:p w:rsidR="007B236B" w:rsidRDefault="007B236B" w:rsidP="0027597B">
      <w:pPr>
        <w:pStyle w:val="a7"/>
        <w:tabs>
          <w:tab w:val="left" w:pos="2977"/>
        </w:tabs>
        <w:spacing w:after="0" w:line="360" w:lineRule="auto"/>
        <w:ind w:firstLine="709"/>
        <w:rPr>
          <w:b/>
          <w:sz w:val="28"/>
          <w:szCs w:val="28"/>
        </w:rPr>
      </w:pPr>
    </w:p>
    <w:p w:rsidR="007B236B" w:rsidRDefault="007B236B" w:rsidP="0027597B">
      <w:pPr>
        <w:pStyle w:val="a7"/>
        <w:tabs>
          <w:tab w:val="left" w:pos="2977"/>
        </w:tabs>
        <w:spacing w:after="0"/>
        <w:jc w:val="center"/>
        <w:rPr>
          <w:b/>
          <w:sz w:val="28"/>
          <w:szCs w:val="28"/>
        </w:rPr>
      </w:pPr>
      <w:r w:rsidRPr="004F49EF">
        <w:rPr>
          <w:b/>
          <w:sz w:val="28"/>
          <w:szCs w:val="28"/>
        </w:rPr>
        <w:t>Транспорт та транспортна інфраструктура, дорожнє господарство</w:t>
      </w:r>
    </w:p>
    <w:p w:rsidR="0027597B" w:rsidRPr="004F49EF" w:rsidRDefault="0027597B" w:rsidP="0027597B">
      <w:pPr>
        <w:pStyle w:val="a7"/>
        <w:tabs>
          <w:tab w:val="left" w:pos="2977"/>
        </w:tabs>
        <w:spacing w:after="0"/>
        <w:jc w:val="center"/>
        <w:rPr>
          <w:b/>
          <w:sz w:val="28"/>
          <w:szCs w:val="28"/>
        </w:rPr>
      </w:pPr>
    </w:p>
    <w:p w:rsidR="007B236B" w:rsidRPr="0004514B" w:rsidRDefault="00C83E3C" w:rsidP="0027597B">
      <w:pPr>
        <w:spacing w:line="360" w:lineRule="auto"/>
        <w:ind w:firstLine="709"/>
        <w:jc w:val="both"/>
        <w:rPr>
          <w:sz w:val="28"/>
          <w:szCs w:val="28"/>
        </w:rPr>
      </w:pPr>
      <w:r>
        <w:rPr>
          <w:sz w:val="28"/>
          <w:szCs w:val="28"/>
        </w:rPr>
        <w:t>У</w:t>
      </w:r>
      <w:r w:rsidR="007B236B" w:rsidRPr="0004514B">
        <w:rPr>
          <w:sz w:val="28"/>
          <w:szCs w:val="28"/>
        </w:rPr>
        <w:t xml:space="preserve"> бюджеті міста Києва на 201</w:t>
      </w:r>
      <w:r w:rsidR="007B236B" w:rsidRPr="00FF6A8E">
        <w:rPr>
          <w:sz w:val="28"/>
          <w:szCs w:val="28"/>
        </w:rPr>
        <w:t>9</w:t>
      </w:r>
      <w:r w:rsidR="007B236B" w:rsidRPr="0004514B">
        <w:rPr>
          <w:sz w:val="28"/>
          <w:szCs w:val="28"/>
        </w:rPr>
        <w:t xml:space="preserve"> рік Департаменту транспортної інфраструктури виконавчого органу Київської міської ради (Київської міської державної адміністрації) за рахунок коштів загального фонду для покращення фінансового стану комунальних підприємств «</w:t>
      </w:r>
      <w:proofErr w:type="spellStart"/>
      <w:r w:rsidR="007B236B" w:rsidRPr="0004514B">
        <w:rPr>
          <w:sz w:val="28"/>
          <w:szCs w:val="28"/>
        </w:rPr>
        <w:t>Київпастранс</w:t>
      </w:r>
      <w:proofErr w:type="spellEnd"/>
      <w:r w:rsidR="007B236B" w:rsidRPr="0004514B">
        <w:rPr>
          <w:sz w:val="28"/>
          <w:szCs w:val="28"/>
        </w:rPr>
        <w:t xml:space="preserve">» та «Київський метрополітен» передбачено </w:t>
      </w:r>
      <w:r w:rsidR="007B236B" w:rsidRPr="002554DD">
        <w:rPr>
          <w:sz w:val="28"/>
          <w:szCs w:val="28"/>
        </w:rPr>
        <w:t>6</w:t>
      </w:r>
      <w:r w:rsidR="007B236B" w:rsidRPr="00FF6A8E">
        <w:rPr>
          <w:sz w:val="28"/>
          <w:szCs w:val="28"/>
        </w:rPr>
        <w:t>61</w:t>
      </w:r>
      <w:r w:rsidR="007B236B" w:rsidRPr="002554DD">
        <w:rPr>
          <w:sz w:val="28"/>
          <w:szCs w:val="28"/>
        </w:rPr>
        <w:t> </w:t>
      </w:r>
      <w:r w:rsidR="007B236B" w:rsidRPr="00FF6A8E">
        <w:rPr>
          <w:sz w:val="28"/>
          <w:szCs w:val="28"/>
        </w:rPr>
        <w:t>278,3</w:t>
      </w:r>
      <w:r w:rsidR="007B236B" w:rsidRPr="0004514B">
        <w:rPr>
          <w:sz w:val="28"/>
          <w:szCs w:val="28"/>
        </w:rPr>
        <w:t xml:space="preserve"> тис. грн, з них за </w:t>
      </w:r>
      <w:r w:rsidR="007B236B">
        <w:rPr>
          <w:sz w:val="28"/>
          <w:szCs w:val="28"/>
        </w:rPr>
        <w:t>п</w:t>
      </w:r>
      <w:r w:rsidR="007B236B" w:rsidRPr="0004514B">
        <w:rPr>
          <w:sz w:val="28"/>
          <w:szCs w:val="28"/>
        </w:rPr>
        <w:t>рограмою:</w:t>
      </w:r>
    </w:p>
    <w:p w:rsidR="007B236B" w:rsidRPr="0004514B" w:rsidRDefault="007B236B" w:rsidP="0027597B">
      <w:pPr>
        <w:spacing w:line="360" w:lineRule="auto"/>
        <w:ind w:firstLine="709"/>
        <w:jc w:val="both"/>
        <w:rPr>
          <w:sz w:val="28"/>
          <w:szCs w:val="28"/>
        </w:rPr>
      </w:pPr>
      <w:r w:rsidRPr="0004514B">
        <w:rPr>
          <w:sz w:val="28"/>
          <w:szCs w:val="28"/>
        </w:rPr>
        <w:t xml:space="preserve">«Інші заходи у сфері електротранспорту» - </w:t>
      </w:r>
      <w:r w:rsidRPr="002554DD">
        <w:rPr>
          <w:sz w:val="28"/>
          <w:szCs w:val="28"/>
          <w:lang w:val="ru-RU"/>
        </w:rPr>
        <w:t>47</w:t>
      </w:r>
      <w:r w:rsidRPr="002554DD">
        <w:rPr>
          <w:sz w:val="28"/>
          <w:szCs w:val="28"/>
        </w:rPr>
        <w:t> </w:t>
      </w:r>
      <w:r w:rsidRPr="002554DD">
        <w:rPr>
          <w:sz w:val="28"/>
          <w:szCs w:val="28"/>
          <w:lang w:val="ru-RU"/>
        </w:rPr>
        <w:t>876</w:t>
      </w:r>
      <w:r w:rsidRPr="002554DD">
        <w:rPr>
          <w:sz w:val="28"/>
          <w:szCs w:val="28"/>
        </w:rPr>
        <w:t>,</w:t>
      </w:r>
      <w:r>
        <w:rPr>
          <w:sz w:val="28"/>
          <w:szCs w:val="28"/>
          <w:lang w:val="ru-RU"/>
        </w:rPr>
        <w:t>6</w:t>
      </w:r>
      <w:r w:rsidRPr="0004514B">
        <w:rPr>
          <w:sz w:val="28"/>
          <w:szCs w:val="28"/>
        </w:rPr>
        <w:t> тис. грн,</w:t>
      </w:r>
    </w:p>
    <w:p w:rsidR="007B236B" w:rsidRDefault="007B236B" w:rsidP="0027597B">
      <w:pPr>
        <w:spacing w:line="360" w:lineRule="auto"/>
        <w:ind w:firstLine="709"/>
        <w:jc w:val="both"/>
        <w:rPr>
          <w:sz w:val="28"/>
          <w:szCs w:val="28"/>
        </w:rPr>
      </w:pPr>
      <w:r w:rsidRPr="0004514B">
        <w:rPr>
          <w:sz w:val="28"/>
          <w:szCs w:val="28"/>
        </w:rPr>
        <w:lastRenderedPageBreak/>
        <w:t>«</w:t>
      </w:r>
      <w:r>
        <w:rPr>
          <w:sz w:val="28"/>
          <w:szCs w:val="28"/>
        </w:rPr>
        <w:t>Інша діяльність у с</w:t>
      </w:r>
      <w:r w:rsidRPr="0004514B">
        <w:rPr>
          <w:sz w:val="28"/>
          <w:szCs w:val="28"/>
        </w:rPr>
        <w:t>ф</w:t>
      </w:r>
      <w:r>
        <w:rPr>
          <w:sz w:val="28"/>
          <w:szCs w:val="28"/>
        </w:rPr>
        <w:t xml:space="preserve">ері транспорту (Здійснення заходів, пов’язаних з реалізацією </w:t>
      </w:r>
      <w:proofErr w:type="spellStart"/>
      <w:r w:rsidR="009332A0">
        <w:rPr>
          <w:sz w:val="28"/>
          <w:szCs w:val="28"/>
        </w:rPr>
        <w:t>проєкт</w:t>
      </w:r>
      <w:r w:rsidRPr="0004514B">
        <w:rPr>
          <w:sz w:val="28"/>
          <w:szCs w:val="28"/>
        </w:rPr>
        <w:t>у</w:t>
      </w:r>
      <w:proofErr w:type="spellEnd"/>
      <w:r w:rsidRPr="0004514B">
        <w:rPr>
          <w:sz w:val="28"/>
          <w:szCs w:val="28"/>
        </w:rPr>
        <w:t xml:space="preserve"> «Міська електричка»</w:t>
      </w:r>
      <w:r>
        <w:rPr>
          <w:sz w:val="28"/>
          <w:szCs w:val="28"/>
        </w:rPr>
        <w:t>)»</w:t>
      </w:r>
      <w:r w:rsidRPr="0004514B">
        <w:rPr>
          <w:sz w:val="28"/>
          <w:szCs w:val="28"/>
        </w:rPr>
        <w:t xml:space="preserve"> - </w:t>
      </w:r>
      <w:r w:rsidRPr="00FF6A8E">
        <w:rPr>
          <w:sz w:val="28"/>
          <w:szCs w:val="28"/>
        </w:rPr>
        <w:t>30</w:t>
      </w:r>
      <w:r>
        <w:rPr>
          <w:sz w:val="28"/>
          <w:szCs w:val="28"/>
          <w:lang w:val="ru-RU"/>
        </w:rPr>
        <w:t> </w:t>
      </w:r>
      <w:r w:rsidRPr="00FF6A8E">
        <w:rPr>
          <w:sz w:val="28"/>
          <w:szCs w:val="28"/>
        </w:rPr>
        <w:t>406,9</w:t>
      </w:r>
      <w:r w:rsidRPr="0004514B">
        <w:rPr>
          <w:sz w:val="28"/>
          <w:szCs w:val="28"/>
        </w:rPr>
        <w:t> тис. грн,</w:t>
      </w:r>
    </w:p>
    <w:p w:rsidR="007B236B" w:rsidRDefault="007B236B" w:rsidP="0027597B">
      <w:pPr>
        <w:spacing w:line="360" w:lineRule="auto"/>
        <w:ind w:firstLine="709"/>
        <w:jc w:val="both"/>
        <w:rPr>
          <w:sz w:val="28"/>
          <w:szCs w:val="28"/>
        </w:rPr>
      </w:pPr>
      <w:r>
        <w:rPr>
          <w:sz w:val="28"/>
          <w:szCs w:val="28"/>
        </w:rPr>
        <w:t xml:space="preserve">«Регулювання цін на послуги місцевого автотранспорту» - </w:t>
      </w:r>
      <w:r w:rsidRPr="002554DD">
        <w:rPr>
          <w:sz w:val="28"/>
          <w:szCs w:val="28"/>
          <w:lang w:val="ru-RU"/>
        </w:rPr>
        <w:t>80</w:t>
      </w:r>
      <w:r w:rsidRPr="002554DD">
        <w:rPr>
          <w:sz w:val="28"/>
          <w:szCs w:val="28"/>
        </w:rPr>
        <w:t> 000,0</w:t>
      </w:r>
      <w:r>
        <w:rPr>
          <w:sz w:val="28"/>
          <w:szCs w:val="28"/>
        </w:rPr>
        <w:t> тис. грн,</w:t>
      </w:r>
    </w:p>
    <w:p w:rsidR="007B236B" w:rsidRDefault="007B236B" w:rsidP="0027597B">
      <w:pPr>
        <w:spacing w:line="360" w:lineRule="auto"/>
        <w:ind w:firstLine="709"/>
        <w:jc w:val="both"/>
        <w:rPr>
          <w:sz w:val="28"/>
          <w:szCs w:val="28"/>
        </w:rPr>
      </w:pPr>
      <w:r>
        <w:rPr>
          <w:sz w:val="28"/>
          <w:szCs w:val="28"/>
        </w:rPr>
        <w:t xml:space="preserve">«Регулювання цін на послуги місцевого наземного електротранспорту» - </w:t>
      </w:r>
      <w:r w:rsidRPr="002554DD">
        <w:rPr>
          <w:sz w:val="28"/>
          <w:szCs w:val="28"/>
          <w:lang w:val="ru-RU"/>
        </w:rPr>
        <w:t>240</w:t>
      </w:r>
      <w:r w:rsidRPr="002554DD">
        <w:rPr>
          <w:sz w:val="28"/>
          <w:szCs w:val="28"/>
        </w:rPr>
        <w:t> </w:t>
      </w:r>
      <w:r w:rsidRPr="002554DD">
        <w:rPr>
          <w:sz w:val="28"/>
          <w:szCs w:val="28"/>
          <w:lang w:val="ru-RU"/>
        </w:rPr>
        <w:t>0</w:t>
      </w:r>
      <w:r w:rsidRPr="002554DD">
        <w:rPr>
          <w:sz w:val="28"/>
          <w:szCs w:val="28"/>
        </w:rPr>
        <w:t>00,0</w:t>
      </w:r>
      <w:r>
        <w:rPr>
          <w:sz w:val="28"/>
          <w:szCs w:val="28"/>
        </w:rPr>
        <w:t> тис. грн,</w:t>
      </w:r>
    </w:p>
    <w:p w:rsidR="007B236B" w:rsidRPr="0004514B" w:rsidRDefault="007B236B" w:rsidP="0027597B">
      <w:pPr>
        <w:spacing w:line="360" w:lineRule="auto"/>
        <w:ind w:firstLine="709"/>
        <w:jc w:val="both"/>
        <w:rPr>
          <w:sz w:val="28"/>
          <w:szCs w:val="28"/>
        </w:rPr>
      </w:pPr>
      <w:r>
        <w:rPr>
          <w:sz w:val="28"/>
          <w:szCs w:val="28"/>
        </w:rPr>
        <w:t xml:space="preserve">«Регулювання цін на послуги метрополітену» - </w:t>
      </w:r>
      <w:r w:rsidRPr="002554DD">
        <w:rPr>
          <w:sz w:val="28"/>
          <w:szCs w:val="28"/>
        </w:rPr>
        <w:t>250 000,0</w:t>
      </w:r>
      <w:r>
        <w:rPr>
          <w:sz w:val="28"/>
          <w:szCs w:val="28"/>
        </w:rPr>
        <w:t> тис. грн,</w:t>
      </w:r>
    </w:p>
    <w:p w:rsidR="007B236B" w:rsidRPr="0004514B" w:rsidRDefault="007B236B" w:rsidP="0027597B">
      <w:pPr>
        <w:spacing w:line="360" w:lineRule="auto"/>
        <w:ind w:firstLine="709"/>
        <w:jc w:val="both"/>
        <w:rPr>
          <w:sz w:val="28"/>
          <w:szCs w:val="28"/>
        </w:rPr>
      </w:pPr>
      <w:r w:rsidRPr="0004514B">
        <w:rPr>
          <w:sz w:val="28"/>
          <w:szCs w:val="28"/>
        </w:rPr>
        <w:t xml:space="preserve">«Інші заходи у сфері автомобільного транспорту» - </w:t>
      </w:r>
      <w:r w:rsidRPr="002554DD">
        <w:rPr>
          <w:sz w:val="28"/>
          <w:szCs w:val="28"/>
        </w:rPr>
        <w:t>1</w:t>
      </w:r>
      <w:r w:rsidRPr="002554DD">
        <w:rPr>
          <w:sz w:val="28"/>
          <w:szCs w:val="28"/>
          <w:lang w:val="ru-RU"/>
        </w:rPr>
        <w:t>2</w:t>
      </w:r>
      <w:r w:rsidRPr="002554DD">
        <w:rPr>
          <w:sz w:val="28"/>
          <w:szCs w:val="28"/>
        </w:rPr>
        <w:t> 994,</w:t>
      </w:r>
      <w:r w:rsidRPr="002554DD">
        <w:rPr>
          <w:sz w:val="28"/>
          <w:szCs w:val="28"/>
          <w:lang w:val="ru-RU"/>
        </w:rPr>
        <w:t>8</w:t>
      </w:r>
      <w:r>
        <w:rPr>
          <w:sz w:val="28"/>
          <w:szCs w:val="28"/>
        </w:rPr>
        <w:t> тис. грн</w:t>
      </w:r>
      <w:r w:rsidRPr="0004514B">
        <w:rPr>
          <w:sz w:val="28"/>
          <w:szCs w:val="28"/>
        </w:rPr>
        <w:t>.</w:t>
      </w:r>
    </w:p>
    <w:p w:rsidR="007B236B" w:rsidRPr="0004514B" w:rsidRDefault="007B236B" w:rsidP="0027597B">
      <w:pPr>
        <w:spacing w:line="360" w:lineRule="auto"/>
        <w:ind w:firstLine="709"/>
        <w:jc w:val="both"/>
        <w:rPr>
          <w:sz w:val="28"/>
          <w:szCs w:val="28"/>
        </w:rPr>
      </w:pPr>
      <w:r w:rsidRPr="0004514B">
        <w:rPr>
          <w:sz w:val="28"/>
          <w:szCs w:val="28"/>
        </w:rPr>
        <w:t xml:space="preserve">Зазначені кошти </w:t>
      </w:r>
      <w:r>
        <w:rPr>
          <w:sz w:val="28"/>
          <w:szCs w:val="28"/>
        </w:rPr>
        <w:t xml:space="preserve">спрямовуються на </w:t>
      </w:r>
      <w:r w:rsidRPr="0004514B">
        <w:rPr>
          <w:sz w:val="28"/>
          <w:szCs w:val="28"/>
        </w:rPr>
        <w:t>вирішення питання обслуговування кредитних угод (сплата відсотків), укладених з Європейським б</w:t>
      </w:r>
      <w:r>
        <w:rPr>
          <w:sz w:val="28"/>
          <w:szCs w:val="28"/>
        </w:rPr>
        <w:t>анком реконструкції та розвитку, угод по договору на фінансові лізингові послуги, забезпечення своєчасної виплати заробітної плати працівникам комунальних підприємств «</w:t>
      </w:r>
      <w:proofErr w:type="spellStart"/>
      <w:r>
        <w:rPr>
          <w:sz w:val="28"/>
          <w:szCs w:val="28"/>
        </w:rPr>
        <w:t>Київпастранс</w:t>
      </w:r>
      <w:proofErr w:type="spellEnd"/>
      <w:r>
        <w:rPr>
          <w:sz w:val="28"/>
          <w:szCs w:val="28"/>
        </w:rPr>
        <w:t>» та «Київський метрополітен» та на</w:t>
      </w:r>
      <w:r w:rsidRPr="0004514B">
        <w:rPr>
          <w:sz w:val="28"/>
          <w:szCs w:val="28"/>
        </w:rPr>
        <w:t xml:space="preserve"> реаліза</w:t>
      </w:r>
      <w:r>
        <w:rPr>
          <w:sz w:val="28"/>
          <w:szCs w:val="28"/>
        </w:rPr>
        <w:t xml:space="preserve">цію </w:t>
      </w:r>
      <w:proofErr w:type="spellStart"/>
      <w:r w:rsidR="009332A0">
        <w:rPr>
          <w:sz w:val="28"/>
          <w:szCs w:val="28"/>
        </w:rPr>
        <w:t>проєкт</w:t>
      </w:r>
      <w:r>
        <w:rPr>
          <w:sz w:val="28"/>
          <w:szCs w:val="28"/>
        </w:rPr>
        <w:t>у</w:t>
      </w:r>
      <w:proofErr w:type="spellEnd"/>
      <w:r>
        <w:rPr>
          <w:sz w:val="28"/>
          <w:szCs w:val="28"/>
        </w:rPr>
        <w:t xml:space="preserve"> «Міська електричка»</w:t>
      </w:r>
      <w:r w:rsidRPr="0004514B">
        <w:rPr>
          <w:sz w:val="28"/>
          <w:szCs w:val="28"/>
        </w:rPr>
        <w:t>.</w:t>
      </w:r>
    </w:p>
    <w:p w:rsidR="007B236B" w:rsidRPr="00FF6A8E" w:rsidRDefault="007B236B" w:rsidP="0027597B">
      <w:pPr>
        <w:spacing w:line="360" w:lineRule="auto"/>
        <w:ind w:firstLine="709"/>
        <w:jc w:val="both"/>
        <w:rPr>
          <w:sz w:val="28"/>
          <w:szCs w:val="28"/>
        </w:rPr>
      </w:pPr>
      <w:r w:rsidRPr="0004514B">
        <w:rPr>
          <w:sz w:val="28"/>
          <w:szCs w:val="28"/>
        </w:rPr>
        <w:t xml:space="preserve">За </w:t>
      </w:r>
      <w:r>
        <w:rPr>
          <w:sz w:val="28"/>
          <w:szCs w:val="28"/>
        </w:rPr>
        <w:t xml:space="preserve">9 місяців </w:t>
      </w:r>
      <w:r w:rsidRPr="0004514B">
        <w:rPr>
          <w:sz w:val="28"/>
          <w:szCs w:val="28"/>
        </w:rPr>
        <w:t>201</w:t>
      </w:r>
      <w:r>
        <w:rPr>
          <w:sz w:val="28"/>
          <w:szCs w:val="28"/>
        </w:rPr>
        <w:t>9</w:t>
      </w:r>
      <w:r w:rsidRPr="0004514B">
        <w:rPr>
          <w:sz w:val="28"/>
          <w:szCs w:val="28"/>
        </w:rPr>
        <w:t xml:space="preserve"> р</w:t>
      </w:r>
      <w:r>
        <w:rPr>
          <w:sz w:val="28"/>
          <w:szCs w:val="28"/>
        </w:rPr>
        <w:t>оку</w:t>
      </w:r>
      <w:r w:rsidRPr="0004514B">
        <w:rPr>
          <w:sz w:val="28"/>
          <w:szCs w:val="28"/>
        </w:rPr>
        <w:t xml:space="preserve"> касові видатки становлять </w:t>
      </w:r>
      <w:r w:rsidRPr="002554DD">
        <w:rPr>
          <w:sz w:val="28"/>
          <w:szCs w:val="28"/>
          <w:lang w:val="ru-RU"/>
        </w:rPr>
        <w:t>635</w:t>
      </w:r>
      <w:r w:rsidRPr="002554DD">
        <w:rPr>
          <w:sz w:val="28"/>
          <w:szCs w:val="28"/>
        </w:rPr>
        <w:t> </w:t>
      </w:r>
      <w:r w:rsidRPr="002554DD">
        <w:rPr>
          <w:sz w:val="28"/>
          <w:szCs w:val="28"/>
          <w:lang w:val="ru-RU"/>
        </w:rPr>
        <w:t>303</w:t>
      </w:r>
      <w:r w:rsidRPr="002554DD">
        <w:rPr>
          <w:sz w:val="28"/>
          <w:szCs w:val="28"/>
        </w:rPr>
        <w:t>,</w:t>
      </w:r>
      <w:r>
        <w:rPr>
          <w:sz w:val="28"/>
          <w:szCs w:val="28"/>
          <w:lang w:val="ru-RU"/>
        </w:rPr>
        <w:t>7</w:t>
      </w:r>
      <w:r w:rsidRPr="0004514B">
        <w:rPr>
          <w:sz w:val="28"/>
          <w:szCs w:val="28"/>
        </w:rPr>
        <w:t xml:space="preserve"> тис. грн, або </w:t>
      </w:r>
      <w:r w:rsidRPr="002554DD">
        <w:rPr>
          <w:sz w:val="28"/>
          <w:szCs w:val="28"/>
          <w:lang w:val="ru-RU"/>
        </w:rPr>
        <w:t>96,1</w:t>
      </w:r>
      <w:r w:rsidRPr="002554DD">
        <w:rPr>
          <w:sz w:val="28"/>
          <w:szCs w:val="28"/>
        </w:rPr>
        <w:t>%</w:t>
      </w:r>
      <w:r w:rsidRPr="0004514B">
        <w:rPr>
          <w:sz w:val="28"/>
          <w:szCs w:val="28"/>
        </w:rPr>
        <w:t xml:space="preserve"> річного плану, в тому числі за </w:t>
      </w:r>
      <w:r>
        <w:rPr>
          <w:sz w:val="28"/>
          <w:szCs w:val="28"/>
        </w:rPr>
        <w:t>бюджетною п</w:t>
      </w:r>
      <w:r w:rsidRPr="0004514B">
        <w:rPr>
          <w:sz w:val="28"/>
          <w:szCs w:val="28"/>
        </w:rPr>
        <w:t xml:space="preserve">рограмою «Інші заходи у сфері електротранспорту» - </w:t>
      </w:r>
      <w:r w:rsidRPr="00FF6A8E">
        <w:rPr>
          <w:sz w:val="28"/>
          <w:szCs w:val="28"/>
        </w:rPr>
        <w:t>43</w:t>
      </w:r>
      <w:r w:rsidRPr="002554DD">
        <w:rPr>
          <w:sz w:val="28"/>
          <w:szCs w:val="28"/>
        </w:rPr>
        <w:t> </w:t>
      </w:r>
      <w:r w:rsidRPr="00FF6A8E">
        <w:rPr>
          <w:sz w:val="28"/>
          <w:szCs w:val="28"/>
        </w:rPr>
        <w:t>402,1</w:t>
      </w:r>
      <w:r w:rsidRPr="0004514B">
        <w:rPr>
          <w:sz w:val="28"/>
          <w:szCs w:val="28"/>
        </w:rPr>
        <w:t> тис. грн,</w:t>
      </w:r>
      <w:r w:rsidRPr="005A6416">
        <w:rPr>
          <w:sz w:val="28"/>
          <w:szCs w:val="28"/>
        </w:rPr>
        <w:t xml:space="preserve"> </w:t>
      </w:r>
      <w:r w:rsidRPr="0004514B">
        <w:rPr>
          <w:sz w:val="28"/>
          <w:szCs w:val="28"/>
        </w:rPr>
        <w:t>«</w:t>
      </w:r>
      <w:r>
        <w:rPr>
          <w:sz w:val="28"/>
          <w:szCs w:val="28"/>
        </w:rPr>
        <w:t>Інша діяльність у с</w:t>
      </w:r>
      <w:r w:rsidRPr="0004514B">
        <w:rPr>
          <w:sz w:val="28"/>
          <w:szCs w:val="28"/>
        </w:rPr>
        <w:t>ф</w:t>
      </w:r>
      <w:r>
        <w:rPr>
          <w:sz w:val="28"/>
          <w:szCs w:val="28"/>
        </w:rPr>
        <w:t xml:space="preserve">ері транспорту (Здійснення заходів, пов’язаних з реалізацією </w:t>
      </w:r>
      <w:proofErr w:type="spellStart"/>
      <w:r w:rsidR="009332A0">
        <w:rPr>
          <w:sz w:val="28"/>
          <w:szCs w:val="28"/>
        </w:rPr>
        <w:t>проєкт</w:t>
      </w:r>
      <w:r w:rsidRPr="0004514B">
        <w:rPr>
          <w:sz w:val="28"/>
          <w:szCs w:val="28"/>
        </w:rPr>
        <w:t>у</w:t>
      </w:r>
      <w:proofErr w:type="spellEnd"/>
      <w:r w:rsidRPr="0004514B">
        <w:rPr>
          <w:sz w:val="28"/>
          <w:szCs w:val="28"/>
        </w:rPr>
        <w:t xml:space="preserve"> «Міська електричка»</w:t>
      </w:r>
      <w:r>
        <w:rPr>
          <w:sz w:val="28"/>
          <w:szCs w:val="28"/>
        </w:rPr>
        <w:t>)»</w:t>
      </w:r>
      <w:r w:rsidRPr="0004514B">
        <w:rPr>
          <w:sz w:val="28"/>
          <w:szCs w:val="28"/>
        </w:rPr>
        <w:t xml:space="preserve"> - </w:t>
      </w:r>
      <w:r w:rsidRPr="00FF6A8E">
        <w:rPr>
          <w:sz w:val="28"/>
          <w:szCs w:val="28"/>
        </w:rPr>
        <w:t>8</w:t>
      </w:r>
      <w:r>
        <w:rPr>
          <w:sz w:val="28"/>
          <w:szCs w:val="28"/>
        </w:rPr>
        <w:t> </w:t>
      </w:r>
      <w:r w:rsidRPr="00FF6A8E">
        <w:rPr>
          <w:sz w:val="28"/>
          <w:szCs w:val="28"/>
        </w:rPr>
        <w:t>906,8</w:t>
      </w:r>
      <w:r w:rsidRPr="0004514B">
        <w:rPr>
          <w:sz w:val="28"/>
          <w:szCs w:val="28"/>
        </w:rPr>
        <w:t> тис. грн</w:t>
      </w:r>
      <w:r w:rsidRPr="00FF6A8E">
        <w:rPr>
          <w:sz w:val="28"/>
          <w:szCs w:val="28"/>
        </w:rPr>
        <w:t>,</w:t>
      </w:r>
      <w:r w:rsidRPr="0004514B">
        <w:rPr>
          <w:sz w:val="28"/>
          <w:szCs w:val="28"/>
        </w:rPr>
        <w:t xml:space="preserve"> «Інші заходи у сфері автомобільного транспорту</w:t>
      </w:r>
      <w:r w:rsidRPr="0004514B">
        <w:rPr>
          <w:i/>
          <w:sz w:val="28"/>
          <w:szCs w:val="28"/>
        </w:rPr>
        <w:t xml:space="preserve">» </w:t>
      </w:r>
      <w:r w:rsidRPr="0004514B">
        <w:rPr>
          <w:sz w:val="28"/>
          <w:szCs w:val="28"/>
        </w:rPr>
        <w:t xml:space="preserve">- </w:t>
      </w:r>
      <w:r w:rsidRPr="00FF6A8E">
        <w:rPr>
          <w:sz w:val="28"/>
          <w:szCs w:val="28"/>
        </w:rPr>
        <w:t>12</w:t>
      </w:r>
      <w:r w:rsidRPr="002554DD">
        <w:rPr>
          <w:sz w:val="28"/>
          <w:szCs w:val="28"/>
        </w:rPr>
        <w:t> 9</w:t>
      </w:r>
      <w:r w:rsidRPr="00FF6A8E">
        <w:rPr>
          <w:sz w:val="28"/>
          <w:szCs w:val="28"/>
        </w:rPr>
        <w:t>94</w:t>
      </w:r>
      <w:r w:rsidRPr="002554DD">
        <w:rPr>
          <w:sz w:val="28"/>
          <w:szCs w:val="28"/>
        </w:rPr>
        <w:t>,8</w:t>
      </w:r>
      <w:r w:rsidRPr="0004514B">
        <w:rPr>
          <w:sz w:val="28"/>
          <w:szCs w:val="28"/>
        </w:rPr>
        <w:t> тис. грн</w:t>
      </w:r>
      <w:r>
        <w:rPr>
          <w:sz w:val="28"/>
          <w:szCs w:val="28"/>
        </w:rPr>
        <w:t xml:space="preserve">, «Регулювання цін на послуги місцевого автотранспорту» - </w:t>
      </w:r>
      <w:r w:rsidRPr="00FF6A8E">
        <w:rPr>
          <w:sz w:val="28"/>
          <w:szCs w:val="28"/>
        </w:rPr>
        <w:t>80</w:t>
      </w:r>
      <w:r w:rsidRPr="002554DD">
        <w:rPr>
          <w:sz w:val="28"/>
          <w:szCs w:val="28"/>
        </w:rPr>
        <w:t> </w:t>
      </w:r>
      <w:r w:rsidRPr="00FF6A8E">
        <w:rPr>
          <w:sz w:val="28"/>
          <w:szCs w:val="28"/>
        </w:rPr>
        <w:t>0</w:t>
      </w:r>
      <w:r w:rsidRPr="002554DD">
        <w:rPr>
          <w:sz w:val="28"/>
          <w:szCs w:val="28"/>
        </w:rPr>
        <w:t>00,0</w:t>
      </w:r>
      <w:r>
        <w:rPr>
          <w:sz w:val="28"/>
          <w:szCs w:val="28"/>
        </w:rPr>
        <w:t xml:space="preserve"> тис. грн, «Регулювання цін на послуги місцевого наземного електротранспорту» - </w:t>
      </w:r>
      <w:r w:rsidRPr="00FF6A8E">
        <w:rPr>
          <w:sz w:val="28"/>
          <w:szCs w:val="28"/>
        </w:rPr>
        <w:t>240 0</w:t>
      </w:r>
      <w:r w:rsidRPr="002554DD">
        <w:rPr>
          <w:sz w:val="28"/>
          <w:szCs w:val="28"/>
        </w:rPr>
        <w:t>00,0</w:t>
      </w:r>
      <w:r>
        <w:rPr>
          <w:sz w:val="28"/>
          <w:szCs w:val="28"/>
        </w:rPr>
        <w:t xml:space="preserve"> тис. грн, «Регулювання цін на послуги метрополітену» - </w:t>
      </w:r>
      <w:r w:rsidRPr="005A6416">
        <w:rPr>
          <w:sz w:val="28"/>
          <w:szCs w:val="28"/>
        </w:rPr>
        <w:t>250 000,0</w:t>
      </w:r>
      <w:r>
        <w:rPr>
          <w:sz w:val="28"/>
          <w:szCs w:val="28"/>
        </w:rPr>
        <w:t> тис. грн</w:t>
      </w:r>
      <w:r w:rsidRPr="0004514B">
        <w:rPr>
          <w:sz w:val="28"/>
          <w:szCs w:val="28"/>
        </w:rPr>
        <w:t>.</w:t>
      </w:r>
    </w:p>
    <w:p w:rsidR="007B236B" w:rsidRPr="002A1092" w:rsidRDefault="008061BD" w:rsidP="007B236B">
      <w:pPr>
        <w:jc w:val="both"/>
        <w:rPr>
          <w:sz w:val="28"/>
          <w:szCs w:val="28"/>
          <w:lang w:val="en-US"/>
        </w:rPr>
      </w:pPr>
      <w:r w:rsidRPr="007929D7">
        <w:rPr>
          <w:noProof/>
          <w:lang w:val="ru-RU"/>
        </w:rPr>
        <w:lastRenderedPageBreak/>
        <w:drawing>
          <wp:inline distT="0" distB="0" distL="0" distR="0" wp14:anchorId="4DC4E3F7" wp14:editId="67248B7D">
            <wp:extent cx="6343650" cy="3286125"/>
            <wp:effectExtent l="0" t="0" r="0" b="0"/>
            <wp:docPr id="57" name="Об'єкт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B236B" w:rsidRPr="0004514B" w:rsidRDefault="007B236B" w:rsidP="0027597B">
      <w:pPr>
        <w:spacing w:line="360" w:lineRule="auto"/>
        <w:ind w:firstLine="709"/>
        <w:jc w:val="both"/>
        <w:rPr>
          <w:sz w:val="28"/>
          <w:szCs w:val="28"/>
        </w:rPr>
      </w:pPr>
      <w:r w:rsidRPr="0004514B">
        <w:rPr>
          <w:sz w:val="28"/>
          <w:szCs w:val="28"/>
        </w:rPr>
        <w:t xml:space="preserve">Департаменту транспортної інфраструктури за рахунок коштів спеціального фонду бюджету міста Києва по </w:t>
      </w:r>
      <w:r>
        <w:rPr>
          <w:sz w:val="28"/>
          <w:szCs w:val="28"/>
        </w:rPr>
        <w:t>бюджетних програмах</w:t>
      </w:r>
      <w:r w:rsidRPr="0004514B">
        <w:rPr>
          <w:sz w:val="28"/>
          <w:szCs w:val="28"/>
        </w:rPr>
        <w:t xml:space="preserve"> «Інші заходи у сфері електротранспорту» та «Інші заходи у сфері автомобільного транспорту</w:t>
      </w:r>
      <w:r w:rsidRPr="0004514B">
        <w:rPr>
          <w:i/>
          <w:sz w:val="28"/>
          <w:szCs w:val="28"/>
        </w:rPr>
        <w:t xml:space="preserve">» </w:t>
      </w:r>
      <w:r w:rsidRPr="0004514B">
        <w:rPr>
          <w:sz w:val="28"/>
          <w:szCs w:val="28"/>
        </w:rPr>
        <w:t xml:space="preserve">передбачені бюджетні призначення в сумах </w:t>
      </w:r>
      <w:r w:rsidRPr="00CB740F">
        <w:rPr>
          <w:sz w:val="28"/>
          <w:szCs w:val="28"/>
        </w:rPr>
        <w:t>82</w:t>
      </w:r>
      <w:r w:rsidRPr="00CB740F">
        <w:rPr>
          <w:sz w:val="28"/>
          <w:szCs w:val="28"/>
          <w:lang w:val="ru-RU"/>
        </w:rPr>
        <w:t>9</w:t>
      </w:r>
      <w:r w:rsidRPr="00CB740F">
        <w:rPr>
          <w:sz w:val="28"/>
          <w:szCs w:val="28"/>
        </w:rPr>
        <w:t> 288,9</w:t>
      </w:r>
      <w:r w:rsidRPr="0004514B">
        <w:rPr>
          <w:sz w:val="28"/>
          <w:szCs w:val="28"/>
        </w:rPr>
        <w:t xml:space="preserve"> тис. грн та </w:t>
      </w:r>
      <w:r w:rsidRPr="00CB740F">
        <w:rPr>
          <w:sz w:val="28"/>
          <w:szCs w:val="28"/>
        </w:rPr>
        <w:t>265 202,3</w:t>
      </w:r>
      <w:r w:rsidRPr="0004514B">
        <w:rPr>
          <w:sz w:val="28"/>
          <w:szCs w:val="28"/>
        </w:rPr>
        <w:t> тис. грн</w:t>
      </w:r>
      <w:r w:rsidRPr="0004514B">
        <w:rPr>
          <w:b/>
          <w:sz w:val="28"/>
          <w:szCs w:val="28"/>
        </w:rPr>
        <w:t xml:space="preserve"> </w:t>
      </w:r>
      <w:r w:rsidRPr="0004514B">
        <w:rPr>
          <w:sz w:val="28"/>
          <w:szCs w:val="28"/>
        </w:rPr>
        <w:t xml:space="preserve">відповідно. </w:t>
      </w:r>
    </w:p>
    <w:p w:rsidR="007B236B" w:rsidRPr="0004514B" w:rsidRDefault="007B236B" w:rsidP="0027597B">
      <w:pPr>
        <w:spacing w:line="360" w:lineRule="auto"/>
        <w:ind w:firstLine="709"/>
        <w:jc w:val="both"/>
        <w:rPr>
          <w:sz w:val="28"/>
          <w:szCs w:val="28"/>
        </w:rPr>
      </w:pPr>
      <w:r w:rsidRPr="0004514B">
        <w:rPr>
          <w:sz w:val="28"/>
          <w:szCs w:val="28"/>
        </w:rPr>
        <w:t xml:space="preserve">Вказані кошти </w:t>
      </w:r>
      <w:r>
        <w:rPr>
          <w:sz w:val="28"/>
          <w:szCs w:val="28"/>
        </w:rPr>
        <w:t>спрямовуються</w:t>
      </w:r>
      <w:r w:rsidRPr="0004514B">
        <w:rPr>
          <w:sz w:val="28"/>
          <w:szCs w:val="28"/>
        </w:rPr>
        <w:t xml:space="preserve"> КП «</w:t>
      </w:r>
      <w:proofErr w:type="spellStart"/>
      <w:r w:rsidRPr="0004514B">
        <w:rPr>
          <w:sz w:val="28"/>
          <w:szCs w:val="28"/>
        </w:rPr>
        <w:t>Київпастранс</w:t>
      </w:r>
      <w:proofErr w:type="spellEnd"/>
      <w:r w:rsidRPr="0004514B">
        <w:rPr>
          <w:sz w:val="28"/>
          <w:szCs w:val="28"/>
        </w:rPr>
        <w:t xml:space="preserve">» та КП «Київський метрополітен» на погашення кредитних угод Європейського банку реконструкції та розвитку (тіло кредиту), </w:t>
      </w:r>
      <w:r>
        <w:rPr>
          <w:sz w:val="28"/>
          <w:szCs w:val="28"/>
        </w:rPr>
        <w:t xml:space="preserve">договору на фінансові лізингові послуги, </w:t>
      </w:r>
      <w:r w:rsidRPr="0004514B">
        <w:rPr>
          <w:sz w:val="28"/>
          <w:szCs w:val="28"/>
        </w:rPr>
        <w:t xml:space="preserve">виконання капітальних ремонтів рухомого складу, об’єктів транспортної та соціальної інфраструктури, оновлення парку </w:t>
      </w:r>
      <w:r>
        <w:rPr>
          <w:sz w:val="28"/>
          <w:szCs w:val="28"/>
        </w:rPr>
        <w:t xml:space="preserve">наземного рухомого складу, в тому числі в рамках </w:t>
      </w:r>
      <w:proofErr w:type="spellStart"/>
      <w:r w:rsidR="009332A0">
        <w:rPr>
          <w:sz w:val="28"/>
          <w:szCs w:val="28"/>
        </w:rPr>
        <w:t>проєкт</w:t>
      </w:r>
      <w:r>
        <w:rPr>
          <w:sz w:val="28"/>
          <w:szCs w:val="28"/>
        </w:rPr>
        <w:t>у</w:t>
      </w:r>
      <w:proofErr w:type="spellEnd"/>
      <w:r>
        <w:rPr>
          <w:sz w:val="28"/>
          <w:szCs w:val="28"/>
        </w:rPr>
        <w:t xml:space="preserve"> з Європейським інвестиційним банком</w:t>
      </w:r>
      <w:r w:rsidRPr="0004514B">
        <w:rPr>
          <w:sz w:val="28"/>
          <w:szCs w:val="28"/>
        </w:rPr>
        <w:t>.</w:t>
      </w:r>
    </w:p>
    <w:p w:rsidR="007B236B" w:rsidRPr="00FF6A8E" w:rsidRDefault="007B236B" w:rsidP="0027597B">
      <w:pPr>
        <w:spacing w:line="360" w:lineRule="auto"/>
        <w:ind w:firstLine="709"/>
        <w:jc w:val="both"/>
        <w:rPr>
          <w:sz w:val="28"/>
          <w:szCs w:val="28"/>
          <w:lang w:val="ru-RU"/>
        </w:rPr>
      </w:pPr>
      <w:r w:rsidRPr="0004514B">
        <w:rPr>
          <w:sz w:val="28"/>
          <w:szCs w:val="28"/>
        </w:rPr>
        <w:t xml:space="preserve">За </w:t>
      </w:r>
      <w:r>
        <w:rPr>
          <w:sz w:val="28"/>
          <w:szCs w:val="28"/>
        </w:rPr>
        <w:t xml:space="preserve">9 місяців </w:t>
      </w:r>
      <w:r w:rsidRPr="0004514B">
        <w:rPr>
          <w:sz w:val="28"/>
          <w:szCs w:val="28"/>
        </w:rPr>
        <w:t>201</w:t>
      </w:r>
      <w:r>
        <w:rPr>
          <w:sz w:val="28"/>
          <w:szCs w:val="28"/>
        </w:rPr>
        <w:t>9</w:t>
      </w:r>
      <w:r w:rsidRPr="0004514B">
        <w:rPr>
          <w:sz w:val="28"/>
          <w:szCs w:val="28"/>
        </w:rPr>
        <w:t xml:space="preserve"> р</w:t>
      </w:r>
      <w:r>
        <w:rPr>
          <w:sz w:val="28"/>
          <w:szCs w:val="28"/>
        </w:rPr>
        <w:t>оку</w:t>
      </w:r>
      <w:r w:rsidRPr="0004514B">
        <w:rPr>
          <w:sz w:val="28"/>
          <w:szCs w:val="28"/>
        </w:rPr>
        <w:t xml:space="preserve"> касові видатки становлять </w:t>
      </w:r>
      <w:r w:rsidRPr="00CB740F">
        <w:rPr>
          <w:sz w:val="28"/>
          <w:szCs w:val="28"/>
        </w:rPr>
        <w:t>616 </w:t>
      </w:r>
      <w:r w:rsidRPr="00CB740F">
        <w:rPr>
          <w:sz w:val="28"/>
          <w:szCs w:val="28"/>
          <w:lang w:val="ru-RU"/>
        </w:rPr>
        <w:t>993</w:t>
      </w:r>
      <w:r w:rsidRPr="00CB740F">
        <w:rPr>
          <w:sz w:val="28"/>
          <w:szCs w:val="28"/>
        </w:rPr>
        <w:t>,</w:t>
      </w:r>
      <w:r w:rsidRPr="00CB740F">
        <w:rPr>
          <w:sz w:val="28"/>
          <w:szCs w:val="28"/>
          <w:lang w:val="ru-RU"/>
        </w:rPr>
        <w:t>1</w:t>
      </w:r>
      <w:r w:rsidRPr="0004514B">
        <w:rPr>
          <w:sz w:val="28"/>
          <w:szCs w:val="28"/>
        </w:rPr>
        <w:t xml:space="preserve"> тис. грн, або </w:t>
      </w:r>
      <w:r w:rsidRPr="00CB740F">
        <w:rPr>
          <w:sz w:val="28"/>
          <w:szCs w:val="28"/>
          <w:lang w:val="ru-RU"/>
        </w:rPr>
        <w:t>56,4</w:t>
      </w:r>
      <w:r w:rsidRPr="00CB740F">
        <w:rPr>
          <w:sz w:val="28"/>
          <w:szCs w:val="28"/>
        </w:rPr>
        <w:t>%</w:t>
      </w:r>
      <w:r w:rsidRPr="0004514B">
        <w:rPr>
          <w:sz w:val="28"/>
          <w:szCs w:val="28"/>
        </w:rPr>
        <w:t xml:space="preserve"> річного плану, в тому числі по </w:t>
      </w:r>
      <w:r>
        <w:rPr>
          <w:sz w:val="28"/>
          <w:szCs w:val="28"/>
        </w:rPr>
        <w:t xml:space="preserve">бюджетних </w:t>
      </w:r>
      <w:r w:rsidRPr="0004514B">
        <w:rPr>
          <w:sz w:val="28"/>
          <w:szCs w:val="28"/>
        </w:rPr>
        <w:t xml:space="preserve">програмах «Інші заходи у сфері електротранспорту» – </w:t>
      </w:r>
      <w:r w:rsidRPr="00CB740F">
        <w:rPr>
          <w:sz w:val="28"/>
          <w:szCs w:val="28"/>
          <w:lang w:val="ru-RU"/>
        </w:rPr>
        <w:t>518</w:t>
      </w:r>
      <w:r w:rsidRPr="00CB740F">
        <w:rPr>
          <w:sz w:val="28"/>
          <w:szCs w:val="28"/>
        </w:rPr>
        <w:t> </w:t>
      </w:r>
      <w:r w:rsidRPr="00CB740F">
        <w:rPr>
          <w:sz w:val="28"/>
          <w:szCs w:val="28"/>
          <w:lang w:val="ru-RU"/>
        </w:rPr>
        <w:t>450</w:t>
      </w:r>
      <w:r w:rsidRPr="00CB740F">
        <w:rPr>
          <w:sz w:val="28"/>
          <w:szCs w:val="28"/>
        </w:rPr>
        <w:t>,</w:t>
      </w:r>
      <w:r w:rsidRPr="00CB740F">
        <w:rPr>
          <w:sz w:val="28"/>
          <w:szCs w:val="28"/>
          <w:lang w:val="ru-RU"/>
        </w:rPr>
        <w:t>8</w:t>
      </w:r>
      <w:r w:rsidRPr="0004514B">
        <w:rPr>
          <w:sz w:val="28"/>
          <w:szCs w:val="28"/>
        </w:rPr>
        <w:t> тис. грн та «Інші заходи у сфері автомобільного транспорту</w:t>
      </w:r>
      <w:r w:rsidRPr="0004514B">
        <w:rPr>
          <w:i/>
          <w:sz w:val="28"/>
          <w:szCs w:val="28"/>
        </w:rPr>
        <w:t>»</w:t>
      </w:r>
      <w:r w:rsidRPr="0004514B">
        <w:rPr>
          <w:sz w:val="28"/>
          <w:szCs w:val="28"/>
        </w:rPr>
        <w:t xml:space="preserve"> </w:t>
      </w:r>
      <w:r>
        <w:rPr>
          <w:sz w:val="28"/>
          <w:szCs w:val="28"/>
        </w:rPr>
        <w:t>–</w:t>
      </w:r>
      <w:r w:rsidRPr="0004514B">
        <w:rPr>
          <w:sz w:val="28"/>
          <w:szCs w:val="28"/>
        </w:rPr>
        <w:t xml:space="preserve"> </w:t>
      </w:r>
      <w:r w:rsidRPr="00CB740F">
        <w:rPr>
          <w:sz w:val="28"/>
          <w:szCs w:val="28"/>
          <w:lang w:val="ru-RU"/>
        </w:rPr>
        <w:t>98</w:t>
      </w:r>
      <w:r w:rsidRPr="00CB740F">
        <w:rPr>
          <w:sz w:val="28"/>
          <w:szCs w:val="28"/>
        </w:rPr>
        <w:t> </w:t>
      </w:r>
      <w:r w:rsidRPr="00CB740F">
        <w:rPr>
          <w:sz w:val="28"/>
          <w:szCs w:val="28"/>
          <w:lang w:val="ru-RU"/>
        </w:rPr>
        <w:t>542</w:t>
      </w:r>
      <w:r w:rsidRPr="00CB740F">
        <w:rPr>
          <w:sz w:val="28"/>
          <w:szCs w:val="28"/>
        </w:rPr>
        <w:t>,</w:t>
      </w:r>
      <w:r w:rsidRPr="00CB740F">
        <w:rPr>
          <w:sz w:val="28"/>
          <w:szCs w:val="28"/>
          <w:lang w:val="ru-RU"/>
        </w:rPr>
        <w:t>3</w:t>
      </w:r>
      <w:r w:rsidRPr="0004514B">
        <w:rPr>
          <w:sz w:val="28"/>
          <w:szCs w:val="28"/>
        </w:rPr>
        <w:t> тис. грн.</w:t>
      </w:r>
    </w:p>
    <w:p w:rsidR="0027597B" w:rsidRDefault="008061BD" w:rsidP="007B236B">
      <w:pPr>
        <w:jc w:val="both"/>
      </w:pPr>
      <w:r w:rsidRPr="009642B2">
        <w:rPr>
          <w:noProof/>
          <w:lang w:val="ru-RU"/>
        </w:rPr>
        <w:lastRenderedPageBreak/>
        <w:drawing>
          <wp:inline distT="0" distB="0" distL="0" distR="0" wp14:anchorId="156A4EA7" wp14:editId="20E1C36B">
            <wp:extent cx="6067425" cy="1962150"/>
            <wp:effectExtent l="0" t="0" r="0" b="0"/>
            <wp:docPr id="58" name="Об'єкт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B236B" w:rsidRDefault="007B236B" w:rsidP="0027597B">
      <w:pPr>
        <w:jc w:val="center"/>
        <w:rPr>
          <w:b/>
          <w:bCs/>
          <w:sz w:val="28"/>
          <w:szCs w:val="28"/>
          <w:lang w:eastAsia="uk-UA"/>
        </w:rPr>
      </w:pPr>
      <w:r w:rsidRPr="00A932E4">
        <w:rPr>
          <w:b/>
          <w:bCs/>
          <w:sz w:val="28"/>
          <w:szCs w:val="28"/>
          <w:lang w:eastAsia="uk-UA"/>
        </w:rPr>
        <w:t>Утримання та розвиток транспортної інфраструктури</w:t>
      </w:r>
    </w:p>
    <w:p w:rsidR="0027597B" w:rsidRPr="00A932E4" w:rsidRDefault="0027597B" w:rsidP="0027597B">
      <w:pPr>
        <w:jc w:val="center"/>
        <w:rPr>
          <w:b/>
          <w:bCs/>
          <w:sz w:val="28"/>
          <w:szCs w:val="28"/>
          <w:lang w:eastAsia="uk-UA"/>
        </w:rPr>
      </w:pPr>
    </w:p>
    <w:p w:rsidR="007B236B" w:rsidRPr="00B72860" w:rsidRDefault="00514AB7" w:rsidP="0027597B">
      <w:pPr>
        <w:spacing w:line="360" w:lineRule="auto"/>
        <w:ind w:firstLine="709"/>
        <w:jc w:val="both"/>
        <w:rPr>
          <w:sz w:val="28"/>
          <w:szCs w:val="28"/>
          <w:lang w:eastAsia="uk-UA"/>
        </w:rPr>
      </w:pPr>
      <w:r>
        <w:rPr>
          <w:sz w:val="28"/>
          <w:szCs w:val="28"/>
          <w:lang w:eastAsia="uk-UA"/>
        </w:rPr>
        <w:t>У</w:t>
      </w:r>
      <w:r w:rsidR="007B236B" w:rsidRPr="00B72860">
        <w:rPr>
          <w:sz w:val="28"/>
          <w:szCs w:val="28"/>
          <w:lang w:eastAsia="uk-UA"/>
        </w:rPr>
        <w:t xml:space="preserve"> загальному фонді бюджету міста Києва на 2019 рік на виконання робіт з поточного утримання об’єктів інфраструктури дорожнього господарства міста (з мережею зовнішнього освітлення міста та засобами організації дорожнього руху) передбачено 1 492 849,1 тис. грн. Протягом 9 місяців 2019 року на вказані цілі із загального фонду бюджету було використано 1 055 405,8 тис. грн (70,7% річного плану), що на 250 755,4 тис. грн більше, ніж за аналогічний період минулого року.</w:t>
      </w:r>
    </w:p>
    <w:p w:rsidR="007B236B" w:rsidRPr="00B72860" w:rsidRDefault="007B236B" w:rsidP="0027597B">
      <w:pPr>
        <w:spacing w:line="360" w:lineRule="auto"/>
        <w:ind w:firstLine="709"/>
        <w:jc w:val="both"/>
        <w:rPr>
          <w:sz w:val="28"/>
          <w:szCs w:val="28"/>
          <w:lang w:eastAsia="uk-UA"/>
        </w:rPr>
      </w:pPr>
      <w:r w:rsidRPr="00B72860">
        <w:rPr>
          <w:sz w:val="28"/>
          <w:szCs w:val="28"/>
          <w:lang w:eastAsia="uk-UA"/>
        </w:rPr>
        <w:t xml:space="preserve">Значну частину видатків звітного періоду становлять видатки на утримання та поточний ремонт міських автошляхів. На виконання комплексу робіт з експлуатації, утримання та поточного ремонту міської </w:t>
      </w:r>
      <w:proofErr w:type="spellStart"/>
      <w:r w:rsidRPr="00B72860">
        <w:rPr>
          <w:sz w:val="28"/>
          <w:szCs w:val="28"/>
          <w:lang w:eastAsia="uk-UA"/>
        </w:rPr>
        <w:t>вулично</w:t>
      </w:r>
      <w:proofErr w:type="spellEnd"/>
      <w:r w:rsidRPr="00B72860">
        <w:rPr>
          <w:sz w:val="28"/>
          <w:szCs w:val="28"/>
          <w:lang w:eastAsia="uk-UA"/>
        </w:rPr>
        <w:t>-дорожньої мережі та шляхово-транспортних споруд за 9 місяців 2019 року із загального фонду бюджету було спрямовано 793 674,6 тис. грн.</w:t>
      </w:r>
    </w:p>
    <w:p w:rsidR="007B236B" w:rsidRPr="00B72860" w:rsidRDefault="007B236B" w:rsidP="0027597B">
      <w:pPr>
        <w:spacing w:line="360" w:lineRule="auto"/>
        <w:ind w:firstLine="709"/>
        <w:jc w:val="both"/>
        <w:rPr>
          <w:sz w:val="28"/>
          <w:szCs w:val="28"/>
          <w:lang w:eastAsia="uk-UA"/>
        </w:rPr>
      </w:pPr>
      <w:r w:rsidRPr="00B72860">
        <w:rPr>
          <w:sz w:val="28"/>
          <w:szCs w:val="28"/>
          <w:lang w:eastAsia="uk-UA"/>
        </w:rPr>
        <w:t>Видатки на зовнішнє освітлення міста у звітному періоді становили 173 554,7 тис. грн.</w:t>
      </w:r>
    </w:p>
    <w:p w:rsidR="007B236B" w:rsidRPr="00B72860" w:rsidRDefault="007B236B" w:rsidP="0027597B">
      <w:pPr>
        <w:spacing w:line="360" w:lineRule="auto"/>
        <w:ind w:firstLine="709"/>
        <w:jc w:val="both"/>
        <w:rPr>
          <w:sz w:val="28"/>
          <w:szCs w:val="28"/>
          <w:lang w:eastAsia="uk-UA"/>
        </w:rPr>
      </w:pPr>
      <w:r w:rsidRPr="00B72860">
        <w:rPr>
          <w:sz w:val="28"/>
          <w:szCs w:val="28"/>
          <w:lang w:eastAsia="uk-UA"/>
        </w:rPr>
        <w:t xml:space="preserve">На реалізацію заходів, пов’язаних з організацією дорожнього руху в місті Києві та підвищенням рівня його безпеки, із загального фонду бюджету міста Києва </w:t>
      </w:r>
      <w:r w:rsidR="00A4670D">
        <w:rPr>
          <w:sz w:val="28"/>
          <w:szCs w:val="28"/>
          <w:lang w:eastAsia="uk-UA"/>
        </w:rPr>
        <w:t>за</w:t>
      </w:r>
      <w:r w:rsidRPr="00B72860">
        <w:rPr>
          <w:sz w:val="28"/>
          <w:szCs w:val="28"/>
          <w:lang w:eastAsia="uk-UA"/>
        </w:rPr>
        <w:t xml:space="preserve"> 9 місяців 2019 року було використано 88 176,5 тис. грн.</w:t>
      </w:r>
    </w:p>
    <w:p w:rsidR="007B236B" w:rsidRPr="00B72860" w:rsidRDefault="007B236B" w:rsidP="0027597B">
      <w:pPr>
        <w:spacing w:line="360" w:lineRule="auto"/>
        <w:ind w:firstLine="709"/>
        <w:jc w:val="both"/>
        <w:rPr>
          <w:sz w:val="28"/>
          <w:szCs w:val="28"/>
          <w:lang w:eastAsia="uk-UA"/>
        </w:rPr>
      </w:pPr>
      <w:r w:rsidRPr="00B72860">
        <w:rPr>
          <w:sz w:val="28"/>
          <w:szCs w:val="28"/>
          <w:lang w:eastAsia="uk-UA"/>
        </w:rPr>
        <w:t xml:space="preserve">Видатки, пов’язані з капітальним ремонтом та розвитком інфраструктури міських доріг, передбачені в спеціальному фонді бюджету міста Києва на 2019 рік в обсязі 1 034 151,9 тис. грн. Протягом звітного періоду з бюджету на вказані цілі використано 243 976,2 тис. грн (з них на розвиток </w:t>
      </w:r>
      <w:proofErr w:type="spellStart"/>
      <w:r w:rsidRPr="00B72860">
        <w:rPr>
          <w:sz w:val="28"/>
          <w:szCs w:val="28"/>
          <w:lang w:eastAsia="uk-UA"/>
        </w:rPr>
        <w:t>вулично</w:t>
      </w:r>
      <w:proofErr w:type="spellEnd"/>
      <w:r w:rsidRPr="00B72860">
        <w:rPr>
          <w:sz w:val="28"/>
          <w:szCs w:val="28"/>
          <w:lang w:eastAsia="uk-UA"/>
        </w:rPr>
        <w:t xml:space="preserve">-дорожньої мережі – 42 464,7 тис. грн, на зовнішнє </w:t>
      </w:r>
      <w:r w:rsidRPr="00B72860">
        <w:rPr>
          <w:sz w:val="28"/>
          <w:szCs w:val="28"/>
          <w:lang w:eastAsia="uk-UA"/>
        </w:rPr>
        <w:lastRenderedPageBreak/>
        <w:t>освітлення міста – 200 824,5 тис. грн, на організацію дорожнього руху – 687,0 тис. грн).</w:t>
      </w:r>
    </w:p>
    <w:p w:rsidR="007B236B" w:rsidRPr="002E0152" w:rsidRDefault="007B236B" w:rsidP="007B236B">
      <w:pPr>
        <w:jc w:val="center"/>
        <w:rPr>
          <w:b/>
          <w:sz w:val="26"/>
          <w:szCs w:val="26"/>
          <w:lang w:eastAsia="uk-UA"/>
        </w:rPr>
      </w:pPr>
      <w:r w:rsidRPr="002E0152">
        <w:rPr>
          <w:b/>
          <w:sz w:val="26"/>
          <w:szCs w:val="26"/>
          <w:lang w:eastAsia="uk-UA"/>
        </w:rPr>
        <w:t>Видатки бюджету міста Києва на утримання та розвиток</w:t>
      </w:r>
    </w:p>
    <w:p w:rsidR="007B236B" w:rsidRPr="002E0152" w:rsidRDefault="007B236B" w:rsidP="007B236B">
      <w:pPr>
        <w:jc w:val="center"/>
        <w:rPr>
          <w:b/>
          <w:sz w:val="26"/>
          <w:szCs w:val="26"/>
          <w:lang w:eastAsia="uk-UA"/>
        </w:rPr>
      </w:pPr>
      <w:r w:rsidRPr="002E0152">
        <w:rPr>
          <w:b/>
          <w:sz w:val="26"/>
          <w:szCs w:val="26"/>
          <w:lang w:eastAsia="uk-UA"/>
        </w:rPr>
        <w:t xml:space="preserve"> транспортної інфраструктури</w:t>
      </w:r>
    </w:p>
    <w:p w:rsidR="007B236B" w:rsidRPr="002E0152" w:rsidRDefault="007B236B" w:rsidP="007B236B">
      <w:pPr>
        <w:jc w:val="center"/>
        <w:rPr>
          <w:b/>
          <w:sz w:val="26"/>
          <w:szCs w:val="26"/>
          <w:lang w:eastAsia="uk-UA"/>
        </w:rPr>
      </w:pPr>
      <w:r w:rsidRPr="002E0152">
        <w:rPr>
          <w:b/>
          <w:sz w:val="26"/>
          <w:szCs w:val="26"/>
          <w:lang w:eastAsia="uk-UA"/>
        </w:rPr>
        <w:t>(тис. грн)</w:t>
      </w:r>
    </w:p>
    <w:p w:rsidR="007B236B" w:rsidRDefault="008061BD" w:rsidP="007B236B">
      <w:pPr>
        <w:jc w:val="center"/>
        <w:rPr>
          <w:sz w:val="28"/>
          <w:szCs w:val="28"/>
          <w:lang w:eastAsia="uk-UA"/>
        </w:rPr>
      </w:pPr>
      <w:r w:rsidRPr="000A4D3C">
        <w:rPr>
          <w:noProof/>
          <w:lang w:val="ru-RU"/>
        </w:rPr>
        <w:drawing>
          <wp:inline distT="0" distB="0" distL="0" distR="0" wp14:anchorId="2A5820EE" wp14:editId="5F05D0BE">
            <wp:extent cx="5261610" cy="2969895"/>
            <wp:effectExtent l="0" t="0" r="0" b="0"/>
            <wp:docPr id="59"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B236B" w:rsidRDefault="007B236B" w:rsidP="007B236B">
      <w:pPr>
        <w:jc w:val="center"/>
        <w:rPr>
          <w:b/>
          <w:sz w:val="28"/>
          <w:szCs w:val="20"/>
          <w:lang w:eastAsia="uk-UA"/>
        </w:rPr>
      </w:pPr>
    </w:p>
    <w:p w:rsidR="007B236B" w:rsidRPr="0027597B" w:rsidRDefault="00620170" w:rsidP="0027597B">
      <w:pPr>
        <w:spacing w:line="360" w:lineRule="auto"/>
        <w:ind w:firstLine="709"/>
        <w:jc w:val="both"/>
        <w:rPr>
          <w:sz w:val="28"/>
          <w:szCs w:val="28"/>
          <w:lang w:eastAsia="uk-UA"/>
        </w:rPr>
      </w:pPr>
      <w:r>
        <w:rPr>
          <w:sz w:val="28"/>
          <w:szCs w:val="28"/>
          <w:lang w:eastAsia="uk-UA"/>
        </w:rPr>
        <w:t>У</w:t>
      </w:r>
      <w:r w:rsidR="007B236B" w:rsidRPr="0027597B">
        <w:rPr>
          <w:sz w:val="28"/>
          <w:szCs w:val="28"/>
          <w:lang w:eastAsia="uk-UA"/>
        </w:rPr>
        <w:t xml:space="preserve"> спеціальному фонді бюджету міста Києва на 2019 рік на утримання та розвиток автомобільних доріг та дорожньої інфраструктури за рахунок субвенції з державного бюджету (з ура</w:t>
      </w:r>
      <w:r>
        <w:rPr>
          <w:sz w:val="28"/>
          <w:szCs w:val="28"/>
          <w:lang w:eastAsia="uk-UA"/>
        </w:rPr>
        <w:t>хуванням залишків на 01.01.2019)</w:t>
      </w:r>
      <w:r w:rsidR="007B236B" w:rsidRPr="0027597B">
        <w:rPr>
          <w:sz w:val="28"/>
          <w:szCs w:val="28"/>
          <w:lang w:eastAsia="uk-UA"/>
        </w:rPr>
        <w:t xml:space="preserve"> затверджено видатки в обсязі 1 469 033,6 тис. грн. </w:t>
      </w:r>
      <w:r w:rsidR="00594234">
        <w:rPr>
          <w:sz w:val="28"/>
          <w:szCs w:val="28"/>
          <w:lang w:eastAsia="uk-UA"/>
        </w:rPr>
        <w:t>За</w:t>
      </w:r>
      <w:r w:rsidR="007B236B" w:rsidRPr="0027597B">
        <w:rPr>
          <w:sz w:val="28"/>
          <w:szCs w:val="28"/>
          <w:lang w:eastAsia="uk-UA"/>
        </w:rPr>
        <w:t xml:space="preserve"> звітн</w:t>
      </w:r>
      <w:r w:rsidR="00594234">
        <w:rPr>
          <w:sz w:val="28"/>
          <w:szCs w:val="28"/>
          <w:lang w:eastAsia="uk-UA"/>
        </w:rPr>
        <w:t>ий</w:t>
      </w:r>
      <w:r w:rsidR="007B236B" w:rsidRPr="0027597B">
        <w:rPr>
          <w:sz w:val="28"/>
          <w:szCs w:val="28"/>
          <w:lang w:eastAsia="uk-UA"/>
        </w:rPr>
        <w:t xml:space="preserve"> період на розвиток автомобільних доріг та дорожньої інфраструктури міста було спрямовано 710 553,1 тис. грн (48,4% річного плану).</w:t>
      </w:r>
    </w:p>
    <w:p w:rsidR="007B236B" w:rsidRPr="0027597B" w:rsidRDefault="007B236B" w:rsidP="0027597B">
      <w:pPr>
        <w:spacing w:line="360" w:lineRule="auto"/>
        <w:ind w:firstLine="709"/>
        <w:jc w:val="both"/>
        <w:rPr>
          <w:i/>
          <w:color w:val="FF0000"/>
          <w:sz w:val="28"/>
          <w:szCs w:val="28"/>
          <w:lang w:val="ru-RU"/>
        </w:rPr>
      </w:pPr>
      <w:r w:rsidRPr="0027597B">
        <w:rPr>
          <w:sz w:val="28"/>
          <w:szCs w:val="28"/>
          <w:lang w:eastAsia="uk-UA"/>
        </w:rPr>
        <w:t xml:space="preserve">На здійснення заходів в рамках проведення експерименту з розвитку автомобільних доріг загального користування у всіх областях та місті Києві, а також дорожньої інфраструктури у місті Києві, затверджено видатки в обсязі 19 457,2 тис. грн (за рахунок залишку коштів станом </w:t>
      </w:r>
      <w:r w:rsidR="003E3D46">
        <w:rPr>
          <w:sz w:val="28"/>
          <w:szCs w:val="28"/>
          <w:lang w:eastAsia="uk-UA"/>
        </w:rPr>
        <w:t>на 01.01.2019</w:t>
      </w:r>
      <w:r w:rsidRPr="0027597B">
        <w:rPr>
          <w:sz w:val="28"/>
          <w:szCs w:val="28"/>
          <w:lang w:eastAsia="uk-UA"/>
        </w:rPr>
        <w:t xml:space="preserve">). </w:t>
      </w:r>
      <w:r w:rsidR="003E3D46">
        <w:rPr>
          <w:sz w:val="28"/>
          <w:szCs w:val="28"/>
          <w:lang w:eastAsia="uk-UA"/>
        </w:rPr>
        <w:t>У</w:t>
      </w:r>
      <w:r w:rsidRPr="0027597B">
        <w:rPr>
          <w:sz w:val="28"/>
          <w:szCs w:val="28"/>
          <w:lang w:eastAsia="uk-UA"/>
        </w:rPr>
        <w:t xml:space="preserve"> січн</w:t>
      </w:r>
      <w:r w:rsidR="003E3D46">
        <w:rPr>
          <w:sz w:val="28"/>
          <w:szCs w:val="28"/>
          <w:lang w:eastAsia="uk-UA"/>
        </w:rPr>
        <w:t>і</w:t>
      </w:r>
      <w:r w:rsidRPr="0027597B">
        <w:rPr>
          <w:sz w:val="28"/>
          <w:szCs w:val="28"/>
          <w:lang w:eastAsia="uk-UA"/>
        </w:rPr>
        <w:t>-вересн</w:t>
      </w:r>
      <w:r w:rsidR="003E3D46">
        <w:rPr>
          <w:sz w:val="28"/>
          <w:szCs w:val="28"/>
          <w:lang w:eastAsia="uk-UA"/>
        </w:rPr>
        <w:t>і</w:t>
      </w:r>
      <w:r w:rsidRPr="0027597B">
        <w:rPr>
          <w:sz w:val="28"/>
          <w:szCs w:val="28"/>
          <w:lang w:eastAsia="uk-UA"/>
        </w:rPr>
        <w:t xml:space="preserve"> поточного року на вказані заходи були проведені видатки в сумі 531,2 тис. грн та становить 2,73% річного плану.</w:t>
      </w:r>
    </w:p>
    <w:p w:rsidR="007B236B" w:rsidRDefault="007B236B" w:rsidP="0027597B">
      <w:pPr>
        <w:spacing w:line="360" w:lineRule="auto"/>
        <w:ind w:firstLine="709"/>
        <w:jc w:val="center"/>
        <w:rPr>
          <w:b/>
          <w:sz w:val="28"/>
          <w:szCs w:val="28"/>
          <w:lang w:val="ru-RU" w:eastAsia="uk-UA"/>
        </w:rPr>
      </w:pPr>
    </w:p>
    <w:p w:rsidR="00841BAB" w:rsidRDefault="00841BAB" w:rsidP="0027597B">
      <w:pPr>
        <w:spacing w:line="360" w:lineRule="auto"/>
        <w:ind w:firstLine="709"/>
        <w:jc w:val="center"/>
        <w:rPr>
          <w:b/>
          <w:sz w:val="28"/>
          <w:szCs w:val="28"/>
          <w:lang w:val="ru-RU" w:eastAsia="uk-UA"/>
        </w:rPr>
      </w:pPr>
    </w:p>
    <w:p w:rsidR="00841BAB" w:rsidRDefault="00841BAB" w:rsidP="0027597B">
      <w:pPr>
        <w:spacing w:line="360" w:lineRule="auto"/>
        <w:ind w:firstLine="709"/>
        <w:jc w:val="center"/>
        <w:rPr>
          <w:b/>
          <w:sz w:val="28"/>
          <w:szCs w:val="28"/>
          <w:lang w:val="ru-RU" w:eastAsia="uk-UA"/>
        </w:rPr>
      </w:pPr>
    </w:p>
    <w:p w:rsidR="00841BAB" w:rsidRPr="0027597B" w:rsidRDefault="00841BAB" w:rsidP="0027597B">
      <w:pPr>
        <w:spacing w:line="360" w:lineRule="auto"/>
        <w:ind w:firstLine="709"/>
        <w:jc w:val="center"/>
        <w:rPr>
          <w:b/>
          <w:sz w:val="28"/>
          <w:szCs w:val="28"/>
          <w:lang w:val="ru-RU" w:eastAsia="uk-UA"/>
        </w:rPr>
      </w:pPr>
    </w:p>
    <w:p w:rsidR="007B236B" w:rsidRDefault="007B236B" w:rsidP="0027597B">
      <w:pPr>
        <w:spacing w:line="360" w:lineRule="auto"/>
        <w:jc w:val="center"/>
        <w:rPr>
          <w:b/>
          <w:sz w:val="28"/>
          <w:szCs w:val="28"/>
        </w:rPr>
      </w:pPr>
      <w:r w:rsidRPr="0027597B">
        <w:rPr>
          <w:b/>
          <w:sz w:val="28"/>
          <w:szCs w:val="28"/>
        </w:rPr>
        <w:lastRenderedPageBreak/>
        <w:t>Зв'язок, телекомунікації та інформатика</w:t>
      </w:r>
    </w:p>
    <w:p w:rsidR="0027597B" w:rsidRPr="0027597B" w:rsidRDefault="0027597B" w:rsidP="0027597B">
      <w:pPr>
        <w:spacing w:line="360" w:lineRule="auto"/>
        <w:jc w:val="center"/>
        <w:rPr>
          <w:b/>
          <w:sz w:val="28"/>
          <w:szCs w:val="28"/>
        </w:rPr>
      </w:pPr>
    </w:p>
    <w:p w:rsidR="007B236B" w:rsidRPr="0027597B" w:rsidRDefault="007B236B" w:rsidP="0027597B">
      <w:pPr>
        <w:spacing w:line="360" w:lineRule="auto"/>
        <w:ind w:firstLine="709"/>
        <w:jc w:val="both"/>
        <w:rPr>
          <w:sz w:val="28"/>
          <w:szCs w:val="28"/>
        </w:rPr>
      </w:pPr>
      <w:r w:rsidRPr="0027597B">
        <w:rPr>
          <w:sz w:val="28"/>
          <w:szCs w:val="28"/>
        </w:rPr>
        <w:t>З метою виконання в місті Києві робіт, спрямованих на створення, розвиток та інтеграцію комп’ютерних інформаційних систем, мереж, ресурсів та інформаційних технологій, в тому числі в рамках виконання заходів Комплексної міської цільової програми «Електронна столиця» на 2019-2022 роки, затвердженої рішенням Київської міської ради від 18.12.2018 № 461/6512, по бюджетній програмі «Реалізація Національної програми інформатизації» за рахунок коштів загального та спеціального фондів бюджету міста Києва Департаменту інформаційно-комунікаційних технологій та апарату виконавчого органу Київської міської ради (Київської міської державної адміністрації) планується спрямувати 532 527,5 тис. грн.</w:t>
      </w:r>
    </w:p>
    <w:p w:rsidR="007B236B" w:rsidRPr="0027597B" w:rsidRDefault="007B236B" w:rsidP="0027597B">
      <w:pPr>
        <w:pStyle w:val="11"/>
        <w:spacing w:before="0" w:line="360" w:lineRule="auto"/>
        <w:ind w:firstLine="709"/>
        <w:rPr>
          <w:szCs w:val="28"/>
        </w:rPr>
      </w:pPr>
      <w:r w:rsidRPr="0027597B">
        <w:rPr>
          <w:szCs w:val="28"/>
        </w:rPr>
        <w:t xml:space="preserve">За 9 місяців 2019 року касові видатки становлять </w:t>
      </w:r>
      <w:r w:rsidRPr="0027597B">
        <w:rPr>
          <w:szCs w:val="28"/>
          <w:lang w:val="ru-RU"/>
        </w:rPr>
        <w:t>331 712,6</w:t>
      </w:r>
      <w:r w:rsidRPr="0027597B">
        <w:rPr>
          <w:szCs w:val="28"/>
        </w:rPr>
        <w:t xml:space="preserve"> тис. грн, або </w:t>
      </w:r>
      <w:r w:rsidRPr="0027597B">
        <w:rPr>
          <w:szCs w:val="28"/>
          <w:lang w:val="ru-RU"/>
        </w:rPr>
        <w:t>62,3</w:t>
      </w:r>
      <w:r w:rsidRPr="0027597B">
        <w:rPr>
          <w:szCs w:val="28"/>
        </w:rPr>
        <w:t>%  річного плану, що на 10</w:t>
      </w:r>
      <w:r w:rsidRPr="0027597B">
        <w:rPr>
          <w:szCs w:val="28"/>
          <w:lang w:val="ru-RU"/>
        </w:rPr>
        <w:t>6</w:t>
      </w:r>
      <w:r w:rsidRPr="0027597B">
        <w:rPr>
          <w:szCs w:val="28"/>
        </w:rPr>
        <w:t> </w:t>
      </w:r>
      <w:r w:rsidRPr="0027597B">
        <w:rPr>
          <w:szCs w:val="28"/>
          <w:lang w:val="ru-RU"/>
        </w:rPr>
        <w:t>276,4</w:t>
      </w:r>
      <w:r w:rsidRPr="0027597B">
        <w:rPr>
          <w:szCs w:val="28"/>
        </w:rPr>
        <w:t xml:space="preserve"> тис. грн (в </w:t>
      </w:r>
      <w:r w:rsidRPr="0027597B">
        <w:rPr>
          <w:szCs w:val="28"/>
          <w:lang w:val="ru-RU"/>
        </w:rPr>
        <w:t>1,5</w:t>
      </w:r>
      <w:r w:rsidRPr="0027597B">
        <w:rPr>
          <w:szCs w:val="28"/>
        </w:rPr>
        <w:t xml:space="preserve"> рази) </w:t>
      </w:r>
      <w:r w:rsidRPr="0027597B">
        <w:rPr>
          <w:color w:val="000000"/>
          <w:szCs w:val="28"/>
        </w:rPr>
        <w:t>більше порівняно з відповідним періодом минулого року</w:t>
      </w:r>
      <w:r w:rsidRPr="0027597B">
        <w:rPr>
          <w:szCs w:val="28"/>
        </w:rPr>
        <w:t>.</w:t>
      </w:r>
    </w:p>
    <w:p w:rsidR="007B236B" w:rsidRPr="0027597B" w:rsidRDefault="007B236B" w:rsidP="0027597B">
      <w:pPr>
        <w:tabs>
          <w:tab w:val="left" w:pos="2410"/>
          <w:tab w:val="left" w:pos="9923"/>
        </w:tabs>
        <w:spacing w:line="360" w:lineRule="auto"/>
        <w:ind w:firstLine="709"/>
        <w:jc w:val="both"/>
        <w:rPr>
          <w:sz w:val="28"/>
          <w:szCs w:val="28"/>
        </w:rPr>
      </w:pPr>
    </w:p>
    <w:p w:rsidR="007B236B" w:rsidRDefault="007B236B" w:rsidP="0027597B">
      <w:pPr>
        <w:spacing w:line="360" w:lineRule="auto"/>
        <w:jc w:val="center"/>
        <w:rPr>
          <w:b/>
          <w:sz w:val="28"/>
          <w:szCs w:val="28"/>
        </w:rPr>
      </w:pPr>
      <w:r w:rsidRPr="0027597B">
        <w:rPr>
          <w:b/>
          <w:sz w:val="28"/>
          <w:szCs w:val="28"/>
        </w:rPr>
        <w:t>Засоби масової інформації</w:t>
      </w:r>
    </w:p>
    <w:p w:rsidR="0027597B" w:rsidRPr="0027597B" w:rsidRDefault="0027597B" w:rsidP="0027597B">
      <w:pPr>
        <w:spacing w:line="360" w:lineRule="auto"/>
        <w:jc w:val="center"/>
        <w:rPr>
          <w:b/>
          <w:sz w:val="28"/>
          <w:szCs w:val="28"/>
        </w:rPr>
      </w:pPr>
    </w:p>
    <w:p w:rsidR="007B236B" w:rsidRPr="0027597B" w:rsidRDefault="007B236B" w:rsidP="0027597B">
      <w:pPr>
        <w:pStyle w:val="21"/>
        <w:spacing w:after="0" w:line="360" w:lineRule="auto"/>
        <w:ind w:left="0" w:firstLine="709"/>
        <w:jc w:val="both"/>
        <w:rPr>
          <w:sz w:val="28"/>
          <w:szCs w:val="28"/>
        </w:rPr>
      </w:pPr>
      <w:r w:rsidRPr="0027597B">
        <w:rPr>
          <w:sz w:val="28"/>
          <w:szCs w:val="28"/>
        </w:rPr>
        <w:t xml:space="preserve">На галузь «Засоби масової інформації» </w:t>
      </w:r>
      <w:r w:rsidR="00472BD8">
        <w:rPr>
          <w:sz w:val="28"/>
          <w:szCs w:val="28"/>
        </w:rPr>
        <w:t>за</w:t>
      </w:r>
      <w:r w:rsidRPr="0027597B">
        <w:rPr>
          <w:sz w:val="28"/>
          <w:szCs w:val="28"/>
        </w:rPr>
        <w:t xml:space="preserve"> 9 місяців 2019 року спрямовано кошти в сумі 69 939,6 тис. грн, що на 16 954,7 тис. грн  або у 1,3 рази більше в порівнянні з аналогічним періодом минулого року.</w:t>
      </w:r>
    </w:p>
    <w:p w:rsidR="007B236B" w:rsidRDefault="007B236B" w:rsidP="007B236B">
      <w:pPr>
        <w:tabs>
          <w:tab w:val="center" w:pos="142"/>
          <w:tab w:val="left" w:pos="1560"/>
        </w:tabs>
        <w:ind w:firstLine="709"/>
        <w:jc w:val="center"/>
        <w:rPr>
          <w:b/>
          <w:sz w:val="16"/>
          <w:szCs w:val="16"/>
        </w:rPr>
      </w:pPr>
    </w:p>
    <w:p w:rsidR="0027597B" w:rsidRDefault="0027597B" w:rsidP="007B236B">
      <w:pPr>
        <w:tabs>
          <w:tab w:val="center" w:pos="142"/>
          <w:tab w:val="left" w:pos="1560"/>
        </w:tabs>
        <w:ind w:firstLine="709"/>
        <w:jc w:val="center"/>
        <w:rPr>
          <w:b/>
          <w:sz w:val="16"/>
          <w:szCs w:val="16"/>
        </w:rPr>
      </w:pPr>
    </w:p>
    <w:p w:rsidR="0027597B" w:rsidRDefault="0027597B"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E27A2F" w:rsidRDefault="00E27A2F" w:rsidP="007B236B">
      <w:pPr>
        <w:tabs>
          <w:tab w:val="center" w:pos="142"/>
          <w:tab w:val="left" w:pos="1560"/>
        </w:tabs>
        <w:ind w:firstLine="709"/>
        <w:jc w:val="center"/>
        <w:rPr>
          <w:b/>
          <w:sz w:val="16"/>
          <w:szCs w:val="16"/>
        </w:rPr>
      </w:pPr>
    </w:p>
    <w:p w:rsidR="0027597B" w:rsidRPr="00945596" w:rsidRDefault="0027597B" w:rsidP="007B236B">
      <w:pPr>
        <w:tabs>
          <w:tab w:val="center" w:pos="142"/>
          <w:tab w:val="left" w:pos="1560"/>
        </w:tabs>
        <w:ind w:firstLine="709"/>
        <w:jc w:val="center"/>
        <w:rPr>
          <w:b/>
          <w:sz w:val="16"/>
          <w:szCs w:val="16"/>
        </w:rPr>
      </w:pPr>
    </w:p>
    <w:p w:rsidR="007B236B" w:rsidRPr="00827A4E" w:rsidRDefault="007B236B" w:rsidP="007B236B">
      <w:pPr>
        <w:tabs>
          <w:tab w:val="left" w:pos="142"/>
        </w:tabs>
        <w:jc w:val="center"/>
        <w:rPr>
          <w:b/>
          <w:sz w:val="28"/>
          <w:szCs w:val="28"/>
        </w:rPr>
      </w:pPr>
      <w:r w:rsidRPr="00827A4E">
        <w:rPr>
          <w:b/>
          <w:sz w:val="28"/>
          <w:szCs w:val="28"/>
        </w:rPr>
        <w:lastRenderedPageBreak/>
        <w:t xml:space="preserve">Видатки загального фонду бюджету міста Києва по галузі </w:t>
      </w:r>
    </w:p>
    <w:p w:rsidR="007B236B" w:rsidRDefault="007B236B" w:rsidP="007B236B">
      <w:pPr>
        <w:tabs>
          <w:tab w:val="left" w:pos="142"/>
        </w:tabs>
        <w:spacing w:line="480" w:lineRule="auto"/>
        <w:jc w:val="center"/>
        <w:rPr>
          <w:b/>
          <w:sz w:val="28"/>
          <w:szCs w:val="28"/>
        </w:rPr>
      </w:pPr>
      <w:r>
        <w:rPr>
          <w:b/>
          <w:sz w:val="28"/>
          <w:szCs w:val="28"/>
        </w:rPr>
        <w:t>«</w:t>
      </w:r>
      <w:r w:rsidRPr="00827A4E">
        <w:rPr>
          <w:b/>
          <w:sz w:val="28"/>
          <w:szCs w:val="28"/>
        </w:rPr>
        <w:t>Засоби масової інформації</w:t>
      </w:r>
      <w:r>
        <w:rPr>
          <w:b/>
          <w:sz w:val="28"/>
          <w:szCs w:val="28"/>
        </w:rPr>
        <w:t>»</w:t>
      </w:r>
      <w:r w:rsidRPr="00827A4E">
        <w:rPr>
          <w:b/>
          <w:sz w:val="28"/>
          <w:szCs w:val="28"/>
        </w:rPr>
        <w:t xml:space="preserve"> за </w:t>
      </w:r>
      <w:r>
        <w:rPr>
          <w:b/>
          <w:sz w:val="28"/>
          <w:szCs w:val="28"/>
        </w:rPr>
        <w:t>9 місяців 2018</w:t>
      </w:r>
      <w:r w:rsidRPr="00827A4E">
        <w:rPr>
          <w:b/>
          <w:sz w:val="28"/>
          <w:szCs w:val="28"/>
        </w:rPr>
        <w:t>-201</w:t>
      </w:r>
      <w:r>
        <w:rPr>
          <w:b/>
          <w:sz w:val="28"/>
          <w:szCs w:val="28"/>
        </w:rPr>
        <w:t>9 років</w:t>
      </w:r>
      <w:r w:rsidRPr="00827A4E">
        <w:rPr>
          <w:b/>
          <w:sz w:val="28"/>
          <w:szCs w:val="28"/>
        </w:rPr>
        <w:t xml:space="preserve"> (тис. грн)</w:t>
      </w:r>
    </w:p>
    <w:p w:rsidR="007B236B" w:rsidRDefault="008061BD" w:rsidP="007B236B">
      <w:pPr>
        <w:tabs>
          <w:tab w:val="center" w:pos="142"/>
          <w:tab w:val="left" w:pos="1560"/>
        </w:tabs>
        <w:jc w:val="center"/>
        <w:rPr>
          <w:sz w:val="28"/>
          <w:szCs w:val="28"/>
          <w:lang w:val="en-US"/>
        </w:rPr>
      </w:pPr>
      <w:r w:rsidRPr="009C2F11">
        <w:rPr>
          <w:noProof/>
          <w:lang w:val="ru-RU"/>
        </w:rPr>
        <w:drawing>
          <wp:inline distT="0" distB="0" distL="0" distR="0" wp14:anchorId="11F41026" wp14:editId="541A0F86">
            <wp:extent cx="5091430" cy="2348865"/>
            <wp:effectExtent l="0" t="0" r="0" b="0"/>
            <wp:docPr id="60" name="Рисунок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B236B" w:rsidRPr="0027597B" w:rsidRDefault="007B236B" w:rsidP="0027597B">
      <w:pPr>
        <w:spacing w:line="360" w:lineRule="auto"/>
        <w:ind w:firstLine="709"/>
        <w:jc w:val="both"/>
        <w:rPr>
          <w:sz w:val="28"/>
          <w:szCs w:val="20"/>
        </w:rPr>
      </w:pPr>
      <w:r w:rsidRPr="0027597B">
        <w:rPr>
          <w:sz w:val="28"/>
          <w:szCs w:val="20"/>
        </w:rPr>
        <w:t xml:space="preserve">З метою інформування населення міста Києва про життя столиці з бюджету міста Києва протягом звітного періоду було здійснено видатки на підтримку комунальних телерадіоорганізацій (комунальне підприємство Київської міської ради «Телекомпанія «Київ», комунальне підприємство «Радіостанція «Голос Києва») та комунального підприємства Київської міської ради «Центр публічної комунікації та інформації» в сумі 68 872,4 тис. грн. </w:t>
      </w:r>
    </w:p>
    <w:p w:rsidR="007B236B" w:rsidRPr="0027597B" w:rsidRDefault="007B236B" w:rsidP="0027597B">
      <w:pPr>
        <w:spacing w:line="360" w:lineRule="auto"/>
        <w:ind w:firstLine="709"/>
        <w:jc w:val="both"/>
        <w:rPr>
          <w:sz w:val="28"/>
          <w:szCs w:val="20"/>
        </w:rPr>
      </w:pPr>
      <w:r w:rsidRPr="0027597B">
        <w:rPr>
          <w:sz w:val="28"/>
          <w:szCs w:val="20"/>
        </w:rPr>
        <w:t>На проведення інформаційного моніторингу, виконання угод та співпрацю з іншими інформаційними агенціями видатки становлять 1 067,3 тис. грн.</w:t>
      </w:r>
    </w:p>
    <w:p w:rsidR="007B236B" w:rsidRPr="0027597B" w:rsidRDefault="007B236B" w:rsidP="0027597B">
      <w:pPr>
        <w:spacing w:line="360" w:lineRule="auto"/>
        <w:ind w:firstLine="709"/>
        <w:jc w:val="both"/>
        <w:rPr>
          <w:sz w:val="28"/>
          <w:szCs w:val="20"/>
        </w:rPr>
      </w:pPr>
      <w:r w:rsidRPr="0027597B">
        <w:rPr>
          <w:sz w:val="28"/>
          <w:szCs w:val="20"/>
        </w:rPr>
        <w:t xml:space="preserve">Крім того, на придбання обладнання для комунальних засобів масової інформації з метою виконання громадських </w:t>
      </w:r>
      <w:proofErr w:type="spellStart"/>
      <w:r w:rsidR="009332A0">
        <w:rPr>
          <w:sz w:val="28"/>
          <w:szCs w:val="20"/>
        </w:rPr>
        <w:t>проєкт</w:t>
      </w:r>
      <w:r w:rsidRPr="0027597B">
        <w:rPr>
          <w:sz w:val="28"/>
          <w:szCs w:val="20"/>
        </w:rPr>
        <w:t>ів</w:t>
      </w:r>
      <w:proofErr w:type="spellEnd"/>
      <w:r w:rsidRPr="0027597B">
        <w:rPr>
          <w:sz w:val="28"/>
          <w:szCs w:val="20"/>
        </w:rPr>
        <w:t xml:space="preserve"> протягом звітного періоду за рахунок бюджету розвитку </w:t>
      </w:r>
      <w:r w:rsidR="00251D0B">
        <w:rPr>
          <w:sz w:val="28"/>
          <w:szCs w:val="20"/>
        </w:rPr>
        <w:t>використано</w:t>
      </w:r>
      <w:r w:rsidRPr="0027597B">
        <w:rPr>
          <w:sz w:val="28"/>
          <w:szCs w:val="20"/>
        </w:rPr>
        <w:t xml:space="preserve"> 1 146,3 тис.  грн.</w:t>
      </w:r>
    </w:p>
    <w:p w:rsidR="007B236B" w:rsidRPr="0027597B" w:rsidRDefault="007B236B" w:rsidP="0027597B">
      <w:pPr>
        <w:tabs>
          <w:tab w:val="center" w:pos="142"/>
          <w:tab w:val="left" w:pos="1560"/>
        </w:tabs>
        <w:spacing w:line="360" w:lineRule="auto"/>
        <w:ind w:firstLine="709"/>
        <w:jc w:val="center"/>
        <w:rPr>
          <w:sz w:val="28"/>
          <w:szCs w:val="16"/>
        </w:rPr>
      </w:pPr>
    </w:p>
    <w:p w:rsidR="007B236B" w:rsidRDefault="007B236B" w:rsidP="0027597B">
      <w:pPr>
        <w:spacing w:line="360" w:lineRule="auto"/>
        <w:ind w:firstLine="709"/>
        <w:jc w:val="both"/>
        <w:rPr>
          <w:b/>
          <w:sz w:val="28"/>
          <w:szCs w:val="28"/>
        </w:rPr>
      </w:pPr>
      <w:r w:rsidRPr="0027597B">
        <w:rPr>
          <w:b/>
          <w:sz w:val="28"/>
          <w:szCs w:val="28"/>
          <w:lang w:eastAsia="x-none"/>
        </w:rPr>
        <w:t>Інші програми та заходи, пов’язані з економічною діяльністю</w:t>
      </w:r>
      <w:r w:rsidRPr="0027597B">
        <w:rPr>
          <w:b/>
          <w:sz w:val="28"/>
          <w:szCs w:val="28"/>
        </w:rPr>
        <w:t xml:space="preserve"> </w:t>
      </w:r>
    </w:p>
    <w:p w:rsidR="0027597B" w:rsidRPr="0027597B" w:rsidRDefault="0027597B" w:rsidP="0027597B">
      <w:pPr>
        <w:spacing w:line="360" w:lineRule="auto"/>
        <w:ind w:firstLine="709"/>
        <w:jc w:val="both"/>
        <w:rPr>
          <w:b/>
          <w:sz w:val="28"/>
          <w:szCs w:val="28"/>
        </w:rPr>
      </w:pPr>
    </w:p>
    <w:p w:rsidR="007B236B" w:rsidRPr="0027597B" w:rsidRDefault="007B236B" w:rsidP="0027597B">
      <w:pPr>
        <w:spacing w:line="360" w:lineRule="auto"/>
        <w:ind w:firstLine="709"/>
        <w:jc w:val="both"/>
        <w:rPr>
          <w:sz w:val="28"/>
          <w:szCs w:val="28"/>
        </w:rPr>
      </w:pPr>
      <w:r w:rsidRPr="0027597B">
        <w:rPr>
          <w:sz w:val="28"/>
          <w:szCs w:val="20"/>
        </w:rPr>
        <w:t xml:space="preserve">З бюджету міста Києва </w:t>
      </w:r>
      <w:r w:rsidRPr="00BE6D0C">
        <w:rPr>
          <w:sz w:val="28"/>
          <w:szCs w:val="20"/>
        </w:rPr>
        <w:t>за січень</w:t>
      </w:r>
      <w:r w:rsidRPr="00BE6D0C">
        <w:rPr>
          <w:sz w:val="28"/>
          <w:szCs w:val="28"/>
        </w:rPr>
        <w:t>–</w:t>
      </w:r>
      <w:r w:rsidR="00BE6D0C" w:rsidRPr="00BE6D0C">
        <w:rPr>
          <w:sz w:val="28"/>
          <w:szCs w:val="28"/>
        </w:rPr>
        <w:t>вересень</w:t>
      </w:r>
      <w:r w:rsidRPr="00BE6D0C">
        <w:rPr>
          <w:sz w:val="28"/>
          <w:szCs w:val="28"/>
        </w:rPr>
        <w:t xml:space="preserve"> </w:t>
      </w:r>
      <w:r w:rsidRPr="00BE6D0C">
        <w:rPr>
          <w:sz w:val="28"/>
          <w:szCs w:val="20"/>
        </w:rPr>
        <w:t xml:space="preserve">2019 року </w:t>
      </w:r>
      <w:r w:rsidRPr="00BE6D0C">
        <w:rPr>
          <w:sz w:val="28"/>
          <w:szCs w:val="28"/>
        </w:rPr>
        <w:t xml:space="preserve">для КП «Група впровадження </w:t>
      </w:r>
      <w:proofErr w:type="spellStart"/>
      <w:r w:rsidR="009332A0" w:rsidRPr="00BE6D0C">
        <w:rPr>
          <w:sz w:val="28"/>
          <w:szCs w:val="28"/>
        </w:rPr>
        <w:t>проєкт</w:t>
      </w:r>
      <w:r w:rsidRPr="00BE6D0C">
        <w:rPr>
          <w:sz w:val="28"/>
          <w:szCs w:val="28"/>
        </w:rPr>
        <w:t>у</w:t>
      </w:r>
      <w:proofErr w:type="spellEnd"/>
      <w:r w:rsidRPr="00BE6D0C">
        <w:rPr>
          <w:sz w:val="28"/>
          <w:szCs w:val="28"/>
        </w:rPr>
        <w:t xml:space="preserve"> з енергозбереження в адміністративних і громадських будівлях м. Києва», що забезпечує реалізацію</w:t>
      </w:r>
      <w:r w:rsidRPr="0027597B">
        <w:rPr>
          <w:sz w:val="28"/>
          <w:szCs w:val="28"/>
        </w:rPr>
        <w:t xml:space="preserve"> енергозберігаючих заходів, </w:t>
      </w:r>
      <w:r w:rsidRPr="0027597B">
        <w:rPr>
          <w:sz w:val="28"/>
          <w:szCs w:val="28"/>
        </w:rPr>
        <w:lastRenderedPageBreak/>
        <w:t xml:space="preserve">профінансовано видатки із загального фонду бюджету (КПКВК 1217640) в </w:t>
      </w:r>
      <w:r w:rsidRPr="00BE6D0C">
        <w:rPr>
          <w:sz w:val="28"/>
          <w:szCs w:val="28"/>
        </w:rPr>
        <w:t>сумі 6 250,0 тис. грн при річному плані 8 339,6 тис грн</w:t>
      </w:r>
      <w:r w:rsidR="00BE6D0C" w:rsidRPr="00BE6D0C">
        <w:rPr>
          <w:sz w:val="28"/>
          <w:szCs w:val="28"/>
        </w:rPr>
        <w:t>.</w:t>
      </w:r>
      <w:r w:rsidRPr="0027597B">
        <w:rPr>
          <w:sz w:val="28"/>
          <w:szCs w:val="28"/>
        </w:rPr>
        <w:t xml:space="preserve"> </w:t>
      </w:r>
    </w:p>
    <w:p w:rsidR="007B236B" w:rsidRPr="0027597B" w:rsidRDefault="007B236B" w:rsidP="0027597B">
      <w:pPr>
        <w:spacing w:line="360" w:lineRule="auto"/>
        <w:ind w:firstLine="709"/>
        <w:jc w:val="both"/>
        <w:rPr>
          <w:sz w:val="28"/>
          <w:szCs w:val="28"/>
        </w:rPr>
      </w:pPr>
      <w:r w:rsidRPr="0027597B">
        <w:rPr>
          <w:sz w:val="28"/>
          <w:szCs w:val="28"/>
        </w:rPr>
        <w:t>Видатки, пов’язані з обслуговуванням та погашенням Кредитної угоди між ГВП та Північною екологічною фінансовою корпорацією (НЕФКО):</w:t>
      </w:r>
    </w:p>
    <w:p w:rsidR="007B236B" w:rsidRPr="0027597B" w:rsidRDefault="007B236B" w:rsidP="0027597B">
      <w:pPr>
        <w:spacing w:line="360" w:lineRule="auto"/>
        <w:ind w:firstLine="709"/>
        <w:jc w:val="both"/>
        <w:rPr>
          <w:sz w:val="28"/>
          <w:szCs w:val="28"/>
        </w:rPr>
      </w:pPr>
      <w:r w:rsidRPr="0027597B">
        <w:rPr>
          <w:sz w:val="28"/>
          <w:szCs w:val="28"/>
        </w:rPr>
        <w:t>за рахунок загального фонду на оплату відсотків за кредит (КПКВК 1217693) при плані 5 916,2 тис. грн профінансовано – 4 325,0 тис. грн, касові видатки – 2 349,2 тис. грн.</w:t>
      </w:r>
    </w:p>
    <w:p w:rsidR="007B236B" w:rsidRPr="0027597B" w:rsidRDefault="007B236B" w:rsidP="0027597B">
      <w:pPr>
        <w:spacing w:line="360" w:lineRule="auto"/>
        <w:ind w:firstLine="709"/>
        <w:jc w:val="both"/>
        <w:rPr>
          <w:sz w:val="28"/>
          <w:szCs w:val="28"/>
        </w:rPr>
      </w:pPr>
      <w:r w:rsidRPr="0027597B">
        <w:rPr>
          <w:sz w:val="28"/>
          <w:szCs w:val="28"/>
        </w:rPr>
        <w:t>за рахунок спеціального фонду (КПКВК 1217693) при плані 30 872,0 тис. грн на оплату тіла кредиту профінансовано – 25 400,0 тис. грн, касові видатки – 12 619,1 тис. грн.</w:t>
      </w:r>
    </w:p>
    <w:p w:rsidR="007B236B" w:rsidRPr="0027597B" w:rsidRDefault="007B236B" w:rsidP="0027597B">
      <w:pPr>
        <w:spacing w:line="360" w:lineRule="auto"/>
        <w:ind w:firstLine="709"/>
        <w:jc w:val="both"/>
        <w:rPr>
          <w:sz w:val="28"/>
          <w:szCs w:val="28"/>
        </w:rPr>
      </w:pPr>
      <w:r w:rsidRPr="0027597B">
        <w:rPr>
          <w:sz w:val="28"/>
          <w:szCs w:val="28"/>
        </w:rPr>
        <w:t xml:space="preserve">Фінансування видатків на реалізацію </w:t>
      </w:r>
      <w:proofErr w:type="spellStart"/>
      <w:r w:rsidR="009332A0">
        <w:rPr>
          <w:sz w:val="28"/>
          <w:szCs w:val="28"/>
        </w:rPr>
        <w:t>проєкт</w:t>
      </w:r>
      <w:r w:rsidRPr="0027597B">
        <w:rPr>
          <w:sz w:val="28"/>
          <w:szCs w:val="28"/>
        </w:rPr>
        <w:t>у</w:t>
      </w:r>
      <w:proofErr w:type="spellEnd"/>
      <w:r w:rsidRPr="0027597B">
        <w:rPr>
          <w:sz w:val="28"/>
          <w:szCs w:val="28"/>
        </w:rPr>
        <w:t xml:space="preserve"> </w:t>
      </w:r>
      <w:r w:rsidR="00BE6D0C">
        <w:rPr>
          <w:sz w:val="28"/>
          <w:szCs w:val="28"/>
        </w:rPr>
        <w:t>«</w:t>
      </w:r>
      <w:proofErr w:type="spellStart"/>
      <w:r w:rsidRPr="0027597B">
        <w:rPr>
          <w:sz w:val="28"/>
          <w:szCs w:val="28"/>
        </w:rPr>
        <w:t>Smart</w:t>
      </w:r>
      <w:proofErr w:type="spellEnd"/>
      <w:r w:rsidRPr="0027597B">
        <w:rPr>
          <w:sz w:val="28"/>
          <w:szCs w:val="28"/>
        </w:rPr>
        <w:t xml:space="preserve"> REX - Розумний факультет</w:t>
      </w:r>
      <w:r w:rsidR="00BE6D0C">
        <w:rPr>
          <w:sz w:val="28"/>
          <w:szCs w:val="28"/>
        </w:rPr>
        <w:t>»</w:t>
      </w:r>
      <w:r w:rsidRPr="0027597B">
        <w:rPr>
          <w:sz w:val="28"/>
          <w:szCs w:val="28"/>
        </w:rPr>
        <w:t xml:space="preserve"> (громадський бюджет) </w:t>
      </w:r>
      <w:r w:rsidR="00D93C32">
        <w:rPr>
          <w:sz w:val="28"/>
          <w:szCs w:val="28"/>
        </w:rPr>
        <w:t>за</w:t>
      </w:r>
      <w:r w:rsidRPr="0027597B">
        <w:rPr>
          <w:sz w:val="28"/>
          <w:szCs w:val="28"/>
        </w:rPr>
        <w:t xml:space="preserve"> 9 місяців п. р. не здійснювалося  (план 1458,7 тис. грн). </w:t>
      </w:r>
    </w:p>
    <w:p w:rsidR="007B236B" w:rsidRPr="0027597B" w:rsidRDefault="00D93C32" w:rsidP="0027597B">
      <w:pPr>
        <w:spacing w:line="360" w:lineRule="auto"/>
        <w:ind w:firstLine="709"/>
        <w:jc w:val="both"/>
        <w:rPr>
          <w:sz w:val="28"/>
          <w:szCs w:val="28"/>
          <w:lang w:eastAsia="uk-UA"/>
        </w:rPr>
      </w:pPr>
      <w:r>
        <w:rPr>
          <w:sz w:val="28"/>
          <w:szCs w:val="20"/>
        </w:rPr>
        <w:t>Із</w:t>
      </w:r>
      <w:r w:rsidR="007B236B" w:rsidRPr="0027597B">
        <w:rPr>
          <w:sz w:val="28"/>
          <w:szCs w:val="20"/>
        </w:rPr>
        <w:t xml:space="preserve"> загального фонду бюджету міста Києва </w:t>
      </w:r>
      <w:r>
        <w:rPr>
          <w:sz w:val="28"/>
          <w:szCs w:val="20"/>
        </w:rPr>
        <w:t>за</w:t>
      </w:r>
      <w:r w:rsidR="007B236B" w:rsidRPr="0027597B">
        <w:rPr>
          <w:sz w:val="28"/>
          <w:szCs w:val="20"/>
        </w:rPr>
        <w:t>м 9 місяців 2019 року</w:t>
      </w:r>
      <w:r w:rsidR="007B236B" w:rsidRPr="0027597B">
        <w:rPr>
          <w:sz w:val="28"/>
          <w:szCs w:val="28"/>
          <w:lang w:eastAsia="uk-UA"/>
        </w:rPr>
        <w:t xml:space="preserve"> було використано кошти на</w:t>
      </w:r>
      <w:r w:rsidR="007B236B" w:rsidRPr="0027597B">
        <w:rPr>
          <w:sz w:val="28"/>
          <w:szCs w:val="20"/>
        </w:rPr>
        <w:t>:</w:t>
      </w:r>
      <w:r w:rsidR="007B236B" w:rsidRPr="0027597B">
        <w:rPr>
          <w:sz w:val="28"/>
          <w:szCs w:val="28"/>
          <w:lang w:eastAsia="uk-UA"/>
        </w:rPr>
        <w:t xml:space="preserve"> </w:t>
      </w:r>
    </w:p>
    <w:p w:rsidR="007B236B" w:rsidRPr="0027597B" w:rsidRDefault="007B236B" w:rsidP="0027597B">
      <w:pPr>
        <w:spacing w:line="360" w:lineRule="auto"/>
        <w:ind w:firstLine="709"/>
        <w:jc w:val="both"/>
        <w:rPr>
          <w:sz w:val="28"/>
          <w:szCs w:val="28"/>
          <w:lang w:eastAsia="uk-UA"/>
        </w:rPr>
      </w:pPr>
      <w:r w:rsidRPr="0027597B">
        <w:rPr>
          <w:sz w:val="28"/>
          <w:szCs w:val="28"/>
          <w:lang w:eastAsia="uk-UA"/>
        </w:rPr>
        <w:t>роботи, пов’язані з науково-методичним та аналітичним супроводженням процесу планування соціально-економічного розвитку міста (розробка прогнозних та програмних документів щодо соціально-економічного розвитку міста, виконання завдань, пов’язаних з моніторингом діючих міських програм, нормативних актів Київської міської  ради та її виконавчого органу, проведення наукових досліджень та інших робіт, спрямованих на розв’язання проблем розвитку міста) – 15 128,8 тис. грн;</w:t>
      </w:r>
    </w:p>
    <w:p w:rsidR="007B236B" w:rsidRPr="0027597B" w:rsidRDefault="007B236B" w:rsidP="0027597B">
      <w:pPr>
        <w:spacing w:line="360" w:lineRule="auto"/>
        <w:ind w:firstLine="709"/>
        <w:jc w:val="both"/>
        <w:rPr>
          <w:sz w:val="28"/>
          <w:szCs w:val="28"/>
          <w:lang w:eastAsia="uk-UA"/>
        </w:rPr>
      </w:pPr>
      <w:r w:rsidRPr="0027597B">
        <w:rPr>
          <w:sz w:val="28"/>
          <w:szCs w:val="28"/>
          <w:lang w:eastAsia="uk-UA"/>
        </w:rPr>
        <w:t xml:space="preserve">виконання заходів Міської цільової програми розвитку туризму в місті Києві на 2019-2021 роки – </w:t>
      </w:r>
      <w:r w:rsidRPr="0027597B">
        <w:rPr>
          <w:sz w:val="28"/>
          <w:szCs w:val="28"/>
        </w:rPr>
        <w:t>6 470,4</w:t>
      </w:r>
      <w:r w:rsidRPr="0027597B">
        <w:rPr>
          <w:sz w:val="28"/>
          <w:szCs w:val="28"/>
          <w:lang w:eastAsia="uk-UA"/>
        </w:rPr>
        <w:t> тис. грн;</w:t>
      </w:r>
    </w:p>
    <w:p w:rsidR="007B236B" w:rsidRPr="0027597B" w:rsidRDefault="007B236B" w:rsidP="0027597B">
      <w:pPr>
        <w:spacing w:line="360" w:lineRule="auto"/>
        <w:ind w:firstLine="709"/>
        <w:jc w:val="both"/>
        <w:rPr>
          <w:sz w:val="28"/>
          <w:szCs w:val="28"/>
        </w:rPr>
      </w:pPr>
      <w:r w:rsidRPr="0027597B">
        <w:rPr>
          <w:sz w:val="28"/>
          <w:szCs w:val="28"/>
        </w:rPr>
        <w:t>забезпечення впорядкування рекламної діяльності у сфері зовнішньої реклами в місті Києві – 22 616,5 тис. грн.</w:t>
      </w:r>
    </w:p>
    <w:p w:rsidR="007B236B" w:rsidRPr="0027597B" w:rsidRDefault="007B236B" w:rsidP="0027597B">
      <w:pPr>
        <w:spacing w:line="360" w:lineRule="auto"/>
        <w:ind w:firstLine="709"/>
        <w:jc w:val="both"/>
        <w:rPr>
          <w:sz w:val="28"/>
          <w:szCs w:val="28"/>
        </w:rPr>
      </w:pPr>
      <w:r w:rsidRPr="0027597B">
        <w:rPr>
          <w:sz w:val="28"/>
          <w:szCs w:val="28"/>
        </w:rPr>
        <w:t>За рахунок коштів бюджету розвитку спеціального фонду бюджету міста Києва на капітальні видатки з впорядкування зовнішньої реклами у місті протягом січня-вересня було використано 43,0 тис. грн.</w:t>
      </w:r>
    </w:p>
    <w:p w:rsidR="007B236B" w:rsidRPr="0027597B" w:rsidRDefault="007B236B" w:rsidP="0027597B">
      <w:pPr>
        <w:spacing w:line="360" w:lineRule="auto"/>
        <w:ind w:firstLine="709"/>
        <w:jc w:val="both"/>
        <w:rPr>
          <w:sz w:val="28"/>
          <w:szCs w:val="28"/>
        </w:rPr>
      </w:pPr>
      <w:r w:rsidRPr="0027597B">
        <w:rPr>
          <w:sz w:val="28"/>
          <w:szCs w:val="28"/>
        </w:rPr>
        <w:lastRenderedPageBreak/>
        <w:t xml:space="preserve">За рахунок коштів цільового фонду спеціального фонду бюджету міста Києва у звітному періоді на роботи та заходи, пов’язані з </w:t>
      </w:r>
      <w:proofErr w:type="spellStart"/>
      <w:r w:rsidRPr="0027597B">
        <w:rPr>
          <w:sz w:val="28"/>
          <w:szCs w:val="28"/>
        </w:rPr>
        <w:t>благоустроєм</w:t>
      </w:r>
      <w:proofErr w:type="spellEnd"/>
      <w:r w:rsidRPr="0027597B">
        <w:rPr>
          <w:sz w:val="28"/>
          <w:szCs w:val="28"/>
        </w:rPr>
        <w:t xml:space="preserve"> та озелененням міста, було використано 182 447,5 тис. грн.</w:t>
      </w:r>
    </w:p>
    <w:p w:rsidR="007B236B" w:rsidRPr="0027597B" w:rsidRDefault="004F086D" w:rsidP="0027597B">
      <w:pPr>
        <w:pStyle w:val="a7"/>
        <w:spacing w:after="0" w:line="360" w:lineRule="auto"/>
        <w:ind w:firstLine="709"/>
        <w:jc w:val="both"/>
        <w:rPr>
          <w:sz w:val="28"/>
          <w:szCs w:val="20"/>
          <w:lang w:val="ru-RU"/>
        </w:rPr>
      </w:pPr>
      <w:r>
        <w:rPr>
          <w:sz w:val="28"/>
          <w:szCs w:val="20"/>
        </w:rPr>
        <w:t>У</w:t>
      </w:r>
      <w:r w:rsidR="007B236B" w:rsidRPr="0027597B">
        <w:rPr>
          <w:sz w:val="28"/>
          <w:szCs w:val="20"/>
        </w:rPr>
        <w:t xml:space="preserve"> бюджеті міста Києва на 2019 рік по </w:t>
      </w:r>
      <w:r w:rsidR="0027597B" w:rsidRPr="0027597B">
        <w:rPr>
          <w:sz w:val="28"/>
          <w:szCs w:val="20"/>
        </w:rPr>
        <w:t>загальному</w:t>
      </w:r>
      <w:r w:rsidR="007B236B" w:rsidRPr="0027597B">
        <w:rPr>
          <w:sz w:val="28"/>
          <w:szCs w:val="20"/>
        </w:rPr>
        <w:t xml:space="preserve"> фонду, на виконання Програми використання та охорони земель м. Києва заплановано 189</w:t>
      </w:r>
      <w:r w:rsidR="0027597B">
        <w:rPr>
          <w:sz w:val="28"/>
          <w:szCs w:val="20"/>
        </w:rPr>
        <w:t> </w:t>
      </w:r>
      <w:r w:rsidR="007B236B" w:rsidRPr="0027597B">
        <w:rPr>
          <w:sz w:val="28"/>
          <w:szCs w:val="20"/>
        </w:rPr>
        <w:t>000,0</w:t>
      </w:r>
      <w:r w:rsidR="0027597B">
        <w:rPr>
          <w:sz w:val="28"/>
          <w:szCs w:val="20"/>
        </w:rPr>
        <w:t> </w:t>
      </w:r>
      <w:r w:rsidR="007B236B" w:rsidRPr="0027597B">
        <w:rPr>
          <w:sz w:val="28"/>
          <w:szCs w:val="20"/>
        </w:rPr>
        <w:t>тис.</w:t>
      </w:r>
      <w:r w:rsidR="0027597B">
        <w:rPr>
          <w:sz w:val="28"/>
          <w:szCs w:val="20"/>
        </w:rPr>
        <w:t> </w:t>
      </w:r>
      <w:r w:rsidR="007B236B" w:rsidRPr="0027597B">
        <w:rPr>
          <w:sz w:val="28"/>
          <w:szCs w:val="20"/>
        </w:rPr>
        <w:t>грн. За звітний період видатки проведені в сумі 87 263,2</w:t>
      </w:r>
      <w:r w:rsidR="0027597B">
        <w:rPr>
          <w:sz w:val="28"/>
          <w:szCs w:val="20"/>
        </w:rPr>
        <w:t> </w:t>
      </w:r>
      <w:r w:rsidR="007B236B" w:rsidRPr="0027597B">
        <w:rPr>
          <w:sz w:val="28"/>
          <w:szCs w:val="20"/>
        </w:rPr>
        <w:t>тис.</w:t>
      </w:r>
      <w:r w:rsidR="00A10133">
        <w:rPr>
          <w:sz w:val="28"/>
          <w:szCs w:val="20"/>
        </w:rPr>
        <w:t> </w:t>
      </w:r>
      <w:r w:rsidR="007B236B" w:rsidRPr="0027597B">
        <w:rPr>
          <w:sz w:val="28"/>
          <w:szCs w:val="20"/>
        </w:rPr>
        <w:t xml:space="preserve">грн, що </w:t>
      </w:r>
      <w:r>
        <w:rPr>
          <w:sz w:val="28"/>
          <w:szCs w:val="20"/>
        </w:rPr>
        <w:t>становить 46,17 % річного плану</w:t>
      </w:r>
      <w:r w:rsidR="007B236B" w:rsidRPr="0027597B">
        <w:rPr>
          <w:sz w:val="28"/>
          <w:szCs w:val="20"/>
        </w:rPr>
        <w:t>.</w:t>
      </w:r>
      <w:r w:rsidR="007B236B" w:rsidRPr="0027597B">
        <w:rPr>
          <w:sz w:val="28"/>
          <w:szCs w:val="20"/>
          <w:lang w:val="ru-RU"/>
        </w:rPr>
        <w:t xml:space="preserve"> </w:t>
      </w:r>
      <w:r w:rsidR="007B236B" w:rsidRPr="0027597B">
        <w:rPr>
          <w:sz w:val="28"/>
          <w:szCs w:val="20"/>
        </w:rPr>
        <w:t xml:space="preserve">По спеціальному фонду - заплановано 58 580,0 тис. грн, </w:t>
      </w:r>
      <w:r w:rsidR="007B236B" w:rsidRPr="0027597B">
        <w:rPr>
          <w:sz w:val="28"/>
          <w:szCs w:val="28"/>
        </w:rPr>
        <w:t>в</w:t>
      </w:r>
      <w:r w:rsidR="007B236B" w:rsidRPr="0027597B">
        <w:rPr>
          <w:sz w:val="28"/>
          <w:szCs w:val="20"/>
        </w:rPr>
        <w:t xml:space="preserve"> 3 кварталі поточного року</w:t>
      </w:r>
      <w:r w:rsidR="007B236B" w:rsidRPr="0027597B">
        <w:rPr>
          <w:sz w:val="28"/>
          <w:szCs w:val="20"/>
          <w:lang w:val="ru-RU"/>
        </w:rPr>
        <w:t xml:space="preserve"> </w:t>
      </w:r>
      <w:r w:rsidR="007B236B" w:rsidRPr="0027597B">
        <w:rPr>
          <w:sz w:val="28"/>
          <w:szCs w:val="20"/>
        </w:rPr>
        <w:t>видатки проведені у сумі 17 043,2 тис. грн та становлять 29,09 % річного плану.</w:t>
      </w:r>
    </w:p>
    <w:p w:rsidR="007B236B" w:rsidRPr="0027597B" w:rsidRDefault="007B236B" w:rsidP="0027597B">
      <w:pPr>
        <w:spacing w:line="360" w:lineRule="auto"/>
        <w:ind w:firstLine="709"/>
        <w:jc w:val="both"/>
        <w:rPr>
          <w:sz w:val="28"/>
          <w:szCs w:val="20"/>
        </w:rPr>
      </w:pPr>
      <w:r w:rsidRPr="0027597B">
        <w:rPr>
          <w:sz w:val="28"/>
          <w:szCs w:val="20"/>
        </w:rPr>
        <w:t xml:space="preserve">На видатки, пов’язані з підготовкою інвестиційних </w:t>
      </w:r>
      <w:proofErr w:type="spellStart"/>
      <w:r w:rsidR="009332A0">
        <w:rPr>
          <w:sz w:val="28"/>
          <w:szCs w:val="20"/>
        </w:rPr>
        <w:t>проєкт</w:t>
      </w:r>
      <w:r w:rsidRPr="0027597B">
        <w:rPr>
          <w:sz w:val="28"/>
          <w:szCs w:val="20"/>
        </w:rPr>
        <w:t>ів</w:t>
      </w:r>
      <w:proofErr w:type="spellEnd"/>
      <w:r w:rsidRPr="0027597B">
        <w:rPr>
          <w:sz w:val="28"/>
          <w:szCs w:val="20"/>
        </w:rPr>
        <w:t>, при запланованій річній сумі 58 511,0</w:t>
      </w:r>
      <w:r w:rsidR="00A10133">
        <w:rPr>
          <w:sz w:val="28"/>
          <w:szCs w:val="20"/>
        </w:rPr>
        <w:t> </w:t>
      </w:r>
      <w:r w:rsidRPr="0027597B">
        <w:rPr>
          <w:sz w:val="28"/>
          <w:szCs w:val="20"/>
        </w:rPr>
        <w:t>тис.</w:t>
      </w:r>
      <w:r w:rsidR="00A10133">
        <w:rPr>
          <w:sz w:val="28"/>
          <w:szCs w:val="20"/>
        </w:rPr>
        <w:t> </w:t>
      </w:r>
      <w:r w:rsidRPr="0027597B">
        <w:rPr>
          <w:sz w:val="28"/>
          <w:szCs w:val="20"/>
        </w:rPr>
        <w:t xml:space="preserve">грн, за звітний період здійснені видатки в обсязі 4 344,9 тис. грн, що становить 7,43 % річної суми. </w:t>
      </w:r>
    </w:p>
    <w:p w:rsidR="007B236B" w:rsidRPr="0027597B" w:rsidRDefault="007B236B" w:rsidP="0027597B">
      <w:pPr>
        <w:spacing w:line="360" w:lineRule="auto"/>
        <w:ind w:firstLine="709"/>
        <w:jc w:val="both"/>
        <w:rPr>
          <w:sz w:val="28"/>
          <w:szCs w:val="20"/>
        </w:rPr>
      </w:pPr>
      <w:r w:rsidRPr="0027597B">
        <w:rPr>
          <w:sz w:val="28"/>
          <w:szCs w:val="20"/>
        </w:rPr>
        <w:t xml:space="preserve">На </w:t>
      </w:r>
      <w:r w:rsidRPr="0027597B">
        <w:rPr>
          <w:bCs/>
          <w:sz w:val="28"/>
          <w:szCs w:val="28"/>
        </w:rPr>
        <w:t>витрати, пов’язані з наданням та обслуговуванням пільгових довгострокових кредитів, наданих громадянам на будівництво/реконструкцію/ придбання житла</w:t>
      </w:r>
      <w:r w:rsidRPr="0027597B">
        <w:rPr>
          <w:sz w:val="28"/>
          <w:szCs w:val="20"/>
        </w:rPr>
        <w:t xml:space="preserve"> із запланованої річної суми 17</w:t>
      </w:r>
      <w:r w:rsidR="00A10133">
        <w:rPr>
          <w:sz w:val="28"/>
          <w:szCs w:val="20"/>
        </w:rPr>
        <w:t> </w:t>
      </w:r>
      <w:r w:rsidRPr="0027597B">
        <w:rPr>
          <w:sz w:val="28"/>
          <w:szCs w:val="20"/>
        </w:rPr>
        <w:t>545,0</w:t>
      </w:r>
      <w:r w:rsidR="00A10133">
        <w:rPr>
          <w:sz w:val="28"/>
          <w:szCs w:val="20"/>
        </w:rPr>
        <w:t> </w:t>
      </w:r>
      <w:r w:rsidRPr="0027597B">
        <w:rPr>
          <w:sz w:val="28"/>
          <w:szCs w:val="20"/>
        </w:rPr>
        <w:t>тис.</w:t>
      </w:r>
      <w:r w:rsidR="00A10133">
        <w:rPr>
          <w:sz w:val="28"/>
          <w:szCs w:val="20"/>
        </w:rPr>
        <w:t> </w:t>
      </w:r>
      <w:r w:rsidRPr="0027597B">
        <w:rPr>
          <w:sz w:val="28"/>
          <w:szCs w:val="20"/>
        </w:rPr>
        <w:t>грн, за звітний період видатки склали  12 368,3 тис. грн, що становить 70,49 % річного плану, що в 1,7 разів більше порівняно з аналогічним періодом минулого року.</w:t>
      </w:r>
    </w:p>
    <w:p w:rsidR="007B236B" w:rsidRPr="0027597B" w:rsidRDefault="007B236B" w:rsidP="0027597B">
      <w:pPr>
        <w:spacing w:line="360" w:lineRule="auto"/>
        <w:ind w:firstLine="709"/>
        <w:contextualSpacing/>
        <w:jc w:val="both"/>
        <w:rPr>
          <w:sz w:val="28"/>
          <w:szCs w:val="20"/>
        </w:rPr>
      </w:pPr>
      <w:r w:rsidRPr="0027597B">
        <w:rPr>
          <w:sz w:val="28"/>
          <w:szCs w:val="20"/>
        </w:rPr>
        <w:t xml:space="preserve">На виплату премій за результатами проведення містобудівних та архітектурних конкурсів, які планується провести у 2019 році, </w:t>
      </w:r>
      <w:r w:rsidRPr="0027597B">
        <w:rPr>
          <w:sz w:val="28"/>
          <w:szCs w:val="28"/>
        </w:rPr>
        <w:t>передбачено 1 091,</w:t>
      </w:r>
      <w:r w:rsidRPr="0027597B">
        <w:rPr>
          <w:sz w:val="28"/>
          <w:szCs w:val="28"/>
          <w:lang w:val="ru-RU"/>
        </w:rPr>
        <w:t>0</w:t>
      </w:r>
      <w:r w:rsidRPr="0027597B">
        <w:rPr>
          <w:sz w:val="28"/>
          <w:szCs w:val="28"/>
        </w:rPr>
        <w:t> тис.</w:t>
      </w:r>
      <w:r w:rsidRPr="0027597B">
        <w:rPr>
          <w:sz w:val="28"/>
          <w:szCs w:val="20"/>
        </w:rPr>
        <w:t> грн, за звітний період видатки проведені в сумі 180,0</w:t>
      </w:r>
      <w:r w:rsidR="00AA4B11">
        <w:rPr>
          <w:sz w:val="28"/>
          <w:szCs w:val="20"/>
        </w:rPr>
        <w:t> </w:t>
      </w:r>
      <w:r w:rsidRPr="0027597B">
        <w:rPr>
          <w:sz w:val="28"/>
          <w:szCs w:val="20"/>
        </w:rPr>
        <w:t>тис</w:t>
      </w:r>
      <w:r w:rsidR="00AA4B11">
        <w:rPr>
          <w:sz w:val="28"/>
          <w:szCs w:val="20"/>
        </w:rPr>
        <w:t>. </w:t>
      </w:r>
      <w:r w:rsidRPr="0027597B">
        <w:rPr>
          <w:sz w:val="28"/>
          <w:szCs w:val="20"/>
        </w:rPr>
        <w:t>грн та становить 16,50 % річного плану. В аналогічному періоді минулого року зазначені видатки не проводилися.</w:t>
      </w:r>
    </w:p>
    <w:p w:rsidR="007B236B" w:rsidRPr="0027597B" w:rsidRDefault="007B236B" w:rsidP="0027597B">
      <w:pPr>
        <w:spacing w:line="360" w:lineRule="auto"/>
        <w:ind w:firstLine="709"/>
        <w:contextualSpacing/>
        <w:jc w:val="both"/>
        <w:rPr>
          <w:sz w:val="28"/>
          <w:szCs w:val="20"/>
        </w:rPr>
      </w:pPr>
      <w:r w:rsidRPr="0027597B">
        <w:rPr>
          <w:sz w:val="28"/>
          <w:szCs w:val="20"/>
        </w:rPr>
        <w:t xml:space="preserve">На реалізацію містобудівного моніторингу та розвиток діяльності моніторингового центру забудови м. Києва передбачено 2 000,0 тис. грн, видатки яких за звітний період склали 684,8 тис. грн та становлять 34,24 % річного плану. </w:t>
      </w:r>
    </w:p>
    <w:p w:rsidR="007B236B" w:rsidRPr="0027597B" w:rsidRDefault="007B236B" w:rsidP="0027597B">
      <w:pPr>
        <w:spacing w:line="360" w:lineRule="auto"/>
        <w:ind w:firstLine="709"/>
        <w:jc w:val="both"/>
        <w:rPr>
          <w:rFonts w:cs="Arial"/>
          <w:bCs/>
          <w:sz w:val="28"/>
          <w:szCs w:val="20"/>
        </w:rPr>
      </w:pPr>
    </w:p>
    <w:p w:rsidR="00AA4B11" w:rsidRDefault="00AA4B11" w:rsidP="00A10133">
      <w:pPr>
        <w:tabs>
          <w:tab w:val="center" w:pos="142"/>
        </w:tabs>
        <w:spacing w:line="360" w:lineRule="auto"/>
        <w:ind w:firstLine="709"/>
        <w:jc w:val="center"/>
        <w:rPr>
          <w:b/>
          <w:sz w:val="28"/>
          <w:szCs w:val="20"/>
        </w:rPr>
      </w:pPr>
    </w:p>
    <w:p w:rsidR="00B81A88" w:rsidRDefault="00B81A88" w:rsidP="00A10133">
      <w:pPr>
        <w:tabs>
          <w:tab w:val="center" w:pos="142"/>
        </w:tabs>
        <w:spacing w:line="360" w:lineRule="auto"/>
        <w:ind w:firstLine="709"/>
        <w:jc w:val="center"/>
        <w:rPr>
          <w:b/>
          <w:sz w:val="28"/>
          <w:szCs w:val="20"/>
        </w:rPr>
      </w:pPr>
    </w:p>
    <w:p w:rsidR="007B236B" w:rsidRDefault="007B236B" w:rsidP="00A10133">
      <w:pPr>
        <w:tabs>
          <w:tab w:val="center" w:pos="142"/>
        </w:tabs>
        <w:spacing w:line="360" w:lineRule="auto"/>
        <w:ind w:firstLine="709"/>
        <w:jc w:val="center"/>
        <w:rPr>
          <w:b/>
          <w:sz w:val="28"/>
          <w:szCs w:val="20"/>
        </w:rPr>
      </w:pPr>
      <w:r w:rsidRPr="00A10133">
        <w:rPr>
          <w:b/>
          <w:sz w:val="28"/>
          <w:szCs w:val="20"/>
        </w:rPr>
        <w:lastRenderedPageBreak/>
        <w:t>Внески до статутного капіталу суб’єктів господарювання</w:t>
      </w:r>
    </w:p>
    <w:p w:rsidR="003F7524" w:rsidRPr="00A10133" w:rsidRDefault="003F7524" w:rsidP="00A10133">
      <w:pPr>
        <w:tabs>
          <w:tab w:val="center" w:pos="142"/>
        </w:tabs>
        <w:spacing w:line="360" w:lineRule="auto"/>
        <w:ind w:firstLine="709"/>
        <w:jc w:val="center"/>
        <w:rPr>
          <w:b/>
          <w:sz w:val="28"/>
          <w:szCs w:val="20"/>
        </w:rPr>
      </w:pPr>
    </w:p>
    <w:p w:rsidR="007B236B" w:rsidRPr="0027597B" w:rsidRDefault="007B236B" w:rsidP="0027597B">
      <w:pPr>
        <w:tabs>
          <w:tab w:val="center" w:pos="142"/>
        </w:tabs>
        <w:spacing w:line="360" w:lineRule="auto"/>
        <w:ind w:firstLine="709"/>
        <w:jc w:val="both"/>
        <w:rPr>
          <w:sz w:val="28"/>
          <w:szCs w:val="20"/>
        </w:rPr>
      </w:pPr>
      <w:r w:rsidRPr="0027597B">
        <w:rPr>
          <w:sz w:val="28"/>
          <w:szCs w:val="20"/>
        </w:rPr>
        <w:t>По бюджетній програмі 7670 «Внески до статутного капіталу суб’єктів господарювання»</w:t>
      </w:r>
      <w:r w:rsidRPr="0027597B">
        <w:rPr>
          <w:sz w:val="28"/>
          <w:szCs w:val="28"/>
        </w:rPr>
        <w:t xml:space="preserve"> у 2019 році у спеціальному фонді бюджету м. Києва</w:t>
      </w:r>
      <w:r w:rsidRPr="0027597B">
        <w:rPr>
          <w:sz w:val="28"/>
          <w:szCs w:val="20"/>
        </w:rPr>
        <w:t xml:space="preserve"> </w:t>
      </w:r>
      <w:r w:rsidRPr="0027597B">
        <w:rPr>
          <w:sz w:val="28"/>
          <w:szCs w:val="28"/>
        </w:rPr>
        <w:t>передбачено видатки в сумі 253</w:t>
      </w:r>
      <w:r w:rsidRPr="0027597B">
        <w:rPr>
          <w:sz w:val="28"/>
          <w:szCs w:val="20"/>
        </w:rPr>
        <w:t xml:space="preserve"> 566,9 тис. грн на </w:t>
      </w:r>
      <w:r w:rsidRPr="0027597B">
        <w:rPr>
          <w:sz w:val="28"/>
          <w:szCs w:val="28"/>
        </w:rPr>
        <w:t>поповнення статутного капіталу</w:t>
      </w:r>
      <w:r w:rsidRPr="0027597B">
        <w:rPr>
          <w:sz w:val="28"/>
          <w:szCs w:val="20"/>
        </w:rPr>
        <w:t xml:space="preserve">, з них: </w:t>
      </w:r>
    </w:p>
    <w:p w:rsidR="007B236B" w:rsidRPr="0027597B" w:rsidRDefault="007B236B" w:rsidP="0027597B">
      <w:pPr>
        <w:tabs>
          <w:tab w:val="center" w:pos="142"/>
        </w:tabs>
        <w:spacing w:line="360" w:lineRule="auto"/>
        <w:ind w:firstLine="709"/>
        <w:jc w:val="both"/>
        <w:rPr>
          <w:sz w:val="28"/>
          <w:szCs w:val="28"/>
        </w:rPr>
      </w:pPr>
      <w:r w:rsidRPr="0027597B">
        <w:rPr>
          <w:sz w:val="28"/>
          <w:szCs w:val="20"/>
        </w:rPr>
        <w:t>-</w:t>
      </w:r>
      <w:r w:rsidRPr="0027597B">
        <w:rPr>
          <w:sz w:val="28"/>
          <w:szCs w:val="20"/>
          <w:lang w:val="en-US"/>
        </w:rPr>
        <w:t> </w:t>
      </w:r>
      <w:r w:rsidRPr="0027597B">
        <w:rPr>
          <w:sz w:val="28"/>
          <w:szCs w:val="20"/>
        </w:rPr>
        <w:t xml:space="preserve">250 000,0 тис. грн  - Департаменту житлово - комунальної інфраструктури </w:t>
      </w:r>
      <w:r w:rsidRPr="0027597B">
        <w:rPr>
          <w:sz w:val="28"/>
          <w:szCs w:val="28"/>
        </w:rPr>
        <w:t xml:space="preserve">на поповнення статутного капіталу КП </w:t>
      </w:r>
      <w:r w:rsidR="00AA4B11">
        <w:rPr>
          <w:sz w:val="28"/>
          <w:szCs w:val="28"/>
        </w:rPr>
        <w:t>«</w:t>
      </w:r>
      <w:proofErr w:type="spellStart"/>
      <w:r w:rsidRPr="0027597B">
        <w:rPr>
          <w:sz w:val="28"/>
          <w:szCs w:val="28"/>
        </w:rPr>
        <w:t>Київтеплоенерго</w:t>
      </w:r>
      <w:proofErr w:type="spellEnd"/>
      <w:r w:rsidR="00AA4B11">
        <w:rPr>
          <w:sz w:val="28"/>
          <w:szCs w:val="28"/>
        </w:rPr>
        <w:t>»</w:t>
      </w:r>
      <w:r w:rsidRPr="0027597B">
        <w:rPr>
          <w:sz w:val="28"/>
          <w:szCs w:val="28"/>
        </w:rPr>
        <w:t xml:space="preserve">; </w:t>
      </w:r>
    </w:p>
    <w:p w:rsidR="007B236B" w:rsidRPr="0027597B" w:rsidRDefault="007B236B" w:rsidP="0027597B">
      <w:pPr>
        <w:tabs>
          <w:tab w:val="center" w:pos="142"/>
        </w:tabs>
        <w:spacing w:line="360" w:lineRule="auto"/>
        <w:ind w:firstLine="709"/>
        <w:jc w:val="both"/>
        <w:rPr>
          <w:sz w:val="28"/>
          <w:szCs w:val="28"/>
        </w:rPr>
      </w:pPr>
      <w:r w:rsidRPr="0027597B">
        <w:rPr>
          <w:sz w:val="28"/>
          <w:szCs w:val="20"/>
        </w:rPr>
        <w:t>- 3 566,9 тис. грн - районним в м. Києві державним адміністраціям Голосіївського, Печерського та Солом’янського району для поповнення статутних капіталів  КП Керуючих компаній з обслуговування житлового фонду м. Києва відповідно до рішення Київської міської ради від 16.05.2019     № 891/7547 «Про збільшення розміру статутного капіталу комунальних підприємств».</w:t>
      </w:r>
    </w:p>
    <w:p w:rsidR="007B236B" w:rsidRPr="0027597B" w:rsidRDefault="007B236B" w:rsidP="0027597B">
      <w:pPr>
        <w:tabs>
          <w:tab w:val="center" w:pos="142"/>
        </w:tabs>
        <w:spacing w:line="360" w:lineRule="auto"/>
        <w:ind w:firstLine="709"/>
        <w:jc w:val="both"/>
        <w:rPr>
          <w:sz w:val="28"/>
          <w:szCs w:val="20"/>
        </w:rPr>
      </w:pPr>
      <w:r w:rsidRPr="0027597B">
        <w:rPr>
          <w:sz w:val="28"/>
          <w:szCs w:val="28"/>
        </w:rPr>
        <w:t xml:space="preserve">За </w:t>
      </w:r>
      <w:r w:rsidRPr="0027597B">
        <w:rPr>
          <w:sz w:val="28"/>
          <w:szCs w:val="20"/>
        </w:rPr>
        <w:t>9 місяців</w:t>
      </w:r>
      <w:r w:rsidRPr="0027597B">
        <w:rPr>
          <w:sz w:val="28"/>
          <w:szCs w:val="28"/>
        </w:rPr>
        <w:t xml:space="preserve"> 2019 року касові видатки становлять 249 902,3 </w:t>
      </w:r>
      <w:r w:rsidRPr="0027597B">
        <w:rPr>
          <w:sz w:val="28"/>
          <w:szCs w:val="20"/>
        </w:rPr>
        <w:t>тис. грн,  або 98,6 %</w:t>
      </w:r>
      <w:r w:rsidRPr="0027597B">
        <w:rPr>
          <w:sz w:val="28"/>
          <w:szCs w:val="28"/>
        </w:rPr>
        <w:t xml:space="preserve">  річного плану.</w:t>
      </w:r>
    </w:p>
    <w:p w:rsidR="007B236B" w:rsidRPr="00AA4B11" w:rsidRDefault="007B236B" w:rsidP="00AA4B11">
      <w:pPr>
        <w:spacing w:line="360" w:lineRule="auto"/>
        <w:ind w:firstLine="709"/>
        <w:jc w:val="center"/>
        <w:rPr>
          <w:b/>
          <w:sz w:val="28"/>
          <w:szCs w:val="28"/>
          <w:lang w:eastAsia="x-none"/>
        </w:rPr>
      </w:pPr>
    </w:p>
    <w:p w:rsidR="007B236B" w:rsidRDefault="007B236B" w:rsidP="00AA4B11">
      <w:pPr>
        <w:spacing w:line="360" w:lineRule="auto"/>
        <w:jc w:val="center"/>
        <w:rPr>
          <w:b/>
          <w:sz w:val="28"/>
          <w:szCs w:val="28"/>
          <w:lang w:eastAsia="x-none"/>
        </w:rPr>
      </w:pPr>
      <w:r w:rsidRPr="00AA4B11">
        <w:rPr>
          <w:b/>
          <w:sz w:val="28"/>
          <w:szCs w:val="28"/>
          <w:lang w:eastAsia="x-none"/>
        </w:rPr>
        <w:t>Заходи з організації рятування на водах</w:t>
      </w:r>
    </w:p>
    <w:p w:rsidR="00AA4B11" w:rsidRPr="00AA4B11" w:rsidRDefault="00AA4B11" w:rsidP="00AA4B11">
      <w:pPr>
        <w:spacing w:line="360" w:lineRule="auto"/>
        <w:ind w:firstLine="709"/>
        <w:jc w:val="center"/>
        <w:rPr>
          <w:sz w:val="28"/>
          <w:szCs w:val="28"/>
          <w:lang w:eastAsia="x-none"/>
        </w:rPr>
      </w:pPr>
    </w:p>
    <w:p w:rsidR="007B236B" w:rsidRPr="0027597B" w:rsidRDefault="007B236B" w:rsidP="0027597B">
      <w:pPr>
        <w:spacing w:line="360" w:lineRule="auto"/>
        <w:ind w:firstLine="709"/>
        <w:jc w:val="both"/>
        <w:rPr>
          <w:sz w:val="28"/>
          <w:szCs w:val="28"/>
          <w:lang w:eastAsia="uk-UA"/>
        </w:rPr>
      </w:pPr>
      <w:r w:rsidRPr="0027597B">
        <w:rPr>
          <w:sz w:val="28"/>
          <w:szCs w:val="28"/>
          <w:lang w:eastAsia="uk-UA"/>
        </w:rPr>
        <w:t xml:space="preserve">На проведення заходів з організації рятування на водах, попередження нещасних випадків на воді в місцях масового відпочинку населення в межах міста Києва, надання медико-санітарної та невідкладної медичної допомоги постраждалим в бюджеті міста Києва на 2019 рік передбачено 29 047,0 тис. грн (у загальному фонді бюджету – 28 047,0 тис. грн, у спеціальному фонді бюджету – 1 000,0 тис. грн). </w:t>
      </w:r>
      <w:r w:rsidR="00314DBB">
        <w:rPr>
          <w:sz w:val="28"/>
          <w:szCs w:val="28"/>
          <w:lang w:eastAsia="uk-UA"/>
        </w:rPr>
        <w:t>За</w:t>
      </w:r>
      <w:r w:rsidRPr="0027597B">
        <w:rPr>
          <w:sz w:val="28"/>
          <w:szCs w:val="28"/>
          <w:lang w:eastAsia="uk-UA"/>
        </w:rPr>
        <w:t xml:space="preserve"> січ</w:t>
      </w:r>
      <w:r w:rsidR="00314DBB">
        <w:rPr>
          <w:sz w:val="28"/>
          <w:szCs w:val="28"/>
          <w:lang w:eastAsia="uk-UA"/>
        </w:rPr>
        <w:t>ень</w:t>
      </w:r>
      <w:r w:rsidRPr="0027597B">
        <w:rPr>
          <w:sz w:val="28"/>
          <w:szCs w:val="28"/>
          <w:lang w:eastAsia="uk-UA"/>
        </w:rPr>
        <w:t>-верес</w:t>
      </w:r>
      <w:r w:rsidR="00314DBB">
        <w:rPr>
          <w:sz w:val="28"/>
          <w:szCs w:val="28"/>
          <w:lang w:eastAsia="uk-UA"/>
        </w:rPr>
        <w:t>е</w:t>
      </w:r>
      <w:r w:rsidRPr="0027597B">
        <w:rPr>
          <w:sz w:val="28"/>
          <w:szCs w:val="28"/>
          <w:lang w:eastAsia="uk-UA"/>
        </w:rPr>
        <w:t>н</w:t>
      </w:r>
      <w:r w:rsidR="00314DBB">
        <w:rPr>
          <w:sz w:val="28"/>
          <w:szCs w:val="28"/>
          <w:lang w:eastAsia="uk-UA"/>
        </w:rPr>
        <w:t>ь</w:t>
      </w:r>
      <w:r w:rsidRPr="0027597B">
        <w:rPr>
          <w:sz w:val="28"/>
          <w:szCs w:val="28"/>
          <w:lang w:eastAsia="uk-UA"/>
        </w:rPr>
        <w:t xml:space="preserve"> 2019 року на проведення вказаних заходів було використано 21 328,7 тис. грн (73,4% річного плану), у тому числі видатки загального фонду бюджету становили 20 328,7 тис. грн, видатки спеціального фонду бюджету – 1 000,0 тис. грн.</w:t>
      </w:r>
    </w:p>
    <w:p w:rsidR="007B236B" w:rsidRDefault="007B236B" w:rsidP="0027597B">
      <w:pPr>
        <w:spacing w:line="360" w:lineRule="auto"/>
        <w:ind w:firstLine="709"/>
        <w:jc w:val="both"/>
        <w:rPr>
          <w:sz w:val="28"/>
          <w:szCs w:val="28"/>
          <w:lang w:eastAsia="x-none"/>
        </w:rPr>
      </w:pPr>
    </w:p>
    <w:p w:rsidR="007B236B" w:rsidRDefault="007B236B" w:rsidP="00AA4B11">
      <w:pPr>
        <w:spacing w:line="360" w:lineRule="auto"/>
        <w:jc w:val="center"/>
        <w:rPr>
          <w:b/>
          <w:sz w:val="28"/>
          <w:szCs w:val="28"/>
          <w:lang w:eastAsia="x-none"/>
        </w:rPr>
      </w:pPr>
      <w:r w:rsidRPr="00AA4B11">
        <w:rPr>
          <w:b/>
          <w:sz w:val="28"/>
          <w:szCs w:val="28"/>
          <w:lang w:eastAsia="x-none"/>
        </w:rPr>
        <w:lastRenderedPageBreak/>
        <w:t>Охорона навколишнього природного середовища</w:t>
      </w:r>
    </w:p>
    <w:p w:rsidR="003F7524" w:rsidRPr="00AA4B11" w:rsidRDefault="003F7524" w:rsidP="00AA4B11">
      <w:pPr>
        <w:spacing w:line="360" w:lineRule="auto"/>
        <w:jc w:val="center"/>
        <w:rPr>
          <w:b/>
          <w:sz w:val="28"/>
          <w:szCs w:val="28"/>
          <w:lang w:eastAsia="uk-UA"/>
        </w:rPr>
      </w:pPr>
    </w:p>
    <w:p w:rsidR="007B236B" w:rsidRPr="0027597B" w:rsidRDefault="007B236B" w:rsidP="0027597B">
      <w:pPr>
        <w:spacing w:line="360" w:lineRule="auto"/>
        <w:ind w:firstLine="709"/>
        <w:jc w:val="both"/>
        <w:rPr>
          <w:sz w:val="28"/>
          <w:szCs w:val="28"/>
        </w:rPr>
      </w:pPr>
      <w:r w:rsidRPr="0027597B">
        <w:rPr>
          <w:sz w:val="28"/>
          <w:szCs w:val="28"/>
        </w:rPr>
        <w:t xml:space="preserve">У бюджеті міста Києва на 2019 рік по </w:t>
      </w:r>
      <w:r w:rsidRPr="0027597B">
        <w:rPr>
          <w:sz w:val="28"/>
          <w:szCs w:val="20"/>
        </w:rPr>
        <w:t>бюджетній програмі 8340 «Природоохоронні заходи за рахунок цільових фондів»</w:t>
      </w:r>
      <w:r w:rsidRPr="0027597B">
        <w:rPr>
          <w:sz w:val="28"/>
          <w:szCs w:val="28"/>
        </w:rPr>
        <w:t xml:space="preserve"> (спеціальний фонд) Управлінню екології та природних ресурсів </w:t>
      </w:r>
      <w:r w:rsidRPr="0027597B">
        <w:rPr>
          <w:sz w:val="28"/>
          <w:szCs w:val="20"/>
        </w:rPr>
        <w:t xml:space="preserve">виконавчого органу Київської міської ради (Київської міської державної адміністрації) </w:t>
      </w:r>
      <w:r w:rsidRPr="0027597B">
        <w:rPr>
          <w:sz w:val="28"/>
          <w:szCs w:val="28"/>
        </w:rPr>
        <w:t>на здійснення природоохоронних заходів за рахунок коштів Київського міського фонду охорони навколишнього природного середовища передбачені бюджетні призначення</w:t>
      </w:r>
      <w:r w:rsidRPr="0027597B">
        <w:rPr>
          <w:sz w:val="28"/>
          <w:szCs w:val="20"/>
        </w:rPr>
        <w:t xml:space="preserve"> </w:t>
      </w:r>
      <w:r w:rsidRPr="0027597B">
        <w:rPr>
          <w:sz w:val="28"/>
          <w:szCs w:val="28"/>
        </w:rPr>
        <w:t xml:space="preserve"> в загальній сумі  50 658,8 тис. грн. </w:t>
      </w:r>
    </w:p>
    <w:p w:rsidR="007B236B" w:rsidRPr="0027597B" w:rsidRDefault="007B236B" w:rsidP="0027597B">
      <w:pPr>
        <w:spacing w:line="360" w:lineRule="auto"/>
        <w:ind w:firstLine="709"/>
        <w:jc w:val="both"/>
        <w:rPr>
          <w:sz w:val="28"/>
          <w:szCs w:val="28"/>
        </w:rPr>
      </w:pPr>
      <w:r w:rsidRPr="0027597B">
        <w:rPr>
          <w:sz w:val="28"/>
          <w:szCs w:val="28"/>
        </w:rPr>
        <w:t>За 9 місяців 201</w:t>
      </w:r>
      <w:r w:rsidRPr="0027597B">
        <w:rPr>
          <w:sz w:val="28"/>
          <w:szCs w:val="28"/>
          <w:lang w:val="ru-RU"/>
        </w:rPr>
        <w:t>9</w:t>
      </w:r>
      <w:r w:rsidRPr="0027597B">
        <w:rPr>
          <w:sz w:val="28"/>
          <w:szCs w:val="28"/>
        </w:rPr>
        <w:t xml:space="preserve"> року фінансування не здійснювалось.</w:t>
      </w:r>
    </w:p>
    <w:p w:rsidR="007B236B" w:rsidRPr="0027597B" w:rsidRDefault="007B236B" w:rsidP="0027597B">
      <w:pPr>
        <w:spacing w:line="360" w:lineRule="auto"/>
        <w:ind w:firstLine="709"/>
        <w:jc w:val="both"/>
        <w:rPr>
          <w:sz w:val="28"/>
          <w:szCs w:val="28"/>
        </w:rPr>
      </w:pPr>
      <w:r w:rsidRPr="0027597B">
        <w:rPr>
          <w:sz w:val="28"/>
          <w:szCs w:val="28"/>
          <w:lang w:eastAsia="uk-UA"/>
        </w:rPr>
        <w:t xml:space="preserve">На просвітницьку </w:t>
      </w:r>
      <w:r w:rsidRPr="0027597B">
        <w:rPr>
          <w:snapToGrid w:val="0"/>
          <w:sz w:val="28"/>
          <w:szCs w:val="28"/>
        </w:rPr>
        <w:t xml:space="preserve">діяльність у сфері охорони і раціонального використання водних та природних ресурсів, що здійснюють КП «Водно-інформаційний центр» та КП «Київський міський Будинок природи», </w:t>
      </w:r>
      <w:r w:rsidRPr="0027597B">
        <w:rPr>
          <w:sz w:val="28"/>
          <w:szCs w:val="28"/>
          <w:lang w:eastAsia="uk-UA"/>
        </w:rPr>
        <w:t xml:space="preserve">в бюджеті міста Києва на 2019 рік передбачено 14 756,1 тис. грн, з яких видатки загального фонду бюджету становлять 10 466,1 тис. грн, видатки спеціального фонду бюджету – 4 290,0 тис. грн. </w:t>
      </w:r>
      <w:r w:rsidR="00C44B74">
        <w:rPr>
          <w:sz w:val="28"/>
          <w:szCs w:val="28"/>
          <w:lang w:eastAsia="uk-UA"/>
        </w:rPr>
        <w:t xml:space="preserve">За </w:t>
      </w:r>
      <w:r w:rsidRPr="0027597B">
        <w:rPr>
          <w:sz w:val="28"/>
          <w:szCs w:val="28"/>
          <w:lang w:val="ru-RU" w:eastAsia="uk-UA"/>
        </w:rPr>
        <w:t xml:space="preserve">9 </w:t>
      </w:r>
      <w:r w:rsidRPr="0027597B">
        <w:rPr>
          <w:sz w:val="28"/>
          <w:szCs w:val="28"/>
          <w:lang w:eastAsia="uk-UA"/>
        </w:rPr>
        <w:t>місяців 2019 року видатки бюджету на вказану діяльність становили 9 014,3 тис. грн (61,1% річного плану), у тому числі за рахунок коштів загального фонду бюджету – 7 338,1 тис. грн, за рахунок коштів спеціального фонду бюджету – 1</w:t>
      </w:r>
      <w:r w:rsidRPr="0027597B">
        <w:rPr>
          <w:sz w:val="28"/>
          <w:szCs w:val="28"/>
          <w:lang w:val="en-US" w:eastAsia="uk-UA"/>
        </w:rPr>
        <w:t> </w:t>
      </w:r>
      <w:r w:rsidRPr="0027597B">
        <w:rPr>
          <w:sz w:val="28"/>
          <w:szCs w:val="28"/>
          <w:lang w:eastAsia="uk-UA"/>
        </w:rPr>
        <w:t>676,2</w:t>
      </w:r>
      <w:r w:rsidRPr="0027597B">
        <w:rPr>
          <w:sz w:val="28"/>
          <w:szCs w:val="28"/>
          <w:lang w:val="en-US" w:eastAsia="uk-UA"/>
        </w:rPr>
        <w:t> </w:t>
      </w:r>
      <w:r w:rsidRPr="0027597B">
        <w:rPr>
          <w:sz w:val="28"/>
          <w:szCs w:val="28"/>
          <w:lang w:val="ru-RU"/>
        </w:rPr>
        <w:t>тис.</w:t>
      </w:r>
      <w:r w:rsidRPr="0027597B">
        <w:rPr>
          <w:sz w:val="28"/>
          <w:szCs w:val="28"/>
          <w:lang w:val="en-US"/>
        </w:rPr>
        <w:t> </w:t>
      </w:r>
      <w:r w:rsidRPr="0027597B">
        <w:rPr>
          <w:sz w:val="28"/>
          <w:szCs w:val="28"/>
        </w:rPr>
        <w:t>грн.</w:t>
      </w:r>
    </w:p>
    <w:p w:rsidR="007B236B" w:rsidRPr="0027597B" w:rsidRDefault="007B236B" w:rsidP="0027597B">
      <w:pPr>
        <w:spacing w:line="360" w:lineRule="auto"/>
        <w:ind w:firstLine="709"/>
        <w:jc w:val="both"/>
        <w:rPr>
          <w:sz w:val="28"/>
          <w:szCs w:val="28"/>
          <w:lang w:eastAsia="uk-UA"/>
        </w:rPr>
      </w:pPr>
    </w:p>
    <w:p w:rsidR="007B236B" w:rsidRDefault="007B236B" w:rsidP="00AA4B11">
      <w:pPr>
        <w:pStyle w:val="23"/>
        <w:spacing w:after="0" w:line="360" w:lineRule="auto"/>
        <w:jc w:val="center"/>
        <w:rPr>
          <w:b/>
          <w:sz w:val="28"/>
          <w:szCs w:val="28"/>
        </w:rPr>
      </w:pPr>
      <w:r w:rsidRPr="00AA4B11">
        <w:rPr>
          <w:b/>
          <w:sz w:val="28"/>
          <w:szCs w:val="28"/>
        </w:rPr>
        <w:t>Обслуговування боргу</w:t>
      </w:r>
    </w:p>
    <w:p w:rsidR="00AA4B11" w:rsidRPr="00AA4B11" w:rsidRDefault="00AA4B11" w:rsidP="00AA4B11">
      <w:pPr>
        <w:pStyle w:val="23"/>
        <w:spacing w:after="0" w:line="360" w:lineRule="auto"/>
        <w:jc w:val="center"/>
        <w:rPr>
          <w:b/>
          <w:sz w:val="28"/>
          <w:szCs w:val="28"/>
        </w:rPr>
      </w:pPr>
    </w:p>
    <w:p w:rsidR="007B236B" w:rsidRDefault="007B236B" w:rsidP="00AA4B11">
      <w:pPr>
        <w:spacing w:line="360" w:lineRule="auto"/>
        <w:ind w:firstLine="709"/>
        <w:jc w:val="both"/>
        <w:rPr>
          <w:sz w:val="28"/>
          <w:szCs w:val="28"/>
        </w:rPr>
      </w:pPr>
      <w:r w:rsidRPr="0027597B">
        <w:rPr>
          <w:sz w:val="28"/>
          <w:szCs w:val="28"/>
          <w:lang w:eastAsia="x-none"/>
        </w:rPr>
        <w:t>На обслуговування місцевого боргу у 2019 році затверджено бюджетні призначення у сумі  325 268,4 тис. грн, касові видатки – 126 287,1 тис.</w:t>
      </w:r>
      <w:r w:rsidR="00D222E2">
        <w:rPr>
          <w:sz w:val="28"/>
          <w:szCs w:val="28"/>
          <w:lang w:eastAsia="x-none"/>
        </w:rPr>
        <w:t xml:space="preserve"> </w:t>
      </w:r>
      <w:r w:rsidRPr="0027597B">
        <w:rPr>
          <w:sz w:val="28"/>
          <w:szCs w:val="28"/>
          <w:lang w:eastAsia="x-none"/>
        </w:rPr>
        <w:t>грн</w:t>
      </w:r>
      <w:r w:rsidRPr="0027597B">
        <w:rPr>
          <w:sz w:val="28"/>
          <w:szCs w:val="28"/>
        </w:rPr>
        <w:t>.</w:t>
      </w:r>
    </w:p>
    <w:p w:rsidR="00D222E2" w:rsidRPr="0027597B" w:rsidRDefault="00D222E2" w:rsidP="00AA4B11">
      <w:pPr>
        <w:spacing w:line="360" w:lineRule="auto"/>
        <w:ind w:firstLine="709"/>
        <w:jc w:val="both"/>
        <w:rPr>
          <w:sz w:val="28"/>
          <w:szCs w:val="28"/>
        </w:rPr>
      </w:pPr>
    </w:p>
    <w:p w:rsidR="007B236B" w:rsidRPr="00D222E2" w:rsidRDefault="007B236B" w:rsidP="00877390">
      <w:pPr>
        <w:pStyle w:val="a4"/>
        <w:tabs>
          <w:tab w:val="left" w:pos="709"/>
        </w:tabs>
        <w:spacing w:line="360" w:lineRule="auto"/>
        <w:ind w:firstLine="0"/>
        <w:jc w:val="center"/>
        <w:rPr>
          <w:b/>
          <w:szCs w:val="28"/>
        </w:rPr>
      </w:pPr>
      <w:r w:rsidRPr="00D222E2">
        <w:rPr>
          <w:b/>
          <w:szCs w:val="28"/>
        </w:rPr>
        <w:t>Субвенції з бюджету міста Києва</w:t>
      </w:r>
    </w:p>
    <w:p w:rsidR="007B236B" w:rsidRPr="0027597B" w:rsidRDefault="00D222E2" w:rsidP="00AA4B11">
      <w:pPr>
        <w:spacing w:line="360" w:lineRule="auto"/>
        <w:ind w:firstLine="709"/>
        <w:jc w:val="both"/>
        <w:rPr>
          <w:sz w:val="28"/>
          <w:szCs w:val="20"/>
        </w:rPr>
      </w:pPr>
      <w:r>
        <w:rPr>
          <w:sz w:val="28"/>
          <w:szCs w:val="20"/>
        </w:rPr>
        <w:t>На 2019 рік передбачена с</w:t>
      </w:r>
      <w:r w:rsidR="007B236B" w:rsidRPr="0027597B">
        <w:rPr>
          <w:sz w:val="28"/>
          <w:szCs w:val="20"/>
        </w:rPr>
        <w:t>убвенція з бюджету міста Києва іншим місцевим бюджетам в сумі 15 000,0 тис.</w:t>
      </w:r>
      <w:r>
        <w:rPr>
          <w:sz w:val="28"/>
          <w:szCs w:val="20"/>
        </w:rPr>
        <w:t xml:space="preserve"> </w:t>
      </w:r>
      <w:r w:rsidR="007B236B" w:rsidRPr="0027597B">
        <w:rPr>
          <w:sz w:val="28"/>
          <w:szCs w:val="20"/>
        </w:rPr>
        <w:t xml:space="preserve">грн: </w:t>
      </w:r>
    </w:p>
    <w:p w:rsidR="007B236B" w:rsidRPr="0027597B" w:rsidRDefault="007B236B" w:rsidP="00AA4B11">
      <w:pPr>
        <w:spacing w:line="360" w:lineRule="auto"/>
        <w:ind w:firstLine="709"/>
        <w:jc w:val="both"/>
        <w:rPr>
          <w:sz w:val="28"/>
          <w:szCs w:val="20"/>
        </w:rPr>
      </w:pPr>
      <w:r w:rsidRPr="0027597B">
        <w:rPr>
          <w:sz w:val="28"/>
          <w:szCs w:val="20"/>
        </w:rPr>
        <w:lastRenderedPageBreak/>
        <w:t xml:space="preserve">-  </w:t>
      </w:r>
      <w:proofErr w:type="spellStart"/>
      <w:r w:rsidRPr="0027597B">
        <w:rPr>
          <w:sz w:val="28"/>
          <w:szCs w:val="20"/>
        </w:rPr>
        <w:t>Підгірцівській</w:t>
      </w:r>
      <w:proofErr w:type="spellEnd"/>
      <w:r w:rsidRPr="0027597B">
        <w:rPr>
          <w:sz w:val="28"/>
          <w:szCs w:val="20"/>
        </w:rPr>
        <w:t xml:space="preserve"> сільській раді Обухівського району Київської області в сумі 10 000,0 тис. гривень, в звітному періоді  видатки не проводилися, як і в аналогічному періоді минулого року; </w:t>
      </w:r>
    </w:p>
    <w:p w:rsidR="007B236B" w:rsidRPr="0027597B" w:rsidRDefault="007B236B" w:rsidP="00AA4B11">
      <w:pPr>
        <w:spacing w:line="360" w:lineRule="auto"/>
        <w:ind w:firstLine="709"/>
        <w:jc w:val="both"/>
        <w:rPr>
          <w:sz w:val="28"/>
          <w:szCs w:val="20"/>
        </w:rPr>
      </w:pPr>
      <w:r w:rsidRPr="0027597B">
        <w:rPr>
          <w:sz w:val="28"/>
          <w:szCs w:val="20"/>
        </w:rPr>
        <w:t xml:space="preserve"> - </w:t>
      </w:r>
      <w:proofErr w:type="spellStart"/>
      <w:r w:rsidRPr="0027597B">
        <w:rPr>
          <w:sz w:val="28"/>
          <w:szCs w:val="20"/>
        </w:rPr>
        <w:t>Ходосівській</w:t>
      </w:r>
      <w:proofErr w:type="spellEnd"/>
      <w:r w:rsidRPr="0027597B">
        <w:rPr>
          <w:sz w:val="28"/>
          <w:szCs w:val="20"/>
        </w:rPr>
        <w:t xml:space="preserve"> сільській раді Києво - Святошинського району Київської області в сумі 5</w:t>
      </w:r>
      <w:r w:rsidR="003F7524">
        <w:rPr>
          <w:sz w:val="28"/>
          <w:szCs w:val="20"/>
        </w:rPr>
        <w:t> </w:t>
      </w:r>
      <w:r w:rsidRPr="0027597B">
        <w:rPr>
          <w:sz w:val="28"/>
          <w:szCs w:val="20"/>
        </w:rPr>
        <w:t>000,0</w:t>
      </w:r>
      <w:r w:rsidR="003F7524">
        <w:rPr>
          <w:sz w:val="28"/>
          <w:szCs w:val="20"/>
        </w:rPr>
        <w:t> </w:t>
      </w:r>
      <w:r w:rsidRPr="0027597B">
        <w:rPr>
          <w:sz w:val="28"/>
          <w:szCs w:val="20"/>
        </w:rPr>
        <w:t>тис. гривень, в звітному періоді  видатки не проводилися, як і в аналогічному періоді минулого року.</w:t>
      </w:r>
    </w:p>
    <w:p w:rsidR="007B236B" w:rsidRPr="0027597B" w:rsidRDefault="007B236B" w:rsidP="00AA4B11">
      <w:pPr>
        <w:pStyle w:val="a4"/>
        <w:tabs>
          <w:tab w:val="left" w:pos="709"/>
        </w:tabs>
        <w:spacing w:line="360" w:lineRule="auto"/>
        <w:ind w:firstLine="709"/>
        <w:rPr>
          <w:szCs w:val="28"/>
        </w:rPr>
      </w:pPr>
      <w:r w:rsidRPr="0027597B">
        <w:rPr>
          <w:szCs w:val="28"/>
        </w:rPr>
        <w:t>На «Програму формування податкової культури у місті Києві на 2019-2023</w:t>
      </w:r>
      <w:r w:rsidR="00CC2EF5">
        <w:rPr>
          <w:szCs w:val="28"/>
        </w:rPr>
        <w:t xml:space="preserve"> </w:t>
      </w:r>
      <w:r w:rsidRPr="0027597B">
        <w:rPr>
          <w:szCs w:val="28"/>
        </w:rPr>
        <w:t xml:space="preserve">роки» надана </w:t>
      </w:r>
      <w:r w:rsidR="00CC2EF5">
        <w:rPr>
          <w:szCs w:val="28"/>
        </w:rPr>
        <w:t>с</w:t>
      </w:r>
      <w:r w:rsidRPr="0027597B">
        <w:rPr>
          <w:szCs w:val="28"/>
        </w:rPr>
        <w:t xml:space="preserve">убвенція з місцевого бюджету державному бюджету на виконання програм соціально-економічного та культурного розвитку регіонів  </w:t>
      </w:r>
      <w:r w:rsidR="00CC2EF5">
        <w:rPr>
          <w:szCs w:val="28"/>
        </w:rPr>
        <w:t xml:space="preserve">у сумі </w:t>
      </w:r>
      <w:r w:rsidRPr="0027597B">
        <w:rPr>
          <w:szCs w:val="28"/>
        </w:rPr>
        <w:t xml:space="preserve"> 3</w:t>
      </w:r>
      <w:r w:rsidR="003F7524">
        <w:rPr>
          <w:szCs w:val="28"/>
        </w:rPr>
        <w:t> </w:t>
      </w:r>
      <w:r w:rsidRPr="0027597B">
        <w:rPr>
          <w:szCs w:val="28"/>
        </w:rPr>
        <w:t>000,0 тис.</w:t>
      </w:r>
      <w:r w:rsidR="00CC2EF5">
        <w:rPr>
          <w:szCs w:val="28"/>
        </w:rPr>
        <w:t xml:space="preserve"> </w:t>
      </w:r>
      <w:r w:rsidRPr="0027597B">
        <w:rPr>
          <w:szCs w:val="28"/>
        </w:rPr>
        <w:t>грн.</w:t>
      </w:r>
    </w:p>
    <w:p w:rsidR="007B236B" w:rsidRPr="0027597B" w:rsidRDefault="007B236B" w:rsidP="0027597B">
      <w:pPr>
        <w:pStyle w:val="a4"/>
        <w:tabs>
          <w:tab w:val="left" w:pos="709"/>
        </w:tabs>
        <w:spacing w:line="360" w:lineRule="auto"/>
        <w:ind w:firstLine="709"/>
        <w:rPr>
          <w:szCs w:val="28"/>
        </w:rPr>
      </w:pPr>
    </w:p>
    <w:p w:rsidR="007B236B" w:rsidRDefault="007B236B" w:rsidP="003F7524">
      <w:pPr>
        <w:tabs>
          <w:tab w:val="left" w:pos="1335"/>
        </w:tabs>
        <w:spacing w:line="360" w:lineRule="auto"/>
        <w:jc w:val="center"/>
        <w:rPr>
          <w:b/>
          <w:sz w:val="28"/>
          <w:szCs w:val="28"/>
        </w:rPr>
      </w:pPr>
      <w:r w:rsidRPr="003F7524">
        <w:rPr>
          <w:b/>
          <w:sz w:val="28"/>
          <w:szCs w:val="28"/>
        </w:rPr>
        <w:t>Кредитування</w:t>
      </w:r>
    </w:p>
    <w:p w:rsidR="003F7524" w:rsidRPr="003F7524" w:rsidRDefault="003F7524" w:rsidP="003F7524">
      <w:pPr>
        <w:tabs>
          <w:tab w:val="left" w:pos="1335"/>
        </w:tabs>
        <w:spacing w:line="360" w:lineRule="auto"/>
        <w:jc w:val="center"/>
        <w:rPr>
          <w:b/>
          <w:sz w:val="28"/>
          <w:szCs w:val="28"/>
        </w:rPr>
      </w:pPr>
    </w:p>
    <w:p w:rsidR="007B236B" w:rsidRPr="0027597B" w:rsidRDefault="007B236B" w:rsidP="0027597B">
      <w:pPr>
        <w:pStyle w:val="23"/>
        <w:spacing w:after="0" w:line="360" w:lineRule="auto"/>
        <w:ind w:firstLine="709"/>
        <w:jc w:val="both"/>
        <w:rPr>
          <w:sz w:val="28"/>
          <w:szCs w:val="28"/>
        </w:rPr>
      </w:pPr>
      <w:r w:rsidRPr="0027597B">
        <w:rPr>
          <w:sz w:val="28"/>
          <w:szCs w:val="28"/>
        </w:rPr>
        <w:t>Повернення кредитів, наданих для кредитування громадян на будівництво (реконструкцію) та придбання житла було заплановано на 2019</w:t>
      </w:r>
      <w:r w:rsidR="003F7524">
        <w:rPr>
          <w:sz w:val="28"/>
          <w:szCs w:val="28"/>
        </w:rPr>
        <w:t> </w:t>
      </w:r>
      <w:r w:rsidRPr="0027597B">
        <w:rPr>
          <w:sz w:val="28"/>
          <w:szCs w:val="28"/>
        </w:rPr>
        <w:t xml:space="preserve">рік в обсязі 600,0 тис. грн, фактично за звітний період сума повернутих коштів від позичальників склала 1 932,4 тис. грн. </w:t>
      </w:r>
    </w:p>
    <w:p w:rsidR="007B236B" w:rsidRPr="0027597B" w:rsidRDefault="007B236B" w:rsidP="0027597B">
      <w:pPr>
        <w:spacing w:line="360" w:lineRule="auto"/>
        <w:ind w:firstLine="709"/>
        <w:jc w:val="both"/>
        <w:rPr>
          <w:sz w:val="28"/>
          <w:szCs w:val="20"/>
        </w:rPr>
      </w:pPr>
      <w:r w:rsidRPr="0027597B">
        <w:rPr>
          <w:sz w:val="28"/>
          <w:szCs w:val="20"/>
        </w:rPr>
        <w:t xml:space="preserve">На створення нового мистецького продукту шляхом надання фінансової допомоги з бюджету міста Києва на поворотній безоплатній основі комунальним закладам культури </w:t>
      </w:r>
      <w:r w:rsidR="008A72B5">
        <w:rPr>
          <w:sz w:val="28"/>
          <w:szCs w:val="20"/>
        </w:rPr>
        <w:t xml:space="preserve">за </w:t>
      </w:r>
      <w:r w:rsidRPr="0027597B">
        <w:rPr>
          <w:sz w:val="28"/>
          <w:szCs w:val="28"/>
        </w:rPr>
        <w:t>9 місяців</w:t>
      </w:r>
      <w:r w:rsidRPr="0027597B">
        <w:rPr>
          <w:sz w:val="28"/>
          <w:szCs w:val="20"/>
        </w:rPr>
        <w:t xml:space="preserve"> 2019 року спрямовано по загальному фонду 2 450,0 тис. грн та по спеціальному фонду – 1 000,0 тис. грн.</w:t>
      </w:r>
    </w:p>
    <w:p w:rsidR="007B236B" w:rsidRPr="0027597B" w:rsidRDefault="007B236B" w:rsidP="0027597B">
      <w:pPr>
        <w:spacing w:line="360" w:lineRule="auto"/>
        <w:ind w:firstLine="709"/>
        <w:jc w:val="both"/>
        <w:rPr>
          <w:sz w:val="28"/>
          <w:szCs w:val="28"/>
        </w:rPr>
      </w:pPr>
    </w:p>
    <w:p w:rsidR="007B236B" w:rsidRDefault="007B236B" w:rsidP="003F7524">
      <w:pPr>
        <w:spacing w:line="360" w:lineRule="auto"/>
        <w:jc w:val="center"/>
        <w:rPr>
          <w:b/>
          <w:sz w:val="28"/>
          <w:szCs w:val="28"/>
        </w:rPr>
      </w:pPr>
      <w:r w:rsidRPr="003F7524">
        <w:rPr>
          <w:b/>
          <w:sz w:val="28"/>
          <w:szCs w:val="28"/>
        </w:rPr>
        <w:t>Міжбюджетні трансферти</w:t>
      </w:r>
    </w:p>
    <w:p w:rsidR="003F7524" w:rsidRPr="003F7524" w:rsidRDefault="003F7524" w:rsidP="003F7524">
      <w:pPr>
        <w:spacing w:line="360" w:lineRule="auto"/>
        <w:jc w:val="center"/>
        <w:rPr>
          <w:b/>
          <w:snapToGrid w:val="0"/>
          <w:sz w:val="28"/>
          <w:szCs w:val="20"/>
        </w:rPr>
      </w:pPr>
    </w:p>
    <w:p w:rsidR="007B236B" w:rsidRPr="0027597B" w:rsidRDefault="007B236B" w:rsidP="0027597B">
      <w:pPr>
        <w:spacing w:line="360" w:lineRule="auto"/>
        <w:ind w:firstLine="709"/>
        <w:jc w:val="both"/>
        <w:rPr>
          <w:sz w:val="28"/>
          <w:szCs w:val="28"/>
        </w:rPr>
      </w:pPr>
      <w:r w:rsidRPr="0027597B">
        <w:rPr>
          <w:sz w:val="28"/>
          <w:szCs w:val="28"/>
        </w:rPr>
        <w:t xml:space="preserve">Станом на </w:t>
      </w:r>
      <w:r w:rsidR="007E6BEC">
        <w:rPr>
          <w:sz w:val="28"/>
          <w:szCs w:val="28"/>
        </w:rPr>
        <w:t>01.10.201</w:t>
      </w:r>
      <w:r w:rsidRPr="0027597B">
        <w:rPr>
          <w:sz w:val="28"/>
          <w:szCs w:val="28"/>
        </w:rPr>
        <w:t xml:space="preserve"> з бюджету міста Києва за рахунок субвенції з державного бюджету профінансовано видатки на надання пільг та житлових субсидій населенню на оплату електроенергії, природного газу, послуг тепло-, водопостачання і водовідведення, квартирної плати, вивозу сміття та </w:t>
      </w:r>
      <w:r w:rsidRPr="0027597B">
        <w:rPr>
          <w:sz w:val="28"/>
          <w:szCs w:val="28"/>
        </w:rPr>
        <w:lastRenderedPageBreak/>
        <w:t>побутових відходів в сумі 1 155 734,5 тис грн, або 94,9% річного уточненого плану (1 218 235,2 тис грн). Касові видатки становили 1 153 776,7 тис. грн.</w:t>
      </w:r>
    </w:p>
    <w:p w:rsidR="007B236B" w:rsidRPr="0027597B" w:rsidRDefault="007B236B" w:rsidP="0027597B">
      <w:pPr>
        <w:spacing w:line="360" w:lineRule="auto"/>
        <w:ind w:firstLine="709"/>
        <w:jc w:val="both"/>
        <w:rPr>
          <w:sz w:val="28"/>
          <w:szCs w:val="28"/>
        </w:rPr>
      </w:pPr>
      <w:r w:rsidRPr="0027597B">
        <w:rPr>
          <w:sz w:val="28"/>
          <w:szCs w:val="28"/>
        </w:rPr>
        <w:t>Кредиторська заборгованість по зазначених видатках, яка за даними бухгалтерської звітності на 01.10.2019 становить 65 179,8</w:t>
      </w:r>
      <w:r w:rsidR="00297E0D">
        <w:rPr>
          <w:sz w:val="28"/>
          <w:szCs w:val="28"/>
        </w:rPr>
        <w:t> </w:t>
      </w:r>
      <w:r w:rsidRPr="0027597B">
        <w:rPr>
          <w:sz w:val="28"/>
          <w:szCs w:val="28"/>
        </w:rPr>
        <w:t>тис</w:t>
      </w:r>
      <w:r w:rsidR="00192045">
        <w:rPr>
          <w:sz w:val="28"/>
          <w:szCs w:val="28"/>
        </w:rPr>
        <w:t>.</w:t>
      </w:r>
      <w:r w:rsidRPr="0027597B">
        <w:rPr>
          <w:sz w:val="28"/>
          <w:szCs w:val="28"/>
        </w:rPr>
        <w:t> грн, погашається по мірі надходження субвенції</w:t>
      </w:r>
      <w:r w:rsidRPr="0027597B">
        <w:rPr>
          <w:sz w:val="28"/>
        </w:rPr>
        <w:t xml:space="preserve"> </w:t>
      </w:r>
      <w:r w:rsidRPr="0027597B">
        <w:rPr>
          <w:sz w:val="28"/>
          <w:szCs w:val="28"/>
        </w:rPr>
        <w:t xml:space="preserve">з державного бюджету. </w:t>
      </w:r>
    </w:p>
    <w:p w:rsidR="005876A9" w:rsidRDefault="007B236B" w:rsidP="0027597B">
      <w:pPr>
        <w:spacing w:line="360" w:lineRule="auto"/>
        <w:ind w:firstLine="709"/>
        <w:jc w:val="both"/>
        <w:rPr>
          <w:sz w:val="28"/>
          <w:szCs w:val="28"/>
        </w:rPr>
        <w:sectPr w:rsidR="005876A9" w:rsidSect="00297E0D">
          <w:footerReference w:type="default" r:id="rId84"/>
          <w:pgSz w:w="11906" w:h="16838" w:code="9"/>
          <w:pgMar w:top="1134" w:right="849" w:bottom="1134" w:left="1701" w:header="720" w:footer="720" w:gutter="0"/>
          <w:pgNumType w:start="116"/>
          <w:cols w:space="708"/>
          <w:titlePg/>
          <w:docGrid w:linePitch="360"/>
        </w:sectPr>
      </w:pPr>
      <w:r w:rsidRPr="0027597B">
        <w:rPr>
          <w:sz w:val="28"/>
          <w:szCs w:val="28"/>
        </w:rPr>
        <w:t xml:space="preserve"> Видатки на надання пільг та житлових субсиді</w:t>
      </w:r>
      <w:r w:rsidR="00192045">
        <w:rPr>
          <w:sz w:val="28"/>
          <w:szCs w:val="28"/>
        </w:rPr>
        <w:t>й</w:t>
      </w:r>
      <w:r w:rsidRPr="0027597B">
        <w:rPr>
          <w:sz w:val="28"/>
          <w:szCs w:val="28"/>
        </w:rPr>
        <w:t xml:space="preserve"> населенню на придбання твердого та рідкого пічного побутового палива і скрапленого газу у січні – вересні 2019 року профінансовано </w:t>
      </w:r>
      <w:r w:rsidR="00192045">
        <w:rPr>
          <w:sz w:val="28"/>
          <w:szCs w:val="28"/>
        </w:rPr>
        <w:t xml:space="preserve">у сумі </w:t>
      </w:r>
      <w:r w:rsidRPr="0027597B">
        <w:rPr>
          <w:sz w:val="28"/>
          <w:szCs w:val="28"/>
        </w:rPr>
        <w:t>169, 6 тис. грн, або 64,2% річних планових призначень (264,3 тис. грн). Касові видатки становили 169,6</w:t>
      </w:r>
      <w:r w:rsidR="005876A9">
        <w:rPr>
          <w:sz w:val="28"/>
          <w:szCs w:val="28"/>
        </w:rPr>
        <w:t> </w:t>
      </w:r>
      <w:r w:rsidRPr="0027597B">
        <w:rPr>
          <w:sz w:val="28"/>
          <w:szCs w:val="28"/>
        </w:rPr>
        <w:t xml:space="preserve">тис. грн. Заборгованість </w:t>
      </w:r>
      <w:r w:rsidR="00192045">
        <w:rPr>
          <w:sz w:val="28"/>
          <w:szCs w:val="28"/>
        </w:rPr>
        <w:t>за</w:t>
      </w:r>
      <w:r w:rsidRPr="0027597B">
        <w:rPr>
          <w:sz w:val="28"/>
          <w:szCs w:val="28"/>
        </w:rPr>
        <w:t xml:space="preserve"> ци</w:t>
      </w:r>
      <w:r w:rsidR="00192045">
        <w:rPr>
          <w:sz w:val="28"/>
          <w:szCs w:val="28"/>
        </w:rPr>
        <w:t>ми видатками</w:t>
      </w:r>
      <w:r w:rsidRPr="0027597B">
        <w:rPr>
          <w:sz w:val="28"/>
          <w:szCs w:val="28"/>
        </w:rPr>
        <w:t xml:space="preserve"> на 01.10.2019 відсутня.</w:t>
      </w:r>
    </w:p>
    <w:p w:rsidR="007B236B" w:rsidRPr="0027597B" w:rsidRDefault="007B236B" w:rsidP="0027597B">
      <w:pPr>
        <w:spacing w:line="360" w:lineRule="auto"/>
        <w:ind w:firstLine="709"/>
        <w:jc w:val="both"/>
        <w:rPr>
          <w:sz w:val="28"/>
          <w:szCs w:val="28"/>
        </w:rPr>
      </w:pPr>
    </w:p>
    <w:p w:rsidR="007B236B" w:rsidRDefault="007B236B" w:rsidP="007B236B">
      <w:pPr>
        <w:ind w:left="-142" w:right="140" w:firstLine="851"/>
        <w:jc w:val="both"/>
        <w:rPr>
          <w:snapToGrid w:val="0"/>
          <w:sz w:val="28"/>
          <w:szCs w:val="20"/>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1F456F" w:rsidRPr="005876A9" w:rsidRDefault="001F456F" w:rsidP="001F456F">
      <w:pPr>
        <w:jc w:val="center"/>
        <w:rPr>
          <w:color w:val="548DD4"/>
          <w:sz w:val="28"/>
          <w:szCs w:val="28"/>
          <w:lang w:val="ru-RU"/>
        </w:rPr>
      </w:pPr>
    </w:p>
    <w:p w:rsidR="00D9593A" w:rsidRPr="001F456F" w:rsidRDefault="00877390" w:rsidP="001F456F">
      <w:pPr>
        <w:spacing w:line="360" w:lineRule="auto"/>
        <w:jc w:val="center"/>
        <w:rPr>
          <w:b/>
          <w:i/>
          <w:color w:val="548DD4"/>
          <w:sz w:val="64"/>
          <w:szCs w:val="64"/>
        </w:rPr>
      </w:pPr>
      <w:r w:rsidRPr="001F456F">
        <w:rPr>
          <w:b/>
          <w:i/>
          <w:sz w:val="64"/>
          <w:szCs w:val="64"/>
        </w:rPr>
        <w:t>Прогноз бюджету міста Києва на 2020-2022 роки</w:t>
      </w:r>
    </w:p>
    <w:p w:rsidR="003F7524" w:rsidRDefault="003F7524" w:rsidP="001F456F">
      <w:pPr>
        <w:spacing w:line="360" w:lineRule="auto"/>
        <w:ind w:firstLine="709"/>
        <w:jc w:val="center"/>
        <w:rPr>
          <w:color w:val="548DD4"/>
          <w:sz w:val="28"/>
          <w:szCs w:val="28"/>
        </w:rPr>
      </w:pPr>
    </w:p>
    <w:p w:rsidR="003F7524" w:rsidRDefault="003F7524" w:rsidP="00CA14D6">
      <w:pPr>
        <w:spacing w:line="360" w:lineRule="auto"/>
        <w:ind w:firstLine="709"/>
        <w:jc w:val="center"/>
        <w:rPr>
          <w:color w:val="548DD4"/>
          <w:sz w:val="28"/>
          <w:szCs w:val="28"/>
        </w:rPr>
      </w:pPr>
    </w:p>
    <w:p w:rsidR="003F7524" w:rsidRPr="0059077A" w:rsidRDefault="003F7524" w:rsidP="00CA14D6">
      <w:pPr>
        <w:spacing w:line="360" w:lineRule="auto"/>
        <w:ind w:firstLine="709"/>
        <w:jc w:val="center"/>
        <w:rPr>
          <w:color w:val="548DD4"/>
          <w:sz w:val="28"/>
          <w:szCs w:val="28"/>
        </w:rPr>
      </w:pPr>
    </w:p>
    <w:sectPr w:rsidR="003F7524" w:rsidRPr="0059077A" w:rsidSect="00297E0D">
      <w:footerReference w:type="first" r:id="rId85"/>
      <w:pgSz w:w="11906" w:h="16838" w:code="9"/>
      <w:pgMar w:top="1134" w:right="849" w:bottom="1134" w:left="1701" w:header="720" w:footer="720" w:gutter="0"/>
      <w:pgNumType w:start="11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267" w:rsidRDefault="008C6267">
      <w:r>
        <w:separator/>
      </w:r>
    </w:p>
  </w:endnote>
  <w:endnote w:type="continuationSeparator" w:id="0">
    <w:p w:rsidR="008C6267" w:rsidRDefault="008C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ntiqua">
    <w:altName w:val="Agency FB"/>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267" w:rsidRDefault="008C6267" w:rsidP="003E2ED5">
    <w:pPr>
      <w:pStyle w:val="ad"/>
      <w:framePr w:wrap="around" w:vAnchor="text" w:hAnchor="margin" w:xAlign="right" w:y="1"/>
      <w:jc w:val="center"/>
      <w:rPr>
        <w:rStyle w:val="af"/>
      </w:rPr>
    </w:pPr>
    <w:r>
      <w:rPr>
        <w:rStyle w:val="af"/>
      </w:rPr>
      <w:fldChar w:fldCharType="begin"/>
    </w:r>
    <w:r>
      <w:rPr>
        <w:rStyle w:val="af"/>
      </w:rPr>
      <w:instrText xml:space="preserve">PAGE  </w:instrText>
    </w:r>
    <w:r>
      <w:rPr>
        <w:rStyle w:val="af"/>
      </w:rPr>
      <w:fldChar w:fldCharType="separate"/>
    </w:r>
    <w:r>
      <w:rPr>
        <w:rStyle w:val="af"/>
        <w:noProof/>
      </w:rPr>
      <w:t>124</w:t>
    </w:r>
    <w:r>
      <w:rPr>
        <w:rStyle w:val="af"/>
      </w:rPr>
      <w:fldChar w:fldCharType="end"/>
    </w:r>
  </w:p>
  <w:p w:rsidR="008C6267" w:rsidRDefault="008C6267" w:rsidP="00A221B7">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267" w:rsidRDefault="008C6267">
    <w:pPr>
      <w:pStyle w:val="ad"/>
      <w:jc w:val="center"/>
    </w:pPr>
    <w:r>
      <w:fldChar w:fldCharType="begin"/>
    </w:r>
    <w:r>
      <w:instrText xml:space="preserve"> PAGE   \* MERGEFORMAT </w:instrText>
    </w:r>
    <w:r>
      <w:fldChar w:fldCharType="separate"/>
    </w:r>
    <w:r w:rsidR="00556DF0">
      <w:rPr>
        <w:noProof/>
      </w:rPr>
      <w:t>116</w:t>
    </w:r>
    <w:r>
      <w:fldChar w:fldCharType="end"/>
    </w:r>
  </w:p>
  <w:p w:rsidR="008C6267" w:rsidRDefault="008C6267">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267" w:rsidRDefault="008C6267" w:rsidP="00C819DC">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8C6267" w:rsidRDefault="008C6267" w:rsidP="00C819DC">
    <w:pPr>
      <w:pStyle w:val="a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267" w:rsidRPr="00BD7A91" w:rsidRDefault="008C6267" w:rsidP="00DC2719">
    <w:pPr>
      <w:pStyle w:val="ad"/>
      <w:framePr w:h="677" w:hRule="exact" w:wrap="around" w:vAnchor="text" w:hAnchor="margin" w:xAlign="right" w:y="230"/>
      <w:rPr>
        <w:rStyle w:val="af"/>
        <w:lang w:val="uk-UA"/>
      </w:rPr>
    </w:pPr>
    <w:r>
      <w:rPr>
        <w:rStyle w:val="af"/>
      </w:rPr>
      <w:fldChar w:fldCharType="begin"/>
    </w:r>
    <w:r>
      <w:rPr>
        <w:rStyle w:val="af"/>
      </w:rPr>
      <w:instrText xml:space="preserve">PAGE  </w:instrText>
    </w:r>
    <w:r>
      <w:rPr>
        <w:rStyle w:val="af"/>
      </w:rPr>
      <w:fldChar w:fldCharType="separate"/>
    </w:r>
    <w:r w:rsidR="00556DF0">
      <w:rPr>
        <w:rStyle w:val="af"/>
        <w:noProof/>
      </w:rPr>
      <w:t>2</w:t>
    </w:r>
    <w:r>
      <w:rPr>
        <w:rStyle w:val="af"/>
      </w:rPr>
      <w:fldChar w:fldCharType="end"/>
    </w:r>
  </w:p>
  <w:p w:rsidR="008C6267" w:rsidRPr="00DC2719" w:rsidRDefault="008C6267" w:rsidP="00C819DC">
    <w:pPr>
      <w:pStyle w:val="ad"/>
      <w:ind w:right="360"/>
      <w:rPr>
        <w:lang w:val="uk-U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E0D" w:rsidRDefault="00297E0D" w:rsidP="008735D9">
    <w:pPr>
      <w:pStyle w:val="ad"/>
      <w:jc w:val="right"/>
      <w:rPr>
        <w:lang w:val="uk-UA"/>
      </w:rPr>
    </w:pPr>
  </w:p>
  <w:p w:rsidR="00297E0D" w:rsidRPr="00C11D34" w:rsidRDefault="00297E0D" w:rsidP="008735D9">
    <w:pPr>
      <w:pStyle w:val="ad"/>
      <w:jc w:val="right"/>
      <w:rPr>
        <w:lang w:val="uk-UA"/>
      </w:rPr>
    </w:pPr>
    <w:r w:rsidRPr="00297E0D">
      <w:rPr>
        <w:lang w:val="uk-UA"/>
      </w:rPr>
      <w:fldChar w:fldCharType="begin"/>
    </w:r>
    <w:r w:rsidRPr="00297E0D">
      <w:rPr>
        <w:lang w:val="uk-UA"/>
      </w:rPr>
      <w:instrText>PAGE   \* MERGEFORMAT</w:instrText>
    </w:r>
    <w:r w:rsidRPr="00297E0D">
      <w:rPr>
        <w:lang w:val="uk-UA"/>
      </w:rPr>
      <w:fldChar w:fldCharType="separate"/>
    </w:r>
    <w:r w:rsidR="00556DF0">
      <w:rPr>
        <w:noProof/>
        <w:lang w:val="uk-UA"/>
      </w:rPr>
      <w:t>117</w:t>
    </w:r>
    <w:r w:rsidRPr="00297E0D">
      <w:rPr>
        <w:lang w:val="uk-U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6A9" w:rsidRDefault="005876A9">
    <w:pPr>
      <w:pStyle w:val="ad"/>
      <w:jc w:val="center"/>
    </w:pPr>
  </w:p>
  <w:p w:rsidR="005876A9" w:rsidRDefault="005876A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267" w:rsidRDefault="008C6267">
      <w:r>
        <w:separator/>
      </w:r>
    </w:p>
  </w:footnote>
  <w:footnote w:type="continuationSeparator" w:id="0">
    <w:p w:rsidR="008C6267" w:rsidRDefault="008C6267">
      <w:r>
        <w:continuationSeparator/>
      </w:r>
    </w:p>
  </w:footnote>
  <w:footnote w:id="1">
    <w:p w:rsidR="008C6267" w:rsidRPr="006D3677" w:rsidRDefault="008C6267" w:rsidP="00955767">
      <w:pPr>
        <w:pStyle w:val="affff2"/>
        <w:rPr>
          <w:lang w:val="uk-UA"/>
        </w:rPr>
      </w:pPr>
      <w:r>
        <w:rPr>
          <w:rStyle w:val="affff0"/>
          <w:rFonts w:eastAsia="Arial Unicode MS"/>
        </w:rPr>
        <w:footnoteRef/>
      </w:r>
      <w:r>
        <w:t xml:space="preserve"> </w:t>
      </w:r>
      <w:r>
        <w:rPr>
          <w:lang w:val="uk-UA"/>
        </w:rPr>
        <w:t>Очікувані дані</w:t>
      </w:r>
    </w:p>
  </w:footnote>
  <w:footnote w:id="2">
    <w:p w:rsidR="008C6267" w:rsidRPr="00E7130C" w:rsidRDefault="008C6267" w:rsidP="00955767">
      <w:pPr>
        <w:pStyle w:val="affff2"/>
        <w:rPr>
          <w:lang w:val="uk-UA"/>
        </w:rPr>
      </w:pPr>
      <w:r>
        <w:rPr>
          <w:rStyle w:val="affff0"/>
          <w:rFonts w:eastAsia="Arial Unicode MS"/>
        </w:rPr>
        <w:footnoteRef/>
      </w:r>
      <w:r w:rsidRPr="00E7130C">
        <w:rPr>
          <w:lang w:val="uk-UA"/>
        </w:rPr>
        <w:t xml:space="preserve"> </w:t>
      </w:r>
      <w:r>
        <w:rPr>
          <w:lang w:val="uk-UA"/>
        </w:rPr>
        <w:t>Попередні дані.</w:t>
      </w:r>
    </w:p>
  </w:footnote>
  <w:footnote w:id="3">
    <w:p w:rsidR="008C6267" w:rsidRPr="008C44A1" w:rsidRDefault="008C6267" w:rsidP="00955767">
      <w:pPr>
        <w:pStyle w:val="affff2"/>
        <w:rPr>
          <w:lang w:val="uk-UA"/>
        </w:rPr>
      </w:pPr>
      <w:r>
        <w:rPr>
          <w:rStyle w:val="affff0"/>
          <w:rFonts w:eastAsia="Arial Unicode MS"/>
        </w:rPr>
        <w:footnoteRef/>
      </w:r>
      <w:r w:rsidRPr="008C44A1">
        <w:rPr>
          <w:lang w:val="uk-UA"/>
        </w:rPr>
        <w:t xml:space="preserve"> </w:t>
      </w:r>
      <w:r>
        <w:rPr>
          <w:lang w:val="uk-UA"/>
        </w:rPr>
        <w:t>Вересень 2019 року до грудня 2018 року.</w:t>
      </w:r>
    </w:p>
  </w:footnote>
  <w:footnote w:id="4">
    <w:p w:rsidR="008C6267" w:rsidRPr="001010BE" w:rsidRDefault="008C6267" w:rsidP="00955767">
      <w:pPr>
        <w:pStyle w:val="aff"/>
        <w:spacing w:before="0" w:beforeAutospacing="0" w:after="0" w:afterAutospacing="0"/>
        <w:jc w:val="both"/>
        <w:rPr>
          <w:sz w:val="20"/>
          <w:szCs w:val="20"/>
          <w:lang w:val="uk-UA"/>
        </w:rPr>
      </w:pPr>
      <w:r w:rsidRPr="004445AF">
        <w:rPr>
          <w:sz w:val="20"/>
          <w:szCs w:val="20"/>
          <w:vertAlign w:val="superscript"/>
        </w:rPr>
        <w:footnoteRef/>
      </w:r>
      <w:r w:rsidRPr="001505DD">
        <w:rPr>
          <w:sz w:val="20"/>
          <w:szCs w:val="20"/>
          <w:lang w:val="uk-UA"/>
        </w:rPr>
        <w:t xml:space="preserve"> Включає дані щодо роздрібного товарообороту підприємств (юридичних осіб та фізичних осіб-підприємців), основним видом </w:t>
      </w:r>
    </w:p>
    <w:p w:rsidR="008C6267" w:rsidRPr="001505DD" w:rsidRDefault="008C6267" w:rsidP="00955767">
      <w:pPr>
        <w:pStyle w:val="aff"/>
        <w:spacing w:before="0" w:beforeAutospacing="0" w:after="0" w:afterAutospacing="0"/>
        <w:jc w:val="both"/>
        <w:rPr>
          <w:lang w:val="uk-UA"/>
        </w:rPr>
      </w:pPr>
      <w:r w:rsidRPr="001505DD">
        <w:rPr>
          <w:sz w:val="20"/>
          <w:szCs w:val="20"/>
          <w:lang w:val="uk-UA"/>
        </w:rPr>
        <w:t>економічної діяльності яких є роздрібна торгівля.</w:t>
      </w:r>
    </w:p>
  </w:footnote>
  <w:footnote w:id="5">
    <w:p w:rsidR="008C6267" w:rsidRPr="008C44A1" w:rsidRDefault="008C6267" w:rsidP="00955767">
      <w:pPr>
        <w:pStyle w:val="affff2"/>
        <w:rPr>
          <w:lang w:val="uk-UA"/>
        </w:rPr>
      </w:pPr>
      <w:r>
        <w:rPr>
          <w:rStyle w:val="affff0"/>
          <w:rFonts w:eastAsia="Arial Unicode MS"/>
        </w:rPr>
        <w:footnoteRef/>
      </w:r>
      <w:r>
        <w:t xml:space="preserve"> </w:t>
      </w:r>
      <w:r>
        <w:rPr>
          <w:lang w:val="uk-UA"/>
        </w:rPr>
        <w:t>Дані за січень-серпень 2019 року.</w:t>
      </w:r>
    </w:p>
  </w:footnote>
  <w:footnote w:id="6">
    <w:p w:rsidR="008C6267" w:rsidRPr="008C44A1" w:rsidRDefault="008C6267" w:rsidP="00955767">
      <w:pPr>
        <w:pStyle w:val="affff2"/>
        <w:rPr>
          <w:lang w:val="uk-UA"/>
        </w:rPr>
      </w:pPr>
      <w:r>
        <w:rPr>
          <w:rStyle w:val="affff0"/>
          <w:rFonts w:eastAsia="Arial Unicode MS"/>
        </w:rPr>
        <w:footnoteRef/>
      </w:r>
      <w:r>
        <w:t xml:space="preserve"> </w:t>
      </w:r>
      <w:r>
        <w:rPr>
          <w:lang w:val="uk-UA"/>
        </w:rPr>
        <w:t>Дані за січень-червень 2019 року.</w:t>
      </w:r>
    </w:p>
  </w:footnote>
  <w:footnote w:id="7">
    <w:p w:rsidR="008C6267" w:rsidRPr="00C44D84" w:rsidRDefault="008C6267" w:rsidP="00955767">
      <w:pPr>
        <w:pStyle w:val="affff2"/>
        <w:rPr>
          <w:lang w:val="uk-UA"/>
        </w:rPr>
      </w:pPr>
      <w:r w:rsidRPr="00C44D84">
        <w:rPr>
          <w:rStyle w:val="affff0"/>
          <w:rFonts w:eastAsia="Arial Unicode MS"/>
        </w:rPr>
        <w:footnoteRef/>
      </w:r>
      <w:r w:rsidRPr="00C44D84">
        <w:t xml:space="preserve"> </w:t>
      </w:r>
      <w:r w:rsidRPr="00C44D84">
        <w:rPr>
          <w:lang w:val="uk-UA"/>
        </w:rPr>
        <w:t>Дані станом на 01.07.2019.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11.15pt;height:11.15pt" o:bullet="t">
        <v:imagedata r:id="rId1" o:title="mso10"/>
      </v:shape>
    </w:pict>
  </w:numPicBullet>
  <w:abstractNum w:abstractNumId="0">
    <w:nsid w:val="00000001"/>
    <w:multiLevelType w:val="multilevel"/>
    <w:tmpl w:val="00000001"/>
    <w:name w:val="WW8Num1"/>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singleLevel"/>
    <w:tmpl w:val="00000003"/>
    <w:name w:val="WW8Num2"/>
    <w:lvl w:ilvl="0">
      <w:start w:val="1"/>
      <w:numFmt w:val="bullet"/>
      <w:lvlText w:val=""/>
      <w:lvlJc w:val="left"/>
      <w:pPr>
        <w:tabs>
          <w:tab w:val="num" w:pos="1622"/>
        </w:tabs>
        <w:ind w:left="1622" w:hanging="360"/>
      </w:pPr>
      <w:rPr>
        <w:rFonts w:ascii="Wingdings" w:hAnsi="Wingdings"/>
      </w:rPr>
    </w:lvl>
  </w:abstractNum>
  <w:abstractNum w:abstractNumId="2">
    <w:nsid w:val="00000004"/>
    <w:multiLevelType w:val="singleLevel"/>
    <w:tmpl w:val="00000004"/>
    <w:name w:val="WW8Num3"/>
    <w:lvl w:ilvl="0">
      <w:start w:val="1"/>
      <w:numFmt w:val="bullet"/>
      <w:lvlText w:val="-"/>
      <w:lvlJc w:val="left"/>
      <w:pPr>
        <w:tabs>
          <w:tab w:val="num" w:pos="1262"/>
        </w:tabs>
        <w:ind w:left="1262" w:hanging="360"/>
      </w:pPr>
      <w:rPr>
        <w:rFonts w:ascii="Times New Roman" w:hAnsi="Times New Roman" w:cs="Times New Roman"/>
      </w:rPr>
    </w:lvl>
  </w:abstractNum>
  <w:abstractNum w:abstractNumId="3">
    <w:nsid w:val="00000005"/>
    <w:multiLevelType w:val="singleLevel"/>
    <w:tmpl w:val="00000005"/>
    <w:name w:val="WW8Num4"/>
    <w:lvl w:ilvl="0">
      <w:start w:val="1"/>
      <w:numFmt w:val="bullet"/>
      <w:lvlText w:val=""/>
      <w:lvlJc w:val="left"/>
      <w:pPr>
        <w:tabs>
          <w:tab w:val="num" w:pos="1622"/>
        </w:tabs>
        <w:ind w:left="1622" w:hanging="360"/>
      </w:pPr>
      <w:rPr>
        <w:rFonts w:ascii="Wingdings" w:hAnsi="Wingdings"/>
      </w:rPr>
    </w:lvl>
  </w:abstractNum>
  <w:abstractNum w:abstractNumId="4">
    <w:nsid w:val="00000006"/>
    <w:multiLevelType w:val="singleLevel"/>
    <w:tmpl w:val="00000006"/>
    <w:name w:val="WW8Num5"/>
    <w:lvl w:ilvl="0">
      <w:start w:val="1"/>
      <w:numFmt w:val="bullet"/>
      <w:lvlText w:val=""/>
      <w:lvlJc w:val="left"/>
      <w:pPr>
        <w:tabs>
          <w:tab w:val="num" w:pos="1622"/>
        </w:tabs>
        <w:ind w:left="1622" w:hanging="360"/>
      </w:pPr>
      <w:rPr>
        <w:rFonts w:ascii="Wingdings" w:hAnsi="Wingdings"/>
      </w:rPr>
    </w:lvl>
  </w:abstractNum>
  <w:abstractNum w:abstractNumId="5">
    <w:nsid w:val="00000008"/>
    <w:multiLevelType w:val="singleLevel"/>
    <w:tmpl w:val="00000008"/>
    <w:name w:val="WW8Num8"/>
    <w:lvl w:ilvl="0">
      <w:numFmt w:val="bullet"/>
      <w:lvlText w:val="-"/>
      <w:lvlJc w:val="left"/>
      <w:pPr>
        <w:tabs>
          <w:tab w:val="num" w:pos="1262"/>
        </w:tabs>
        <w:ind w:left="1262" w:hanging="360"/>
      </w:pPr>
      <w:rPr>
        <w:rFonts w:ascii="Times New Roman" w:hAnsi="Times New Roman" w:cs="Times New Roman"/>
      </w:rPr>
    </w:lvl>
  </w:abstractNum>
  <w:abstractNum w:abstractNumId="6">
    <w:nsid w:val="00000009"/>
    <w:multiLevelType w:val="singleLevel"/>
    <w:tmpl w:val="00000009"/>
    <w:name w:val="WW8Num9"/>
    <w:lvl w:ilvl="0">
      <w:start w:val="1"/>
      <w:numFmt w:val="bullet"/>
      <w:lvlText w:val=""/>
      <w:lvlJc w:val="left"/>
      <w:pPr>
        <w:tabs>
          <w:tab w:val="num" w:pos="1622"/>
        </w:tabs>
        <w:ind w:left="1622" w:hanging="360"/>
      </w:pPr>
      <w:rPr>
        <w:rFonts w:ascii="Wingdings" w:hAnsi="Wingdings"/>
      </w:rPr>
    </w:lvl>
  </w:abstractNum>
  <w:abstractNum w:abstractNumId="7">
    <w:nsid w:val="0000000D"/>
    <w:multiLevelType w:val="singleLevel"/>
    <w:tmpl w:val="0000000D"/>
    <w:name w:val="WW8Num13"/>
    <w:lvl w:ilvl="0">
      <w:start w:val="1"/>
      <w:numFmt w:val="bullet"/>
      <w:lvlText w:val=""/>
      <w:lvlJc w:val="left"/>
      <w:pPr>
        <w:tabs>
          <w:tab w:val="num" w:pos="1622"/>
        </w:tabs>
        <w:ind w:left="1622" w:hanging="360"/>
      </w:pPr>
      <w:rPr>
        <w:rFonts w:ascii="Wingdings" w:hAnsi="Wingdings"/>
      </w:rPr>
    </w:lvl>
  </w:abstractNum>
  <w:abstractNum w:abstractNumId="8">
    <w:nsid w:val="0000000F"/>
    <w:multiLevelType w:val="singleLevel"/>
    <w:tmpl w:val="0000000F"/>
    <w:name w:val="WW8Num15"/>
    <w:lvl w:ilvl="0">
      <w:start w:val="1"/>
      <w:numFmt w:val="bullet"/>
      <w:lvlText w:val=""/>
      <w:lvlJc w:val="left"/>
      <w:pPr>
        <w:tabs>
          <w:tab w:val="num" w:pos="1622"/>
        </w:tabs>
        <w:ind w:left="1622" w:hanging="360"/>
      </w:pPr>
      <w:rPr>
        <w:rFonts w:ascii="Wingdings" w:hAnsi="Wingdings"/>
      </w:rPr>
    </w:lvl>
  </w:abstractNum>
  <w:abstractNum w:abstractNumId="9">
    <w:nsid w:val="00000011"/>
    <w:multiLevelType w:val="singleLevel"/>
    <w:tmpl w:val="00000011"/>
    <w:name w:val="WW8Num17"/>
    <w:lvl w:ilvl="0">
      <w:start w:val="1"/>
      <w:numFmt w:val="bullet"/>
      <w:lvlText w:val=""/>
      <w:lvlJc w:val="left"/>
      <w:pPr>
        <w:tabs>
          <w:tab w:val="num" w:pos="1800"/>
        </w:tabs>
        <w:ind w:left="1800" w:hanging="360"/>
      </w:pPr>
      <w:rPr>
        <w:rFonts w:ascii="Wingdings" w:hAnsi="Wingdings"/>
      </w:rPr>
    </w:lvl>
  </w:abstractNum>
  <w:abstractNum w:abstractNumId="10">
    <w:nsid w:val="00000016"/>
    <w:multiLevelType w:val="singleLevel"/>
    <w:tmpl w:val="00000016"/>
    <w:name w:val="WW8Num22"/>
    <w:lvl w:ilvl="0">
      <w:start w:val="1"/>
      <w:numFmt w:val="bullet"/>
      <w:lvlText w:val=""/>
      <w:lvlJc w:val="left"/>
      <w:pPr>
        <w:tabs>
          <w:tab w:val="num" w:pos="1500"/>
        </w:tabs>
        <w:ind w:left="1500" w:hanging="360"/>
      </w:pPr>
      <w:rPr>
        <w:rFonts w:ascii="Wingdings" w:hAnsi="Wingdings"/>
      </w:rPr>
    </w:lvl>
  </w:abstractNum>
  <w:abstractNum w:abstractNumId="11">
    <w:nsid w:val="00000019"/>
    <w:multiLevelType w:val="singleLevel"/>
    <w:tmpl w:val="00000019"/>
    <w:name w:val="WW8Num25"/>
    <w:lvl w:ilvl="0">
      <w:start w:val="1"/>
      <w:numFmt w:val="bullet"/>
      <w:lvlText w:val=""/>
      <w:lvlJc w:val="left"/>
      <w:pPr>
        <w:tabs>
          <w:tab w:val="num" w:pos="1622"/>
        </w:tabs>
        <w:ind w:left="1622" w:hanging="360"/>
      </w:pPr>
      <w:rPr>
        <w:rFonts w:ascii="Wingdings" w:hAnsi="Wingdings"/>
      </w:rPr>
    </w:lvl>
  </w:abstractNum>
  <w:abstractNum w:abstractNumId="12">
    <w:nsid w:val="0000001A"/>
    <w:multiLevelType w:val="singleLevel"/>
    <w:tmpl w:val="0000001A"/>
    <w:name w:val="WW8Num26"/>
    <w:lvl w:ilvl="0">
      <w:start w:val="5"/>
      <w:numFmt w:val="bullet"/>
      <w:lvlText w:val="-"/>
      <w:lvlJc w:val="left"/>
      <w:pPr>
        <w:tabs>
          <w:tab w:val="num" w:pos="0"/>
        </w:tabs>
        <w:ind w:left="1069" w:hanging="360"/>
      </w:pPr>
      <w:rPr>
        <w:rFonts w:ascii="Times New Roman" w:hAnsi="Times New Roman" w:cs="Times New Roman"/>
      </w:rPr>
    </w:lvl>
  </w:abstractNum>
  <w:abstractNum w:abstractNumId="13">
    <w:nsid w:val="0000001D"/>
    <w:multiLevelType w:val="singleLevel"/>
    <w:tmpl w:val="0000001D"/>
    <w:name w:val="WW8Num29"/>
    <w:lvl w:ilvl="0">
      <w:start w:val="1"/>
      <w:numFmt w:val="bullet"/>
      <w:lvlText w:val=""/>
      <w:lvlJc w:val="left"/>
      <w:pPr>
        <w:tabs>
          <w:tab w:val="num" w:pos="1622"/>
        </w:tabs>
        <w:ind w:left="1622" w:hanging="360"/>
      </w:pPr>
      <w:rPr>
        <w:rFonts w:ascii="Wingdings" w:hAnsi="Wingdings"/>
      </w:rPr>
    </w:lvl>
  </w:abstractNum>
  <w:abstractNum w:abstractNumId="14">
    <w:nsid w:val="0000001E"/>
    <w:multiLevelType w:val="singleLevel"/>
    <w:tmpl w:val="0000001E"/>
    <w:name w:val="WW8Num30"/>
    <w:lvl w:ilvl="0">
      <w:start w:val="1"/>
      <w:numFmt w:val="bullet"/>
      <w:lvlText w:val=""/>
      <w:lvlJc w:val="left"/>
      <w:pPr>
        <w:tabs>
          <w:tab w:val="num" w:pos="1622"/>
        </w:tabs>
        <w:ind w:left="1622" w:hanging="360"/>
      </w:pPr>
      <w:rPr>
        <w:rFonts w:ascii="Wingdings" w:hAnsi="Wingdings"/>
      </w:rPr>
    </w:lvl>
  </w:abstractNum>
  <w:abstractNum w:abstractNumId="15">
    <w:nsid w:val="0000001F"/>
    <w:multiLevelType w:val="singleLevel"/>
    <w:tmpl w:val="9474AE4C"/>
    <w:name w:val="WW8Num31"/>
    <w:lvl w:ilvl="0">
      <w:start w:val="5"/>
      <w:numFmt w:val="bullet"/>
      <w:lvlText w:val="-"/>
      <w:lvlJc w:val="left"/>
      <w:pPr>
        <w:tabs>
          <w:tab w:val="num" w:pos="0"/>
        </w:tabs>
        <w:ind w:left="1620" w:hanging="360"/>
      </w:pPr>
      <w:rPr>
        <w:rFonts w:ascii="Times New Roman" w:hAnsi="Times New Roman"/>
        <w:color w:val="auto"/>
      </w:rPr>
    </w:lvl>
  </w:abstractNum>
  <w:abstractNum w:abstractNumId="16">
    <w:nsid w:val="00000022"/>
    <w:multiLevelType w:val="singleLevel"/>
    <w:tmpl w:val="00000022"/>
    <w:name w:val="WW8Num34"/>
    <w:lvl w:ilvl="0">
      <w:start w:val="1"/>
      <w:numFmt w:val="bullet"/>
      <w:lvlText w:val=""/>
      <w:lvlJc w:val="left"/>
      <w:pPr>
        <w:tabs>
          <w:tab w:val="num" w:pos="1622"/>
        </w:tabs>
        <w:ind w:left="1622" w:hanging="360"/>
      </w:pPr>
      <w:rPr>
        <w:rFonts w:ascii="Wingdings" w:hAnsi="Wingdings"/>
      </w:rPr>
    </w:lvl>
  </w:abstractNum>
  <w:abstractNum w:abstractNumId="17">
    <w:nsid w:val="033A6B76"/>
    <w:multiLevelType w:val="hybridMultilevel"/>
    <w:tmpl w:val="6FB4C59E"/>
    <w:lvl w:ilvl="0" w:tplc="0404755A">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AAC10D3"/>
    <w:multiLevelType w:val="hybridMultilevel"/>
    <w:tmpl w:val="F71CB6E6"/>
    <w:lvl w:ilvl="0" w:tplc="46161DD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0F3E6BA1"/>
    <w:multiLevelType w:val="hybridMultilevel"/>
    <w:tmpl w:val="E0DE5A54"/>
    <w:lvl w:ilvl="0" w:tplc="F4CE431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111D2CAA"/>
    <w:multiLevelType w:val="hybridMultilevel"/>
    <w:tmpl w:val="CB1690C8"/>
    <w:lvl w:ilvl="0" w:tplc="F4CE4314">
      <w:numFmt w:val="bullet"/>
      <w:lvlText w:val="-"/>
      <w:lvlJc w:val="left"/>
      <w:pPr>
        <w:ind w:left="795" w:hanging="360"/>
      </w:pPr>
      <w:rPr>
        <w:rFonts w:ascii="Times New Roman" w:eastAsia="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11D83049"/>
    <w:multiLevelType w:val="hybridMultilevel"/>
    <w:tmpl w:val="39C826EA"/>
    <w:name w:val="WW8Num292"/>
    <w:lvl w:ilvl="0" w:tplc="1C58C490">
      <w:start w:val="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nsid w:val="197E30B2"/>
    <w:multiLevelType w:val="hybridMultilevel"/>
    <w:tmpl w:val="8EBA149A"/>
    <w:name w:val="WW8Num2922"/>
    <w:lvl w:ilvl="0" w:tplc="1C58C490">
      <w:start w:val="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tabs>
          <w:tab w:val="num" w:pos="2508"/>
        </w:tabs>
        <w:ind w:left="2508" w:hanging="360"/>
      </w:pPr>
      <w:rPr>
        <w:rFonts w:ascii="Courier New" w:hAnsi="Courier New" w:cs="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cs="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cs="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23">
    <w:nsid w:val="279E1C9B"/>
    <w:multiLevelType w:val="hybridMultilevel"/>
    <w:tmpl w:val="BDC84A98"/>
    <w:lvl w:ilvl="0" w:tplc="F4CE4314">
      <w:numFmt w:val="bullet"/>
      <w:lvlText w:val="-"/>
      <w:lvlJc w:val="left"/>
      <w:pPr>
        <w:tabs>
          <w:tab w:val="num" w:pos="928"/>
        </w:tabs>
        <w:ind w:left="928" w:hanging="360"/>
      </w:pPr>
      <w:rPr>
        <w:rFonts w:ascii="Times New Roman" w:eastAsia="Times New Roman" w:hAnsi="Times New Roman" w:cs="Times New Roman"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24">
    <w:nsid w:val="35D154B0"/>
    <w:multiLevelType w:val="hybridMultilevel"/>
    <w:tmpl w:val="7384FD10"/>
    <w:lvl w:ilvl="0" w:tplc="E8964636">
      <w:start w:val="1"/>
      <w:numFmt w:val="bullet"/>
      <w:lvlText w:val="-"/>
      <w:lvlJc w:val="left"/>
      <w:pPr>
        <w:tabs>
          <w:tab w:val="num" w:pos="1091"/>
        </w:tabs>
        <w:ind w:left="1091" w:hanging="170"/>
      </w:pPr>
      <w:rPr>
        <w:rFonts w:ascii="Times New Roman" w:hAnsi="Times New Roman" w:cs="Times New Roman" w:hint="default"/>
      </w:rPr>
    </w:lvl>
    <w:lvl w:ilvl="1" w:tplc="04220003" w:tentative="1">
      <w:start w:val="1"/>
      <w:numFmt w:val="bullet"/>
      <w:lvlText w:val="o"/>
      <w:lvlJc w:val="left"/>
      <w:pPr>
        <w:tabs>
          <w:tab w:val="num" w:pos="1510"/>
        </w:tabs>
        <w:ind w:left="1510" w:hanging="360"/>
      </w:pPr>
      <w:rPr>
        <w:rFonts w:ascii="Courier New" w:hAnsi="Courier New" w:cs="Courier New" w:hint="default"/>
      </w:rPr>
    </w:lvl>
    <w:lvl w:ilvl="2" w:tplc="04220005" w:tentative="1">
      <w:start w:val="1"/>
      <w:numFmt w:val="bullet"/>
      <w:lvlText w:val=""/>
      <w:lvlJc w:val="left"/>
      <w:pPr>
        <w:tabs>
          <w:tab w:val="num" w:pos="2230"/>
        </w:tabs>
        <w:ind w:left="2230" w:hanging="360"/>
      </w:pPr>
      <w:rPr>
        <w:rFonts w:ascii="Wingdings" w:hAnsi="Wingdings" w:hint="default"/>
      </w:rPr>
    </w:lvl>
    <w:lvl w:ilvl="3" w:tplc="04220001" w:tentative="1">
      <w:start w:val="1"/>
      <w:numFmt w:val="bullet"/>
      <w:lvlText w:val=""/>
      <w:lvlJc w:val="left"/>
      <w:pPr>
        <w:tabs>
          <w:tab w:val="num" w:pos="2950"/>
        </w:tabs>
        <w:ind w:left="2950" w:hanging="360"/>
      </w:pPr>
      <w:rPr>
        <w:rFonts w:ascii="Symbol" w:hAnsi="Symbol" w:hint="default"/>
      </w:rPr>
    </w:lvl>
    <w:lvl w:ilvl="4" w:tplc="04220003" w:tentative="1">
      <w:start w:val="1"/>
      <w:numFmt w:val="bullet"/>
      <w:lvlText w:val="o"/>
      <w:lvlJc w:val="left"/>
      <w:pPr>
        <w:tabs>
          <w:tab w:val="num" w:pos="3670"/>
        </w:tabs>
        <w:ind w:left="3670" w:hanging="360"/>
      </w:pPr>
      <w:rPr>
        <w:rFonts w:ascii="Courier New" w:hAnsi="Courier New" w:cs="Courier New" w:hint="default"/>
      </w:rPr>
    </w:lvl>
    <w:lvl w:ilvl="5" w:tplc="04220005" w:tentative="1">
      <w:start w:val="1"/>
      <w:numFmt w:val="bullet"/>
      <w:lvlText w:val=""/>
      <w:lvlJc w:val="left"/>
      <w:pPr>
        <w:tabs>
          <w:tab w:val="num" w:pos="4390"/>
        </w:tabs>
        <w:ind w:left="4390" w:hanging="360"/>
      </w:pPr>
      <w:rPr>
        <w:rFonts w:ascii="Wingdings" w:hAnsi="Wingdings" w:hint="default"/>
      </w:rPr>
    </w:lvl>
    <w:lvl w:ilvl="6" w:tplc="04220001" w:tentative="1">
      <w:start w:val="1"/>
      <w:numFmt w:val="bullet"/>
      <w:lvlText w:val=""/>
      <w:lvlJc w:val="left"/>
      <w:pPr>
        <w:tabs>
          <w:tab w:val="num" w:pos="5110"/>
        </w:tabs>
        <w:ind w:left="5110" w:hanging="360"/>
      </w:pPr>
      <w:rPr>
        <w:rFonts w:ascii="Symbol" w:hAnsi="Symbol" w:hint="default"/>
      </w:rPr>
    </w:lvl>
    <w:lvl w:ilvl="7" w:tplc="04220003" w:tentative="1">
      <w:start w:val="1"/>
      <w:numFmt w:val="bullet"/>
      <w:lvlText w:val="o"/>
      <w:lvlJc w:val="left"/>
      <w:pPr>
        <w:tabs>
          <w:tab w:val="num" w:pos="5830"/>
        </w:tabs>
        <w:ind w:left="5830" w:hanging="360"/>
      </w:pPr>
      <w:rPr>
        <w:rFonts w:ascii="Courier New" w:hAnsi="Courier New" w:cs="Courier New" w:hint="default"/>
      </w:rPr>
    </w:lvl>
    <w:lvl w:ilvl="8" w:tplc="04220005" w:tentative="1">
      <w:start w:val="1"/>
      <w:numFmt w:val="bullet"/>
      <w:lvlText w:val=""/>
      <w:lvlJc w:val="left"/>
      <w:pPr>
        <w:tabs>
          <w:tab w:val="num" w:pos="6550"/>
        </w:tabs>
        <w:ind w:left="6550" w:hanging="360"/>
      </w:pPr>
      <w:rPr>
        <w:rFonts w:ascii="Wingdings" w:hAnsi="Wingdings" w:hint="default"/>
      </w:rPr>
    </w:lvl>
  </w:abstractNum>
  <w:abstractNum w:abstractNumId="25">
    <w:nsid w:val="3AD36123"/>
    <w:multiLevelType w:val="hybridMultilevel"/>
    <w:tmpl w:val="659EF98E"/>
    <w:lvl w:ilvl="0" w:tplc="5C78C7F4">
      <w:numFmt w:val="bullet"/>
      <w:lvlText w:val="-"/>
      <w:lvlJc w:val="left"/>
      <w:pPr>
        <w:ind w:left="609" w:hanging="360"/>
      </w:pPr>
      <w:rPr>
        <w:rFonts w:ascii="Times New Roman" w:eastAsia="Times New Roman" w:hAnsi="Times New Roman" w:cs="Times New Roman"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26">
    <w:nsid w:val="3C570E78"/>
    <w:multiLevelType w:val="hybridMultilevel"/>
    <w:tmpl w:val="4036B05E"/>
    <w:lvl w:ilvl="0" w:tplc="4B8C92B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nsid w:val="46487E1D"/>
    <w:multiLevelType w:val="hybridMultilevel"/>
    <w:tmpl w:val="E4C2618A"/>
    <w:lvl w:ilvl="0" w:tplc="F4CE4314">
      <w:numFmt w:val="bullet"/>
      <w:lvlText w:val="-"/>
      <w:lvlJc w:val="left"/>
      <w:pPr>
        <w:tabs>
          <w:tab w:val="num" w:pos="3763"/>
        </w:tabs>
        <w:ind w:left="3763" w:hanging="360"/>
      </w:pPr>
      <w:rPr>
        <w:rFonts w:ascii="Times New Roman" w:eastAsia="Times New Roman" w:hAnsi="Times New Roman" w:cs="Times New Roman" w:hint="default"/>
      </w:rPr>
    </w:lvl>
    <w:lvl w:ilvl="1" w:tplc="852A093E">
      <w:start w:val="1"/>
      <w:numFmt w:val="bullet"/>
      <w:lvlText w:val="–"/>
      <w:lvlJc w:val="left"/>
      <w:pPr>
        <w:tabs>
          <w:tab w:val="num" w:pos="1788"/>
        </w:tabs>
        <w:ind w:left="1788" w:hanging="360"/>
      </w:pPr>
      <w:rPr>
        <w:rFonts w:ascii="Times New Roman" w:eastAsia="Times New Roman" w:hAnsi="Times New Roman" w:cs="Times New Roman"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Times New Roman"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Times New Roman"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8">
    <w:nsid w:val="49B55E27"/>
    <w:multiLevelType w:val="hybridMultilevel"/>
    <w:tmpl w:val="ED928F06"/>
    <w:lvl w:ilvl="0" w:tplc="F4CE4314">
      <w:numFmt w:val="bullet"/>
      <w:lvlText w:val="-"/>
      <w:lvlJc w:val="left"/>
      <w:pPr>
        <w:ind w:left="1440" w:hanging="360"/>
      </w:pPr>
      <w:rPr>
        <w:rFonts w:ascii="Times New Roman" w:eastAsia="Times New Roman" w:hAnsi="Times New Roman" w:cs="Times New Roman" w:hint="default"/>
      </w:rPr>
    </w:lvl>
    <w:lvl w:ilvl="1" w:tplc="9A3697E2">
      <w:numFmt w:val="bullet"/>
      <w:lvlText w:val="-"/>
      <w:lvlJc w:val="left"/>
      <w:pPr>
        <w:ind w:left="2685" w:hanging="885"/>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0470C20"/>
    <w:multiLevelType w:val="hybridMultilevel"/>
    <w:tmpl w:val="17F4573E"/>
    <w:lvl w:ilvl="0" w:tplc="F4CE431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09B056A"/>
    <w:multiLevelType w:val="hybridMultilevel"/>
    <w:tmpl w:val="DDF0EFBE"/>
    <w:lvl w:ilvl="0" w:tplc="F4CE431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8ED3FF8"/>
    <w:multiLevelType w:val="hybridMultilevel"/>
    <w:tmpl w:val="855209BA"/>
    <w:lvl w:ilvl="0" w:tplc="3B8E020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616B04D7"/>
    <w:multiLevelType w:val="hybridMultilevel"/>
    <w:tmpl w:val="82A8EB18"/>
    <w:lvl w:ilvl="0" w:tplc="F4CE4314">
      <w:numFmt w:val="bullet"/>
      <w:lvlText w:val="-"/>
      <w:lvlJc w:val="left"/>
      <w:pPr>
        <w:tabs>
          <w:tab w:val="num" w:pos="1620"/>
        </w:tabs>
        <w:ind w:left="1620" w:hanging="360"/>
      </w:pPr>
      <w:rPr>
        <w:rFonts w:ascii="Times New Roman" w:eastAsia="Times New Roman" w:hAnsi="Times New Roman" w:cs="Times New Roman" w:hint="default"/>
      </w:rPr>
    </w:lvl>
    <w:lvl w:ilvl="1" w:tplc="FFFFFFFF">
      <w:start w:val="1"/>
      <w:numFmt w:val="bullet"/>
      <w:lvlText w:val=""/>
      <w:lvlJc w:val="left"/>
      <w:pPr>
        <w:tabs>
          <w:tab w:val="num" w:pos="2340"/>
        </w:tabs>
        <w:ind w:left="2340" w:hanging="360"/>
      </w:pPr>
      <w:rPr>
        <w:rFonts w:ascii="Symbol" w:hAnsi="Symbol"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33">
    <w:nsid w:val="697500B9"/>
    <w:multiLevelType w:val="hybridMultilevel"/>
    <w:tmpl w:val="D3B68F94"/>
    <w:lvl w:ilvl="0" w:tplc="1E0AA92E">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4">
    <w:nsid w:val="79365314"/>
    <w:multiLevelType w:val="hybridMultilevel"/>
    <w:tmpl w:val="2FCE5BB4"/>
    <w:lvl w:ilvl="0" w:tplc="ED0EF3EC">
      <w:numFmt w:val="bullet"/>
      <w:lvlText w:val="-"/>
      <w:lvlJc w:val="left"/>
      <w:pPr>
        <w:ind w:left="2235" w:hanging="360"/>
      </w:pPr>
      <w:rPr>
        <w:rFonts w:ascii="Times New Roman" w:eastAsia="Times New Roman" w:hAnsi="Times New Roman" w:cs="Times New Roman" w:hint="default"/>
      </w:rPr>
    </w:lvl>
    <w:lvl w:ilvl="1" w:tplc="04220003" w:tentative="1">
      <w:start w:val="1"/>
      <w:numFmt w:val="bullet"/>
      <w:lvlText w:val="o"/>
      <w:lvlJc w:val="left"/>
      <w:pPr>
        <w:ind w:left="2955" w:hanging="360"/>
      </w:pPr>
      <w:rPr>
        <w:rFonts w:ascii="Courier New" w:hAnsi="Courier New" w:cs="Courier New" w:hint="default"/>
      </w:rPr>
    </w:lvl>
    <w:lvl w:ilvl="2" w:tplc="04220005" w:tentative="1">
      <w:start w:val="1"/>
      <w:numFmt w:val="bullet"/>
      <w:lvlText w:val=""/>
      <w:lvlJc w:val="left"/>
      <w:pPr>
        <w:ind w:left="3675" w:hanging="360"/>
      </w:pPr>
      <w:rPr>
        <w:rFonts w:ascii="Wingdings" w:hAnsi="Wingdings" w:hint="default"/>
      </w:rPr>
    </w:lvl>
    <w:lvl w:ilvl="3" w:tplc="04220001" w:tentative="1">
      <w:start w:val="1"/>
      <w:numFmt w:val="bullet"/>
      <w:lvlText w:val=""/>
      <w:lvlJc w:val="left"/>
      <w:pPr>
        <w:ind w:left="4395" w:hanging="360"/>
      </w:pPr>
      <w:rPr>
        <w:rFonts w:ascii="Symbol" w:hAnsi="Symbol" w:hint="default"/>
      </w:rPr>
    </w:lvl>
    <w:lvl w:ilvl="4" w:tplc="04220003" w:tentative="1">
      <w:start w:val="1"/>
      <w:numFmt w:val="bullet"/>
      <w:lvlText w:val="o"/>
      <w:lvlJc w:val="left"/>
      <w:pPr>
        <w:ind w:left="5115" w:hanging="360"/>
      </w:pPr>
      <w:rPr>
        <w:rFonts w:ascii="Courier New" w:hAnsi="Courier New" w:cs="Courier New" w:hint="default"/>
      </w:rPr>
    </w:lvl>
    <w:lvl w:ilvl="5" w:tplc="04220005" w:tentative="1">
      <w:start w:val="1"/>
      <w:numFmt w:val="bullet"/>
      <w:lvlText w:val=""/>
      <w:lvlJc w:val="left"/>
      <w:pPr>
        <w:ind w:left="5835" w:hanging="360"/>
      </w:pPr>
      <w:rPr>
        <w:rFonts w:ascii="Wingdings" w:hAnsi="Wingdings" w:hint="default"/>
      </w:rPr>
    </w:lvl>
    <w:lvl w:ilvl="6" w:tplc="04220001" w:tentative="1">
      <w:start w:val="1"/>
      <w:numFmt w:val="bullet"/>
      <w:lvlText w:val=""/>
      <w:lvlJc w:val="left"/>
      <w:pPr>
        <w:ind w:left="6555" w:hanging="360"/>
      </w:pPr>
      <w:rPr>
        <w:rFonts w:ascii="Symbol" w:hAnsi="Symbol" w:hint="default"/>
      </w:rPr>
    </w:lvl>
    <w:lvl w:ilvl="7" w:tplc="04220003" w:tentative="1">
      <w:start w:val="1"/>
      <w:numFmt w:val="bullet"/>
      <w:lvlText w:val="o"/>
      <w:lvlJc w:val="left"/>
      <w:pPr>
        <w:ind w:left="7275" w:hanging="360"/>
      </w:pPr>
      <w:rPr>
        <w:rFonts w:ascii="Courier New" w:hAnsi="Courier New" w:cs="Courier New" w:hint="default"/>
      </w:rPr>
    </w:lvl>
    <w:lvl w:ilvl="8" w:tplc="04220005" w:tentative="1">
      <w:start w:val="1"/>
      <w:numFmt w:val="bullet"/>
      <w:lvlText w:val=""/>
      <w:lvlJc w:val="left"/>
      <w:pPr>
        <w:ind w:left="7995" w:hanging="360"/>
      </w:pPr>
      <w:rPr>
        <w:rFonts w:ascii="Wingdings" w:hAnsi="Wingdings" w:hint="default"/>
      </w:rPr>
    </w:lvl>
  </w:abstractNum>
  <w:num w:numId="1">
    <w:abstractNumId w:val="19"/>
  </w:num>
  <w:num w:numId="2">
    <w:abstractNumId w:val="32"/>
  </w:num>
  <w:num w:numId="3">
    <w:abstractNumId w:val="27"/>
  </w:num>
  <w:num w:numId="4">
    <w:abstractNumId w:val="28"/>
  </w:num>
  <w:num w:numId="5">
    <w:abstractNumId w:val="31"/>
  </w:num>
  <w:num w:numId="6">
    <w:abstractNumId w:val="29"/>
  </w:num>
  <w:num w:numId="7">
    <w:abstractNumId w:val="25"/>
  </w:num>
  <w:num w:numId="8">
    <w:abstractNumId w:val="18"/>
  </w:num>
  <w:num w:numId="9">
    <w:abstractNumId w:val="17"/>
  </w:num>
  <w:num w:numId="10">
    <w:abstractNumId w:val="20"/>
  </w:num>
  <w:num w:numId="11">
    <w:abstractNumId w:val="34"/>
  </w:num>
  <w:num w:numId="12">
    <w:abstractNumId w:val="33"/>
  </w:num>
  <w:num w:numId="13">
    <w:abstractNumId w:val="24"/>
  </w:num>
  <w:num w:numId="14">
    <w:abstractNumId w:val="30"/>
  </w:num>
  <w:num w:numId="15">
    <w:abstractNumId w:val="23"/>
  </w:num>
  <w:num w:numId="16">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BEB"/>
    <w:rsid w:val="000005EE"/>
    <w:rsid w:val="000006FF"/>
    <w:rsid w:val="00000F6A"/>
    <w:rsid w:val="00001F4B"/>
    <w:rsid w:val="00002D5E"/>
    <w:rsid w:val="000034DD"/>
    <w:rsid w:val="000050B6"/>
    <w:rsid w:val="0000581F"/>
    <w:rsid w:val="000058D6"/>
    <w:rsid w:val="00005A9A"/>
    <w:rsid w:val="00005B87"/>
    <w:rsid w:val="00005D45"/>
    <w:rsid w:val="000061D7"/>
    <w:rsid w:val="000069FF"/>
    <w:rsid w:val="00010460"/>
    <w:rsid w:val="000118F3"/>
    <w:rsid w:val="00011C25"/>
    <w:rsid w:val="00011EAB"/>
    <w:rsid w:val="0001235E"/>
    <w:rsid w:val="00013151"/>
    <w:rsid w:val="00014D6C"/>
    <w:rsid w:val="00014D78"/>
    <w:rsid w:val="00015086"/>
    <w:rsid w:val="00016B33"/>
    <w:rsid w:val="000210E5"/>
    <w:rsid w:val="00021110"/>
    <w:rsid w:val="00021413"/>
    <w:rsid w:val="00021956"/>
    <w:rsid w:val="00021B8B"/>
    <w:rsid w:val="000221DA"/>
    <w:rsid w:val="00022200"/>
    <w:rsid w:val="0002335A"/>
    <w:rsid w:val="00023412"/>
    <w:rsid w:val="000235C0"/>
    <w:rsid w:val="0002372A"/>
    <w:rsid w:val="000240C5"/>
    <w:rsid w:val="000243F7"/>
    <w:rsid w:val="00025222"/>
    <w:rsid w:val="00026482"/>
    <w:rsid w:val="00026685"/>
    <w:rsid w:val="000269EB"/>
    <w:rsid w:val="00026A1E"/>
    <w:rsid w:val="000273E4"/>
    <w:rsid w:val="00027693"/>
    <w:rsid w:val="00030459"/>
    <w:rsid w:val="000349DD"/>
    <w:rsid w:val="00034C17"/>
    <w:rsid w:val="00035065"/>
    <w:rsid w:val="00035173"/>
    <w:rsid w:val="000351DE"/>
    <w:rsid w:val="0004300D"/>
    <w:rsid w:val="0004314D"/>
    <w:rsid w:val="00043221"/>
    <w:rsid w:val="000437CC"/>
    <w:rsid w:val="000447B0"/>
    <w:rsid w:val="00045650"/>
    <w:rsid w:val="00045AEC"/>
    <w:rsid w:val="00046442"/>
    <w:rsid w:val="000469A1"/>
    <w:rsid w:val="00046C35"/>
    <w:rsid w:val="00046E3C"/>
    <w:rsid w:val="00047121"/>
    <w:rsid w:val="00047197"/>
    <w:rsid w:val="000502E3"/>
    <w:rsid w:val="000507C1"/>
    <w:rsid w:val="000523B3"/>
    <w:rsid w:val="000533ED"/>
    <w:rsid w:val="00054741"/>
    <w:rsid w:val="00054B71"/>
    <w:rsid w:val="000554C6"/>
    <w:rsid w:val="000557E3"/>
    <w:rsid w:val="0005645A"/>
    <w:rsid w:val="0005662E"/>
    <w:rsid w:val="000601F1"/>
    <w:rsid w:val="0006036B"/>
    <w:rsid w:val="0006148B"/>
    <w:rsid w:val="0006196F"/>
    <w:rsid w:val="00061B56"/>
    <w:rsid w:val="0006234D"/>
    <w:rsid w:val="0006510C"/>
    <w:rsid w:val="000654C2"/>
    <w:rsid w:val="000669EB"/>
    <w:rsid w:val="00066BC8"/>
    <w:rsid w:val="00066D38"/>
    <w:rsid w:val="00070099"/>
    <w:rsid w:val="0007009F"/>
    <w:rsid w:val="000717E3"/>
    <w:rsid w:val="0007274B"/>
    <w:rsid w:val="000740F2"/>
    <w:rsid w:val="000743E5"/>
    <w:rsid w:val="0007464B"/>
    <w:rsid w:val="000752F9"/>
    <w:rsid w:val="00076208"/>
    <w:rsid w:val="00076447"/>
    <w:rsid w:val="000765CE"/>
    <w:rsid w:val="000771F5"/>
    <w:rsid w:val="00077940"/>
    <w:rsid w:val="00077FD3"/>
    <w:rsid w:val="00077FD4"/>
    <w:rsid w:val="000805C8"/>
    <w:rsid w:val="00081997"/>
    <w:rsid w:val="00082AEF"/>
    <w:rsid w:val="00083CB6"/>
    <w:rsid w:val="000844E1"/>
    <w:rsid w:val="00084996"/>
    <w:rsid w:val="00084DCD"/>
    <w:rsid w:val="0008593B"/>
    <w:rsid w:val="00086441"/>
    <w:rsid w:val="000867EA"/>
    <w:rsid w:val="0008727D"/>
    <w:rsid w:val="000876A1"/>
    <w:rsid w:val="00090575"/>
    <w:rsid w:val="00092BED"/>
    <w:rsid w:val="000935F2"/>
    <w:rsid w:val="000936C8"/>
    <w:rsid w:val="00093BC7"/>
    <w:rsid w:val="000955B4"/>
    <w:rsid w:val="00095BDB"/>
    <w:rsid w:val="00095DA5"/>
    <w:rsid w:val="00095F84"/>
    <w:rsid w:val="00097F7D"/>
    <w:rsid w:val="000A00D0"/>
    <w:rsid w:val="000A0692"/>
    <w:rsid w:val="000A1224"/>
    <w:rsid w:val="000A1CB7"/>
    <w:rsid w:val="000A2325"/>
    <w:rsid w:val="000A28A9"/>
    <w:rsid w:val="000A3906"/>
    <w:rsid w:val="000A3974"/>
    <w:rsid w:val="000A3B07"/>
    <w:rsid w:val="000A3D29"/>
    <w:rsid w:val="000A5705"/>
    <w:rsid w:val="000A623A"/>
    <w:rsid w:val="000A67A9"/>
    <w:rsid w:val="000A6D47"/>
    <w:rsid w:val="000A74AD"/>
    <w:rsid w:val="000A7535"/>
    <w:rsid w:val="000B07C0"/>
    <w:rsid w:val="000B0D03"/>
    <w:rsid w:val="000B11A9"/>
    <w:rsid w:val="000B1385"/>
    <w:rsid w:val="000B186B"/>
    <w:rsid w:val="000B1F12"/>
    <w:rsid w:val="000B212D"/>
    <w:rsid w:val="000B23FD"/>
    <w:rsid w:val="000B244A"/>
    <w:rsid w:val="000B2800"/>
    <w:rsid w:val="000B51D1"/>
    <w:rsid w:val="000B66A7"/>
    <w:rsid w:val="000C0437"/>
    <w:rsid w:val="000C045A"/>
    <w:rsid w:val="000C1371"/>
    <w:rsid w:val="000C1D07"/>
    <w:rsid w:val="000C1D65"/>
    <w:rsid w:val="000C27FB"/>
    <w:rsid w:val="000C2860"/>
    <w:rsid w:val="000C297F"/>
    <w:rsid w:val="000C29ED"/>
    <w:rsid w:val="000C2BA9"/>
    <w:rsid w:val="000C2C46"/>
    <w:rsid w:val="000C4213"/>
    <w:rsid w:val="000C4644"/>
    <w:rsid w:val="000C55F0"/>
    <w:rsid w:val="000C5AB0"/>
    <w:rsid w:val="000C6C5A"/>
    <w:rsid w:val="000C7231"/>
    <w:rsid w:val="000C769B"/>
    <w:rsid w:val="000D0F09"/>
    <w:rsid w:val="000D157B"/>
    <w:rsid w:val="000D1E9A"/>
    <w:rsid w:val="000D30FC"/>
    <w:rsid w:val="000D3521"/>
    <w:rsid w:val="000D53E7"/>
    <w:rsid w:val="000D5488"/>
    <w:rsid w:val="000E01D7"/>
    <w:rsid w:val="000E03B5"/>
    <w:rsid w:val="000E0914"/>
    <w:rsid w:val="000E1A4B"/>
    <w:rsid w:val="000E1E78"/>
    <w:rsid w:val="000E3538"/>
    <w:rsid w:val="000E3AFF"/>
    <w:rsid w:val="000E419C"/>
    <w:rsid w:val="000E4363"/>
    <w:rsid w:val="000E4493"/>
    <w:rsid w:val="000E4A70"/>
    <w:rsid w:val="000E4C5B"/>
    <w:rsid w:val="000E568E"/>
    <w:rsid w:val="000E695C"/>
    <w:rsid w:val="000E773C"/>
    <w:rsid w:val="000E7975"/>
    <w:rsid w:val="000F028C"/>
    <w:rsid w:val="000F1390"/>
    <w:rsid w:val="000F156F"/>
    <w:rsid w:val="000F2720"/>
    <w:rsid w:val="000F324E"/>
    <w:rsid w:val="000F325D"/>
    <w:rsid w:val="000F35D7"/>
    <w:rsid w:val="000F44BD"/>
    <w:rsid w:val="000F497B"/>
    <w:rsid w:val="000F668F"/>
    <w:rsid w:val="000F7281"/>
    <w:rsid w:val="000F7F07"/>
    <w:rsid w:val="00100075"/>
    <w:rsid w:val="00100B2D"/>
    <w:rsid w:val="00101782"/>
    <w:rsid w:val="00101E17"/>
    <w:rsid w:val="00101FE1"/>
    <w:rsid w:val="00103952"/>
    <w:rsid w:val="00103FAF"/>
    <w:rsid w:val="001047A3"/>
    <w:rsid w:val="00104DA7"/>
    <w:rsid w:val="00104FDE"/>
    <w:rsid w:val="00105A0A"/>
    <w:rsid w:val="00106276"/>
    <w:rsid w:val="0011061B"/>
    <w:rsid w:val="00110ABD"/>
    <w:rsid w:val="0011120E"/>
    <w:rsid w:val="001121DE"/>
    <w:rsid w:val="00112F41"/>
    <w:rsid w:val="001134AE"/>
    <w:rsid w:val="00113F8F"/>
    <w:rsid w:val="001145AB"/>
    <w:rsid w:val="0011609A"/>
    <w:rsid w:val="001167AA"/>
    <w:rsid w:val="00116CD4"/>
    <w:rsid w:val="00117FB1"/>
    <w:rsid w:val="00117FE7"/>
    <w:rsid w:val="0012131F"/>
    <w:rsid w:val="00121340"/>
    <w:rsid w:val="001216B4"/>
    <w:rsid w:val="00122B68"/>
    <w:rsid w:val="001248F8"/>
    <w:rsid w:val="00124921"/>
    <w:rsid w:val="00125491"/>
    <w:rsid w:val="00125541"/>
    <w:rsid w:val="00126A17"/>
    <w:rsid w:val="00126CB0"/>
    <w:rsid w:val="00126D61"/>
    <w:rsid w:val="00126F33"/>
    <w:rsid w:val="0012741E"/>
    <w:rsid w:val="00130227"/>
    <w:rsid w:val="00130461"/>
    <w:rsid w:val="00130462"/>
    <w:rsid w:val="00130CBD"/>
    <w:rsid w:val="00130DAF"/>
    <w:rsid w:val="00132C6C"/>
    <w:rsid w:val="001330EA"/>
    <w:rsid w:val="0013383E"/>
    <w:rsid w:val="00133882"/>
    <w:rsid w:val="00133A2B"/>
    <w:rsid w:val="00133CEE"/>
    <w:rsid w:val="00134A88"/>
    <w:rsid w:val="00134D00"/>
    <w:rsid w:val="001350F8"/>
    <w:rsid w:val="00135491"/>
    <w:rsid w:val="00135C57"/>
    <w:rsid w:val="0013606B"/>
    <w:rsid w:val="00136863"/>
    <w:rsid w:val="00136D3D"/>
    <w:rsid w:val="0013737F"/>
    <w:rsid w:val="0013751C"/>
    <w:rsid w:val="00141038"/>
    <w:rsid w:val="001414E0"/>
    <w:rsid w:val="00141E32"/>
    <w:rsid w:val="00141E6B"/>
    <w:rsid w:val="001424BA"/>
    <w:rsid w:val="00142CBA"/>
    <w:rsid w:val="0014318D"/>
    <w:rsid w:val="00143217"/>
    <w:rsid w:val="00143BEC"/>
    <w:rsid w:val="00143D4F"/>
    <w:rsid w:val="00143D67"/>
    <w:rsid w:val="0014405D"/>
    <w:rsid w:val="001444EE"/>
    <w:rsid w:val="00144958"/>
    <w:rsid w:val="001455DB"/>
    <w:rsid w:val="00145904"/>
    <w:rsid w:val="00145AFA"/>
    <w:rsid w:val="001460C7"/>
    <w:rsid w:val="001461C3"/>
    <w:rsid w:val="001465EF"/>
    <w:rsid w:val="0014680F"/>
    <w:rsid w:val="00147673"/>
    <w:rsid w:val="00147A0B"/>
    <w:rsid w:val="00150038"/>
    <w:rsid w:val="00150405"/>
    <w:rsid w:val="0015050D"/>
    <w:rsid w:val="001507BD"/>
    <w:rsid w:val="00150D8C"/>
    <w:rsid w:val="00150F60"/>
    <w:rsid w:val="0015141D"/>
    <w:rsid w:val="001530DD"/>
    <w:rsid w:val="00153441"/>
    <w:rsid w:val="001537D5"/>
    <w:rsid w:val="00153924"/>
    <w:rsid w:val="00153F9D"/>
    <w:rsid w:val="00155DFA"/>
    <w:rsid w:val="00156231"/>
    <w:rsid w:val="00156375"/>
    <w:rsid w:val="00156DBF"/>
    <w:rsid w:val="00157374"/>
    <w:rsid w:val="00157A6F"/>
    <w:rsid w:val="00157D89"/>
    <w:rsid w:val="00161243"/>
    <w:rsid w:val="00161751"/>
    <w:rsid w:val="0016317B"/>
    <w:rsid w:val="00163434"/>
    <w:rsid w:val="001638B0"/>
    <w:rsid w:val="00164815"/>
    <w:rsid w:val="00165963"/>
    <w:rsid w:val="00167180"/>
    <w:rsid w:val="00167526"/>
    <w:rsid w:val="00167555"/>
    <w:rsid w:val="001709E2"/>
    <w:rsid w:val="001714A1"/>
    <w:rsid w:val="001716F7"/>
    <w:rsid w:val="00172662"/>
    <w:rsid w:val="00172BF4"/>
    <w:rsid w:val="00172F2D"/>
    <w:rsid w:val="001734D8"/>
    <w:rsid w:val="00173A77"/>
    <w:rsid w:val="00173C62"/>
    <w:rsid w:val="001746EC"/>
    <w:rsid w:val="00175385"/>
    <w:rsid w:val="0017538E"/>
    <w:rsid w:val="00175654"/>
    <w:rsid w:val="0017649F"/>
    <w:rsid w:val="00177042"/>
    <w:rsid w:val="00177A0E"/>
    <w:rsid w:val="00177E88"/>
    <w:rsid w:val="00180580"/>
    <w:rsid w:val="00180CBA"/>
    <w:rsid w:val="00181257"/>
    <w:rsid w:val="0018142E"/>
    <w:rsid w:val="001817B8"/>
    <w:rsid w:val="001817BC"/>
    <w:rsid w:val="00181E0B"/>
    <w:rsid w:val="0018278A"/>
    <w:rsid w:val="00182A06"/>
    <w:rsid w:val="001830C0"/>
    <w:rsid w:val="001838E7"/>
    <w:rsid w:val="00184248"/>
    <w:rsid w:val="001848BA"/>
    <w:rsid w:val="0018506B"/>
    <w:rsid w:val="001859CF"/>
    <w:rsid w:val="00185A8B"/>
    <w:rsid w:val="0018672A"/>
    <w:rsid w:val="00186B64"/>
    <w:rsid w:val="00186E28"/>
    <w:rsid w:val="00187159"/>
    <w:rsid w:val="001871BB"/>
    <w:rsid w:val="00187C24"/>
    <w:rsid w:val="00187C83"/>
    <w:rsid w:val="00187CC3"/>
    <w:rsid w:val="00190B04"/>
    <w:rsid w:val="00191946"/>
    <w:rsid w:val="00192045"/>
    <w:rsid w:val="001924B7"/>
    <w:rsid w:val="00192980"/>
    <w:rsid w:val="001929B2"/>
    <w:rsid w:val="00192A07"/>
    <w:rsid w:val="00192DD2"/>
    <w:rsid w:val="001930A4"/>
    <w:rsid w:val="001932CA"/>
    <w:rsid w:val="001934AE"/>
    <w:rsid w:val="00193D82"/>
    <w:rsid w:val="001976AB"/>
    <w:rsid w:val="00197904"/>
    <w:rsid w:val="001A071B"/>
    <w:rsid w:val="001A0E6A"/>
    <w:rsid w:val="001A0F54"/>
    <w:rsid w:val="001A244A"/>
    <w:rsid w:val="001A2721"/>
    <w:rsid w:val="001A29C1"/>
    <w:rsid w:val="001A32BC"/>
    <w:rsid w:val="001A3F69"/>
    <w:rsid w:val="001A4163"/>
    <w:rsid w:val="001A4A2F"/>
    <w:rsid w:val="001A6764"/>
    <w:rsid w:val="001A6854"/>
    <w:rsid w:val="001A71F7"/>
    <w:rsid w:val="001A7EFE"/>
    <w:rsid w:val="001B03F8"/>
    <w:rsid w:val="001B0624"/>
    <w:rsid w:val="001B09A4"/>
    <w:rsid w:val="001B13A6"/>
    <w:rsid w:val="001B1566"/>
    <w:rsid w:val="001B1D7C"/>
    <w:rsid w:val="001B1F8C"/>
    <w:rsid w:val="001B3746"/>
    <w:rsid w:val="001B4421"/>
    <w:rsid w:val="001B5E66"/>
    <w:rsid w:val="001B5F9F"/>
    <w:rsid w:val="001B6C64"/>
    <w:rsid w:val="001B7066"/>
    <w:rsid w:val="001B7B43"/>
    <w:rsid w:val="001B7B61"/>
    <w:rsid w:val="001B7D64"/>
    <w:rsid w:val="001C0345"/>
    <w:rsid w:val="001C046A"/>
    <w:rsid w:val="001C248D"/>
    <w:rsid w:val="001C28FC"/>
    <w:rsid w:val="001C2A27"/>
    <w:rsid w:val="001C2E72"/>
    <w:rsid w:val="001C37CA"/>
    <w:rsid w:val="001C3AD5"/>
    <w:rsid w:val="001C3C5D"/>
    <w:rsid w:val="001C3F8E"/>
    <w:rsid w:val="001C462D"/>
    <w:rsid w:val="001C4E7C"/>
    <w:rsid w:val="001C5C4D"/>
    <w:rsid w:val="001C642E"/>
    <w:rsid w:val="001C674A"/>
    <w:rsid w:val="001C6C62"/>
    <w:rsid w:val="001D0602"/>
    <w:rsid w:val="001D0777"/>
    <w:rsid w:val="001D0DFB"/>
    <w:rsid w:val="001D1C0F"/>
    <w:rsid w:val="001D1E67"/>
    <w:rsid w:val="001D3415"/>
    <w:rsid w:val="001D3790"/>
    <w:rsid w:val="001D408B"/>
    <w:rsid w:val="001D411E"/>
    <w:rsid w:val="001D4AAE"/>
    <w:rsid w:val="001D4BF7"/>
    <w:rsid w:val="001D4C6A"/>
    <w:rsid w:val="001D691B"/>
    <w:rsid w:val="001D6AED"/>
    <w:rsid w:val="001E02BF"/>
    <w:rsid w:val="001E0F3E"/>
    <w:rsid w:val="001E13E1"/>
    <w:rsid w:val="001E1B4A"/>
    <w:rsid w:val="001E2C3C"/>
    <w:rsid w:val="001E2F0C"/>
    <w:rsid w:val="001E3A2F"/>
    <w:rsid w:val="001E3AA6"/>
    <w:rsid w:val="001E4E74"/>
    <w:rsid w:val="001E62EA"/>
    <w:rsid w:val="001E7C7C"/>
    <w:rsid w:val="001F05AE"/>
    <w:rsid w:val="001F1170"/>
    <w:rsid w:val="001F1538"/>
    <w:rsid w:val="001F28B2"/>
    <w:rsid w:val="001F366B"/>
    <w:rsid w:val="001F371A"/>
    <w:rsid w:val="001F3989"/>
    <w:rsid w:val="001F3998"/>
    <w:rsid w:val="001F39C6"/>
    <w:rsid w:val="001F3B49"/>
    <w:rsid w:val="001F3C49"/>
    <w:rsid w:val="001F456F"/>
    <w:rsid w:val="001F4E92"/>
    <w:rsid w:val="001F51E6"/>
    <w:rsid w:val="001F52A2"/>
    <w:rsid w:val="001F60D5"/>
    <w:rsid w:val="001F6450"/>
    <w:rsid w:val="001F6851"/>
    <w:rsid w:val="001F710D"/>
    <w:rsid w:val="001F726D"/>
    <w:rsid w:val="001F73F0"/>
    <w:rsid w:val="001F75B3"/>
    <w:rsid w:val="00200460"/>
    <w:rsid w:val="0020077B"/>
    <w:rsid w:val="00200930"/>
    <w:rsid w:val="00201832"/>
    <w:rsid w:val="00202B78"/>
    <w:rsid w:val="00202E00"/>
    <w:rsid w:val="00202EAA"/>
    <w:rsid w:val="00202FD8"/>
    <w:rsid w:val="00203345"/>
    <w:rsid w:val="00203760"/>
    <w:rsid w:val="00203BF9"/>
    <w:rsid w:val="00203D24"/>
    <w:rsid w:val="002043AA"/>
    <w:rsid w:val="002067B6"/>
    <w:rsid w:val="002071C6"/>
    <w:rsid w:val="002105EB"/>
    <w:rsid w:val="00210E18"/>
    <w:rsid w:val="00211C1B"/>
    <w:rsid w:val="00212024"/>
    <w:rsid w:val="00212CBB"/>
    <w:rsid w:val="00213849"/>
    <w:rsid w:val="00213C60"/>
    <w:rsid w:val="00213F41"/>
    <w:rsid w:val="00214C6B"/>
    <w:rsid w:val="00214D92"/>
    <w:rsid w:val="00214F53"/>
    <w:rsid w:val="002151AF"/>
    <w:rsid w:val="00215A2A"/>
    <w:rsid w:val="00216046"/>
    <w:rsid w:val="00217939"/>
    <w:rsid w:val="0022018E"/>
    <w:rsid w:val="00220436"/>
    <w:rsid w:val="002221C2"/>
    <w:rsid w:val="002224BB"/>
    <w:rsid w:val="002228B9"/>
    <w:rsid w:val="00222D8E"/>
    <w:rsid w:val="00224535"/>
    <w:rsid w:val="002250F3"/>
    <w:rsid w:val="00225226"/>
    <w:rsid w:val="00225B72"/>
    <w:rsid w:val="00225FFF"/>
    <w:rsid w:val="00226385"/>
    <w:rsid w:val="0022638A"/>
    <w:rsid w:val="00230314"/>
    <w:rsid w:val="00230880"/>
    <w:rsid w:val="00230B9D"/>
    <w:rsid w:val="002319F3"/>
    <w:rsid w:val="00231F91"/>
    <w:rsid w:val="002320EE"/>
    <w:rsid w:val="00232150"/>
    <w:rsid w:val="002328BC"/>
    <w:rsid w:val="00233419"/>
    <w:rsid w:val="002339A1"/>
    <w:rsid w:val="002344BE"/>
    <w:rsid w:val="00234812"/>
    <w:rsid w:val="00235290"/>
    <w:rsid w:val="00235635"/>
    <w:rsid w:val="00235C15"/>
    <w:rsid w:val="00235FD4"/>
    <w:rsid w:val="00237090"/>
    <w:rsid w:val="00240329"/>
    <w:rsid w:val="00240F99"/>
    <w:rsid w:val="00241BB6"/>
    <w:rsid w:val="00242C1D"/>
    <w:rsid w:val="00243344"/>
    <w:rsid w:val="002435E7"/>
    <w:rsid w:val="00243C10"/>
    <w:rsid w:val="00243D1E"/>
    <w:rsid w:val="00246547"/>
    <w:rsid w:val="00246BA7"/>
    <w:rsid w:val="00246C5C"/>
    <w:rsid w:val="00247336"/>
    <w:rsid w:val="002473B1"/>
    <w:rsid w:val="00250F92"/>
    <w:rsid w:val="00251585"/>
    <w:rsid w:val="002518B7"/>
    <w:rsid w:val="00251D0B"/>
    <w:rsid w:val="0025219C"/>
    <w:rsid w:val="00252A17"/>
    <w:rsid w:val="00252E72"/>
    <w:rsid w:val="00253746"/>
    <w:rsid w:val="00253CE2"/>
    <w:rsid w:val="002549AE"/>
    <w:rsid w:val="00254A4B"/>
    <w:rsid w:val="00254E86"/>
    <w:rsid w:val="002554C9"/>
    <w:rsid w:val="00257349"/>
    <w:rsid w:val="002579F7"/>
    <w:rsid w:val="00260744"/>
    <w:rsid w:val="002609FC"/>
    <w:rsid w:val="002614FA"/>
    <w:rsid w:val="00261F0C"/>
    <w:rsid w:val="00262598"/>
    <w:rsid w:val="00263722"/>
    <w:rsid w:val="00263DC9"/>
    <w:rsid w:val="00264266"/>
    <w:rsid w:val="002643EE"/>
    <w:rsid w:val="00265EDE"/>
    <w:rsid w:val="00265F8B"/>
    <w:rsid w:val="0026700A"/>
    <w:rsid w:val="0026728E"/>
    <w:rsid w:val="0026785D"/>
    <w:rsid w:val="00267EB6"/>
    <w:rsid w:val="00270483"/>
    <w:rsid w:val="00270747"/>
    <w:rsid w:val="00270929"/>
    <w:rsid w:val="00270E57"/>
    <w:rsid w:val="00271177"/>
    <w:rsid w:val="00271646"/>
    <w:rsid w:val="00271CAA"/>
    <w:rsid w:val="002741F4"/>
    <w:rsid w:val="0027511F"/>
    <w:rsid w:val="0027597B"/>
    <w:rsid w:val="00275EC8"/>
    <w:rsid w:val="002808A4"/>
    <w:rsid w:val="00281231"/>
    <w:rsid w:val="002818E3"/>
    <w:rsid w:val="002828CC"/>
    <w:rsid w:val="00282DCF"/>
    <w:rsid w:val="002838A0"/>
    <w:rsid w:val="00283A95"/>
    <w:rsid w:val="00283FDD"/>
    <w:rsid w:val="00284896"/>
    <w:rsid w:val="002848A4"/>
    <w:rsid w:val="002854C2"/>
    <w:rsid w:val="00285F97"/>
    <w:rsid w:val="002863BC"/>
    <w:rsid w:val="002910C6"/>
    <w:rsid w:val="002914E4"/>
    <w:rsid w:val="002923D6"/>
    <w:rsid w:val="00293A7C"/>
    <w:rsid w:val="00294111"/>
    <w:rsid w:val="00294148"/>
    <w:rsid w:val="00294224"/>
    <w:rsid w:val="00294674"/>
    <w:rsid w:val="002954D1"/>
    <w:rsid w:val="002955AC"/>
    <w:rsid w:val="002977C2"/>
    <w:rsid w:val="00297E0D"/>
    <w:rsid w:val="002A0B3B"/>
    <w:rsid w:val="002A0CFC"/>
    <w:rsid w:val="002A0ECA"/>
    <w:rsid w:val="002A103A"/>
    <w:rsid w:val="002A1C7F"/>
    <w:rsid w:val="002A1CEE"/>
    <w:rsid w:val="002A1D5F"/>
    <w:rsid w:val="002A2A7D"/>
    <w:rsid w:val="002A2E17"/>
    <w:rsid w:val="002A2FD5"/>
    <w:rsid w:val="002A349B"/>
    <w:rsid w:val="002A4B11"/>
    <w:rsid w:val="002A55B8"/>
    <w:rsid w:val="002A5E7D"/>
    <w:rsid w:val="002A60A6"/>
    <w:rsid w:val="002A6623"/>
    <w:rsid w:val="002A6B3A"/>
    <w:rsid w:val="002A782D"/>
    <w:rsid w:val="002A7D90"/>
    <w:rsid w:val="002A7DA0"/>
    <w:rsid w:val="002B066C"/>
    <w:rsid w:val="002B09EE"/>
    <w:rsid w:val="002B189D"/>
    <w:rsid w:val="002B1E2C"/>
    <w:rsid w:val="002B1EA7"/>
    <w:rsid w:val="002B24D5"/>
    <w:rsid w:val="002B2FBA"/>
    <w:rsid w:val="002B3499"/>
    <w:rsid w:val="002B411D"/>
    <w:rsid w:val="002B47CB"/>
    <w:rsid w:val="002B4A46"/>
    <w:rsid w:val="002B5174"/>
    <w:rsid w:val="002B569A"/>
    <w:rsid w:val="002B56A0"/>
    <w:rsid w:val="002B5954"/>
    <w:rsid w:val="002B5EE8"/>
    <w:rsid w:val="002B7B65"/>
    <w:rsid w:val="002C00CE"/>
    <w:rsid w:val="002C2D57"/>
    <w:rsid w:val="002C2DBA"/>
    <w:rsid w:val="002C308A"/>
    <w:rsid w:val="002C6C7D"/>
    <w:rsid w:val="002C6CFF"/>
    <w:rsid w:val="002C6EDB"/>
    <w:rsid w:val="002C7064"/>
    <w:rsid w:val="002C72EE"/>
    <w:rsid w:val="002C763F"/>
    <w:rsid w:val="002C78D5"/>
    <w:rsid w:val="002D0110"/>
    <w:rsid w:val="002D0BF5"/>
    <w:rsid w:val="002D129A"/>
    <w:rsid w:val="002D13B8"/>
    <w:rsid w:val="002D185B"/>
    <w:rsid w:val="002D1B3C"/>
    <w:rsid w:val="002D1DE6"/>
    <w:rsid w:val="002D2347"/>
    <w:rsid w:val="002D254B"/>
    <w:rsid w:val="002D2B31"/>
    <w:rsid w:val="002D34F3"/>
    <w:rsid w:val="002D398E"/>
    <w:rsid w:val="002D3D12"/>
    <w:rsid w:val="002D47E5"/>
    <w:rsid w:val="002D4AF9"/>
    <w:rsid w:val="002D5025"/>
    <w:rsid w:val="002D53A0"/>
    <w:rsid w:val="002D74BE"/>
    <w:rsid w:val="002E0448"/>
    <w:rsid w:val="002E08E8"/>
    <w:rsid w:val="002E0983"/>
    <w:rsid w:val="002E13BE"/>
    <w:rsid w:val="002E2152"/>
    <w:rsid w:val="002E22BE"/>
    <w:rsid w:val="002E2A16"/>
    <w:rsid w:val="002E4E79"/>
    <w:rsid w:val="002E61A2"/>
    <w:rsid w:val="002E7110"/>
    <w:rsid w:val="002E7767"/>
    <w:rsid w:val="002E7B54"/>
    <w:rsid w:val="002F05F6"/>
    <w:rsid w:val="002F1641"/>
    <w:rsid w:val="002F19CA"/>
    <w:rsid w:val="002F2CD9"/>
    <w:rsid w:val="002F2E1C"/>
    <w:rsid w:val="002F30A3"/>
    <w:rsid w:val="002F4237"/>
    <w:rsid w:val="002F5903"/>
    <w:rsid w:val="002F60B8"/>
    <w:rsid w:val="002F643D"/>
    <w:rsid w:val="002F6883"/>
    <w:rsid w:val="002F7822"/>
    <w:rsid w:val="0030010C"/>
    <w:rsid w:val="00300547"/>
    <w:rsid w:val="00300E2B"/>
    <w:rsid w:val="00302181"/>
    <w:rsid w:val="00302C9B"/>
    <w:rsid w:val="0030357A"/>
    <w:rsid w:val="00303FE1"/>
    <w:rsid w:val="00304018"/>
    <w:rsid w:val="00304BF4"/>
    <w:rsid w:val="003055B2"/>
    <w:rsid w:val="00305F97"/>
    <w:rsid w:val="00307089"/>
    <w:rsid w:val="00307F71"/>
    <w:rsid w:val="003104A5"/>
    <w:rsid w:val="00310C0C"/>
    <w:rsid w:val="00310CF4"/>
    <w:rsid w:val="00310E38"/>
    <w:rsid w:val="00310F6C"/>
    <w:rsid w:val="00311261"/>
    <w:rsid w:val="00311562"/>
    <w:rsid w:val="00312148"/>
    <w:rsid w:val="003121CB"/>
    <w:rsid w:val="003131A7"/>
    <w:rsid w:val="00313488"/>
    <w:rsid w:val="00313F4C"/>
    <w:rsid w:val="00314DBB"/>
    <w:rsid w:val="00315481"/>
    <w:rsid w:val="00315A02"/>
    <w:rsid w:val="00316DCF"/>
    <w:rsid w:val="003171E2"/>
    <w:rsid w:val="00320331"/>
    <w:rsid w:val="00320569"/>
    <w:rsid w:val="0032108B"/>
    <w:rsid w:val="003211A3"/>
    <w:rsid w:val="003213F6"/>
    <w:rsid w:val="00321997"/>
    <w:rsid w:val="003232B8"/>
    <w:rsid w:val="00323D50"/>
    <w:rsid w:val="00324604"/>
    <w:rsid w:val="003247A4"/>
    <w:rsid w:val="00324EF4"/>
    <w:rsid w:val="00324F6C"/>
    <w:rsid w:val="0032526A"/>
    <w:rsid w:val="003257F8"/>
    <w:rsid w:val="00325CC7"/>
    <w:rsid w:val="003311A7"/>
    <w:rsid w:val="00331C96"/>
    <w:rsid w:val="00331FDD"/>
    <w:rsid w:val="00332C38"/>
    <w:rsid w:val="003338E4"/>
    <w:rsid w:val="00333993"/>
    <w:rsid w:val="003341E0"/>
    <w:rsid w:val="003344A9"/>
    <w:rsid w:val="0033545C"/>
    <w:rsid w:val="003354F3"/>
    <w:rsid w:val="003360F9"/>
    <w:rsid w:val="0033711E"/>
    <w:rsid w:val="003375EC"/>
    <w:rsid w:val="00340081"/>
    <w:rsid w:val="003405A4"/>
    <w:rsid w:val="003410A7"/>
    <w:rsid w:val="003413AF"/>
    <w:rsid w:val="003419AD"/>
    <w:rsid w:val="003419F7"/>
    <w:rsid w:val="00341AE0"/>
    <w:rsid w:val="00341FF9"/>
    <w:rsid w:val="003420BC"/>
    <w:rsid w:val="003423C9"/>
    <w:rsid w:val="00343351"/>
    <w:rsid w:val="003447BD"/>
    <w:rsid w:val="0034513F"/>
    <w:rsid w:val="003456A6"/>
    <w:rsid w:val="00345A8A"/>
    <w:rsid w:val="003476CF"/>
    <w:rsid w:val="00350109"/>
    <w:rsid w:val="003506F5"/>
    <w:rsid w:val="0035137D"/>
    <w:rsid w:val="00351A3A"/>
    <w:rsid w:val="00351C09"/>
    <w:rsid w:val="00351DB0"/>
    <w:rsid w:val="00351E91"/>
    <w:rsid w:val="00351EDD"/>
    <w:rsid w:val="00353227"/>
    <w:rsid w:val="00354057"/>
    <w:rsid w:val="00354B33"/>
    <w:rsid w:val="00354ED4"/>
    <w:rsid w:val="003553CF"/>
    <w:rsid w:val="00356238"/>
    <w:rsid w:val="00356511"/>
    <w:rsid w:val="00356CF6"/>
    <w:rsid w:val="003570C0"/>
    <w:rsid w:val="00357844"/>
    <w:rsid w:val="00360302"/>
    <w:rsid w:val="00360810"/>
    <w:rsid w:val="00361BF4"/>
    <w:rsid w:val="003621B9"/>
    <w:rsid w:val="003646E0"/>
    <w:rsid w:val="00364916"/>
    <w:rsid w:val="00364A06"/>
    <w:rsid w:val="00365627"/>
    <w:rsid w:val="0036588B"/>
    <w:rsid w:val="00366B38"/>
    <w:rsid w:val="0036703B"/>
    <w:rsid w:val="0036775F"/>
    <w:rsid w:val="003702C3"/>
    <w:rsid w:val="0037047C"/>
    <w:rsid w:val="00370CDD"/>
    <w:rsid w:val="00370D24"/>
    <w:rsid w:val="00371B7D"/>
    <w:rsid w:val="00371EFE"/>
    <w:rsid w:val="00372765"/>
    <w:rsid w:val="00372D07"/>
    <w:rsid w:val="003742FE"/>
    <w:rsid w:val="00374A57"/>
    <w:rsid w:val="00374D55"/>
    <w:rsid w:val="00374E27"/>
    <w:rsid w:val="003751A1"/>
    <w:rsid w:val="0037571E"/>
    <w:rsid w:val="003769BE"/>
    <w:rsid w:val="00380342"/>
    <w:rsid w:val="003806A3"/>
    <w:rsid w:val="00380C9A"/>
    <w:rsid w:val="003829A9"/>
    <w:rsid w:val="003853E7"/>
    <w:rsid w:val="00386920"/>
    <w:rsid w:val="00386A8A"/>
    <w:rsid w:val="003879FB"/>
    <w:rsid w:val="003903C5"/>
    <w:rsid w:val="00390F08"/>
    <w:rsid w:val="00391482"/>
    <w:rsid w:val="00391A60"/>
    <w:rsid w:val="0039374E"/>
    <w:rsid w:val="003944F2"/>
    <w:rsid w:val="0039477E"/>
    <w:rsid w:val="00396B4A"/>
    <w:rsid w:val="00396FFC"/>
    <w:rsid w:val="00397161"/>
    <w:rsid w:val="003975E6"/>
    <w:rsid w:val="003A028C"/>
    <w:rsid w:val="003A0746"/>
    <w:rsid w:val="003A22C8"/>
    <w:rsid w:val="003A25FE"/>
    <w:rsid w:val="003A2618"/>
    <w:rsid w:val="003A28DC"/>
    <w:rsid w:val="003A2C9B"/>
    <w:rsid w:val="003A3777"/>
    <w:rsid w:val="003A53F6"/>
    <w:rsid w:val="003A5A64"/>
    <w:rsid w:val="003A6355"/>
    <w:rsid w:val="003A68BB"/>
    <w:rsid w:val="003A7170"/>
    <w:rsid w:val="003A7A76"/>
    <w:rsid w:val="003B0E60"/>
    <w:rsid w:val="003B1B8F"/>
    <w:rsid w:val="003B1F3A"/>
    <w:rsid w:val="003B2950"/>
    <w:rsid w:val="003B2A84"/>
    <w:rsid w:val="003B373A"/>
    <w:rsid w:val="003B43C1"/>
    <w:rsid w:val="003B43D4"/>
    <w:rsid w:val="003B474B"/>
    <w:rsid w:val="003B6752"/>
    <w:rsid w:val="003B6BC8"/>
    <w:rsid w:val="003B6D3F"/>
    <w:rsid w:val="003B71EF"/>
    <w:rsid w:val="003B7285"/>
    <w:rsid w:val="003B75F1"/>
    <w:rsid w:val="003B7F8C"/>
    <w:rsid w:val="003C0634"/>
    <w:rsid w:val="003C0A66"/>
    <w:rsid w:val="003C0D63"/>
    <w:rsid w:val="003C100B"/>
    <w:rsid w:val="003C15B7"/>
    <w:rsid w:val="003C1D73"/>
    <w:rsid w:val="003C28DB"/>
    <w:rsid w:val="003C51B4"/>
    <w:rsid w:val="003C5378"/>
    <w:rsid w:val="003C61D2"/>
    <w:rsid w:val="003C7E95"/>
    <w:rsid w:val="003D0C1F"/>
    <w:rsid w:val="003D13DE"/>
    <w:rsid w:val="003D1EEE"/>
    <w:rsid w:val="003D1F2B"/>
    <w:rsid w:val="003D2149"/>
    <w:rsid w:val="003D3FD0"/>
    <w:rsid w:val="003D4161"/>
    <w:rsid w:val="003D4539"/>
    <w:rsid w:val="003D49C0"/>
    <w:rsid w:val="003D5A9A"/>
    <w:rsid w:val="003D5EFB"/>
    <w:rsid w:val="003D6E7F"/>
    <w:rsid w:val="003D76AB"/>
    <w:rsid w:val="003E0FD4"/>
    <w:rsid w:val="003E2ED5"/>
    <w:rsid w:val="003E3977"/>
    <w:rsid w:val="003E3D17"/>
    <w:rsid w:val="003E3D46"/>
    <w:rsid w:val="003E420A"/>
    <w:rsid w:val="003E4BF7"/>
    <w:rsid w:val="003E5A3E"/>
    <w:rsid w:val="003E5B2D"/>
    <w:rsid w:val="003E6129"/>
    <w:rsid w:val="003E62E2"/>
    <w:rsid w:val="003E6CDD"/>
    <w:rsid w:val="003E7148"/>
    <w:rsid w:val="003E77DA"/>
    <w:rsid w:val="003F06CC"/>
    <w:rsid w:val="003F0953"/>
    <w:rsid w:val="003F0CBA"/>
    <w:rsid w:val="003F1FE7"/>
    <w:rsid w:val="003F2E0A"/>
    <w:rsid w:val="003F44B9"/>
    <w:rsid w:val="003F46CC"/>
    <w:rsid w:val="003F4D98"/>
    <w:rsid w:val="003F4ECC"/>
    <w:rsid w:val="003F5E74"/>
    <w:rsid w:val="003F6133"/>
    <w:rsid w:val="003F67E5"/>
    <w:rsid w:val="003F7524"/>
    <w:rsid w:val="00400B4F"/>
    <w:rsid w:val="00400B73"/>
    <w:rsid w:val="00402115"/>
    <w:rsid w:val="00402162"/>
    <w:rsid w:val="0040300C"/>
    <w:rsid w:val="004031DA"/>
    <w:rsid w:val="0040339F"/>
    <w:rsid w:val="00403CB4"/>
    <w:rsid w:val="00404F1F"/>
    <w:rsid w:val="004050EC"/>
    <w:rsid w:val="00406213"/>
    <w:rsid w:val="00406B6E"/>
    <w:rsid w:val="00406CB7"/>
    <w:rsid w:val="00407034"/>
    <w:rsid w:val="00407142"/>
    <w:rsid w:val="00407BB0"/>
    <w:rsid w:val="00410448"/>
    <w:rsid w:val="004114FD"/>
    <w:rsid w:val="004133F5"/>
    <w:rsid w:val="004135F8"/>
    <w:rsid w:val="00413741"/>
    <w:rsid w:val="00413C85"/>
    <w:rsid w:val="00414ABF"/>
    <w:rsid w:val="00415B30"/>
    <w:rsid w:val="0041618C"/>
    <w:rsid w:val="004207E8"/>
    <w:rsid w:val="00420844"/>
    <w:rsid w:val="0042198D"/>
    <w:rsid w:val="00421C40"/>
    <w:rsid w:val="0042232C"/>
    <w:rsid w:val="00422564"/>
    <w:rsid w:val="0042274E"/>
    <w:rsid w:val="004234D8"/>
    <w:rsid w:val="00424A28"/>
    <w:rsid w:val="00425A9D"/>
    <w:rsid w:val="00425CF6"/>
    <w:rsid w:val="00425F4A"/>
    <w:rsid w:val="004262DE"/>
    <w:rsid w:val="00426E70"/>
    <w:rsid w:val="00427698"/>
    <w:rsid w:val="0042779B"/>
    <w:rsid w:val="00427FE6"/>
    <w:rsid w:val="00430754"/>
    <w:rsid w:val="004312A5"/>
    <w:rsid w:val="00431742"/>
    <w:rsid w:val="00431E60"/>
    <w:rsid w:val="004320A1"/>
    <w:rsid w:val="00432A4A"/>
    <w:rsid w:val="00432DA3"/>
    <w:rsid w:val="00432E6B"/>
    <w:rsid w:val="00433F7D"/>
    <w:rsid w:val="004346B6"/>
    <w:rsid w:val="0043499E"/>
    <w:rsid w:val="00434D35"/>
    <w:rsid w:val="0043581F"/>
    <w:rsid w:val="00435919"/>
    <w:rsid w:val="00435BD7"/>
    <w:rsid w:val="004368A6"/>
    <w:rsid w:val="00437549"/>
    <w:rsid w:val="0043759E"/>
    <w:rsid w:val="004407B9"/>
    <w:rsid w:val="00441550"/>
    <w:rsid w:val="00441AC5"/>
    <w:rsid w:val="0044241F"/>
    <w:rsid w:val="00442BC1"/>
    <w:rsid w:val="00443CB9"/>
    <w:rsid w:val="00444313"/>
    <w:rsid w:val="00444744"/>
    <w:rsid w:val="00445815"/>
    <w:rsid w:val="00445D56"/>
    <w:rsid w:val="00446770"/>
    <w:rsid w:val="00447328"/>
    <w:rsid w:val="004509C7"/>
    <w:rsid w:val="004513C1"/>
    <w:rsid w:val="00451C23"/>
    <w:rsid w:val="00452702"/>
    <w:rsid w:val="00452909"/>
    <w:rsid w:val="00453874"/>
    <w:rsid w:val="00453C87"/>
    <w:rsid w:val="00454E19"/>
    <w:rsid w:val="004550A2"/>
    <w:rsid w:val="00455595"/>
    <w:rsid w:val="004557F0"/>
    <w:rsid w:val="0045601C"/>
    <w:rsid w:val="00456843"/>
    <w:rsid w:val="00457762"/>
    <w:rsid w:val="004609CE"/>
    <w:rsid w:val="00460B0B"/>
    <w:rsid w:val="00461D0D"/>
    <w:rsid w:val="00461F66"/>
    <w:rsid w:val="00461F81"/>
    <w:rsid w:val="00462710"/>
    <w:rsid w:val="004633DB"/>
    <w:rsid w:val="0046474D"/>
    <w:rsid w:val="00465AD8"/>
    <w:rsid w:val="004676B6"/>
    <w:rsid w:val="00467848"/>
    <w:rsid w:val="00471BED"/>
    <w:rsid w:val="0047235A"/>
    <w:rsid w:val="004728B1"/>
    <w:rsid w:val="00472BD8"/>
    <w:rsid w:val="0047316F"/>
    <w:rsid w:val="0047356E"/>
    <w:rsid w:val="00473A82"/>
    <w:rsid w:val="00473E63"/>
    <w:rsid w:val="00473EA9"/>
    <w:rsid w:val="00474563"/>
    <w:rsid w:val="00474AC3"/>
    <w:rsid w:val="00475976"/>
    <w:rsid w:val="00475BE9"/>
    <w:rsid w:val="004761BF"/>
    <w:rsid w:val="00476804"/>
    <w:rsid w:val="00476958"/>
    <w:rsid w:val="00476DE8"/>
    <w:rsid w:val="004773AC"/>
    <w:rsid w:val="00477A21"/>
    <w:rsid w:val="00477F5E"/>
    <w:rsid w:val="0048030D"/>
    <w:rsid w:val="00480695"/>
    <w:rsid w:val="00480D20"/>
    <w:rsid w:val="00480FBF"/>
    <w:rsid w:val="00481946"/>
    <w:rsid w:val="004838D8"/>
    <w:rsid w:val="00484280"/>
    <w:rsid w:val="004843FA"/>
    <w:rsid w:val="00484DEF"/>
    <w:rsid w:val="0048511B"/>
    <w:rsid w:val="0048542C"/>
    <w:rsid w:val="00486639"/>
    <w:rsid w:val="00487042"/>
    <w:rsid w:val="00487493"/>
    <w:rsid w:val="00487694"/>
    <w:rsid w:val="004903CA"/>
    <w:rsid w:val="004908A5"/>
    <w:rsid w:val="004917DB"/>
    <w:rsid w:val="004920D4"/>
    <w:rsid w:val="00493030"/>
    <w:rsid w:val="00493207"/>
    <w:rsid w:val="00493E60"/>
    <w:rsid w:val="00495479"/>
    <w:rsid w:val="0049547A"/>
    <w:rsid w:val="00495C2D"/>
    <w:rsid w:val="004962DF"/>
    <w:rsid w:val="004965FE"/>
    <w:rsid w:val="00496960"/>
    <w:rsid w:val="00497D24"/>
    <w:rsid w:val="004A06FD"/>
    <w:rsid w:val="004A2673"/>
    <w:rsid w:val="004A3227"/>
    <w:rsid w:val="004A3D0B"/>
    <w:rsid w:val="004A3D88"/>
    <w:rsid w:val="004A42C6"/>
    <w:rsid w:val="004A4902"/>
    <w:rsid w:val="004A510A"/>
    <w:rsid w:val="004A5519"/>
    <w:rsid w:val="004A5BAF"/>
    <w:rsid w:val="004A5DDE"/>
    <w:rsid w:val="004A5FF7"/>
    <w:rsid w:val="004A7026"/>
    <w:rsid w:val="004B08F2"/>
    <w:rsid w:val="004B1071"/>
    <w:rsid w:val="004B1286"/>
    <w:rsid w:val="004B1449"/>
    <w:rsid w:val="004B216F"/>
    <w:rsid w:val="004B39FD"/>
    <w:rsid w:val="004B3CA6"/>
    <w:rsid w:val="004B3E02"/>
    <w:rsid w:val="004B45FD"/>
    <w:rsid w:val="004B49EC"/>
    <w:rsid w:val="004B4EC2"/>
    <w:rsid w:val="004B59E7"/>
    <w:rsid w:val="004B656F"/>
    <w:rsid w:val="004B6925"/>
    <w:rsid w:val="004B7EED"/>
    <w:rsid w:val="004C0F88"/>
    <w:rsid w:val="004C170E"/>
    <w:rsid w:val="004C1A60"/>
    <w:rsid w:val="004C1D31"/>
    <w:rsid w:val="004C243F"/>
    <w:rsid w:val="004C3FD9"/>
    <w:rsid w:val="004C4045"/>
    <w:rsid w:val="004C4DC9"/>
    <w:rsid w:val="004C5971"/>
    <w:rsid w:val="004C59FA"/>
    <w:rsid w:val="004C5A52"/>
    <w:rsid w:val="004C6312"/>
    <w:rsid w:val="004C65B3"/>
    <w:rsid w:val="004C6D3A"/>
    <w:rsid w:val="004C73A2"/>
    <w:rsid w:val="004D036E"/>
    <w:rsid w:val="004D12BA"/>
    <w:rsid w:val="004D1DC4"/>
    <w:rsid w:val="004D1DE6"/>
    <w:rsid w:val="004D224F"/>
    <w:rsid w:val="004D2EEF"/>
    <w:rsid w:val="004D3471"/>
    <w:rsid w:val="004D3EE2"/>
    <w:rsid w:val="004D49CB"/>
    <w:rsid w:val="004D53F0"/>
    <w:rsid w:val="004D6097"/>
    <w:rsid w:val="004D633E"/>
    <w:rsid w:val="004E1A89"/>
    <w:rsid w:val="004E1B48"/>
    <w:rsid w:val="004E23BB"/>
    <w:rsid w:val="004E23C4"/>
    <w:rsid w:val="004E25B0"/>
    <w:rsid w:val="004E26C3"/>
    <w:rsid w:val="004E2C36"/>
    <w:rsid w:val="004E33BF"/>
    <w:rsid w:val="004E528E"/>
    <w:rsid w:val="004E5542"/>
    <w:rsid w:val="004E5631"/>
    <w:rsid w:val="004E59B1"/>
    <w:rsid w:val="004E5A04"/>
    <w:rsid w:val="004E5A86"/>
    <w:rsid w:val="004E602D"/>
    <w:rsid w:val="004E608A"/>
    <w:rsid w:val="004E6E28"/>
    <w:rsid w:val="004F07E5"/>
    <w:rsid w:val="004F086D"/>
    <w:rsid w:val="004F0F74"/>
    <w:rsid w:val="004F28A9"/>
    <w:rsid w:val="004F30B4"/>
    <w:rsid w:val="004F3A0A"/>
    <w:rsid w:val="004F3F64"/>
    <w:rsid w:val="004F4694"/>
    <w:rsid w:val="004F4BB8"/>
    <w:rsid w:val="004F4BF8"/>
    <w:rsid w:val="004F66B5"/>
    <w:rsid w:val="004F7E8F"/>
    <w:rsid w:val="005000FD"/>
    <w:rsid w:val="005009DC"/>
    <w:rsid w:val="00500EA7"/>
    <w:rsid w:val="00501486"/>
    <w:rsid w:val="00502393"/>
    <w:rsid w:val="005026C3"/>
    <w:rsid w:val="00502C98"/>
    <w:rsid w:val="00502F3E"/>
    <w:rsid w:val="005034D6"/>
    <w:rsid w:val="00503E87"/>
    <w:rsid w:val="0050412C"/>
    <w:rsid w:val="0050455F"/>
    <w:rsid w:val="00504EEC"/>
    <w:rsid w:val="005051F4"/>
    <w:rsid w:val="005052A9"/>
    <w:rsid w:val="00505CEC"/>
    <w:rsid w:val="00505D11"/>
    <w:rsid w:val="00505E7F"/>
    <w:rsid w:val="00506567"/>
    <w:rsid w:val="00506DD5"/>
    <w:rsid w:val="0050733C"/>
    <w:rsid w:val="00507430"/>
    <w:rsid w:val="00510CBE"/>
    <w:rsid w:val="00510F34"/>
    <w:rsid w:val="00511FE0"/>
    <w:rsid w:val="005128C6"/>
    <w:rsid w:val="00512DD3"/>
    <w:rsid w:val="0051360C"/>
    <w:rsid w:val="00513D4D"/>
    <w:rsid w:val="00514AB7"/>
    <w:rsid w:val="00514ED2"/>
    <w:rsid w:val="0051598F"/>
    <w:rsid w:val="00515AA1"/>
    <w:rsid w:val="005162A0"/>
    <w:rsid w:val="005167D6"/>
    <w:rsid w:val="00517636"/>
    <w:rsid w:val="00517ED8"/>
    <w:rsid w:val="0052013E"/>
    <w:rsid w:val="00520233"/>
    <w:rsid w:val="005206F4"/>
    <w:rsid w:val="005207E1"/>
    <w:rsid w:val="005215ED"/>
    <w:rsid w:val="00521B1C"/>
    <w:rsid w:val="00521B2D"/>
    <w:rsid w:val="00521B3D"/>
    <w:rsid w:val="0052219F"/>
    <w:rsid w:val="0052279A"/>
    <w:rsid w:val="00522B50"/>
    <w:rsid w:val="00522C70"/>
    <w:rsid w:val="00522D0E"/>
    <w:rsid w:val="005231E2"/>
    <w:rsid w:val="00523452"/>
    <w:rsid w:val="0052346D"/>
    <w:rsid w:val="00523808"/>
    <w:rsid w:val="0052544C"/>
    <w:rsid w:val="005254B4"/>
    <w:rsid w:val="005257BE"/>
    <w:rsid w:val="005270A5"/>
    <w:rsid w:val="00527446"/>
    <w:rsid w:val="005274A9"/>
    <w:rsid w:val="00527E74"/>
    <w:rsid w:val="00530155"/>
    <w:rsid w:val="00530250"/>
    <w:rsid w:val="005313E9"/>
    <w:rsid w:val="00531E18"/>
    <w:rsid w:val="00531FA3"/>
    <w:rsid w:val="00533968"/>
    <w:rsid w:val="00534828"/>
    <w:rsid w:val="00535B1D"/>
    <w:rsid w:val="00536128"/>
    <w:rsid w:val="00536356"/>
    <w:rsid w:val="0053648A"/>
    <w:rsid w:val="00536798"/>
    <w:rsid w:val="00537A54"/>
    <w:rsid w:val="00541C9E"/>
    <w:rsid w:val="005436E5"/>
    <w:rsid w:val="0054418D"/>
    <w:rsid w:val="005442F2"/>
    <w:rsid w:val="00544DA9"/>
    <w:rsid w:val="00551134"/>
    <w:rsid w:val="005517C1"/>
    <w:rsid w:val="00553844"/>
    <w:rsid w:val="00554EDE"/>
    <w:rsid w:val="005552D0"/>
    <w:rsid w:val="0055572E"/>
    <w:rsid w:val="00555C42"/>
    <w:rsid w:val="00555F51"/>
    <w:rsid w:val="005562D1"/>
    <w:rsid w:val="00556DF0"/>
    <w:rsid w:val="005605DD"/>
    <w:rsid w:val="00561B78"/>
    <w:rsid w:val="005621C6"/>
    <w:rsid w:val="00562E1A"/>
    <w:rsid w:val="005634E6"/>
    <w:rsid w:val="0056391A"/>
    <w:rsid w:val="00563993"/>
    <w:rsid w:val="005648D9"/>
    <w:rsid w:val="005654CA"/>
    <w:rsid w:val="00566333"/>
    <w:rsid w:val="005672DF"/>
    <w:rsid w:val="0056779A"/>
    <w:rsid w:val="0057046B"/>
    <w:rsid w:val="0057148B"/>
    <w:rsid w:val="005719C9"/>
    <w:rsid w:val="005720FC"/>
    <w:rsid w:val="00572E98"/>
    <w:rsid w:val="00572EED"/>
    <w:rsid w:val="0057350E"/>
    <w:rsid w:val="00573909"/>
    <w:rsid w:val="00573AF4"/>
    <w:rsid w:val="00575087"/>
    <w:rsid w:val="0057534C"/>
    <w:rsid w:val="00576642"/>
    <w:rsid w:val="00577979"/>
    <w:rsid w:val="00580923"/>
    <w:rsid w:val="00580B87"/>
    <w:rsid w:val="0058425E"/>
    <w:rsid w:val="005847FA"/>
    <w:rsid w:val="00584CC9"/>
    <w:rsid w:val="0058507C"/>
    <w:rsid w:val="00585409"/>
    <w:rsid w:val="005866A1"/>
    <w:rsid w:val="00587014"/>
    <w:rsid w:val="005876A9"/>
    <w:rsid w:val="0059077A"/>
    <w:rsid w:val="00590D9F"/>
    <w:rsid w:val="0059110C"/>
    <w:rsid w:val="00591806"/>
    <w:rsid w:val="0059273C"/>
    <w:rsid w:val="00592FD9"/>
    <w:rsid w:val="005937E4"/>
    <w:rsid w:val="00593CCD"/>
    <w:rsid w:val="00593D58"/>
    <w:rsid w:val="00594034"/>
    <w:rsid w:val="00594234"/>
    <w:rsid w:val="005978D2"/>
    <w:rsid w:val="005A053E"/>
    <w:rsid w:val="005A0A61"/>
    <w:rsid w:val="005A0EB0"/>
    <w:rsid w:val="005A0F55"/>
    <w:rsid w:val="005A14ED"/>
    <w:rsid w:val="005A28D6"/>
    <w:rsid w:val="005A2F79"/>
    <w:rsid w:val="005A4691"/>
    <w:rsid w:val="005A5021"/>
    <w:rsid w:val="005A6227"/>
    <w:rsid w:val="005A6294"/>
    <w:rsid w:val="005A63E8"/>
    <w:rsid w:val="005A6FDE"/>
    <w:rsid w:val="005A7099"/>
    <w:rsid w:val="005B0A3C"/>
    <w:rsid w:val="005B0AF8"/>
    <w:rsid w:val="005B194A"/>
    <w:rsid w:val="005B1C6E"/>
    <w:rsid w:val="005B295F"/>
    <w:rsid w:val="005B530F"/>
    <w:rsid w:val="005B5D51"/>
    <w:rsid w:val="005B6407"/>
    <w:rsid w:val="005B756D"/>
    <w:rsid w:val="005B7685"/>
    <w:rsid w:val="005C2E8A"/>
    <w:rsid w:val="005C4D68"/>
    <w:rsid w:val="005C55A5"/>
    <w:rsid w:val="005C5652"/>
    <w:rsid w:val="005C711B"/>
    <w:rsid w:val="005C7123"/>
    <w:rsid w:val="005C7551"/>
    <w:rsid w:val="005D1099"/>
    <w:rsid w:val="005D14BB"/>
    <w:rsid w:val="005D166D"/>
    <w:rsid w:val="005D1D2B"/>
    <w:rsid w:val="005D265F"/>
    <w:rsid w:val="005D2E2A"/>
    <w:rsid w:val="005D3271"/>
    <w:rsid w:val="005D3809"/>
    <w:rsid w:val="005D3FC8"/>
    <w:rsid w:val="005D436A"/>
    <w:rsid w:val="005D4B46"/>
    <w:rsid w:val="005D57CD"/>
    <w:rsid w:val="005D6A0F"/>
    <w:rsid w:val="005D776D"/>
    <w:rsid w:val="005D7B07"/>
    <w:rsid w:val="005E0DC1"/>
    <w:rsid w:val="005E1024"/>
    <w:rsid w:val="005E1967"/>
    <w:rsid w:val="005E1ED5"/>
    <w:rsid w:val="005E2741"/>
    <w:rsid w:val="005E2F82"/>
    <w:rsid w:val="005E4C09"/>
    <w:rsid w:val="005E547A"/>
    <w:rsid w:val="005E5C8F"/>
    <w:rsid w:val="005E6269"/>
    <w:rsid w:val="005E6304"/>
    <w:rsid w:val="005E6C10"/>
    <w:rsid w:val="005E6D6E"/>
    <w:rsid w:val="005E6F7D"/>
    <w:rsid w:val="005E7025"/>
    <w:rsid w:val="005F0269"/>
    <w:rsid w:val="005F0647"/>
    <w:rsid w:val="005F0CB1"/>
    <w:rsid w:val="005F1430"/>
    <w:rsid w:val="005F19F0"/>
    <w:rsid w:val="005F253E"/>
    <w:rsid w:val="005F341E"/>
    <w:rsid w:val="005F3823"/>
    <w:rsid w:val="005F4245"/>
    <w:rsid w:val="005F452F"/>
    <w:rsid w:val="005F45FD"/>
    <w:rsid w:val="005F4B5E"/>
    <w:rsid w:val="005F530F"/>
    <w:rsid w:val="005F5778"/>
    <w:rsid w:val="005F593A"/>
    <w:rsid w:val="005F6995"/>
    <w:rsid w:val="005F6E1E"/>
    <w:rsid w:val="005F6F52"/>
    <w:rsid w:val="005F75C2"/>
    <w:rsid w:val="00600143"/>
    <w:rsid w:val="00600748"/>
    <w:rsid w:val="0060084B"/>
    <w:rsid w:val="00600C90"/>
    <w:rsid w:val="0060133C"/>
    <w:rsid w:val="006029E6"/>
    <w:rsid w:val="00604234"/>
    <w:rsid w:val="006047AA"/>
    <w:rsid w:val="006048DD"/>
    <w:rsid w:val="00604FBB"/>
    <w:rsid w:val="006050C1"/>
    <w:rsid w:val="00606242"/>
    <w:rsid w:val="006067E7"/>
    <w:rsid w:val="00606AE0"/>
    <w:rsid w:val="006072FF"/>
    <w:rsid w:val="00607BAE"/>
    <w:rsid w:val="00610798"/>
    <w:rsid w:val="00610FAA"/>
    <w:rsid w:val="00611761"/>
    <w:rsid w:val="00612037"/>
    <w:rsid w:val="006125E4"/>
    <w:rsid w:val="006132AA"/>
    <w:rsid w:val="006133FB"/>
    <w:rsid w:val="00613683"/>
    <w:rsid w:val="00613FB7"/>
    <w:rsid w:val="00614168"/>
    <w:rsid w:val="0061425B"/>
    <w:rsid w:val="00615041"/>
    <w:rsid w:val="006160E6"/>
    <w:rsid w:val="006166A8"/>
    <w:rsid w:val="0061693F"/>
    <w:rsid w:val="0061797E"/>
    <w:rsid w:val="00620170"/>
    <w:rsid w:val="0062081A"/>
    <w:rsid w:val="006217E1"/>
    <w:rsid w:val="00622CB7"/>
    <w:rsid w:val="00622D6A"/>
    <w:rsid w:val="0062349C"/>
    <w:rsid w:val="0062375A"/>
    <w:rsid w:val="00623930"/>
    <w:rsid w:val="00624318"/>
    <w:rsid w:val="00624ACA"/>
    <w:rsid w:val="00625214"/>
    <w:rsid w:val="00625950"/>
    <w:rsid w:val="006262BC"/>
    <w:rsid w:val="00626763"/>
    <w:rsid w:val="00627521"/>
    <w:rsid w:val="00627AC1"/>
    <w:rsid w:val="00627E37"/>
    <w:rsid w:val="0063046D"/>
    <w:rsid w:val="00631A69"/>
    <w:rsid w:val="00632468"/>
    <w:rsid w:val="006336E1"/>
    <w:rsid w:val="00635007"/>
    <w:rsid w:val="0063575F"/>
    <w:rsid w:val="00635D5B"/>
    <w:rsid w:val="00636271"/>
    <w:rsid w:val="00636CD0"/>
    <w:rsid w:val="00636F4E"/>
    <w:rsid w:val="0063738F"/>
    <w:rsid w:val="00637DE4"/>
    <w:rsid w:val="00640183"/>
    <w:rsid w:val="00640E3D"/>
    <w:rsid w:val="00641E1E"/>
    <w:rsid w:val="006427B7"/>
    <w:rsid w:val="00642808"/>
    <w:rsid w:val="006429B6"/>
    <w:rsid w:val="00642D74"/>
    <w:rsid w:val="00642D78"/>
    <w:rsid w:val="00643F9F"/>
    <w:rsid w:val="0064596A"/>
    <w:rsid w:val="00645BC0"/>
    <w:rsid w:val="00646666"/>
    <w:rsid w:val="006466BF"/>
    <w:rsid w:val="006479C8"/>
    <w:rsid w:val="00647A27"/>
    <w:rsid w:val="00650514"/>
    <w:rsid w:val="00650F4C"/>
    <w:rsid w:val="00651943"/>
    <w:rsid w:val="0065282E"/>
    <w:rsid w:val="00653114"/>
    <w:rsid w:val="0065331D"/>
    <w:rsid w:val="0065364B"/>
    <w:rsid w:val="00653DA6"/>
    <w:rsid w:val="00654173"/>
    <w:rsid w:val="0065557E"/>
    <w:rsid w:val="006567F5"/>
    <w:rsid w:val="00656975"/>
    <w:rsid w:val="00657077"/>
    <w:rsid w:val="00657177"/>
    <w:rsid w:val="00657996"/>
    <w:rsid w:val="00657A86"/>
    <w:rsid w:val="00662650"/>
    <w:rsid w:val="00662E51"/>
    <w:rsid w:val="00662E59"/>
    <w:rsid w:val="0066426F"/>
    <w:rsid w:val="00664D9E"/>
    <w:rsid w:val="00665657"/>
    <w:rsid w:val="00665747"/>
    <w:rsid w:val="00665B8C"/>
    <w:rsid w:val="00665BDE"/>
    <w:rsid w:val="0066627F"/>
    <w:rsid w:val="00666432"/>
    <w:rsid w:val="00667335"/>
    <w:rsid w:val="006673D5"/>
    <w:rsid w:val="006673DD"/>
    <w:rsid w:val="0066765B"/>
    <w:rsid w:val="006706C7"/>
    <w:rsid w:val="00671855"/>
    <w:rsid w:val="00671D09"/>
    <w:rsid w:val="00673CE9"/>
    <w:rsid w:val="00674AB0"/>
    <w:rsid w:val="00675DCD"/>
    <w:rsid w:val="006777DA"/>
    <w:rsid w:val="00677A13"/>
    <w:rsid w:val="0068044C"/>
    <w:rsid w:val="00680581"/>
    <w:rsid w:val="006807BF"/>
    <w:rsid w:val="00680964"/>
    <w:rsid w:val="00682028"/>
    <w:rsid w:val="00682943"/>
    <w:rsid w:val="00682F86"/>
    <w:rsid w:val="00683E70"/>
    <w:rsid w:val="00684166"/>
    <w:rsid w:val="006849F5"/>
    <w:rsid w:val="0068501B"/>
    <w:rsid w:val="0068538F"/>
    <w:rsid w:val="00685808"/>
    <w:rsid w:val="00685A39"/>
    <w:rsid w:val="00685AF9"/>
    <w:rsid w:val="00686822"/>
    <w:rsid w:val="00686A5C"/>
    <w:rsid w:val="006872BE"/>
    <w:rsid w:val="006877C6"/>
    <w:rsid w:val="00687F76"/>
    <w:rsid w:val="0069046D"/>
    <w:rsid w:val="00690520"/>
    <w:rsid w:val="00691931"/>
    <w:rsid w:val="00691BEA"/>
    <w:rsid w:val="00692416"/>
    <w:rsid w:val="00692A02"/>
    <w:rsid w:val="00692AB0"/>
    <w:rsid w:val="00692E3F"/>
    <w:rsid w:val="00693514"/>
    <w:rsid w:val="00693991"/>
    <w:rsid w:val="00694476"/>
    <w:rsid w:val="00694ECD"/>
    <w:rsid w:val="00694FF2"/>
    <w:rsid w:val="00695037"/>
    <w:rsid w:val="0069519B"/>
    <w:rsid w:val="0069522A"/>
    <w:rsid w:val="00696276"/>
    <w:rsid w:val="006968E2"/>
    <w:rsid w:val="006A0587"/>
    <w:rsid w:val="006A1247"/>
    <w:rsid w:val="006A13AB"/>
    <w:rsid w:val="006A1A2A"/>
    <w:rsid w:val="006A1C38"/>
    <w:rsid w:val="006A215C"/>
    <w:rsid w:val="006A3DD4"/>
    <w:rsid w:val="006A53B0"/>
    <w:rsid w:val="006A6455"/>
    <w:rsid w:val="006A6782"/>
    <w:rsid w:val="006A7B38"/>
    <w:rsid w:val="006A7FD6"/>
    <w:rsid w:val="006B0125"/>
    <w:rsid w:val="006B0364"/>
    <w:rsid w:val="006B0D0B"/>
    <w:rsid w:val="006B0EDC"/>
    <w:rsid w:val="006B1051"/>
    <w:rsid w:val="006B1F70"/>
    <w:rsid w:val="006B2040"/>
    <w:rsid w:val="006B22ED"/>
    <w:rsid w:val="006B2988"/>
    <w:rsid w:val="006B3102"/>
    <w:rsid w:val="006B3C97"/>
    <w:rsid w:val="006B4302"/>
    <w:rsid w:val="006B486E"/>
    <w:rsid w:val="006B504A"/>
    <w:rsid w:val="006B5FFB"/>
    <w:rsid w:val="006B6102"/>
    <w:rsid w:val="006B7788"/>
    <w:rsid w:val="006C01C9"/>
    <w:rsid w:val="006C04FE"/>
    <w:rsid w:val="006C0A54"/>
    <w:rsid w:val="006C0DB5"/>
    <w:rsid w:val="006C1222"/>
    <w:rsid w:val="006C14D2"/>
    <w:rsid w:val="006C180A"/>
    <w:rsid w:val="006C28C3"/>
    <w:rsid w:val="006C43A2"/>
    <w:rsid w:val="006C4D27"/>
    <w:rsid w:val="006C7E64"/>
    <w:rsid w:val="006D03F1"/>
    <w:rsid w:val="006D05D0"/>
    <w:rsid w:val="006D0753"/>
    <w:rsid w:val="006D1462"/>
    <w:rsid w:val="006D1476"/>
    <w:rsid w:val="006D1BD5"/>
    <w:rsid w:val="006D1D9A"/>
    <w:rsid w:val="006D213C"/>
    <w:rsid w:val="006D24C6"/>
    <w:rsid w:val="006D24F4"/>
    <w:rsid w:val="006D30CD"/>
    <w:rsid w:val="006D39BD"/>
    <w:rsid w:val="006D513A"/>
    <w:rsid w:val="006D588A"/>
    <w:rsid w:val="006D5BD6"/>
    <w:rsid w:val="006D69FD"/>
    <w:rsid w:val="006D6D6D"/>
    <w:rsid w:val="006D73B8"/>
    <w:rsid w:val="006D7430"/>
    <w:rsid w:val="006E0426"/>
    <w:rsid w:val="006E07B7"/>
    <w:rsid w:val="006E14CC"/>
    <w:rsid w:val="006E18E6"/>
    <w:rsid w:val="006E1C05"/>
    <w:rsid w:val="006E492C"/>
    <w:rsid w:val="006E4A4D"/>
    <w:rsid w:val="006E4FB2"/>
    <w:rsid w:val="006E5C19"/>
    <w:rsid w:val="006E5E23"/>
    <w:rsid w:val="006F074F"/>
    <w:rsid w:val="006F0DC1"/>
    <w:rsid w:val="006F3A23"/>
    <w:rsid w:val="006F3CBD"/>
    <w:rsid w:val="006F41AC"/>
    <w:rsid w:val="006F41E9"/>
    <w:rsid w:val="006F4C2D"/>
    <w:rsid w:val="006F6AE9"/>
    <w:rsid w:val="006F7068"/>
    <w:rsid w:val="006F750F"/>
    <w:rsid w:val="0070034E"/>
    <w:rsid w:val="00700B6F"/>
    <w:rsid w:val="007014C1"/>
    <w:rsid w:val="0070187C"/>
    <w:rsid w:val="00701ADF"/>
    <w:rsid w:val="00702363"/>
    <w:rsid w:val="00702A8A"/>
    <w:rsid w:val="00702E97"/>
    <w:rsid w:val="007038B8"/>
    <w:rsid w:val="00704D07"/>
    <w:rsid w:val="00705463"/>
    <w:rsid w:val="00705D35"/>
    <w:rsid w:val="0070650D"/>
    <w:rsid w:val="00706786"/>
    <w:rsid w:val="00707692"/>
    <w:rsid w:val="007109AE"/>
    <w:rsid w:val="0071150D"/>
    <w:rsid w:val="00711520"/>
    <w:rsid w:val="0071187E"/>
    <w:rsid w:val="00712D5A"/>
    <w:rsid w:val="007136A5"/>
    <w:rsid w:val="00714EF8"/>
    <w:rsid w:val="00714F08"/>
    <w:rsid w:val="00715E21"/>
    <w:rsid w:val="0072055C"/>
    <w:rsid w:val="00720945"/>
    <w:rsid w:val="00720DD5"/>
    <w:rsid w:val="007238ED"/>
    <w:rsid w:val="0072431F"/>
    <w:rsid w:val="00724C9A"/>
    <w:rsid w:val="00724E35"/>
    <w:rsid w:val="007255EB"/>
    <w:rsid w:val="00725D2C"/>
    <w:rsid w:val="00726155"/>
    <w:rsid w:val="00727290"/>
    <w:rsid w:val="007279E7"/>
    <w:rsid w:val="007305A6"/>
    <w:rsid w:val="00730783"/>
    <w:rsid w:val="00731111"/>
    <w:rsid w:val="007319BF"/>
    <w:rsid w:val="00732025"/>
    <w:rsid w:val="007320B8"/>
    <w:rsid w:val="007326B2"/>
    <w:rsid w:val="00732857"/>
    <w:rsid w:val="00732CB8"/>
    <w:rsid w:val="00733785"/>
    <w:rsid w:val="00734414"/>
    <w:rsid w:val="0073453A"/>
    <w:rsid w:val="007353CE"/>
    <w:rsid w:val="007357B8"/>
    <w:rsid w:val="00735F02"/>
    <w:rsid w:val="007362C3"/>
    <w:rsid w:val="00737189"/>
    <w:rsid w:val="00740D96"/>
    <w:rsid w:val="00741003"/>
    <w:rsid w:val="00741ACF"/>
    <w:rsid w:val="0074201F"/>
    <w:rsid w:val="00742636"/>
    <w:rsid w:val="007426DF"/>
    <w:rsid w:val="00743645"/>
    <w:rsid w:val="00743BBF"/>
    <w:rsid w:val="007443F5"/>
    <w:rsid w:val="007462E5"/>
    <w:rsid w:val="0074655F"/>
    <w:rsid w:val="00746F97"/>
    <w:rsid w:val="00747C74"/>
    <w:rsid w:val="00747F3B"/>
    <w:rsid w:val="0075250E"/>
    <w:rsid w:val="00752781"/>
    <w:rsid w:val="00752851"/>
    <w:rsid w:val="00752E01"/>
    <w:rsid w:val="00753DAE"/>
    <w:rsid w:val="007541CE"/>
    <w:rsid w:val="00754C50"/>
    <w:rsid w:val="007551F7"/>
    <w:rsid w:val="00756149"/>
    <w:rsid w:val="0075669A"/>
    <w:rsid w:val="00757244"/>
    <w:rsid w:val="007607C8"/>
    <w:rsid w:val="00761529"/>
    <w:rsid w:val="007623D3"/>
    <w:rsid w:val="007631C3"/>
    <w:rsid w:val="00763751"/>
    <w:rsid w:val="00764093"/>
    <w:rsid w:val="00764321"/>
    <w:rsid w:val="007656A5"/>
    <w:rsid w:val="007656CD"/>
    <w:rsid w:val="00765AB6"/>
    <w:rsid w:val="00766351"/>
    <w:rsid w:val="007666D1"/>
    <w:rsid w:val="0076674E"/>
    <w:rsid w:val="00766A03"/>
    <w:rsid w:val="0076763D"/>
    <w:rsid w:val="00767B71"/>
    <w:rsid w:val="007703AB"/>
    <w:rsid w:val="00770502"/>
    <w:rsid w:val="00770716"/>
    <w:rsid w:val="00770E27"/>
    <w:rsid w:val="00771713"/>
    <w:rsid w:val="0077176A"/>
    <w:rsid w:val="007718AA"/>
    <w:rsid w:val="00771EB6"/>
    <w:rsid w:val="00772868"/>
    <w:rsid w:val="0077304F"/>
    <w:rsid w:val="0077460B"/>
    <w:rsid w:val="00774AB4"/>
    <w:rsid w:val="00775041"/>
    <w:rsid w:val="00775079"/>
    <w:rsid w:val="00777334"/>
    <w:rsid w:val="0077746A"/>
    <w:rsid w:val="007779D9"/>
    <w:rsid w:val="00780185"/>
    <w:rsid w:val="007805A0"/>
    <w:rsid w:val="00781DBC"/>
    <w:rsid w:val="007828E7"/>
    <w:rsid w:val="00782957"/>
    <w:rsid w:val="007830EF"/>
    <w:rsid w:val="00783367"/>
    <w:rsid w:val="00784437"/>
    <w:rsid w:val="007850B6"/>
    <w:rsid w:val="007858C0"/>
    <w:rsid w:val="0078597D"/>
    <w:rsid w:val="00786108"/>
    <w:rsid w:val="007863AB"/>
    <w:rsid w:val="0078666D"/>
    <w:rsid w:val="00792225"/>
    <w:rsid w:val="00792285"/>
    <w:rsid w:val="00793E04"/>
    <w:rsid w:val="00794152"/>
    <w:rsid w:val="0079538F"/>
    <w:rsid w:val="007A03C8"/>
    <w:rsid w:val="007A0E3F"/>
    <w:rsid w:val="007A21B2"/>
    <w:rsid w:val="007A3057"/>
    <w:rsid w:val="007A32FA"/>
    <w:rsid w:val="007A47DE"/>
    <w:rsid w:val="007A4A00"/>
    <w:rsid w:val="007A5FEB"/>
    <w:rsid w:val="007A624C"/>
    <w:rsid w:val="007A701B"/>
    <w:rsid w:val="007A74D9"/>
    <w:rsid w:val="007A7CFA"/>
    <w:rsid w:val="007B074B"/>
    <w:rsid w:val="007B2213"/>
    <w:rsid w:val="007B236B"/>
    <w:rsid w:val="007B27F2"/>
    <w:rsid w:val="007B2876"/>
    <w:rsid w:val="007B2BCB"/>
    <w:rsid w:val="007B3C75"/>
    <w:rsid w:val="007B3DEB"/>
    <w:rsid w:val="007B493E"/>
    <w:rsid w:val="007B494F"/>
    <w:rsid w:val="007B536B"/>
    <w:rsid w:val="007B6012"/>
    <w:rsid w:val="007B65CF"/>
    <w:rsid w:val="007B6D38"/>
    <w:rsid w:val="007C186F"/>
    <w:rsid w:val="007C1DAD"/>
    <w:rsid w:val="007C220D"/>
    <w:rsid w:val="007C2C3A"/>
    <w:rsid w:val="007C2F7E"/>
    <w:rsid w:val="007C31D3"/>
    <w:rsid w:val="007C36ED"/>
    <w:rsid w:val="007C3D24"/>
    <w:rsid w:val="007C55B5"/>
    <w:rsid w:val="007C6502"/>
    <w:rsid w:val="007C6A3C"/>
    <w:rsid w:val="007C7F75"/>
    <w:rsid w:val="007D2296"/>
    <w:rsid w:val="007D3944"/>
    <w:rsid w:val="007D3A3C"/>
    <w:rsid w:val="007D411E"/>
    <w:rsid w:val="007D439F"/>
    <w:rsid w:val="007D44F1"/>
    <w:rsid w:val="007D4C71"/>
    <w:rsid w:val="007D5213"/>
    <w:rsid w:val="007D5574"/>
    <w:rsid w:val="007D5C06"/>
    <w:rsid w:val="007D5D06"/>
    <w:rsid w:val="007D5F3E"/>
    <w:rsid w:val="007D7A32"/>
    <w:rsid w:val="007E0E53"/>
    <w:rsid w:val="007E0EEC"/>
    <w:rsid w:val="007E23FD"/>
    <w:rsid w:val="007E361B"/>
    <w:rsid w:val="007E3820"/>
    <w:rsid w:val="007E5308"/>
    <w:rsid w:val="007E5349"/>
    <w:rsid w:val="007E57A6"/>
    <w:rsid w:val="007E677C"/>
    <w:rsid w:val="007E6BEC"/>
    <w:rsid w:val="007F0911"/>
    <w:rsid w:val="007F168A"/>
    <w:rsid w:val="007F235E"/>
    <w:rsid w:val="007F2715"/>
    <w:rsid w:val="007F273D"/>
    <w:rsid w:val="007F35A9"/>
    <w:rsid w:val="007F4A8A"/>
    <w:rsid w:val="007F7158"/>
    <w:rsid w:val="007F78B9"/>
    <w:rsid w:val="00800996"/>
    <w:rsid w:val="00800BAE"/>
    <w:rsid w:val="00801BCF"/>
    <w:rsid w:val="00802059"/>
    <w:rsid w:val="0080215C"/>
    <w:rsid w:val="00802627"/>
    <w:rsid w:val="008028F7"/>
    <w:rsid w:val="00802BFE"/>
    <w:rsid w:val="00802E62"/>
    <w:rsid w:val="008037FA"/>
    <w:rsid w:val="008041F1"/>
    <w:rsid w:val="00804453"/>
    <w:rsid w:val="0080492F"/>
    <w:rsid w:val="0080533C"/>
    <w:rsid w:val="008054DA"/>
    <w:rsid w:val="0080609B"/>
    <w:rsid w:val="008061BD"/>
    <w:rsid w:val="008067E1"/>
    <w:rsid w:val="00806E76"/>
    <w:rsid w:val="00807126"/>
    <w:rsid w:val="0080722B"/>
    <w:rsid w:val="0080754D"/>
    <w:rsid w:val="00807852"/>
    <w:rsid w:val="00807A13"/>
    <w:rsid w:val="00810595"/>
    <w:rsid w:val="0081078A"/>
    <w:rsid w:val="0081099F"/>
    <w:rsid w:val="00811A27"/>
    <w:rsid w:val="008121CA"/>
    <w:rsid w:val="00812EB0"/>
    <w:rsid w:val="0081325B"/>
    <w:rsid w:val="00813B8A"/>
    <w:rsid w:val="00814920"/>
    <w:rsid w:val="00814CD7"/>
    <w:rsid w:val="0081672E"/>
    <w:rsid w:val="00816B88"/>
    <w:rsid w:val="00816F12"/>
    <w:rsid w:val="00817F7C"/>
    <w:rsid w:val="00820725"/>
    <w:rsid w:val="00820883"/>
    <w:rsid w:val="00821525"/>
    <w:rsid w:val="00822CB9"/>
    <w:rsid w:val="00824629"/>
    <w:rsid w:val="008248F0"/>
    <w:rsid w:val="00824B5C"/>
    <w:rsid w:val="00824BC1"/>
    <w:rsid w:val="00825510"/>
    <w:rsid w:val="00825D7A"/>
    <w:rsid w:val="008278A3"/>
    <w:rsid w:val="00827C79"/>
    <w:rsid w:val="00831359"/>
    <w:rsid w:val="0083283D"/>
    <w:rsid w:val="00832B1A"/>
    <w:rsid w:val="00832DD0"/>
    <w:rsid w:val="008338E9"/>
    <w:rsid w:val="00833955"/>
    <w:rsid w:val="00834B11"/>
    <w:rsid w:val="00835261"/>
    <w:rsid w:val="0083549E"/>
    <w:rsid w:val="008356C9"/>
    <w:rsid w:val="00836368"/>
    <w:rsid w:val="008365F0"/>
    <w:rsid w:val="0083689B"/>
    <w:rsid w:val="00836C78"/>
    <w:rsid w:val="00836CD1"/>
    <w:rsid w:val="00840A54"/>
    <w:rsid w:val="00840B87"/>
    <w:rsid w:val="00841252"/>
    <w:rsid w:val="00841BAB"/>
    <w:rsid w:val="008423B9"/>
    <w:rsid w:val="00843803"/>
    <w:rsid w:val="00844708"/>
    <w:rsid w:val="0084477A"/>
    <w:rsid w:val="00845226"/>
    <w:rsid w:val="00845C01"/>
    <w:rsid w:val="00845DDA"/>
    <w:rsid w:val="0084736E"/>
    <w:rsid w:val="008508C8"/>
    <w:rsid w:val="00850EC0"/>
    <w:rsid w:val="00850EF4"/>
    <w:rsid w:val="00851A0D"/>
    <w:rsid w:val="00851C5B"/>
    <w:rsid w:val="00851E34"/>
    <w:rsid w:val="0085234A"/>
    <w:rsid w:val="00852785"/>
    <w:rsid w:val="00852CC7"/>
    <w:rsid w:val="00852D4A"/>
    <w:rsid w:val="0085412A"/>
    <w:rsid w:val="00854337"/>
    <w:rsid w:val="0085489A"/>
    <w:rsid w:val="00854D75"/>
    <w:rsid w:val="008601F3"/>
    <w:rsid w:val="00860867"/>
    <w:rsid w:val="00861218"/>
    <w:rsid w:val="00861FBA"/>
    <w:rsid w:val="008627A0"/>
    <w:rsid w:val="008634A4"/>
    <w:rsid w:val="008648A7"/>
    <w:rsid w:val="00864FFE"/>
    <w:rsid w:val="008662D0"/>
    <w:rsid w:val="008663CC"/>
    <w:rsid w:val="00866DBE"/>
    <w:rsid w:val="00867FC1"/>
    <w:rsid w:val="00872AF8"/>
    <w:rsid w:val="008735D9"/>
    <w:rsid w:val="00873FAD"/>
    <w:rsid w:val="0087537B"/>
    <w:rsid w:val="00875666"/>
    <w:rsid w:val="00875E47"/>
    <w:rsid w:val="00875E50"/>
    <w:rsid w:val="00876211"/>
    <w:rsid w:val="00877390"/>
    <w:rsid w:val="00877BD4"/>
    <w:rsid w:val="008800F9"/>
    <w:rsid w:val="0088015F"/>
    <w:rsid w:val="008802B5"/>
    <w:rsid w:val="00880722"/>
    <w:rsid w:val="00880B2B"/>
    <w:rsid w:val="008812B0"/>
    <w:rsid w:val="0088147F"/>
    <w:rsid w:val="0088458F"/>
    <w:rsid w:val="00885408"/>
    <w:rsid w:val="0088642C"/>
    <w:rsid w:val="00887494"/>
    <w:rsid w:val="00887523"/>
    <w:rsid w:val="008934A1"/>
    <w:rsid w:val="00893576"/>
    <w:rsid w:val="008936AC"/>
    <w:rsid w:val="00894715"/>
    <w:rsid w:val="008949F8"/>
    <w:rsid w:val="00894B3B"/>
    <w:rsid w:val="00894E37"/>
    <w:rsid w:val="00896A75"/>
    <w:rsid w:val="0089709B"/>
    <w:rsid w:val="00897AB9"/>
    <w:rsid w:val="008A0828"/>
    <w:rsid w:val="008A0A1B"/>
    <w:rsid w:val="008A0B51"/>
    <w:rsid w:val="008A153D"/>
    <w:rsid w:val="008A15EB"/>
    <w:rsid w:val="008A1BC1"/>
    <w:rsid w:val="008A2550"/>
    <w:rsid w:val="008A2741"/>
    <w:rsid w:val="008A299B"/>
    <w:rsid w:val="008A30C2"/>
    <w:rsid w:val="008A645F"/>
    <w:rsid w:val="008A64AF"/>
    <w:rsid w:val="008A6C96"/>
    <w:rsid w:val="008A72B5"/>
    <w:rsid w:val="008B008B"/>
    <w:rsid w:val="008B03B3"/>
    <w:rsid w:val="008B1235"/>
    <w:rsid w:val="008B12A1"/>
    <w:rsid w:val="008B15B1"/>
    <w:rsid w:val="008B1627"/>
    <w:rsid w:val="008B18C9"/>
    <w:rsid w:val="008B295E"/>
    <w:rsid w:val="008B5A52"/>
    <w:rsid w:val="008B5EA0"/>
    <w:rsid w:val="008B6D25"/>
    <w:rsid w:val="008C15CE"/>
    <w:rsid w:val="008C1988"/>
    <w:rsid w:val="008C1BC6"/>
    <w:rsid w:val="008C1FC3"/>
    <w:rsid w:val="008C3191"/>
    <w:rsid w:val="008C3619"/>
    <w:rsid w:val="008C38B0"/>
    <w:rsid w:val="008C3A95"/>
    <w:rsid w:val="008C4696"/>
    <w:rsid w:val="008C5E34"/>
    <w:rsid w:val="008C6267"/>
    <w:rsid w:val="008C6A98"/>
    <w:rsid w:val="008D2BDA"/>
    <w:rsid w:val="008D2EB1"/>
    <w:rsid w:val="008D32EA"/>
    <w:rsid w:val="008D3F9D"/>
    <w:rsid w:val="008D3FD0"/>
    <w:rsid w:val="008D4B61"/>
    <w:rsid w:val="008D524A"/>
    <w:rsid w:val="008D5983"/>
    <w:rsid w:val="008D6883"/>
    <w:rsid w:val="008D6C33"/>
    <w:rsid w:val="008D6DEB"/>
    <w:rsid w:val="008D796A"/>
    <w:rsid w:val="008E0244"/>
    <w:rsid w:val="008E024D"/>
    <w:rsid w:val="008E0279"/>
    <w:rsid w:val="008E0D9D"/>
    <w:rsid w:val="008E16CE"/>
    <w:rsid w:val="008E1A8D"/>
    <w:rsid w:val="008E25D7"/>
    <w:rsid w:val="008E29B0"/>
    <w:rsid w:val="008E2F18"/>
    <w:rsid w:val="008E3D7B"/>
    <w:rsid w:val="008E46E3"/>
    <w:rsid w:val="008E4BDC"/>
    <w:rsid w:val="008E533C"/>
    <w:rsid w:val="008E5B8B"/>
    <w:rsid w:val="008E5D4E"/>
    <w:rsid w:val="008E5DC6"/>
    <w:rsid w:val="008E5DCC"/>
    <w:rsid w:val="008E78AA"/>
    <w:rsid w:val="008E79BF"/>
    <w:rsid w:val="008E79D9"/>
    <w:rsid w:val="008F137E"/>
    <w:rsid w:val="008F1461"/>
    <w:rsid w:val="008F1ADB"/>
    <w:rsid w:val="008F3D6E"/>
    <w:rsid w:val="008F40BA"/>
    <w:rsid w:val="008F47FC"/>
    <w:rsid w:val="008F4A10"/>
    <w:rsid w:val="008F4ED3"/>
    <w:rsid w:val="008F6BFD"/>
    <w:rsid w:val="008F6F20"/>
    <w:rsid w:val="008F767B"/>
    <w:rsid w:val="008F774E"/>
    <w:rsid w:val="008F7AB7"/>
    <w:rsid w:val="00900602"/>
    <w:rsid w:val="00900C66"/>
    <w:rsid w:val="0090214A"/>
    <w:rsid w:val="0090347F"/>
    <w:rsid w:val="00903AB1"/>
    <w:rsid w:val="00904328"/>
    <w:rsid w:val="009045C8"/>
    <w:rsid w:val="00904DC4"/>
    <w:rsid w:val="009052C1"/>
    <w:rsid w:val="009059A4"/>
    <w:rsid w:val="00905AAD"/>
    <w:rsid w:val="00905F70"/>
    <w:rsid w:val="0090606A"/>
    <w:rsid w:val="00906C76"/>
    <w:rsid w:val="00907E7C"/>
    <w:rsid w:val="009102E0"/>
    <w:rsid w:val="00910336"/>
    <w:rsid w:val="00911F4B"/>
    <w:rsid w:val="00912640"/>
    <w:rsid w:val="00914915"/>
    <w:rsid w:val="00914B6F"/>
    <w:rsid w:val="0091528A"/>
    <w:rsid w:val="00915444"/>
    <w:rsid w:val="00915D57"/>
    <w:rsid w:val="00915EE2"/>
    <w:rsid w:val="009161E0"/>
    <w:rsid w:val="009164EC"/>
    <w:rsid w:val="00916584"/>
    <w:rsid w:val="00916739"/>
    <w:rsid w:val="009168FF"/>
    <w:rsid w:val="00916CA3"/>
    <w:rsid w:val="00916DB5"/>
    <w:rsid w:val="009173CA"/>
    <w:rsid w:val="009178B3"/>
    <w:rsid w:val="00917B46"/>
    <w:rsid w:val="00917C7A"/>
    <w:rsid w:val="00917D87"/>
    <w:rsid w:val="00917DDE"/>
    <w:rsid w:val="00920617"/>
    <w:rsid w:val="00921322"/>
    <w:rsid w:val="009213B5"/>
    <w:rsid w:val="00921DB1"/>
    <w:rsid w:val="009220CE"/>
    <w:rsid w:val="009220F7"/>
    <w:rsid w:val="00922199"/>
    <w:rsid w:val="00922A26"/>
    <w:rsid w:val="009232F7"/>
    <w:rsid w:val="00924E74"/>
    <w:rsid w:val="00924FEA"/>
    <w:rsid w:val="0092509F"/>
    <w:rsid w:val="0092521F"/>
    <w:rsid w:val="00925896"/>
    <w:rsid w:val="00926042"/>
    <w:rsid w:val="009262F6"/>
    <w:rsid w:val="00926D16"/>
    <w:rsid w:val="0093050D"/>
    <w:rsid w:val="00930F94"/>
    <w:rsid w:val="0093220E"/>
    <w:rsid w:val="00932390"/>
    <w:rsid w:val="00932A5A"/>
    <w:rsid w:val="009332A0"/>
    <w:rsid w:val="00933B6C"/>
    <w:rsid w:val="00933D8F"/>
    <w:rsid w:val="00934F2F"/>
    <w:rsid w:val="00935033"/>
    <w:rsid w:val="00935565"/>
    <w:rsid w:val="00936887"/>
    <w:rsid w:val="009376A5"/>
    <w:rsid w:val="0093779B"/>
    <w:rsid w:val="00937DE0"/>
    <w:rsid w:val="00940E1C"/>
    <w:rsid w:val="0094319B"/>
    <w:rsid w:val="00943211"/>
    <w:rsid w:val="009448C7"/>
    <w:rsid w:val="00944B5C"/>
    <w:rsid w:val="00944BD9"/>
    <w:rsid w:val="00945579"/>
    <w:rsid w:val="009459E9"/>
    <w:rsid w:val="009460A0"/>
    <w:rsid w:val="00946221"/>
    <w:rsid w:val="00946809"/>
    <w:rsid w:val="0094717E"/>
    <w:rsid w:val="00950090"/>
    <w:rsid w:val="0095088D"/>
    <w:rsid w:val="00950C6C"/>
    <w:rsid w:val="0095140B"/>
    <w:rsid w:val="00952EBE"/>
    <w:rsid w:val="009537AF"/>
    <w:rsid w:val="00953FEA"/>
    <w:rsid w:val="0095426C"/>
    <w:rsid w:val="009545FB"/>
    <w:rsid w:val="0095554D"/>
    <w:rsid w:val="00955767"/>
    <w:rsid w:val="00955B31"/>
    <w:rsid w:val="00955E4E"/>
    <w:rsid w:val="00956433"/>
    <w:rsid w:val="0095673F"/>
    <w:rsid w:val="00957039"/>
    <w:rsid w:val="00957463"/>
    <w:rsid w:val="00957E57"/>
    <w:rsid w:val="009605DA"/>
    <w:rsid w:val="0096069E"/>
    <w:rsid w:val="00961776"/>
    <w:rsid w:val="0096186E"/>
    <w:rsid w:val="00962046"/>
    <w:rsid w:val="009631F3"/>
    <w:rsid w:val="00963A5A"/>
    <w:rsid w:val="00963D60"/>
    <w:rsid w:val="009643DF"/>
    <w:rsid w:val="00964447"/>
    <w:rsid w:val="00965221"/>
    <w:rsid w:val="0096525D"/>
    <w:rsid w:val="00965C0D"/>
    <w:rsid w:val="009660A8"/>
    <w:rsid w:val="00967302"/>
    <w:rsid w:val="009673CA"/>
    <w:rsid w:val="009701A1"/>
    <w:rsid w:val="0097063D"/>
    <w:rsid w:val="009706A0"/>
    <w:rsid w:val="0097087E"/>
    <w:rsid w:val="00970CEC"/>
    <w:rsid w:val="00970E36"/>
    <w:rsid w:val="00970EAE"/>
    <w:rsid w:val="00970ED6"/>
    <w:rsid w:val="0097184B"/>
    <w:rsid w:val="00972451"/>
    <w:rsid w:val="00973100"/>
    <w:rsid w:val="00973CB4"/>
    <w:rsid w:val="009762FE"/>
    <w:rsid w:val="009773C5"/>
    <w:rsid w:val="00977777"/>
    <w:rsid w:val="0097789F"/>
    <w:rsid w:val="009806E9"/>
    <w:rsid w:val="00982D2A"/>
    <w:rsid w:val="00982DEF"/>
    <w:rsid w:val="0098310D"/>
    <w:rsid w:val="0098375A"/>
    <w:rsid w:val="009852FB"/>
    <w:rsid w:val="009856A2"/>
    <w:rsid w:val="00985949"/>
    <w:rsid w:val="00985BDC"/>
    <w:rsid w:val="009869D9"/>
    <w:rsid w:val="00986FB8"/>
    <w:rsid w:val="0098712E"/>
    <w:rsid w:val="009878DD"/>
    <w:rsid w:val="0099050E"/>
    <w:rsid w:val="00990CBF"/>
    <w:rsid w:val="009916B7"/>
    <w:rsid w:val="00992C4C"/>
    <w:rsid w:val="00994947"/>
    <w:rsid w:val="009966F3"/>
    <w:rsid w:val="00996702"/>
    <w:rsid w:val="00997162"/>
    <w:rsid w:val="0099767E"/>
    <w:rsid w:val="0099795C"/>
    <w:rsid w:val="00997D07"/>
    <w:rsid w:val="009A172A"/>
    <w:rsid w:val="009A1BB8"/>
    <w:rsid w:val="009A2254"/>
    <w:rsid w:val="009A274F"/>
    <w:rsid w:val="009A28D1"/>
    <w:rsid w:val="009A2EA5"/>
    <w:rsid w:val="009A44C4"/>
    <w:rsid w:val="009A5016"/>
    <w:rsid w:val="009A561F"/>
    <w:rsid w:val="009A56B8"/>
    <w:rsid w:val="009A663B"/>
    <w:rsid w:val="009A6AD8"/>
    <w:rsid w:val="009A71AA"/>
    <w:rsid w:val="009B3AD2"/>
    <w:rsid w:val="009B47BC"/>
    <w:rsid w:val="009B64B5"/>
    <w:rsid w:val="009B6DAE"/>
    <w:rsid w:val="009C0007"/>
    <w:rsid w:val="009C0295"/>
    <w:rsid w:val="009C064C"/>
    <w:rsid w:val="009C0B29"/>
    <w:rsid w:val="009C0D9E"/>
    <w:rsid w:val="009C1193"/>
    <w:rsid w:val="009C2405"/>
    <w:rsid w:val="009C27DC"/>
    <w:rsid w:val="009C322F"/>
    <w:rsid w:val="009C36F4"/>
    <w:rsid w:val="009C4F4C"/>
    <w:rsid w:val="009C5A22"/>
    <w:rsid w:val="009C63C1"/>
    <w:rsid w:val="009C678C"/>
    <w:rsid w:val="009C6B60"/>
    <w:rsid w:val="009C6C23"/>
    <w:rsid w:val="009C7028"/>
    <w:rsid w:val="009C7560"/>
    <w:rsid w:val="009C7A8A"/>
    <w:rsid w:val="009D009F"/>
    <w:rsid w:val="009D0340"/>
    <w:rsid w:val="009D05D0"/>
    <w:rsid w:val="009D0829"/>
    <w:rsid w:val="009D14B8"/>
    <w:rsid w:val="009D178F"/>
    <w:rsid w:val="009D18D8"/>
    <w:rsid w:val="009D18EF"/>
    <w:rsid w:val="009D1C64"/>
    <w:rsid w:val="009D282D"/>
    <w:rsid w:val="009D2BFF"/>
    <w:rsid w:val="009D33BC"/>
    <w:rsid w:val="009D39CD"/>
    <w:rsid w:val="009D4735"/>
    <w:rsid w:val="009D4906"/>
    <w:rsid w:val="009D49EE"/>
    <w:rsid w:val="009D4D2F"/>
    <w:rsid w:val="009D5754"/>
    <w:rsid w:val="009D593D"/>
    <w:rsid w:val="009D5FA8"/>
    <w:rsid w:val="009D6EEC"/>
    <w:rsid w:val="009D70EA"/>
    <w:rsid w:val="009E0D3E"/>
    <w:rsid w:val="009E135E"/>
    <w:rsid w:val="009E19AD"/>
    <w:rsid w:val="009E1D58"/>
    <w:rsid w:val="009E24D1"/>
    <w:rsid w:val="009E2ABE"/>
    <w:rsid w:val="009E52D9"/>
    <w:rsid w:val="009E55A6"/>
    <w:rsid w:val="009E594E"/>
    <w:rsid w:val="009E5CFB"/>
    <w:rsid w:val="009E5D11"/>
    <w:rsid w:val="009E604A"/>
    <w:rsid w:val="009E60A0"/>
    <w:rsid w:val="009E61BE"/>
    <w:rsid w:val="009E6EE9"/>
    <w:rsid w:val="009E7476"/>
    <w:rsid w:val="009E74A5"/>
    <w:rsid w:val="009E7F54"/>
    <w:rsid w:val="009F0354"/>
    <w:rsid w:val="009F0ED5"/>
    <w:rsid w:val="009F1106"/>
    <w:rsid w:val="009F1752"/>
    <w:rsid w:val="009F1B37"/>
    <w:rsid w:val="009F1F82"/>
    <w:rsid w:val="009F281C"/>
    <w:rsid w:val="009F30A4"/>
    <w:rsid w:val="009F3709"/>
    <w:rsid w:val="009F3AA9"/>
    <w:rsid w:val="009F598F"/>
    <w:rsid w:val="009F718C"/>
    <w:rsid w:val="009F7245"/>
    <w:rsid w:val="00A00407"/>
    <w:rsid w:val="00A007EE"/>
    <w:rsid w:val="00A00AF2"/>
    <w:rsid w:val="00A0140B"/>
    <w:rsid w:val="00A0163C"/>
    <w:rsid w:val="00A02020"/>
    <w:rsid w:val="00A0207A"/>
    <w:rsid w:val="00A02617"/>
    <w:rsid w:val="00A02FCC"/>
    <w:rsid w:val="00A04E7D"/>
    <w:rsid w:val="00A0606F"/>
    <w:rsid w:val="00A062F9"/>
    <w:rsid w:val="00A0631A"/>
    <w:rsid w:val="00A06F0C"/>
    <w:rsid w:val="00A100DB"/>
    <w:rsid w:val="00A10133"/>
    <w:rsid w:val="00A1126C"/>
    <w:rsid w:val="00A11653"/>
    <w:rsid w:val="00A11AA0"/>
    <w:rsid w:val="00A11B9C"/>
    <w:rsid w:val="00A11FD4"/>
    <w:rsid w:val="00A12203"/>
    <w:rsid w:val="00A127E6"/>
    <w:rsid w:val="00A128E2"/>
    <w:rsid w:val="00A146CE"/>
    <w:rsid w:val="00A1475B"/>
    <w:rsid w:val="00A14AFC"/>
    <w:rsid w:val="00A1505C"/>
    <w:rsid w:val="00A154BD"/>
    <w:rsid w:val="00A161EC"/>
    <w:rsid w:val="00A17DAE"/>
    <w:rsid w:val="00A20AC8"/>
    <w:rsid w:val="00A211AE"/>
    <w:rsid w:val="00A21D1A"/>
    <w:rsid w:val="00A221B7"/>
    <w:rsid w:val="00A225F1"/>
    <w:rsid w:val="00A2311D"/>
    <w:rsid w:val="00A24341"/>
    <w:rsid w:val="00A24A1F"/>
    <w:rsid w:val="00A26546"/>
    <w:rsid w:val="00A27B44"/>
    <w:rsid w:val="00A27D63"/>
    <w:rsid w:val="00A27FFB"/>
    <w:rsid w:val="00A31CE7"/>
    <w:rsid w:val="00A32554"/>
    <w:rsid w:val="00A33067"/>
    <w:rsid w:val="00A33413"/>
    <w:rsid w:val="00A3365C"/>
    <w:rsid w:val="00A33EC4"/>
    <w:rsid w:val="00A348E4"/>
    <w:rsid w:val="00A35D4F"/>
    <w:rsid w:val="00A3605A"/>
    <w:rsid w:val="00A3766C"/>
    <w:rsid w:val="00A37752"/>
    <w:rsid w:val="00A37C80"/>
    <w:rsid w:val="00A4030E"/>
    <w:rsid w:val="00A40617"/>
    <w:rsid w:val="00A413A1"/>
    <w:rsid w:val="00A418FF"/>
    <w:rsid w:val="00A42B3F"/>
    <w:rsid w:val="00A42D65"/>
    <w:rsid w:val="00A43264"/>
    <w:rsid w:val="00A4425D"/>
    <w:rsid w:val="00A44782"/>
    <w:rsid w:val="00A44FD1"/>
    <w:rsid w:val="00A450AC"/>
    <w:rsid w:val="00A462AB"/>
    <w:rsid w:val="00A46497"/>
    <w:rsid w:val="00A4670D"/>
    <w:rsid w:val="00A470E7"/>
    <w:rsid w:val="00A47299"/>
    <w:rsid w:val="00A47E8B"/>
    <w:rsid w:val="00A55591"/>
    <w:rsid w:val="00A56CAF"/>
    <w:rsid w:val="00A5777F"/>
    <w:rsid w:val="00A57FC0"/>
    <w:rsid w:val="00A60124"/>
    <w:rsid w:val="00A6102A"/>
    <w:rsid w:val="00A61630"/>
    <w:rsid w:val="00A62C64"/>
    <w:rsid w:val="00A62F3E"/>
    <w:rsid w:val="00A639D1"/>
    <w:rsid w:val="00A63F12"/>
    <w:rsid w:val="00A6425E"/>
    <w:rsid w:val="00A64851"/>
    <w:rsid w:val="00A6489D"/>
    <w:rsid w:val="00A64E69"/>
    <w:rsid w:val="00A64FCF"/>
    <w:rsid w:val="00A654AB"/>
    <w:rsid w:val="00A664DE"/>
    <w:rsid w:val="00A66559"/>
    <w:rsid w:val="00A66E2D"/>
    <w:rsid w:val="00A66F1B"/>
    <w:rsid w:val="00A671E3"/>
    <w:rsid w:val="00A67CEC"/>
    <w:rsid w:val="00A706DC"/>
    <w:rsid w:val="00A71338"/>
    <w:rsid w:val="00A72697"/>
    <w:rsid w:val="00A7282E"/>
    <w:rsid w:val="00A73A8F"/>
    <w:rsid w:val="00A73C30"/>
    <w:rsid w:val="00A74B78"/>
    <w:rsid w:val="00A757A9"/>
    <w:rsid w:val="00A7618F"/>
    <w:rsid w:val="00A76881"/>
    <w:rsid w:val="00A7720D"/>
    <w:rsid w:val="00A77350"/>
    <w:rsid w:val="00A8043B"/>
    <w:rsid w:val="00A8158C"/>
    <w:rsid w:val="00A82D0E"/>
    <w:rsid w:val="00A83989"/>
    <w:rsid w:val="00A83C53"/>
    <w:rsid w:val="00A83EF4"/>
    <w:rsid w:val="00A84B9C"/>
    <w:rsid w:val="00A8578A"/>
    <w:rsid w:val="00A86180"/>
    <w:rsid w:val="00A86BE6"/>
    <w:rsid w:val="00A86C0B"/>
    <w:rsid w:val="00A87E63"/>
    <w:rsid w:val="00A92031"/>
    <w:rsid w:val="00A92F3E"/>
    <w:rsid w:val="00A9343E"/>
    <w:rsid w:val="00A93801"/>
    <w:rsid w:val="00A93A81"/>
    <w:rsid w:val="00A93AD2"/>
    <w:rsid w:val="00A93F96"/>
    <w:rsid w:val="00A94B94"/>
    <w:rsid w:val="00A9511C"/>
    <w:rsid w:val="00A95C7D"/>
    <w:rsid w:val="00A95FB3"/>
    <w:rsid w:val="00AA1FBC"/>
    <w:rsid w:val="00AA209F"/>
    <w:rsid w:val="00AA316D"/>
    <w:rsid w:val="00AA3663"/>
    <w:rsid w:val="00AA37D7"/>
    <w:rsid w:val="00AA44C5"/>
    <w:rsid w:val="00AA4B11"/>
    <w:rsid w:val="00AA4DA7"/>
    <w:rsid w:val="00AA50CE"/>
    <w:rsid w:val="00AA60C9"/>
    <w:rsid w:val="00AA6183"/>
    <w:rsid w:val="00AA79FD"/>
    <w:rsid w:val="00AA7ACD"/>
    <w:rsid w:val="00AA7CDD"/>
    <w:rsid w:val="00AB0326"/>
    <w:rsid w:val="00AB054C"/>
    <w:rsid w:val="00AB1ABA"/>
    <w:rsid w:val="00AB2766"/>
    <w:rsid w:val="00AB289A"/>
    <w:rsid w:val="00AB3643"/>
    <w:rsid w:val="00AB37AC"/>
    <w:rsid w:val="00AB3AB9"/>
    <w:rsid w:val="00AB40C1"/>
    <w:rsid w:val="00AB4C79"/>
    <w:rsid w:val="00AB4F4E"/>
    <w:rsid w:val="00AB501B"/>
    <w:rsid w:val="00AB5B79"/>
    <w:rsid w:val="00AB5D44"/>
    <w:rsid w:val="00AB7998"/>
    <w:rsid w:val="00AB7D42"/>
    <w:rsid w:val="00AC0928"/>
    <w:rsid w:val="00AC0E77"/>
    <w:rsid w:val="00AC1272"/>
    <w:rsid w:val="00AC1420"/>
    <w:rsid w:val="00AC173B"/>
    <w:rsid w:val="00AC1F5A"/>
    <w:rsid w:val="00AC3A01"/>
    <w:rsid w:val="00AC4BFE"/>
    <w:rsid w:val="00AC5981"/>
    <w:rsid w:val="00AC5F24"/>
    <w:rsid w:val="00AC66BF"/>
    <w:rsid w:val="00AC66D0"/>
    <w:rsid w:val="00AC6730"/>
    <w:rsid w:val="00AC7BF7"/>
    <w:rsid w:val="00AC7C1A"/>
    <w:rsid w:val="00AC7F12"/>
    <w:rsid w:val="00AD119C"/>
    <w:rsid w:val="00AD2CDC"/>
    <w:rsid w:val="00AD32F9"/>
    <w:rsid w:val="00AD387E"/>
    <w:rsid w:val="00AD3C2D"/>
    <w:rsid w:val="00AD3F57"/>
    <w:rsid w:val="00AD50A1"/>
    <w:rsid w:val="00AD64EB"/>
    <w:rsid w:val="00AD6604"/>
    <w:rsid w:val="00AD710A"/>
    <w:rsid w:val="00AD7F99"/>
    <w:rsid w:val="00AE06C0"/>
    <w:rsid w:val="00AE1369"/>
    <w:rsid w:val="00AE15F8"/>
    <w:rsid w:val="00AE1F90"/>
    <w:rsid w:val="00AE1FB6"/>
    <w:rsid w:val="00AE2250"/>
    <w:rsid w:val="00AE2B07"/>
    <w:rsid w:val="00AE301F"/>
    <w:rsid w:val="00AE54D6"/>
    <w:rsid w:val="00AE5B61"/>
    <w:rsid w:val="00AE5DF7"/>
    <w:rsid w:val="00AE6B36"/>
    <w:rsid w:val="00AE6FD0"/>
    <w:rsid w:val="00AE723B"/>
    <w:rsid w:val="00AE728F"/>
    <w:rsid w:val="00AE7BD2"/>
    <w:rsid w:val="00AF04D2"/>
    <w:rsid w:val="00AF0EC8"/>
    <w:rsid w:val="00AF25ED"/>
    <w:rsid w:val="00AF2673"/>
    <w:rsid w:val="00AF3B57"/>
    <w:rsid w:val="00AF3F81"/>
    <w:rsid w:val="00AF4925"/>
    <w:rsid w:val="00AF4FDD"/>
    <w:rsid w:val="00AF5AED"/>
    <w:rsid w:val="00AF5DAB"/>
    <w:rsid w:val="00AF60CB"/>
    <w:rsid w:val="00AF6164"/>
    <w:rsid w:val="00AF6B3A"/>
    <w:rsid w:val="00AF704D"/>
    <w:rsid w:val="00AF74C8"/>
    <w:rsid w:val="00AF7905"/>
    <w:rsid w:val="00AF7ADD"/>
    <w:rsid w:val="00AF7DDF"/>
    <w:rsid w:val="00B00AA4"/>
    <w:rsid w:val="00B00E18"/>
    <w:rsid w:val="00B020FD"/>
    <w:rsid w:val="00B0242B"/>
    <w:rsid w:val="00B02C90"/>
    <w:rsid w:val="00B02F3A"/>
    <w:rsid w:val="00B032E2"/>
    <w:rsid w:val="00B035EA"/>
    <w:rsid w:val="00B05B2C"/>
    <w:rsid w:val="00B0694D"/>
    <w:rsid w:val="00B0699D"/>
    <w:rsid w:val="00B108EB"/>
    <w:rsid w:val="00B109CE"/>
    <w:rsid w:val="00B10C54"/>
    <w:rsid w:val="00B11381"/>
    <w:rsid w:val="00B11F95"/>
    <w:rsid w:val="00B13F04"/>
    <w:rsid w:val="00B1413C"/>
    <w:rsid w:val="00B145DD"/>
    <w:rsid w:val="00B148A8"/>
    <w:rsid w:val="00B1510C"/>
    <w:rsid w:val="00B15A0B"/>
    <w:rsid w:val="00B1608F"/>
    <w:rsid w:val="00B175E8"/>
    <w:rsid w:val="00B17AEA"/>
    <w:rsid w:val="00B17EF7"/>
    <w:rsid w:val="00B20025"/>
    <w:rsid w:val="00B210CA"/>
    <w:rsid w:val="00B21CA2"/>
    <w:rsid w:val="00B21CB9"/>
    <w:rsid w:val="00B222F2"/>
    <w:rsid w:val="00B23C4E"/>
    <w:rsid w:val="00B25421"/>
    <w:rsid w:val="00B254BA"/>
    <w:rsid w:val="00B254CB"/>
    <w:rsid w:val="00B25E5D"/>
    <w:rsid w:val="00B26F52"/>
    <w:rsid w:val="00B2756C"/>
    <w:rsid w:val="00B279BB"/>
    <w:rsid w:val="00B304DE"/>
    <w:rsid w:val="00B30CC2"/>
    <w:rsid w:val="00B315BC"/>
    <w:rsid w:val="00B31D46"/>
    <w:rsid w:val="00B3249B"/>
    <w:rsid w:val="00B325F2"/>
    <w:rsid w:val="00B3282A"/>
    <w:rsid w:val="00B32880"/>
    <w:rsid w:val="00B33981"/>
    <w:rsid w:val="00B34527"/>
    <w:rsid w:val="00B34DA8"/>
    <w:rsid w:val="00B34EA5"/>
    <w:rsid w:val="00B357ED"/>
    <w:rsid w:val="00B3593E"/>
    <w:rsid w:val="00B35C44"/>
    <w:rsid w:val="00B3629C"/>
    <w:rsid w:val="00B36522"/>
    <w:rsid w:val="00B40A47"/>
    <w:rsid w:val="00B41FAF"/>
    <w:rsid w:val="00B44F1B"/>
    <w:rsid w:val="00B455E6"/>
    <w:rsid w:val="00B46095"/>
    <w:rsid w:val="00B46813"/>
    <w:rsid w:val="00B47905"/>
    <w:rsid w:val="00B5128C"/>
    <w:rsid w:val="00B519AF"/>
    <w:rsid w:val="00B52516"/>
    <w:rsid w:val="00B5306E"/>
    <w:rsid w:val="00B5443D"/>
    <w:rsid w:val="00B5447C"/>
    <w:rsid w:val="00B54BDD"/>
    <w:rsid w:val="00B5506A"/>
    <w:rsid w:val="00B5679E"/>
    <w:rsid w:val="00B57781"/>
    <w:rsid w:val="00B57831"/>
    <w:rsid w:val="00B578F6"/>
    <w:rsid w:val="00B604C9"/>
    <w:rsid w:val="00B612B5"/>
    <w:rsid w:val="00B620CF"/>
    <w:rsid w:val="00B62460"/>
    <w:rsid w:val="00B63393"/>
    <w:rsid w:val="00B63737"/>
    <w:rsid w:val="00B6382F"/>
    <w:rsid w:val="00B63A11"/>
    <w:rsid w:val="00B63BA0"/>
    <w:rsid w:val="00B6400B"/>
    <w:rsid w:val="00B64216"/>
    <w:rsid w:val="00B646D6"/>
    <w:rsid w:val="00B64E62"/>
    <w:rsid w:val="00B6508D"/>
    <w:rsid w:val="00B662C4"/>
    <w:rsid w:val="00B66E3B"/>
    <w:rsid w:val="00B67BE1"/>
    <w:rsid w:val="00B67F6B"/>
    <w:rsid w:val="00B707A8"/>
    <w:rsid w:val="00B72228"/>
    <w:rsid w:val="00B72B8D"/>
    <w:rsid w:val="00B74408"/>
    <w:rsid w:val="00B74EC5"/>
    <w:rsid w:val="00B74EE3"/>
    <w:rsid w:val="00B77890"/>
    <w:rsid w:val="00B802E4"/>
    <w:rsid w:val="00B80469"/>
    <w:rsid w:val="00B80A16"/>
    <w:rsid w:val="00B80C65"/>
    <w:rsid w:val="00B810CA"/>
    <w:rsid w:val="00B813ED"/>
    <w:rsid w:val="00B8156A"/>
    <w:rsid w:val="00B81A88"/>
    <w:rsid w:val="00B82A09"/>
    <w:rsid w:val="00B82A0D"/>
    <w:rsid w:val="00B833C0"/>
    <w:rsid w:val="00B8370E"/>
    <w:rsid w:val="00B83B3D"/>
    <w:rsid w:val="00B84CE8"/>
    <w:rsid w:val="00B851BB"/>
    <w:rsid w:val="00B86F75"/>
    <w:rsid w:val="00B873E2"/>
    <w:rsid w:val="00B87ED9"/>
    <w:rsid w:val="00B91D26"/>
    <w:rsid w:val="00B92E46"/>
    <w:rsid w:val="00B93A69"/>
    <w:rsid w:val="00B94775"/>
    <w:rsid w:val="00B95570"/>
    <w:rsid w:val="00B95835"/>
    <w:rsid w:val="00B95E86"/>
    <w:rsid w:val="00B97190"/>
    <w:rsid w:val="00B97C25"/>
    <w:rsid w:val="00B97EC0"/>
    <w:rsid w:val="00BA0C5F"/>
    <w:rsid w:val="00BA13EE"/>
    <w:rsid w:val="00BA19D4"/>
    <w:rsid w:val="00BA1B26"/>
    <w:rsid w:val="00BA26FE"/>
    <w:rsid w:val="00BA375F"/>
    <w:rsid w:val="00BA4F7D"/>
    <w:rsid w:val="00BA582F"/>
    <w:rsid w:val="00BA5A16"/>
    <w:rsid w:val="00BA6943"/>
    <w:rsid w:val="00BA6BAA"/>
    <w:rsid w:val="00BA7D70"/>
    <w:rsid w:val="00BB0D30"/>
    <w:rsid w:val="00BB16F4"/>
    <w:rsid w:val="00BB1D8E"/>
    <w:rsid w:val="00BB248B"/>
    <w:rsid w:val="00BB2BC5"/>
    <w:rsid w:val="00BB30C3"/>
    <w:rsid w:val="00BB344B"/>
    <w:rsid w:val="00BB4111"/>
    <w:rsid w:val="00BB418C"/>
    <w:rsid w:val="00BB465A"/>
    <w:rsid w:val="00BB4979"/>
    <w:rsid w:val="00BB4985"/>
    <w:rsid w:val="00BB5FC2"/>
    <w:rsid w:val="00BB69A3"/>
    <w:rsid w:val="00BB7389"/>
    <w:rsid w:val="00BB779F"/>
    <w:rsid w:val="00BB7DB6"/>
    <w:rsid w:val="00BC089D"/>
    <w:rsid w:val="00BC09CF"/>
    <w:rsid w:val="00BC16DF"/>
    <w:rsid w:val="00BC25BD"/>
    <w:rsid w:val="00BC3A67"/>
    <w:rsid w:val="00BC3B1F"/>
    <w:rsid w:val="00BC5884"/>
    <w:rsid w:val="00BC6177"/>
    <w:rsid w:val="00BC6532"/>
    <w:rsid w:val="00BC73DC"/>
    <w:rsid w:val="00BD0671"/>
    <w:rsid w:val="00BD0D7B"/>
    <w:rsid w:val="00BD10E7"/>
    <w:rsid w:val="00BD14DD"/>
    <w:rsid w:val="00BD1795"/>
    <w:rsid w:val="00BD30C9"/>
    <w:rsid w:val="00BD46EE"/>
    <w:rsid w:val="00BD510B"/>
    <w:rsid w:val="00BD5DEC"/>
    <w:rsid w:val="00BD60E9"/>
    <w:rsid w:val="00BD6490"/>
    <w:rsid w:val="00BD7266"/>
    <w:rsid w:val="00BD7404"/>
    <w:rsid w:val="00BD7A0E"/>
    <w:rsid w:val="00BD7A91"/>
    <w:rsid w:val="00BE0F78"/>
    <w:rsid w:val="00BE10A6"/>
    <w:rsid w:val="00BE1D67"/>
    <w:rsid w:val="00BE1DB4"/>
    <w:rsid w:val="00BE30A9"/>
    <w:rsid w:val="00BE3845"/>
    <w:rsid w:val="00BE43ED"/>
    <w:rsid w:val="00BE4A93"/>
    <w:rsid w:val="00BE4F47"/>
    <w:rsid w:val="00BE4F7D"/>
    <w:rsid w:val="00BE53F7"/>
    <w:rsid w:val="00BE60C6"/>
    <w:rsid w:val="00BE6D0C"/>
    <w:rsid w:val="00BE7CE3"/>
    <w:rsid w:val="00BF013D"/>
    <w:rsid w:val="00BF1080"/>
    <w:rsid w:val="00BF1B5B"/>
    <w:rsid w:val="00BF38A7"/>
    <w:rsid w:val="00BF3DF4"/>
    <w:rsid w:val="00BF4348"/>
    <w:rsid w:val="00BF4E48"/>
    <w:rsid w:val="00BF4F91"/>
    <w:rsid w:val="00BF541B"/>
    <w:rsid w:val="00BF60C3"/>
    <w:rsid w:val="00BF6203"/>
    <w:rsid w:val="00BF6A86"/>
    <w:rsid w:val="00BF7617"/>
    <w:rsid w:val="00BF782B"/>
    <w:rsid w:val="00BF7F9B"/>
    <w:rsid w:val="00C00840"/>
    <w:rsid w:val="00C021CB"/>
    <w:rsid w:val="00C0315C"/>
    <w:rsid w:val="00C0447F"/>
    <w:rsid w:val="00C04B3A"/>
    <w:rsid w:val="00C0752D"/>
    <w:rsid w:val="00C10459"/>
    <w:rsid w:val="00C107CA"/>
    <w:rsid w:val="00C11495"/>
    <w:rsid w:val="00C11A91"/>
    <w:rsid w:val="00C11D34"/>
    <w:rsid w:val="00C12860"/>
    <w:rsid w:val="00C12B46"/>
    <w:rsid w:val="00C15013"/>
    <w:rsid w:val="00C170E4"/>
    <w:rsid w:val="00C17219"/>
    <w:rsid w:val="00C17BAF"/>
    <w:rsid w:val="00C203A0"/>
    <w:rsid w:val="00C20DB3"/>
    <w:rsid w:val="00C20E90"/>
    <w:rsid w:val="00C227DA"/>
    <w:rsid w:val="00C22ED4"/>
    <w:rsid w:val="00C236C7"/>
    <w:rsid w:val="00C25FD6"/>
    <w:rsid w:val="00C26232"/>
    <w:rsid w:val="00C262A6"/>
    <w:rsid w:val="00C27E90"/>
    <w:rsid w:val="00C3143A"/>
    <w:rsid w:val="00C31E16"/>
    <w:rsid w:val="00C32BB6"/>
    <w:rsid w:val="00C32EB2"/>
    <w:rsid w:val="00C340DB"/>
    <w:rsid w:val="00C34AB9"/>
    <w:rsid w:val="00C356D7"/>
    <w:rsid w:val="00C360AF"/>
    <w:rsid w:val="00C36794"/>
    <w:rsid w:val="00C36AE0"/>
    <w:rsid w:val="00C36C50"/>
    <w:rsid w:val="00C36C92"/>
    <w:rsid w:val="00C37440"/>
    <w:rsid w:val="00C40189"/>
    <w:rsid w:val="00C413C5"/>
    <w:rsid w:val="00C41738"/>
    <w:rsid w:val="00C42625"/>
    <w:rsid w:val="00C42920"/>
    <w:rsid w:val="00C431FA"/>
    <w:rsid w:val="00C43A19"/>
    <w:rsid w:val="00C440EC"/>
    <w:rsid w:val="00C44131"/>
    <w:rsid w:val="00C4415A"/>
    <w:rsid w:val="00C44549"/>
    <w:rsid w:val="00C44B74"/>
    <w:rsid w:val="00C44BD5"/>
    <w:rsid w:val="00C4599B"/>
    <w:rsid w:val="00C45F27"/>
    <w:rsid w:val="00C47158"/>
    <w:rsid w:val="00C475CD"/>
    <w:rsid w:val="00C5131D"/>
    <w:rsid w:val="00C521A1"/>
    <w:rsid w:val="00C52998"/>
    <w:rsid w:val="00C531A8"/>
    <w:rsid w:val="00C533EA"/>
    <w:rsid w:val="00C5401F"/>
    <w:rsid w:val="00C542C9"/>
    <w:rsid w:val="00C5451A"/>
    <w:rsid w:val="00C54E34"/>
    <w:rsid w:val="00C550A4"/>
    <w:rsid w:val="00C572A8"/>
    <w:rsid w:val="00C5779F"/>
    <w:rsid w:val="00C57958"/>
    <w:rsid w:val="00C60A74"/>
    <w:rsid w:val="00C60AC8"/>
    <w:rsid w:val="00C60E8C"/>
    <w:rsid w:val="00C6144D"/>
    <w:rsid w:val="00C62960"/>
    <w:rsid w:val="00C62D0D"/>
    <w:rsid w:val="00C62FB8"/>
    <w:rsid w:val="00C63487"/>
    <w:rsid w:val="00C6435D"/>
    <w:rsid w:val="00C646A2"/>
    <w:rsid w:val="00C661CA"/>
    <w:rsid w:val="00C66289"/>
    <w:rsid w:val="00C66F8F"/>
    <w:rsid w:val="00C678B6"/>
    <w:rsid w:val="00C70700"/>
    <w:rsid w:val="00C71223"/>
    <w:rsid w:val="00C713C9"/>
    <w:rsid w:val="00C71422"/>
    <w:rsid w:val="00C72441"/>
    <w:rsid w:val="00C72AD6"/>
    <w:rsid w:val="00C730EA"/>
    <w:rsid w:val="00C7385B"/>
    <w:rsid w:val="00C743AF"/>
    <w:rsid w:val="00C749BF"/>
    <w:rsid w:val="00C74A93"/>
    <w:rsid w:val="00C74AF3"/>
    <w:rsid w:val="00C7515A"/>
    <w:rsid w:val="00C75566"/>
    <w:rsid w:val="00C75C3D"/>
    <w:rsid w:val="00C819DC"/>
    <w:rsid w:val="00C822A6"/>
    <w:rsid w:val="00C822CB"/>
    <w:rsid w:val="00C8296E"/>
    <w:rsid w:val="00C82C0C"/>
    <w:rsid w:val="00C82F94"/>
    <w:rsid w:val="00C831DC"/>
    <w:rsid w:val="00C83854"/>
    <w:rsid w:val="00C83E3C"/>
    <w:rsid w:val="00C85D5B"/>
    <w:rsid w:val="00C86AE3"/>
    <w:rsid w:val="00C870F2"/>
    <w:rsid w:val="00C8777F"/>
    <w:rsid w:val="00C878D2"/>
    <w:rsid w:val="00C87A72"/>
    <w:rsid w:val="00C87D8C"/>
    <w:rsid w:val="00C900AE"/>
    <w:rsid w:val="00C90DD1"/>
    <w:rsid w:val="00C91A56"/>
    <w:rsid w:val="00C92645"/>
    <w:rsid w:val="00C92B6B"/>
    <w:rsid w:val="00C933C8"/>
    <w:rsid w:val="00C94FC3"/>
    <w:rsid w:val="00C95052"/>
    <w:rsid w:val="00C952F7"/>
    <w:rsid w:val="00C95E67"/>
    <w:rsid w:val="00C95E86"/>
    <w:rsid w:val="00C962AE"/>
    <w:rsid w:val="00C9773A"/>
    <w:rsid w:val="00CA14D6"/>
    <w:rsid w:val="00CA1994"/>
    <w:rsid w:val="00CA1A34"/>
    <w:rsid w:val="00CA1A60"/>
    <w:rsid w:val="00CA27BD"/>
    <w:rsid w:val="00CA355C"/>
    <w:rsid w:val="00CA41A7"/>
    <w:rsid w:val="00CA471C"/>
    <w:rsid w:val="00CA47B2"/>
    <w:rsid w:val="00CA4D4F"/>
    <w:rsid w:val="00CA6137"/>
    <w:rsid w:val="00CA697D"/>
    <w:rsid w:val="00CA717D"/>
    <w:rsid w:val="00CA73FE"/>
    <w:rsid w:val="00CB0573"/>
    <w:rsid w:val="00CB08E7"/>
    <w:rsid w:val="00CB09BD"/>
    <w:rsid w:val="00CB1241"/>
    <w:rsid w:val="00CB1EAF"/>
    <w:rsid w:val="00CB2DC8"/>
    <w:rsid w:val="00CB32F6"/>
    <w:rsid w:val="00CB540F"/>
    <w:rsid w:val="00CB54C2"/>
    <w:rsid w:val="00CB5C0C"/>
    <w:rsid w:val="00CB6B89"/>
    <w:rsid w:val="00CB70B1"/>
    <w:rsid w:val="00CC0387"/>
    <w:rsid w:val="00CC0778"/>
    <w:rsid w:val="00CC099C"/>
    <w:rsid w:val="00CC1747"/>
    <w:rsid w:val="00CC1D5F"/>
    <w:rsid w:val="00CC2EF5"/>
    <w:rsid w:val="00CC30FC"/>
    <w:rsid w:val="00CC35E1"/>
    <w:rsid w:val="00CC3746"/>
    <w:rsid w:val="00CC42C5"/>
    <w:rsid w:val="00CC5D53"/>
    <w:rsid w:val="00CC65A2"/>
    <w:rsid w:val="00CC68BC"/>
    <w:rsid w:val="00CC71B8"/>
    <w:rsid w:val="00CC72DE"/>
    <w:rsid w:val="00CC7414"/>
    <w:rsid w:val="00CC7A06"/>
    <w:rsid w:val="00CD08B7"/>
    <w:rsid w:val="00CD278B"/>
    <w:rsid w:val="00CD2CE6"/>
    <w:rsid w:val="00CD310A"/>
    <w:rsid w:val="00CD4278"/>
    <w:rsid w:val="00CD4A6B"/>
    <w:rsid w:val="00CD5A42"/>
    <w:rsid w:val="00CD5EA8"/>
    <w:rsid w:val="00CD609A"/>
    <w:rsid w:val="00CD6196"/>
    <w:rsid w:val="00CD6524"/>
    <w:rsid w:val="00CD672F"/>
    <w:rsid w:val="00CD76C3"/>
    <w:rsid w:val="00CE0F6D"/>
    <w:rsid w:val="00CE27AC"/>
    <w:rsid w:val="00CE27C4"/>
    <w:rsid w:val="00CE3209"/>
    <w:rsid w:val="00CE32EA"/>
    <w:rsid w:val="00CE3E99"/>
    <w:rsid w:val="00CE5A34"/>
    <w:rsid w:val="00CE5B81"/>
    <w:rsid w:val="00CE694B"/>
    <w:rsid w:val="00CE7C87"/>
    <w:rsid w:val="00CE7D15"/>
    <w:rsid w:val="00CE7D70"/>
    <w:rsid w:val="00CF0E7E"/>
    <w:rsid w:val="00CF1126"/>
    <w:rsid w:val="00CF22FC"/>
    <w:rsid w:val="00CF23C8"/>
    <w:rsid w:val="00CF25B9"/>
    <w:rsid w:val="00CF2C30"/>
    <w:rsid w:val="00CF347E"/>
    <w:rsid w:val="00CF36E0"/>
    <w:rsid w:val="00CF44F9"/>
    <w:rsid w:val="00CF4F4B"/>
    <w:rsid w:val="00CF55EF"/>
    <w:rsid w:val="00CF6188"/>
    <w:rsid w:val="00CF70F0"/>
    <w:rsid w:val="00CF7806"/>
    <w:rsid w:val="00CF7831"/>
    <w:rsid w:val="00D002B1"/>
    <w:rsid w:val="00D00571"/>
    <w:rsid w:val="00D021CA"/>
    <w:rsid w:val="00D027C6"/>
    <w:rsid w:val="00D02EA3"/>
    <w:rsid w:val="00D03034"/>
    <w:rsid w:val="00D03D85"/>
    <w:rsid w:val="00D04534"/>
    <w:rsid w:val="00D047FF"/>
    <w:rsid w:val="00D04A03"/>
    <w:rsid w:val="00D050DC"/>
    <w:rsid w:val="00D056E4"/>
    <w:rsid w:val="00D06307"/>
    <w:rsid w:val="00D06E78"/>
    <w:rsid w:val="00D074E2"/>
    <w:rsid w:val="00D074E5"/>
    <w:rsid w:val="00D07BEB"/>
    <w:rsid w:val="00D1161A"/>
    <w:rsid w:val="00D12EC0"/>
    <w:rsid w:val="00D130BF"/>
    <w:rsid w:val="00D14148"/>
    <w:rsid w:val="00D142AC"/>
    <w:rsid w:val="00D14FDB"/>
    <w:rsid w:val="00D15706"/>
    <w:rsid w:val="00D15B43"/>
    <w:rsid w:val="00D162F2"/>
    <w:rsid w:val="00D16919"/>
    <w:rsid w:val="00D17DEE"/>
    <w:rsid w:val="00D208EB"/>
    <w:rsid w:val="00D209DD"/>
    <w:rsid w:val="00D20E17"/>
    <w:rsid w:val="00D21C8A"/>
    <w:rsid w:val="00D222E2"/>
    <w:rsid w:val="00D222FA"/>
    <w:rsid w:val="00D22859"/>
    <w:rsid w:val="00D22A36"/>
    <w:rsid w:val="00D23376"/>
    <w:rsid w:val="00D24870"/>
    <w:rsid w:val="00D25553"/>
    <w:rsid w:val="00D2597B"/>
    <w:rsid w:val="00D26AF4"/>
    <w:rsid w:val="00D317E8"/>
    <w:rsid w:val="00D3192C"/>
    <w:rsid w:val="00D319D2"/>
    <w:rsid w:val="00D327E4"/>
    <w:rsid w:val="00D32DE8"/>
    <w:rsid w:val="00D33339"/>
    <w:rsid w:val="00D333CD"/>
    <w:rsid w:val="00D33EAA"/>
    <w:rsid w:val="00D354F3"/>
    <w:rsid w:val="00D35CD7"/>
    <w:rsid w:val="00D3605D"/>
    <w:rsid w:val="00D365F7"/>
    <w:rsid w:val="00D3684E"/>
    <w:rsid w:val="00D3735D"/>
    <w:rsid w:val="00D40A9A"/>
    <w:rsid w:val="00D40FF2"/>
    <w:rsid w:val="00D410BC"/>
    <w:rsid w:val="00D41181"/>
    <w:rsid w:val="00D41A65"/>
    <w:rsid w:val="00D41ACE"/>
    <w:rsid w:val="00D42002"/>
    <w:rsid w:val="00D43963"/>
    <w:rsid w:val="00D44801"/>
    <w:rsid w:val="00D45764"/>
    <w:rsid w:val="00D4610B"/>
    <w:rsid w:val="00D463FF"/>
    <w:rsid w:val="00D473EA"/>
    <w:rsid w:val="00D502CE"/>
    <w:rsid w:val="00D5142C"/>
    <w:rsid w:val="00D523F5"/>
    <w:rsid w:val="00D52409"/>
    <w:rsid w:val="00D52589"/>
    <w:rsid w:val="00D529FC"/>
    <w:rsid w:val="00D52B54"/>
    <w:rsid w:val="00D52D19"/>
    <w:rsid w:val="00D52EAF"/>
    <w:rsid w:val="00D53421"/>
    <w:rsid w:val="00D536C8"/>
    <w:rsid w:val="00D5373A"/>
    <w:rsid w:val="00D5448F"/>
    <w:rsid w:val="00D54B0A"/>
    <w:rsid w:val="00D55977"/>
    <w:rsid w:val="00D5720F"/>
    <w:rsid w:val="00D5787E"/>
    <w:rsid w:val="00D57968"/>
    <w:rsid w:val="00D57CF6"/>
    <w:rsid w:val="00D57E6F"/>
    <w:rsid w:val="00D60B63"/>
    <w:rsid w:val="00D62BAB"/>
    <w:rsid w:val="00D644A1"/>
    <w:rsid w:val="00D644B8"/>
    <w:rsid w:val="00D6476E"/>
    <w:rsid w:val="00D668A3"/>
    <w:rsid w:val="00D66B83"/>
    <w:rsid w:val="00D66B8E"/>
    <w:rsid w:val="00D708D6"/>
    <w:rsid w:val="00D71CC5"/>
    <w:rsid w:val="00D71FF2"/>
    <w:rsid w:val="00D72887"/>
    <w:rsid w:val="00D728B9"/>
    <w:rsid w:val="00D72D08"/>
    <w:rsid w:val="00D72DC2"/>
    <w:rsid w:val="00D73364"/>
    <w:rsid w:val="00D7357B"/>
    <w:rsid w:val="00D739D6"/>
    <w:rsid w:val="00D73F82"/>
    <w:rsid w:val="00D749CF"/>
    <w:rsid w:val="00D74E8C"/>
    <w:rsid w:val="00D74F29"/>
    <w:rsid w:val="00D75090"/>
    <w:rsid w:val="00D7514E"/>
    <w:rsid w:val="00D761B2"/>
    <w:rsid w:val="00D769E0"/>
    <w:rsid w:val="00D77071"/>
    <w:rsid w:val="00D77EF3"/>
    <w:rsid w:val="00D77F62"/>
    <w:rsid w:val="00D80878"/>
    <w:rsid w:val="00D80D81"/>
    <w:rsid w:val="00D80EDF"/>
    <w:rsid w:val="00D810D6"/>
    <w:rsid w:val="00D8138C"/>
    <w:rsid w:val="00D815F0"/>
    <w:rsid w:val="00D816E3"/>
    <w:rsid w:val="00D8183E"/>
    <w:rsid w:val="00D821ED"/>
    <w:rsid w:val="00D83005"/>
    <w:rsid w:val="00D84081"/>
    <w:rsid w:val="00D85349"/>
    <w:rsid w:val="00D85C63"/>
    <w:rsid w:val="00D87432"/>
    <w:rsid w:val="00D87C17"/>
    <w:rsid w:val="00D9035E"/>
    <w:rsid w:val="00D905EB"/>
    <w:rsid w:val="00D90C41"/>
    <w:rsid w:val="00D90F50"/>
    <w:rsid w:val="00D921F8"/>
    <w:rsid w:val="00D92D55"/>
    <w:rsid w:val="00D93C32"/>
    <w:rsid w:val="00D94141"/>
    <w:rsid w:val="00D9535C"/>
    <w:rsid w:val="00D9593A"/>
    <w:rsid w:val="00D95BD2"/>
    <w:rsid w:val="00D9609B"/>
    <w:rsid w:val="00D97076"/>
    <w:rsid w:val="00D97251"/>
    <w:rsid w:val="00D972D4"/>
    <w:rsid w:val="00D97ACA"/>
    <w:rsid w:val="00D97F2D"/>
    <w:rsid w:val="00DA0595"/>
    <w:rsid w:val="00DA144C"/>
    <w:rsid w:val="00DA2089"/>
    <w:rsid w:val="00DA2399"/>
    <w:rsid w:val="00DA267A"/>
    <w:rsid w:val="00DA2970"/>
    <w:rsid w:val="00DA29C1"/>
    <w:rsid w:val="00DA2ECB"/>
    <w:rsid w:val="00DA3681"/>
    <w:rsid w:val="00DA38AE"/>
    <w:rsid w:val="00DA3C36"/>
    <w:rsid w:val="00DA4C53"/>
    <w:rsid w:val="00DA4DA5"/>
    <w:rsid w:val="00DA5096"/>
    <w:rsid w:val="00DA527D"/>
    <w:rsid w:val="00DA5889"/>
    <w:rsid w:val="00DA6144"/>
    <w:rsid w:val="00DA67D8"/>
    <w:rsid w:val="00DA6F56"/>
    <w:rsid w:val="00DA7502"/>
    <w:rsid w:val="00DA7E64"/>
    <w:rsid w:val="00DB04B1"/>
    <w:rsid w:val="00DB139F"/>
    <w:rsid w:val="00DB2819"/>
    <w:rsid w:val="00DB2F52"/>
    <w:rsid w:val="00DB3636"/>
    <w:rsid w:val="00DB4894"/>
    <w:rsid w:val="00DB5990"/>
    <w:rsid w:val="00DB5AB0"/>
    <w:rsid w:val="00DB681A"/>
    <w:rsid w:val="00DB7036"/>
    <w:rsid w:val="00DC05C1"/>
    <w:rsid w:val="00DC0826"/>
    <w:rsid w:val="00DC10D0"/>
    <w:rsid w:val="00DC2719"/>
    <w:rsid w:val="00DC3BFF"/>
    <w:rsid w:val="00DC559A"/>
    <w:rsid w:val="00DC5CF1"/>
    <w:rsid w:val="00DC6867"/>
    <w:rsid w:val="00DC710A"/>
    <w:rsid w:val="00DC7452"/>
    <w:rsid w:val="00DC751B"/>
    <w:rsid w:val="00DD0312"/>
    <w:rsid w:val="00DD04B8"/>
    <w:rsid w:val="00DD1018"/>
    <w:rsid w:val="00DD1029"/>
    <w:rsid w:val="00DD1180"/>
    <w:rsid w:val="00DD12D9"/>
    <w:rsid w:val="00DD199B"/>
    <w:rsid w:val="00DD1B22"/>
    <w:rsid w:val="00DD1F13"/>
    <w:rsid w:val="00DD21C6"/>
    <w:rsid w:val="00DD2AE7"/>
    <w:rsid w:val="00DD2FDA"/>
    <w:rsid w:val="00DD339B"/>
    <w:rsid w:val="00DD34BB"/>
    <w:rsid w:val="00DD454C"/>
    <w:rsid w:val="00DD4860"/>
    <w:rsid w:val="00DD5628"/>
    <w:rsid w:val="00DD585F"/>
    <w:rsid w:val="00DD5D06"/>
    <w:rsid w:val="00DD628D"/>
    <w:rsid w:val="00DD6444"/>
    <w:rsid w:val="00DD718B"/>
    <w:rsid w:val="00DD7710"/>
    <w:rsid w:val="00DD784C"/>
    <w:rsid w:val="00DE02FE"/>
    <w:rsid w:val="00DE0A55"/>
    <w:rsid w:val="00DE1B98"/>
    <w:rsid w:val="00DE2925"/>
    <w:rsid w:val="00DE2BF2"/>
    <w:rsid w:val="00DE3728"/>
    <w:rsid w:val="00DE379D"/>
    <w:rsid w:val="00DE4102"/>
    <w:rsid w:val="00DE6743"/>
    <w:rsid w:val="00DE6C07"/>
    <w:rsid w:val="00DE7262"/>
    <w:rsid w:val="00DE72BD"/>
    <w:rsid w:val="00DE737C"/>
    <w:rsid w:val="00DE7EE6"/>
    <w:rsid w:val="00DE7FED"/>
    <w:rsid w:val="00DF0182"/>
    <w:rsid w:val="00DF0365"/>
    <w:rsid w:val="00DF0BB6"/>
    <w:rsid w:val="00DF0C5C"/>
    <w:rsid w:val="00DF1B28"/>
    <w:rsid w:val="00DF37AC"/>
    <w:rsid w:val="00DF3C01"/>
    <w:rsid w:val="00DF4C72"/>
    <w:rsid w:val="00DF5A30"/>
    <w:rsid w:val="00DF7106"/>
    <w:rsid w:val="00DF7855"/>
    <w:rsid w:val="00DF7C99"/>
    <w:rsid w:val="00E00707"/>
    <w:rsid w:val="00E00FD8"/>
    <w:rsid w:val="00E01485"/>
    <w:rsid w:val="00E02603"/>
    <w:rsid w:val="00E02649"/>
    <w:rsid w:val="00E02F2D"/>
    <w:rsid w:val="00E036AA"/>
    <w:rsid w:val="00E04DC6"/>
    <w:rsid w:val="00E06035"/>
    <w:rsid w:val="00E06730"/>
    <w:rsid w:val="00E06CF7"/>
    <w:rsid w:val="00E10D0F"/>
    <w:rsid w:val="00E10FC8"/>
    <w:rsid w:val="00E11F5F"/>
    <w:rsid w:val="00E11FE6"/>
    <w:rsid w:val="00E11FEB"/>
    <w:rsid w:val="00E12BFD"/>
    <w:rsid w:val="00E140C7"/>
    <w:rsid w:val="00E1427C"/>
    <w:rsid w:val="00E14C2F"/>
    <w:rsid w:val="00E15C8A"/>
    <w:rsid w:val="00E15D92"/>
    <w:rsid w:val="00E16305"/>
    <w:rsid w:val="00E16935"/>
    <w:rsid w:val="00E16A18"/>
    <w:rsid w:val="00E17AAE"/>
    <w:rsid w:val="00E21986"/>
    <w:rsid w:val="00E21D77"/>
    <w:rsid w:val="00E23715"/>
    <w:rsid w:val="00E25054"/>
    <w:rsid w:val="00E257B6"/>
    <w:rsid w:val="00E26482"/>
    <w:rsid w:val="00E26739"/>
    <w:rsid w:val="00E26BAC"/>
    <w:rsid w:val="00E27A2F"/>
    <w:rsid w:val="00E3032F"/>
    <w:rsid w:val="00E31401"/>
    <w:rsid w:val="00E31877"/>
    <w:rsid w:val="00E31EC6"/>
    <w:rsid w:val="00E32B73"/>
    <w:rsid w:val="00E33112"/>
    <w:rsid w:val="00E34C47"/>
    <w:rsid w:val="00E34E51"/>
    <w:rsid w:val="00E34EF0"/>
    <w:rsid w:val="00E35B79"/>
    <w:rsid w:val="00E35DDE"/>
    <w:rsid w:val="00E36C5A"/>
    <w:rsid w:val="00E370F0"/>
    <w:rsid w:val="00E373F7"/>
    <w:rsid w:val="00E3751A"/>
    <w:rsid w:val="00E37903"/>
    <w:rsid w:val="00E37977"/>
    <w:rsid w:val="00E37E5C"/>
    <w:rsid w:val="00E40A76"/>
    <w:rsid w:val="00E40ACC"/>
    <w:rsid w:val="00E41658"/>
    <w:rsid w:val="00E41688"/>
    <w:rsid w:val="00E41BA1"/>
    <w:rsid w:val="00E41DDC"/>
    <w:rsid w:val="00E429D4"/>
    <w:rsid w:val="00E4315A"/>
    <w:rsid w:val="00E439C9"/>
    <w:rsid w:val="00E44109"/>
    <w:rsid w:val="00E443A4"/>
    <w:rsid w:val="00E447C2"/>
    <w:rsid w:val="00E452DE"/>
    <w:rsid w:val="00E457AD"/>
    <w:rsid w:val="00E45CC8"/>
    <w:rsid w:val="00E468A3"/>
    <w:rsid w:val="00E472BC"/>
    <w:rsid w:val="00E5014E"/>
    <w:rsid w:val="00E505A1"/>
    <w:rsid w:val="00E50C7F"/>
    <w:rsid w:val="00E510A8"/>
    <w:rsid w:val="00E519CD"/>
    <w:rsid w:val="00E51FE2"/>
    <w:rsid w:val="00E53354"/>
    <w:rsid w:val="00E53ACA"/>
    <w:rsid w:val="00E548AD"/>
    <w:rsid w:val="00E55947"/>
    <w:rsid w:val="00E55C2F"/>
    <w:rsid w:val="00E565F2"/>
    <w:rsid w:val="00E56998"/>
    <w:rsid w:val="00E57430"/>
    <w:rsid w:val="00E57E74"/>
    <w:rsid w:val="00E57EDA"/>
    <w:rsid w:val="00E601DB"/>
    <w:rsid w:val="00E6024C"/>
    <w:rsid w:val="00E6028C"/>
    <w:rsid w:val="00E605FA"/>
    <w:rsid w:val="00E60C15"/>
    <w:rsid w:val="00E6231D"/>
    <w:rsid w:val="00E6328C"/>
    <w:rsid w:val="00E64243"/>
    <w:rsid w:val="00E64354"/>
    <w:rsid w:val="00E6462A"/>
    <w:rsid w:val="00E649A8"/>
    <w:rsid w:val="00E6567D"/>
    <w:rsid w:val="00E70621"/>
    <w:rsid w:val="00E721A5"/>
    <w:rsid w:val="00E72865"/>
    <w:rsid w:val="00E72D2D"/>
    <w:rsid w:val="00E7322E"/>
    <w:rsid w:val="00E73399"/>
    <w:rsid w:val="00E75C37"/>
    <w:rsid w:val="00E75C8E"/>
    <w:rsid w:val="00E75E5C"/>
    <w:rsid w:val="00E76606"/>
    <w:rsid w:val="00E76975"/>
    <w:rsid w:val="00E76EDB"/>
    <w:rsid w:val="00E777AA"/>
    <w:rsid w:val="00E801CC"/>
    <w:rsid w:val="00E806F1"/>
    <w:rsid w:val="00E80C5D"/>
    <w:rsid w:val="00E80DDB"/>
    <w:rsid w:val="00E811B5"/>
    <w:rsid w:val="00E81425"/>
    <w:rsid w:val="00E81529"/>
    <w:rsid w:val="00E81648"/>
    <w:rsid w:val="00E81D8A"/>
    <w:rsid w:val="00E81DC5"/>
    <w:rsid w:val="00E82B38"/>
    <w:rsid w:val="00E84265"/>
    <w:rsid w:val="00E8460B"/>
    <w:rsid w:val="00E84C6C"/>
    <w:rsid w:val="00E84FEE"/>
    <w:rsid w:val="00E8568C"/>
    <w:rsid w:val="00E85FE7"/>
    <w:rsid w:val="00E864FB"/>
    <w:rsid w:val="00E86711"/>
    <w:rsid w:val="00E86937"/>
    <w:rsid w:val="00E872D9"/>
    <w:rsid w:val="00E8770C"/>
    <w:rsid w:val="00E87849"/>
    <w:rsid w:val="00E87862"/>
    <w:rsid w:val="00E87D32"/>
    <w:rsid w:val="00E911B2"/>
    <w:rsid w:val="00E91282"/>
    <w:rsid w:val="00E915CC"/>
    <w:rsid w:val="00E918F6"/>
    <w:rsid w:val="00E91BAE"/>
    <w:rsid w:val="00E92B38"/>
    <w:rsid w:val="00E93D3F"/>
    <w:rsid w:val="00E94B99"/>
    <w:rsid w:val="00E97D60"/>
    <w:rsid w:val="00EA0340"/>
    <w:rsid w:val="00EA1921"/>
    <w:rsid w:val="00EA236E"/>
    <w:rsid w:val="00EA2FCE"/>
    <w:rsid w:val="00EA349D"/>
    <w:rsid w:val="00EA3C90"/>
    <w:rsid w:val="00EA411E"/>
    <w:rsid w:val="00EA55B4"/>
    <w:rsid w:val="00EA6279"/>
    <w:rsid w:val="00EA75F2"/>
    <w:rsid w:val="00EA7CEA"/>
    <w:rsid w:val="00EB1D04"/>
    <w:rsid w:val="00EB2082"/>
    <w:rsid w:val="00EB2E92"/>
    <w:rsid w:val="00EB3A64"/>
    <w:rsid w:val="00EB4196"/>
    <w:rsid w:val="00EB4416"/>
    <w:rsid w:val="00EB45DD"/>
    <w:rsid w:val="00EB46E0"/>
    <w:rsid w:val="00EB568F"/>
    <w:rsid w:val="00EB61AC"/>
    <w:rsid w:val="00EB6556"/>
    <w:rsid w:val="00EB67CC"/>
    <w:rsid w:val="00EB7711"/>
    <w:rsid w:val="00EB7FD3"/>
    <w:rsid w:val="00EC03D4"/>
    <w:rsid w:val="00EC0502"/>
    <w:rsid w:val="00EC14E3"/>
    <w:rsid w:val="00EC1AE8"/>
    <w:rsid w:val="00EC2E2D"/>
    <w:rsid w:val="00EC2F4D"/>
    <w:rsid w:val="00EC364B"/>
    <w:rsid w:val="00EC4109"/>
    <w:rsid w:val="00EC44EE"/>
    <w:rsid w:val="00EC4EBB"/>
    <w:rsid w:val="00EC51C5"/>
    <w:rsid w:val="00EC57AA"/>
    <w:rsid w:val="00EC78E1"/>
    <w:rsid w:val="00ED00FA"/>
    <w:rsid w:val="00ED0137"/>
    <w:rsid w:val="00ED0EF7"/>
    <w:rsid w:val="00ED17A0"/>
    <w:rsid w:val="00ED34F8"/>
    <w:rsid w:val="00ED3C5B"/>
    <w:rsid w:val="00ED3CC4"/>
    <w:rsid w:val="00ED3D29"/>
    <w:rsid w:val="00ED414A"/>
    <w:rsid w:val="00ED558F"/>
    <w:rsid w:val="00ED5B82"/>
    <w:rsid w:val="00ED62E7"/>
    <w:rsid w:val="00ED647C"/>
    <w:rsid w:val="00ED6898"/>
    <w:rsid w:val="00ED73E9"/>
    <w:rsid w:val="00ED7A3A"/>
    <w:rsid w:val="00ED7B8D"/>
    <w:rsid w:val="00ED7CA3"/>
    <w:rsid w:val="00EE094A"/>
    <w:rsid w:val="00EE0BC2"/>
    <w:rsid w:val="00EE0FEE"/>
    <w:rsid w:val="00EE16EE"/>
    <w:rsid w:val="00EE1B71"/>
    <w:rsid w:val="00EE2288"/>
    <w:rsid w:val="00EE2C3B"/>
    <w:rsid w:val="00EE3683"/>
    <w:rsid w:val="00EE3CA6"/>
    <w:rsid w:val="00EE579B"/>
    <w:rsid w:val="00EE5D88"/>
    <w:rsid w:val="00EE70CE"/>
    <w:rsid w:val="00EE77D9"/>
    <w:rsid w:val="00EF009C"/>
    <w:rsid w:val="00EF00A6"/>
    <w:rsid w:val="00EF0731"/>
    <w:rsid w:val="00EF0A01"/>
    <w:rsid w:val="00EF1915"/>
    <w:rsid w:val="00EF1C69"/>
    <w:rsid w:val="00EF1EEC"/>
    <w:rsid w:val="00EF2917"/>
    <w:rsid w:val="00EF3CEB"/>
    <w:rsid w:val="00EF578E"/>
    <w:rsid w:val="00EF59D0"/>
    <w:rsid w:val="00EF5C17"/>
    <w:rsid w:val="00EF655E"/>
    <w:rsid w:val="00EF6C01"/>
    <w:rsid w:val="00EF735C"/>
    <w:rsid w:val="00EF7DFF"/>
    <w:rsid w:val="00F000D9"/>
    <w:rsid w:val="00F005F4"/>
    <w:rsid w:val="00F012CE"/>
    <w:rsid w:val="00F01628"/>
    <w:rsid w:val="00F01EDC"/>
    <w:rsid w:val="00F02218"/>
    <w:rsid w:val="00F02437"/>
    <w:rsid w:val="00F038B9"/>
    <w:rsid w:val="00F04614"/>
    <w:rsid w:val="00F0540F"/>
    <w:rsid w:val="00F068D2"/>
    <w:rsid w:val="00F06B9A"/>
    <w:rsid w:val="00F075CA"/>
    <w:rsid w:val="00F100C2"/>
    <w:rsid w:val="00F109B4"/>
    <w:rsid w:val="00F10E1C"/>
    <w:rsid w:val="00F10E70"/>
    <w:rsid w:val="00F12433"/>
    <w:rsid w:val="00F1296B"/>
    <w:rsid w:val="00F14013"/>
    <w:rsid w:val="00F14689"/>
    <w:rsid w:val="00F14D8D"/>
    <w:rsid w:val="00F14E30"/>
    <w:rsid w:val="00F157C6"/>
    <w:rsid w:val="00F15FCF"/>
    <w:rsid w:val="00F16B7F"/>
    <w:rsid w:val="00F16DEC"/>
    <w:rsid w:val="00F16E0C"/>
    <w:rsid w:val="00F170C2"/>
    <w:rsid w:val="00F176F3"/>
    <w:rsid w:val="00F20FB1"/>
    <w:rsid w:val="00F217E0"/>
    <w:rsid w:val="00F228E8"/>
    <w:rsid w:val="00F22A9F"/>
    <w:rsid w:val="00F2407F"/>
    <w:rsid w:val="00F24395"/>
    <w:rsid w:val="00F24C2F"/>
    <w:rsid w:val="00F2563F"/>
    <w:rsid w:val="00F263C5"/>
    <w:rsid w:val="00F265CA"/>
    <w:rsid w:val="00F2728E"/>
    <w:rsid w:val="00F2739B"/>
    <w:rsid w:val="00F2765D"/>
    <w:rsid w:val="00F2778C"/>
    <w:rsid w:val="00F2797A"/>
    <w:rsid w:val="00F27A85"/>
    <w:rsid w:val="00F27AC9"/>
    <w:rsid w:val="00F30287"/>
    <w:rsid w:val="00F31155"/>
    <w:rsid w:val="00F319A5"/>
    <w:rsid w:val="00F31E48"/>
    <w:rsid w:val="00F32106"/>
    <w:rsid w:val="00F3255D"/>
    <w:rsid w:val="00F347D3"/>
    <w:rsid w:val="00F3564B"/>
    <w:rsid w:val="00F359D4"/>
    <w:rsid w:val="00F35B4A"/>
    <w:rsid w:val="00F374AF"/>
    <w:rsid w:val="00F37A25"/>
    <w:rsid w:val="00F4181D"/>
    <w:rsid w:val="00F418F6"/>
    <w:rsid w:val="00F42F04"/>
    <w:rsid w:val="00F43D98"/>
    <w:rsid w:val="00F443BB"/>
    <w:rsid w:val="00F446BA"/>
    <w:rsid w:val="00F44DB7"/>
    <w:rsid w:val="00F4599B"/>
    <w:rsid w:val="00F47B10"/>
    <w:rsid w:val="00F51228"/>
    <w:rsid w:val="00F519C7"/>
    <w:rsid w:val="00F52162"/>
    <w:rsid w:val="00F52203"/>
    <w:rsid w:val="00F522EB"/>
    <w:rsid w:val="00F52A8A"/>
    <w:rsid w:val="00F53B7B"/>
    <w:rsid w:val="00F54003"/>
    <w:rsid w:val="00F5451E"/>
    <w:rsid w:val="00F54A81"/>
    <w:rsid w:val="00F54EF4"/>
    <w:rsid w:val="00F55528"/>
    <w:rsid w:val="00F5555E"/>
    <w:rsid w:val="00F55EE5"/>
    <w:rsid w:val="00F564A7"/>
    <w:rsid w:val="00F56B4B"/>
    <w:rsid w:val="00F57D73"/>
    <w:rsid w:val="00F6024D"/>
    <w:rsid w:val="00F60F16"/>
    <w:rsid w:val="00F60F7D"/>
    <w:rsid w:val="00F616F0"/>
    <w:rsid w:val="00F62831"/>
    <w:rsid w:val="00F63BCC"/>
    <w:rsid w:val="00F6536F"/>
    <w:rsid w:val="00F65C63"/>
    <w:rsid w:val="00F66D1A"/>
    <w:rsid w:val="00F71179"/>
    <w:rsid w:val="00F72840"/>
    <w:rsid w:val="00F73143"/>
    <w:rsid w:val="00F7381E"/>
    <w:rsid w:val="00F74264"/>
    <w:rsid w:val="00F74444"/>
    <w:rsid w:val="00F744BE"/>
    <w:rsid w:val="00F74657"/>
    <w:rsid w:val="00F74A6F"/>
    <w:rsid w:val="00F74C3D"/>
    <w:rsid w:val="00F765E0"/>
    <w:rsid w:val="00F76802"/>
    <w:rsid w:val="00F769F5"/>
    <w:rsid w:val="00F76C01"/>
    <w:rsid w:val="00F7753B"/>
    <w:rsid w:val="00F77A98"/>
    <w:rsid w:val="00F800FC"/>
    <w:rsid w:val="00F80696"/>
    <w:rsid w:val="00F80CE6"/>
    <w:rsid w:val="00F8196A"/>
    <w:rsid w:val="00F82A20"/>
    <w:rsid w:val="00F836A9"/>
    <w:rsid w:val="00F83F06"/>
    <w:rsid w:val="00F85307"/>
    <w:rsid w:val="00F858D8"/>
    <w:rsid w:val="00F861B8"/>
    <w:rsid w:val="00F863E0"/>
    <w:rsid w:val="00F864FD"/>
    <w:rsid w:val="00F874BE"/>
    <w:rsid w:val="00F87542"/>
    <w:rsid w:val="00F87A9B"/>
    <w:rsid w:val="00F87D15"/>
    <w:rsid w:val="00F90E3C"/>
    <w:rsid w:val="00F91015"/>
    <w:rsid w:val="00F91286"/>
    <w:rsid w:val="00F9140D"/>
    <w:rsid w:val="00F919D8"/>
    <w:rsid w:val="00F92CFD"/>
    <w:rsid w:val="00F93A04"/>
    <w:rsid w:val="00F94786"/>
    <w:rsid w:val="00F94BB6"/>
    <w:rsid w:val="00F94F25"/>
    <w:rsid w:val="00F95302"/>
    <w:rsid w:val="00F95487"/>
    <w:rsid w:val="00F957E8"/>
    <w:rsid w:val="00F970BF"/>
    <w:rsid w:val="00F97B70"/>
    <w:rsid w:val="00F97CC7"/>
    <w:rsid w:val="00FA09A0"/>
    <w:rsid w:val="00FA0C22"/>
    <w:rsid w:val="00FA1D0F"/>
    <w:rsid w:val="00FA2A3E"/>
    <w:rsid w:val="00FA3569"/>
    <w:rsid w:val="00FA3C91"/>
    <w:rsid w:val="00FA42DE"/>
    <w:rsid w:val="00FA451D"/>
    <w:rsid w:val="00FA4C13"/>
    <w:rsid w:val="00FA4DF2"/>
    <w:rsid w:val="00FA51F5"/>
    <w:rsid w:val="00FA6117"/>
    <w:rsid w:val="00FA74C8"/>
    <w:rsid w:val="00FA7C48"/>
    <w:rsid w:val="00FB106D"/>
    <w:rsid w:val="00FB1BB9"/>
    <w:rsid w:val="00FB2212"/>
    <w:rsid w:val="00FB24AF"/>
    <w:rsid w:val="00FB32A8"/>
    <w:rsid w:val="00FB42CF"/>
    <w:rsid w:val="00FB5083"/>
    <w:rsid w:val="00FB5467"/>
    <w:rsid w:val="00FB6632"/>
    <w:rsid w:val="00FB7099"/>
    <w:rsid w:val="00FB720C"/>
    <w:rsid w:val="00FB7252"/>
    <w:rsid w:val="00FB7923"/>
    <w:rsid w:val="00FB7AD6"/>
    <w:rsid w:val="00FC0746"/>
    <w:rsid w:val="00FC086A"/>
    <w:rsid w:val="00FC0902"/>
    <w:rsid w:val="00FC0B52"/>
    <w:rsid w:val="00FC1CAC"/>
    <w:rsid w:val="00FC2130"/>
    <w:rsid w:val="00FC2B68"/>
    <w:rsid w:val="00FC3012"/>
    <w:rsid w:val="00FC3A58"/>
    <w:rsid w:val="00FC460C"/>
    <w:rsid w:val="00FC4700"/>
    <w:rsid w:val="00FC4EEF"/>
    <w:rsid w:val="00FC50BC"/>
    <w:rsid w:val="00FC6175"/>
    <w:rsid w:val="00FC61FF"/>
    <w:rsid w:val="00FC70D3"/>
    <w:rsid w:val="00FC78AB"/>
    <w:rsid w:val="00FD058C"/>
    <w:rsid w:val="00FD0C5A"/>
    <w:rsid w:val="00FD109F"/>
    <w:rsid w:val="00FD1E63"/>
    <w:rsid w:val="00FD21FF"/>
    <w:rsid w:val="00FD2440"/>
    <w:rsid w:val="00FD261F"/>
    <w:rsid w:val="00FD3EEC"/>
    <w:rsid w:val="00FD4838"/>
    <w:rsid w:val="00FD4C2C"/>
    <w:rsid w:val="00FD4D05"/>
    <w:rsid w:val="00FD5393"/>
    <w:rsid w:val="00FD78C0"/>
    <w:rsid w:val="00FD7BC8"/>
    <w:rsid w:val="00FE084C"/>
    <w:rsid w:val="00FE0C60"/>
    <w:rsid w:val="00FE1332"/>
    <w:rsid w:val="00FE16AC"/>
    <w:rsid w:val="00FE22C6"/>
    <w:rsid w:val="00FE2346"/>
    <w:rsid w:val="00FE2C13"/>
    <w:rsid w:val="00FE369C"/>
    <w:rsid w:val="00FE372F"/>
    <w:rsid w:val="00FE3BB2"/>
    <w:rsid w:val="00FE48E2"/>
    <w:rsid w:val="00FE4C2C"/>
    <w:rsid w:val="00FE5A54"/>
    <w:rsid w:val="00FE68F8"/>
    <w:rsid w:val="00FE741F"/>
    <w:rsid w:val="00FF35DF"/>
    <w:rsid w:val="00FF36EE"/>
    <w:rsid w:val="00FF3C03"/>
    <w:rsid w:val="00FF4184"/>
    <w:rsid w:val="00FF4706"/>
    <w:rsid w:val="00FF4ED6"/>
    <w:rsid w:val="00FF6100"/>
    <w:rsid w:val="00FF6B60"/>
    <w:rsid w:val="00FF6BBD"/>
    <w:rsid w:val="00FF6D03"/>
    <w:rsid w:val="00FF74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39F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footnote reference" w:uiPriority="99"/>
    <w:lsdException w:name="Title" w:qFormat="1"/>
    <w:lsdException w:name="Body Text Indent" w:uiPriority="99"/>
    <w:lsdException w:name="Subtitle" w:qFormat="1"/>
    <w:lsdException w:name="Hyperlink" w:uiPriority="99"/>
    <w:lsdException w:name="FollowedHyperlink" w:uiPriority="99"/>
    <w:lsdException w:name="Strong" w:uiPriority="22"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uk-UA"/>
    </w:rPr>
  </w:style>
  <w:style w:type="paragraph" w:styleId="1">
    <w:name w:val="heading 1"/>
    <w:basedOn w:val="a"/>
    <w:next w:val="a"/>
    <w:link w:val="10"/>
    <w:qFormat/>
    <w:pPr>
      <w:keepNext/>
      <w:ind w:firstLine="851"/>
      <w:jc w:val="center"/>
      <w:outlineLvl w:val="0"/>
    </w:pPr>
    <w:rPr>
      <w:b/>
      <w:sz w:val="28"/>
      <w:szCs w:val="20"/>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qFormat/>
    <w:pPr>
      <w:keepNext/>
      <w:spacing w:before="240" w:after="60"/>
      <w:outlineLvl w:val="2"/>
    </w:pPr>
    <w:rPr>
      <w:rFonts w:ascii="Arial" w:hAnsi="Arial" w:cs="Arial"/>
      <w:b/>
      <w:bCs/>
      <w:sz w:val="26"/>
      <w:szCs w:val="26"/>
    </w:rPr>
  </w:style>
  <w:style w:type="paragraph" w:styleId="4">
    <w:name w:val="heading 4"/>
    <w:basedOn w:val="a"/>
    <w:next w:val="a"/>
    <w:link w:val="40"/>
    <w:qFormat/>
    <w:pPr>
      <w:keepNext/>
      <w:widowControl w:val="0"/>
      <w:spacing w:line="360" w:lineRule="auto"/>
      <w:ind w:firstLine="720"/>
      <w:jc w:val="center"/>
      <w:outlineLvl w:val="3"/>
    </w:pPr>
    <w:rPr>
      <w:b/>
      <w:snapToGrid w:val="0"/>
      <w:szCs w:val="20"/>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spacing w:before="240" w:after="60"/>
      <w:outlineLvl w:val="5"/>
    </w:pPr>
    <w:rPr>
      <w:b/>
      <w:bCs/>
      <w:sz w:val="22"/>
      <w:szCs w:val="22"/>
    </w:rPr>
  </w:style>
  <w:style w:type="paragraph" w:styleId="7">
    <w:name w:val="heading 7"/>
    <w:basedOn w:val="a"/>
    <w:next w:val="a"/>
    <w:link w:val="70"/>
    <w:qFormat/>
    <w:pPr>
      <w:spacing w:before="240" w:after="60"/>
      <w:outlineLvl w:val="6"/>
    </w:pPr>
  </w:style>
  <w:style w:type="paragraph" w:styleId="8">
    <w:name w:val="heading 8"/>
    <w:basedOn w:val="a"/>
    <w:next w:val="a"/>
    <w:link w:val="80"/>
    <w:qFormat/>
    <w:pPr>
      <w:keepNext/>
      <w:jc w:val="both"/>
      <w:outlineLvl w:val="7"/>
    </w:pPr>
    <w:rPr>
      <w:sz w:val="28"/>
      <w:szCs w:val="20"/>
    </w:rPr>
  </w:style>
  <w:style w:type="paragraph" w:styleId="9">
    <w:name w:val="heading 9"/>
    <w:basedOn w:val="a"/>
    <w:next w:val="a"/>
    <w:link w:val="90"/>
    <w:qFormat/>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w:basedOn w:val="a"/>
    <w:rsid w:val="00513D4D"/>
    <w:rPr>
      <w:rFonts w:ascii="Verdana" w:hAnsi="Verdana" w:cs="Verdana"/>
      <w:sz w:val="20"/>
      <w:szCs w:val="20"/>
      <w:lang w:val="en-US" w:eastAsia="en-US"/>
    </w:rPr>
  </w:style>
  <w:style w:type="paragraph" w:styleId="a4">
    <w:name w:val="Body Text Indent"/>
    <w:basedOn w:val="a"/>
    <w:link w:val="a5"/>
    <w:uiPriority w:val="99"/>
    <w:pPr>
      <w:ind w:firstLine="720"/>
      <w:jc w:val="both"/>
    </w:pPr>
    <w:rPr>
      <w:sz w:val="28"/>
      <w:szCs w:val="20"/>
    </w:rPr>
  </w:style>
  <w:style w:type="paragraph" w:styleId="21">
    <w:name w:val="Body Text Indent 2"/>
    <w:basedOn w:val="a"/>
    <w:link w:val="22"/>
    <w:pPr>
      <w:spacing w:after="120" w:line="480" w:lineRule="auto"/>
      <w:ind w:left="283"/>
    </w:pPr>
  </w:style>
  <w:style w:type="paragraph" w:styleId="31">
    <w:name w:val="Body Text Indent 3"/>
    <w:basedOn w:val="a"/>
    <w:link w:val="32"/>
    <w:pPr>
      <w:spacing w:after="120"/>
      <w:ind w:left="283"/>
    </w:pPr>
    <w:rPr>
      <w:sz w:val="16"/>
      <w:szCs w:val="16"/>
    </w:rPr>
  </w:style>
  <w:style w:type="paragraph" w:customStyle="1" w:styleId="71">
    <w:name w:val="заголовок 7"/>
    <w:basedOn w:val="a"/>
    <w:next w:val="a"/>
    <w:pPr>
      <w:keepNext/>
      <w:ind w:hanging="30"/>
      <w:jc w:val="center"/>
    </w:pPr>
    <w:rPr>
      <w:b/>
      <w:sz w:val="28"/>
      <w:szCs w:val="20"/>
      <w:lang w:eastAsia="uk-UA"/>
    </w:rPr>
  </w:style>
  <w:style w:type="paragraph" w:customStyle="1" w:styleId="11">
    <w:name w:val="Звичайний1"/>
    <w:pPr>
      <w:widowControl w:val="0"/>
      <w:spacing w:before="260" w:line="300" w:lineRule="auto"/>
      <w:ind w:firstLine="720"/>
      <w:jc w:val="both"/>
    </w:pPr>
    <w:rPr>
      <w:snapToGrid w:val="0"/>
      <w:sz w:val="28"/>
      <w:lang w:val="uk-UA" w:eastAsia="uk-UA"/>
    </w:rPr>
  </w:style>
  <w:style w:type="paragraph" w:customStyle="1" w:styleId="a6">
    <w:name w:val="Бюджет"/>
    <w:basedOn w:val="a"/>
    <w:pPr>
      <w:tabs>
        <w:tab w:val="center" w:pos="142"/>
      </w:tabs>
      <w:spacing w:line="360" w:lineRule="auto"/>
      <w:ind w:right="187"/>
      <w:jc w:val="both"/>
    </w:pPr>
    <w:rPr>
      <w:sz w:val="28"/>
      <w:szCs w:val="20"/>
    </w:rPr>
  </w:style>
  <w:style w:type="paragraph" w:styleId="a7">
    <w:name w:val="Body Text"/>
    <w:aliases w:val="Знак Знак Знак Знак Знак Знак,Знак Знак Знак,Основний текст Знак Знак Знак,Основний текст Знак Знак Знак Знак,Основний текст Знак Знак Знак Знак Знак Знак Знак Знак Знак Знак"/>
    <w:basedOn w:val="a"/>
    <w:link w:val="a8"/>
    <w:pPr>
      <w:spacing w:after="120"/>
    </w:pPr>
  </w:style>
  <w:style w:type="paragraph" w:styleId="23">
    <w:name w:val="Body Text 2"/>
    <w:basedOn w:val="a"/>
    <w:link w:val="24"/>
    <w:pPr>
      <w:spacing w:after="120" w:line="480" w:lineRule="auto"/>
    </w:pPr>
  </w:style>
  <w:style w:type="paragraph" w:styleId="a9">
    <w:name w:val="Title"/>
    <w:aliases w:val="Номер таблиці"/>
    <w:basedOn w:val="a"/>
    <w:link w:val="aa"/>
    <w:qFormat/>
    <w:pPr>
      <w:jc w:val="center"/>
    </w:pPr>
    <w:rPr>
      <w:b/>
      <w:sz w:val="28"/>
      <w:szCs w:val="20"/>
      <w:lang w:eastAsia="uk-UA"/>
    </w:rPr>
  </w:style>
  <w:style w:type="paragraph" w:styleId="ab">
    <w:name w:val="header"/>
    <w:basedOn w:val="a"/>
    <w:link w:val="ac"/>
    <w:uiPriority w:val="99"/>
    <w:pPr>
      <w:tabs>
        <w:tab w:val="center" w:pos="4153"/>
        <w:tab w:val="right" w:pos="8306"/>
      </w:tabs>
    </w:pPr>
    <w:rPr>
      <w:sz w:val="20"/>
      <w:szCs w:val="20"/>
    </w:rPr>
  </w:style>
  <w:style w:type="paragraph" w:styleId="ad">
    <w:name w:val="footer"/>
    <w:basedOn w:val="a"/>
    <w:link w:val="ae"/>
    <w:uiPriority w:val="99"/>
    <w:pPr>
      <w:tabs>
        <w:tab w:val="center" w:pos="4153"/>
        <w:tab w:val="right" w:pos="8306"/>
      </w:tabs>
    </w:pPr>
    <w:rPr>
      <w:sz w:val="20"/>
      <w:szCs w:val="20"/>
      <w:lang w:val="ru-RU"/>
    </w:rPr>
  </w:style>
  <w:style w:type="character" w:styleId="af">
    <w:name w:val="page number"/>
    <w:basedOn w:val="a0"/>
  </w:style>
  <w:style w:type="paragraph" w:styleId="af0">
    <w:name w:val="caption"/>
    <w:basedOn w:val="a"/>
    <w:next w:val="a"/>
    <w:qFormat/>
    <w:pPr>
      <w:widowControl w:val="0"/>
      <w:ind w:firstLine="720"/>
      <w:jc w:val="center"/>
    </w:pPr>
    <w:rPr>
      <w:b/>
      <w:snapToGrid w:val="0"/>
      <w:sz w:val="28"/>
      <w:szCs w:val="20"/>
    </w:rPr>
  </w:style>
  <w:style w:type="paragraph" w:customStyle="1" w:styleId="StyleAwt">
    <w:name w:val="StyleAwt"/>
    <w:basedOn w:val="a"/>
    <w:pPr>
      <w:spacing w:line="220" w:lineRule="exact"/>
    </w:pPr>
    <w:rPr>
      <w:b/>
      <w:i/>
      <w:sz w:val="18"/>
      <w:szCs w:val="20"/>
      <w:u w:val="single"/>
    </w:rPr>
  </w:style>
  <w:style w:type="paragraph" w:customStyle="1" w:styleId="StyleOstRed">
    <w:name w:val="StyleOstRed"/>
    <w:basedOn w:val="a"/>
    <w:pPr>
      <w:spacing w:after="120"/>
      <w:ind w:firstLine="720"/>
      <w:jc w:val="both"/>
    </w:pPr>
    <w:rPr>
      <w:sz w:val="28"/>
      <w:szCs w:val="20"/>
    </w:rPr>
  </w:style>
  <w:style w:type="paragraph" w:customStyle="1" w:styleId="12">
    <w:name w:val="Стиль1"/>
    <w:basedOn w:val="a7"/>
    <w:pPr>
      <w:widowControl w:val="0"/>
      <w:suppressAutoHyphens/>
      <w:spacing w:after="0" w:line="288" w:lineRule="auto"/>
      <w:ind w:firstLine="567"/>
      <w:jc w:val="both"/>
    </w:pPr>
    <w:rPr>
      <w:sz w:val="28"/>
      <w:szCs w:val="28"/>
    </w:rPr>
  </w:style>
  <w:style w:type="paragraph" w:customStyle="1" w:styleId="210">
    <w:name w:val="Основний текст 21"/>
    <w:basedOn w:val="a"/>
    <w:rsid w:val="00513D4D"/>
    <w:pPr>
      <w:ind w:left="720" w:firstLine="720"/>
      <w:jc w:val="center"/>
    </w:pPr>
    <w:rPr>
      <w:b/>
      <w:sz w:val="32"/>
      <w:szCs w:val="20"/>
    </w:rPr>
  </w:style>
  <w:style w:type="paragraph" w:styleId="25">
    <w:name w:val="toc 2"/>
    <w:basedOn w:val="a"/>
    <w:next w:val="a"/>
    <w:autoRedefine/>
    <w:uiPriority w:val="39"/>
    <w:rsid w:val="009F3709"/>
    <w:pPr>
      <w:tabs>
        <w:tab w:val="right" w:leader="dot" w:pos="9344"/>
      </w:tabs>
      <w:spacing w:before="120"/>
      <w:jc w:val="center"/>
    </w:pPr>
    <w:rPr>
      <w:iCs/>
      <w:noProof/>
      <w:sz w:val="32"/>
      <w:szCs w:val="32"/>
      <w:lang w:val="ru-RU"/>
    </w:rPr>
  </w:style>
  <w:style w:type="paragraph" w:styleId="13">
    <w:name w:val="toc 1"/>
    <w:basedOn w:val="a"/>
    <w:next w:val="a"/>
    <w:autoRedefine/>
    <w:uiPriority w:val="39"/>
    <w:rsid w:val="00915EE2"/>
    <w:pPr>
      <w:tabs>
        <w:tab w:val="right" w:leader="dot" w:pos="9344"/>
      </w:tabs>
      <w:spacing w:before="240" w:after="120" w:line="360" w:lineRule="auto"/>
    </w:pPr>
    <w:rPr>
      <w:b/>
      <w:bCs/>
      <w:i/>
      <w:noProof/>
      <w:sz w:val="20"/>
      <w:szCs w:val="20"/>
      <w:lang w:val="ru-RU"/>
    </w:rPr>
  </w:style>
  <w:style w:type="character" w:styleId="af1">
    <w:name w:val="Hyperlink"/>
    <w:uiPriority w:val="99"/>
    <w:rPr>
      <w:color w:val="0000FF"/>
      <w:u w:val="single"/>
    </w:rPr>
  </w:style>
  <w:style w:type="paragraph" w:styleId="33">
    <w:name w:val="toc 3"/>
    <w:basedOn w:val="a"/>
    <w:next w:val="a"/>
    <w:autoRedefine/>
    <w:uiPriority w:val="39"/>
    <w:rsid w:val="00F2739B"/>
    <w:pPr>
      <w:tabs>
        <w:tab w:val="right" w:leader="dot" w:pos="9360"/>
      </w:tabs>
    </w:pPr>
    <w:rPr>
      <w:b/>
      <w:i/>
      <w:noProof/>
      <w:sz w:val="20"/>
      <w:szCs w:val="20"/>
      <w:lang w:val="ru-RU"/>
    </w:rPr>
  </w:style>
  <w:style w:type="paragraph" w:styleId="af2">
    <w:name w:val="Balloon Text"/>
    <w:basedOn w:val="a"/>
    <w:link w:val="af3"/>
    <w:uiPriority w:val="99"/>
    <w:rPr>
      <w:rFonts w:ascii="Tahoma" w:hAnsi="Tahoma" w:cs="Tahoma"/>
      <w:sz w:val="16"/>
      <w:szCs w:val="16"/>
    </w:rPr>
  </w:style>
  <w:style w:type="paragraph" w:styleId="34">
    <w:name w:val="Body Text 3"/>
    <w:basedOn w:val="a"/>
    <w:link w:val="35"/>
    <w:rsid w:val="00513D4D"/>
    <w:pPr>
      <w:spacing w:after="120"/>
    </w:pPr>
    <w:rPr>
      <w:sz w:val="16"/>
      <w:szCs w:val="16"/>
    </w:rPr>
  </w:style>
  <w:style w:type="paragraph" w:customStyle="1" w:styleId="26">
    <w:name w:val="çàãîëîâîê 2"/>
    <w:basedOn w:val="a"/>
    <w:next w:val="a"/>
    <w:rsid w:val="00513D4D"/>
    <w:pPr>
      <w:keepNext/>
      <w:jc w:val="both"/>
    </w:pPr>
    <w:rPr>
      <w:sz w:val="28"/>
      <w:szCs w:val="20"/>
    </w:rPr>
  </w:style>
  <w:style w:type="table" w:styleId="af4">
    <w:name w:val="Table Grid"/>
    <w:basedOn w:val="a1"/>
    <w:uiPriority w:val="39"/>
    <w:rsid w:val="00E94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Знак Знак Char Знак Знак Char Знак Знак Char Знак Знак Знак Знак Знак Знак Знак Знак Знак Знак Знак Знак Знак"/>
    <w:basedOn w:val="a"/>
    <w:rsid w:val="00E94B99"/>
    <w:rPr>
      <w:rFonts w:ascii="Verdana" w:hAnsi="Verdana" w:cs="Verdana"/>
      <w:sz w:val="20"/>
      <w:szCs w:val="20"/>
      <w:lang w:val="en-US" w:eastAsia="en-US"/>
    </w:rPr>
  </w:style>
  <w:style w:type="paragraph" w:customStyle="1" w:styleId="14">
    <w:name w:val="Знак Знак1 Знак Знак Знак"/>
    <w:basedOn w:val="a"/>
    <w:rsid w:val="00E94B99"/>
    <w:rPr>
      <w:rFonts w:ascii="Verdana" w:hAnsi="Verdana" w:cs="Verdana"/>
      <w:sz w:val="20"/>
      <w:szCs w:val="20"/>
      <w:lang w:val="en-US" w:eastAsia="en-US"/>
    </w:rPr>
  </w:style>
  <w:style w:type="paragraph" w:customStyle="1" w:styleId="af5">
    <w:name w:val="Знак Знак Знак"/>
    <w:basedOn w:val="a"/>
    <w:rsid w:val="00C00840"/>
    <w:rPr>
      <w:rFonts w:ascii="Verdana" w:hAnsi="Verdana" w:cs="Verdana"/>
      <w:sz w:val="20"/>
      <w:szCs w:val="20"/>
      <w:lang w:val="en-US" w:eastAsia="en-US"/>
    </w:rPr>
  </w:style>
  <w:style w:type="paragraph" w:customStyle="1" w:styleId="CharCharCharChar0">
    <w:name w:val="Char Знак Знак Char Знак Знак Char Знак Знак Char Знак Знак Знак Знак Знак Знак Знак Знак Знак Знак"/>
    <w:basedOn w:val="a"/>
    <w:rsid w:val="0096069E"/>
    <w:rPr>
      <w:rFonts w:ascii="Verdana" w:hAnsi="Verdana" w:cs="Verdana"/>
      <w:sz w:val="20"/>
      <w:szCs w:val="20"/>
      <w:lang w:val="en-US" w:eastAsia="en-US"/>
    </w:rPr>
  </w:style>
  <w:style w:type="paragraph" w:customStyle="1" w:styleId="af6">
    <w:name w:val="Знак"/>
    <w:basedOn w:val="a"/>
    <w:rsid w:val="00593CCD"/>
    <w:rPr>
      <w:rFonts w:ascii="Verdana" w:hAnsi="Verdana" w:cs="Verdana"/>
      <w:sz w:val="20"/>
      <w:szCs w:val="20"/>
      <w:lang w:val="en-US" w:eastAsia="en-US"/>
    </w:rPr>
  </w:style>
  <w:style w:type="paragraph" w:customStyle="1" w:styleId="CharCharCharChar1">
    <w:name w:val="Char Знак Знак Char Знак Знак Char Знак Знак Char Знак Знак Знак Знак Знак Знак"/>
    <w:basedOn w:val="a"/>
    <w:rsid w:val="00A221B7"/>
    <w:rPr>
      <w:rFonts w:ascii="Verdana" w:hAnsi="Verdana" w:cs="Verdana"/>
      <w:sz w:val="28"/>
      <w:szCs w:val="28"/>
      <w:lang w:val="en-US" w:eastAsia="en-US"/>
    </w:rPr>
  </w:style>
  <w:style w:type="paragraph" w:customStyle="1" w:styleId="af7">
    <w:name w:val="Знак Знак Знак Знак Знак Знак Знак Знак Знак Знак Знак Знак Знак Знак Знак Знак"/>
    <w:basedOn w:val="a"/>
    <w:rsid w:val="00DF5A30"/>
    <w:rPr>
      <w:rFonts w:ascii="Verdana" w:hAnsi="Verdana" w:cs="Verdana"/>
      <w:sz w:val="20"/>
      <w:szCs w:val="20"/>
      <w:lang w:val="en-US" w:eastAsia="en-US"/>
    </w:rPr>
  </w:style>
  <w:style w:type="paragraph" w:customStyle="1" w:styleId="af8">
    <w:name w:val="Знак Знак Знак Знак Знак Знак Знак Знак Знак Знак Знак Знак Знак Знак Знак Знак Знак Знак Знак"/>
    <w:basedOn w:val="a"/>
    <w:rsid w:val="00BA6943"/>
    <w:rPr>
      <w:rFonts w:ascii="Verdana" w:hAnsi="Verdana" w:cs="Verdana"/>
      <w:sz w:val="20"/>
      <w:szCs w:val="20"/>
      <w:lang w:val="en-US" w:eastAsia="en-US"/>
    </w:rPr>
  </w:style>
  <w:style w:type="paragraph" w:styleId="HTML">
    <w:name w:val="HTML Preformatted"/>
    <w:basedOn w:val="a"/>
    <w:link w:val="HTML0"/>
    <w:uiPriority w:val="99"/>
    <w:rsid w:val="004E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val="ru-RU"/>
    </w:rPr>
  </w:style>
  <w:style w:type="paragraph" w:customStyle="1" w:styleId="af9">
    <w:name w:val="Знак Знак Знак Знак Знак Знак Знак Знак Знак Знак"/>
    <w:basedOn w:val="a"/>
    <w:rsid w:val="00F62831"/>
    <w:rPr>
      <w:rFonts w:ascii="Verdana" w:hAnsi="Verdana" w:cs="Verdana"/>
      <w:sz w:val="20"/>
      <w:szCs w:val="20"/>
      <w:lang w:val="en-US" w:eastAsia="en-US"/>
    </w:rPr>
  </w:style>
  <w:style w:type="character" w:customStyle="1" w:styleId="ac">
    <w:name w:val="Верхний колонтитул Знак"/>
    <w:link w:val="ab"/>
    <w:uiPriority w:val="99"/>
    <w:rsid w:val="003E5A3E"/>
    <w:rPr>
      <w:lang w:val="uk-UA" w:eastAsia="ru-RU" w:bidi="ar-SA"/>
    </w:rPr>
  </w:style>
  <w:style w:type="paragraph" w:customStyle="1" w:styleId="211">
    <w:name w:val="Основной текст с отступом 21"/>
    <w:basedOn w:val="a"/>
    <w:rsid w:val="005C7551"/>
    <w:pPr>
      <w:widowControl w:val="0"/>
      <w:ind w:firstLine="567"/>
      <w:jc w:val="both"/>
    </w:pPr>
    <w:rPr>
      <w:rFonts w:eastAsia="Calibri"/>
      <w:sz w:val="28"/>
      <w:szCs w:val="20"/>
    </w:rPr>
  </w:style>
  <w:style w:type="character" w:customStyle="1" w:styleId="a8">
    <w:name w:val="Основной текст Знак"/>
    <w:aliases w:val="Знак Знак Знак Знак Знак Знак Знак1,Знак Знак Знак Знак1,Основний текст Знак Знак Знак Знак1,Основний текст Знак Знак Знак Знак Знак,Основний текст Знак Знак Знак Знак Знак Знак Знак Знак Знак Знак Знак"/>
    <w:link w:val="a7"/>
    <w:locked/>
    <w:rsid w:val="003419AD"/>
    <w:rPr>
      <w:sz w:val="24"/>
      <w:szCs w:val="24"/>
      <w:lang w:val="uk-UA" w:eastAsia="ru-RU" w:bidi="ar-SA"/>
    </w:rPr>
  </w:style>
  <w:style w:type="paragraph" w:customStyle="1" w:styleId="afa">
    <w:name w:val="Стиль"/>
    <w:basedOn w:val="a"/>
    <w:rsid w:val="003419AD"/>
    <w:rPr>
      <w:rFonts w:ascii="Verdana" w:hAnsi="Verdana" w:cs="Verdana"/>
      <w:color w:val="000000"/>
      <w:sz w:val="20"/>
      <w:szCs w:val="20"/>
      <w:lang w:val="en-US" w:eastAsia="en-US"/>
    </w:rPr>
  </w:style>
  <w:style w:type="paragraph" w:customStyle="1" w:styleId="CharChar">
    <w:name w:val="Char Знак Знак Char Знак Знак Знак Знак Знак Знак Знак Знак Знак Знак Знак Знак Знак Знак Знак Знак"/>
    <w:basedOn w:val="a"/>
    <w:rsid w:val="00E439C9"/>
    <w:rPr>
      <w:rFonts w:ascii="Verdana" w:hAnsi="Verdana"/>
      <w:sz w:val="20"/>
      <w:szCs w:val="20"/>
      <w:lang w:val="en-US" w:eastAsia="en-US"/>
    </w:rPr>
  </w:style>
  <w:style w:type="paragraph" w:customStyle="1" w:styleId="2009">
    <w:name w:val="2009"/>
    <w:basedOn w:val="3"/>
    <w:rsid w:val="00D3684E"/>
    <w:pPr>
      <w:jc w:val="center"/>
    </w:pPr>
    <w:rPr>
      <w:rFonts w:ascii="Times New Roman" w:hAnsi="Times New Roman"/>
      <w:bCs w:val="0"/>
      <w:iCs/>
      <w:sz w:val="28"/>
    </w:rPr>
  </w:style>
  <w:style w:type="paragraph" w:customStyle="1" w:styleId="20091">
    <w:name w:val="20091"/>
    <w:basedOn w:val="a"/>
    <w:link w:val="200910"/>
    <w:rsid w:val="00D3684E"/>
    <w:pPr>
      <w:spacing w:line="360" w:lineRule="auto"/>
      <w:jc w:val="center"/>
    </w:pPr>
    <w:rPr>
      <w:b/>
      <w:iCs/>
      <w:sz w:val="28"/>
      <w:szCs w:val="20"/>
    </w:rPr>
  </w:style>
  <w:style w:type="character" w:customStyle="1" w:styleId="200910">
    <w:name w:val="20091 Знак"/>
    <w:link w:val="20091"/>
    <w:rsid w:val="008634A4"/>
    <w:rPr>
      <w:b/>
      <w:iCs/>
      <w:sz w:val="28"/>
      <w:lang w:val="uk-UA" w:eastAsia="ru-RU" w:bidi="ar-SA"/>
    </w:rPr>
  </w:style>
  <w:style w:type="character" w:customStyle="1" w:styleId="22">
    <w:name w:val="Основной текст с отступом 2 Знак"/>
    <w:link w:val="21"/>
    <w:rsid w:val="004207E8"/>
    <w:rPr>
      <w:sz w:val="24"/>
      <w:szCs w:val="24"/>
      <w:lang w:val="uk-UA" w:eastAsia="ru-RU" w:bidi="ar-SA"/>
    </w:rPr>
  </w:style>
  <w:style w:type="character" w:customStyle="1" w:styleId="aa">
    <w:name w:val="Название Знак"/>
    <w:aliases w:val="Номер таблиці Знак"/>
    <w:link w:val="a9"/>
    <w:rsid w:val="004207E8"/>
    <w:rPr>
      <w:b/>
      <w:sz w:val="28"/>
      <w:lang w:val="uk-UA" w:eastAsia="uk-UA" w:bidi="ar-SA"/>
    </w:rPr>
  </w:style>
  <w:style w:type="paragraph" w:styleId="afb">
    <w:name w:val="No Spacing"/>
    <w:uiPriority w:val="1"/>
    <w:qFormat/>
    <w:rsid w:val="004207E8"/>
    <w:pPr>
      <w:widowControl w:val="0"/>
      <w:autoSpaceDE w:val="0"/>
      <w:autoSpaceDN w:val="0"/>
      <w:adjustRightInd w:val="0"/>
    </w:pPr>
    <w:rPr>
      <w:lang w:val="uk-UA" w:eastAsia="uk-UA"/>
    </w:rPr>
  </w:style>
  <w:style w:type="paragraph" w:customStyle="1" w:styleId="27">
    <w:name w:val="Абзац списка2"/>
    <w:aliases w:val="1. Абзац списка"/>
    <w:basedOn w:val="a"/>
    <w:qFormat/>
    <w:rsid w:val="004207E8"/>
    <w:pPr>
      <w:spacing w:after="200" w:line="276" w:lineRule="auto"/>
      <w:ind w:left="720"/>
      <w:contextualSpacing/>
    </w:pPr>
    <w:rPr>
      <w:rFonts w:ascii="Calibri" w:eastAsia="Calibri" w:hAnsi="Calibri"/>
      <w:sz w:val="22"/>
      <w:szCs w:val="22"/>
      <w:lang w:val="en-US" w:eastAsia="en-US"/>
    </w:rPr>
  </w:style>
  <w:style w:type="character" w:styleId="afc">
    <w:name w:val="Strong"/>
    <w:uiPriority w:val="22"/>
    <w:qFormat/>
    <w:rsid w:val="004207E8"/>
    <w:rPr>
      <w:b/>
      <w:bCs/>
    </w:rPr>
  </w:style>
  <w:style w:type="paragraph" w:styleId="afd">
    <w:name w:val="Plain Text"/>
    <w:basedOn w:val="a"/>
    <w:link w:val="afe"/>
    <w:rsid w:val="004207E8"/>
    <w:rPr>
      <w:rFonts w:ascii="Courier New" w:hAnsi="Courier New"/>
      <w:sz w:val="20"/>
      <w:szCs w:val="20"/>
      <w:lang w:eastAsia="x-none"/>
    </w:rPr>
  </w:style>
  <w:style w:type="paragraph" w:styleId="aff">
    <w:name w:val="Normal (Web)"/>
    <w:aliases w:val="Обычный (Web)"/>
    <w:basedOn w:val="a"/>
    <w:rsid w:val="004207E8"/>
    <w:pPr>
      <w:spacing w:before="100" w:beforeAutospacing="1" w:after="100" w:afterAutospacing="1"/>
    </w:pPr>
    <w:rPr>
      <w:lang w:val="ru-RU"/>
    </w:rPr>
  </w:style>
  <w:style w:type="paragraph" w:customStyle="1" w:styleId="CharCharCharChar2">
    <w:name w:val="Char Знак Знак Char Знак Знак Char Знак Знак Char Знак Знак Знак"/>
    <w:basedOn w:val="a"/>
    <w:rsid w:val="004207E8"/>
    <w:rPr>
      <w:rFonts w:ascii="Verdana" w:hAnsi="Verdana" w:cs="Verdana"/>
      <w:sz w:val="20"/>
      <w:szCs w:val="20"/>
      <w:lang w:val="en-US" w:eastAsia="en-US"/>
    </w:rPr>
  </w:style>
  <w:style w:type="character" w:customStyle="1" w:styleId="20">
    <w:name w:val="Заголовок 2 Знак"/>
    <w:link w:val="2"/>
    <w:uiPriority w:val="9"/>
    <w:rsid w:val="004207E8"/>
    <w:rPr>
      <w:rFonts w:ascii="Arial" w:hAnsi="Arial" w:cs="Arial"/>
      <w:b/>
      <w:bCs/>
      <w:i/>
      <w:iCs/>
      <w:sz w:val="28"/>
      <w:szCs w:val="28"/>
      <w:lang w:val="uk-UA" w:eastAsia="ru-RU" w:bidi="ar-SA"/>
    </w:rPr>
  </w:style>
  <w:style w:type="paragraph" w:customStyle="1" w:styleId="aff0">
    <w:name w:val="Знак Знак Знак Знак Знак Знак Знак Знак Знак Знак Знак Знак Знак"/>
    <w:basedOn w:val="a"/>
    <w:rsid w:val="008E2F18"/>
    <w:rPr>
      <w:rFonts w:ascii="Verdana" w:hAnsi="Verdana" w:cs="Verdana"/>
      <w:sz w:val="20"/>
      <w:szCs w:val="20"/>
      <w:lang w:val="en-US" w:eastAsia="en-US"/>
    </w:rPr>
  </w:style>
  <w:style w:type="character" w:customStyle="1" w:styleId="36">
    <w:name w:val="Знак Знак3"/>
    <w:rsid w:val="006C1222"/>
    <w:rPr>
      <w:rFonts w:ascii="Arial" w:hAnsi="Arial" w:cs="Arial"/>
      <w:b/>
      <w:bCs/>
      <w:i/>
      <w:iCs/>
      <w:sz w:val="28"/>
      <w:szCs w:val="28"/>
      <w:lang w:val="uk-UA"/>
    </w:rPr>
  </w:style>
  <w:style w:type="paragraph" w:customStyle="1" w:styleId="15">
    <w:name w:val="çàãîëîâîê 1"/>
    <w:basedOn w:val="a"/>
    <w:next w:val="a"/>
    <w:rsid w:val="005672DF"/>
    <w:pPr>
      <w:keepNext/>
      <w:tabs>
        <w:tab w:val="center" w:pos="142"/>
      </w:tabs>
      <w:spacing w:before="240" w:after="60" w:line="360" w:lineRule="auto"/>
      <w:ind w:right="187"/>
      <w:jc w:val="center"/>
    </w:pPr>
    <w:rPr>
      <w:rFonts w:ascii="Arial" w:hAnsi="Arial"/>
      <w:b/>
      <w:kern w:val="28"/>
      <w:sz w:val="36"/>
      <w:szCs w:val="20"/>
    </w:rPr>
  </w:style>
  <w:style w:type="paragraph" w:customStyle="1" w:styleId="aff1">
    <w:name w:val="Знак Знак Знак Знак Знак Знак Знак"/>
    <w:basedOn w:val="a"/>
    <w:rsid w:val="00445815"/>
    <w:pPr>
      <w:ind w:firstLine="720"/>
      <w:jc w:val="both"/>
    </w:pPr>
    <w:rPr>
      <w:rFonts w:ascii="Verdana" w:hAnsi="Verdana" w:cs="Verdana"/>
      <w:sz w:val="20"/>
      <w:szCs w:val="20"/>
      <w:lang w:val="en-US" w:eastAsia="en-US"/>
    </w:rPr>
  </w:style>
  <w:style w:type="paragraph" w:customStyle="1" w:styleId="aff2">
    <w:name w:val="Знак Знак Знак Знак"/>
    <w:basedOn w:val="a"/>
    <w:rsid w:val="009545FB"/>
    <w:rPr>
      <w:rFonts w:ascii="Verdana" w:hAnsi="Verdana" w:cs="Verdana"/>
      <w:sz w:val="20"/>
      <w:szCs w:val="20"/>
      <w:lang w:val="en-US" w:eastAsia="en-US"/>
    </w:rPr>
  </w:style>
  <w:style w:type="character" w:customStyle="1" w:styleId="91">
    <w:name w:val="Знак Знак9"/>
    <w:rsid w:val="00814920"/>
    <w:rPr>
      <w:rFonts w:ascii="Times New Roman" w:eastAsia="Times New Roman" w:hAnsi="Times New Roman" w:cs="Times New Roman"/>
      <w:sz w:val="24"/>
      <w:szCs w:val="24"/>
      <w:lang w:val="uk-UA" w:eastAsia="ru-RU"/>
    </w:rPr>
  </w:style>
  <w:style w:type="character" w:customStyle="1" w:styleId="24">
    <w:name w:val="Основной текст 2 Знак"/>
    <w:link w:val="23"/>
    <w:rsid w:val="00814920"/>
    <w:rPr>
      <w:sz w:val="24"/>
      <w:szCs w:val="24"/>
      <w:lang w:val="uk-UA" w:eastAsia="ru-RU" w:bidi="ar-SA"/>
    </w:rPr>
  </w:style>
  <w:style w:type="paragraph" w:customStyle="1" w:styleId="41">
    <w:name w:val="Стиль4"/>
    <w:basedOn w:val="a"/>
    <w:rsid w:val="00814920"/>
    <w:pPr>
      <w:widowControl w:val="0"/>
      <w:spacing w:after="60"/>
      <w:jc w:val="both"/>
    </w:pPr>
    <w:rPr>
      <w:sz w:val="21"/>
    </w:rPr>
  </w:style>
  <w:style w:type="paragraph" w:customStyle="1" w:styleId="72">
    <w:name w:val="7"/>
    <w:basedOn w:val="a"/>
    <w:rsid w:val="00814920"/>
    <w:pPr>
      <w:spacing w:before="100" w:beforeAutospacing="1" w:after="100" w:afterAutospacing="1"/>
    </w:pPr>
    <w:rPr>
      <w:color w:val="000000"/>
      <w:lang w:val="ru-RU"/>
    </w:rPr>
  </w:style>
  <w:style w:type="paragraph" w:customStyle="1" w:styleId="16">
    <w:name w:val="Абзац списку1"/>
    <w:basedOn w:val="a"/>
    <w:rsid w:val="00814920"/>
    <w:pPr>
      <w:ind w:left="720"/>
    </w:pPr>
    <w:rPr>
      <w:rFonts w:eastAsia="Calibri"/>
    </w:rPr>
  </w:style>
  <w:style w:type="character" w:customStyle="1" w:styleId="10">
    <w:name w:val="Заголовок 1 Знак"/>
    <w:link w:val="1"/>
    <w:rsid w:val="00814920"/>
    <w:rPr>
      <w:b/>
      <w:sz w:val="28"/>
      <w:lang w:val="uk-UA" w:eastAsia="ru-RU" w:bidi="ar-SA"/>
    </w:rPr>
  </w:style>
  <w:style w:type="character" w:customStyle="1" w:styleId="18">
    <w:name w:val="Знак Знак18"/>
    <w:rsid w:val="00814920"/>
    <w:rPr>
      <w:rFonts w:ascii="Arial" w:eastAsia="Times New Roman" w:hAnsi="Arial" w:cs="Arial"/>
      <w:b/>
      <w:bCs/>
      <w:i/>
      <w:iCs/>
      <w:sz w:val="28"/>
      <w:szCs w:val="28"/>
      <w:lang w:val="uk-UA" w:eastAsia="ru-RU"/>
    </w:rPr>
  </w:style>
  <w:style w:type="character" w:customStyle="1" w:styleId="30">
    <w:name w:val="Заголовок 3 Знак"/>
    <w:link w:val="3"/>
    <w:rsid w:val="00814920"/>
    <w:rPr>
      <w:rFonts w:ascii="Arial" w:hAnsi="Arial" w:cs="Arial"/>
      <w:b/>
      <w:bCs/>
      <w:sz w:val="26"/>
      <w:szCs w:val="26"/>
      <w:lang w:val="uk-UA" w:eastAsia="ru-RU" w:bidi="ar-SA"/>
    </w:rPr>
  </w:style>
  <w:style w:type="character" w:customStyle="1" w:styleId="40">
    <w:name w:val="Заголовок 4 Знак"/>
    <w:link w:val="4"/>
    <w:rsid w:val="00814920"/>
    <w:rPr>
      <w:b/>
      <w:snapToGrid w:val="0"/>
      <w:sz w:val="24"/>
      <w:lang w:val="uk-UA" w:eastAsia="ru-RU" w:bidi="ar-SA"/>
    </w:rPr>
  </w:style>
  <w:style w:type="character" w:customStyle="1" w:styleId="50">
    <w:name w:val="Заголовок 5 Знак"/>
    <w:link w:val="5"/>
    <w:rsid w:val="00814920"/>
    <w:rPr>
      <w:b/>
      <w:bCs/>
      <w:i/>
      <w:iCs/>
      <w:sz w:val="26"/>
      <w:szCs w:val="26"/>
      <w:lang w:val="uk-UA" w:eastAsia="ru-RU" w:bidi="ar-SA"/>
    </w:rPr>
  </w:style>
  <w:style w:type="character" w:customStyle="1" w:styleId="60">
    <w:name w:val="Заголовок 6 Знак"/>
    <w:link w:val="6"/>
    <w:rsid w:val="00814920"/>
    <w:rPr>
      <w:b/>
      <w:bCs/>
      <w:sz w:val="22"/>
      <w:szCs w:val="22"/>
      <w:lang w:val="uk-UA" w:eastAsia="ru-RU" w:bidi="ar-SA"/>
    </w:rPr>
  </w:style>
  <w:style w:type="character" w:customStyle="1" w:styleId="70">
    <w:name w:val="Заголовок 7 Знак"/>
    <w:link w:val="7"/>
    <w:rsid w:val="00814920"/>
    <w:rPr>
      <w:sz w:val="24"/>
      <w:szCs w:val="24"/>
      <w:lang w:val="uk-UA" w:eastAsia="ru-RU" w:bidi="ar-SA"/>
    </w:rPr>
  </w:style>
  <w:style w:type="character" w:customStyle="1" w:styleId="80">
    <w:name w:val="Заголовок 8 Знак"/>
    <w:link w:val="8"/>
    <w:rsid w:val="00814920"/>
    <w:rPr>
      <w:sz w:val="28"/>
      <w:lang w:val="uk-UA" w:eastAsia="ru-RU" w:bidi="ar-SA"/>
    </w:rPr>
  </w:style>
  <w:style w:type="character" w:customStyle="1" w:styleId="90">
    <w:name w:val="Заголовок 9 Знак"/>
    <w:link w:val="9"/>
    <w:rsid w:val="00814920"/>
    <w:rPr>
      <w:rFonts w:ascii="Arial" w:hAnsi="Arial" w:cs="Arial"/>
      <w:sz w:val="22"/>
      <w:szCs w:val="22"/>
      <w:lang w:val="uk-UA" w:eastAsia="ru-RU" w:bidi="ar-SA"/>
    </w:rPr>
  </w:style>
  <w:style w:type="character" w:customStyle="1" w:styleId="a5">
    <w:name w:val="Основной текст с отступом Знак"/>
    <w:link w:val="a4"/>
    <w:uiPriority w:val="99"/>
    <w:rsid w:val="00814920"/>
    <w:rPr>
      <w:sz w:val="28"/>
      <w:lang w:val="uk-UA" w:eastAsia="ru-RU" w:bidi="ar-SA"/>
    </w:rPr>
  </w:style>
  <w:style w:type="character" w:customStyle="1" w:styleId="32">
    <w:name w:val="Основной текст с отступом 3 Знак"/>
    <w:link w:val="31"/>
    <w:rsid w:val="00814920"/>
    <w:rPr>
      <w:sz w:val="16"/>
      <w:szCs w:val="16"/>
      <w:lang w:val="uk-UA" w:eastAsia="ru-RU" w:bidi="ar-SA"/>
    </w:rPr>
  </w:style>
  <w:style w:type="character" w:customStyle="1" w:styleId="61">
    <w:name w:val="Знак Знак6"/>
    <w:rsid w:val="00814920"/>
    <w:rPr>
      <w:rFonts w:ascii="Times New Roman" w:eastAsia="Times New Roman" w:hAnsi="Times New Roman" w:cs="Times New Roman"/>
      <w:sz w:val="20"/>
      <w:szCs w:val="20"/>
      <w:lang w:val="uk-UA" w:eastAsia="ru-RU"/>
    </w:rPr>
  </w:style>
  <w:style w:type="character" w:customStyle="1" w:styleId="ae">
    <w:name w:val="Нижний колонтитул Знак"/>
    <w:link w:val="ad"/>
    <w:uiPriority w:val="99"/>
    <w:rsid w:val="00814920"/>
    <w:rPr>
      <w:lang w:val="ru-RU" w:eastAsia="ru-RU" w:bidi="ar-SA"/>
    </w:rPr>
  </w:style>
  <w:style w:type="character" w:customStyle="1" w:styleId="af3">
    <w:name w:val="Текст выноски Знак"/>
    <w:link w:val="af2"/>
    <w:uiPriority w:val="99"/>
    <w:rsid w:val="00814920"/>
    <w:rPr>
      <w:rFonts w:ascii="Tahoma" w:hAnsi="Tahoma" w:cs="Tahoma"/>
      <w:sz w:val="16"/>
      <w:szCs w:val="16"/>
      <w:lang w:val="uk-UA" w:eastAsia="ru-RU" w:bidi="ar-SA"/>
    </w:rPr>
  </w:style>
  <w:style w:type="paragraph" w:customStyle="1" w:styleId="37">
    <w:name w:val="Абзац списку3"/>
    <w:basedOn w:val="a"/>
    <w:uiPriority w:val="34"/>
    <w:qFormat/>
    <w:rsid w:val="00814920"/>
    <w:pPr>
      <w:ind w:left="720"/>
    </w:pPr>
  </w:style>
  <w:style w:type="paragraph" w:customStyle="1" w:styleId="StyleZakonu">
    <w:name w:val="StyleZakonu"/>
    <w:basedOn w:val="a"/>
    <w:rsid w:val="00814920"/>
    <w:pPr>
      <w:spacing w:after="60" w:line="220" w:lineRule="exact"/>
      <w:ind w:firstLine="284"/>
      <w:jc w:val="both"/>
    </w:pPr>
    <w:rPr>
      <w:sz w:val="20"/>
      <w:szCs w:val="20"/>
    </w:rPr>
  </w:style>
  <w:style w:type="paragraph" w:customStyle="1" w:styleId="aff3">
    <w:name w:val="Нормальний текст"/>
    <w:basedOn w:val="a"/>
    <w:uiPriority w:val="99"/>
    <w:rsid w:val="00814920"/>
    <w:pPr>
      <w:spacing w:before="120"/>
      <w:ind w:firstLine="567"/>
      <w:jc w:val="both"/>
    </w:pPr>
    <w:rPr>
      <w:rFonts w:ascii="Antiqua" w:hAnsi="Antiqua"/>
      <w:sz w:val="26"/>
      <w:szCs w:val="20"/>
    </w:rPr>
  </w:style>
  <w:style w:type="character" w:customStyle="1" w:styleId="longtext">
    <w:name w:val="long_text"/>
    <w:basedOn w:val="a0"/>
    <w:rsid w:val="00814920"/>
  </w:style>
  <w:style w:type="character" w:customStyle="1" w:styleId="hps">
    <w:name w:val="hps"/>
    <w:basedOn w:val="a0"/>
    <w:rsid w:val="00814920"/>
  </w:style>
  <w:style w:type="paragraph" w:customStyle="1" w:styleId="aff4">
    <w:name w:val="Знак Знак Знак Знак Знак Знак Знак Знак Знак Знак Знак Знак Знак Знак Знак Знак Знак Знак Знак"/>
    <w:basedOn w:val="a"/>
    <w:rsid w:val="003D2149"/>
    <w:rPr>
      <w:rFonts w:ascii="Verdana" w:hAnsi="Verdana" w:cs="Verdana"/>
      <w:sz w:val="20"/>
      <w:szCs w:val="20"/>
      <w:lang w:val="en-US" w:eastAsia="en-US"/>
    </w:rPr>
  </w:style>
  <w:style w:type="paragraph" w:customStyle="1" w:styleId="73">
    <w:name w:val="Стиль7"/>
    <w:basedOn w:val="a"/>
    <w:rsid w:val="00DE4102"/>
    <w:pPr>
      <w:keepNext/>
      <w:widowControl w:val="0"/>
      <w:shd w:val="clear" w:color="auto" w:fill="FFFFFF"/>
      <w:spacing w:before="60" w:after="60"/>
      <w:ind w:firstLine="720"/>
      <w:jc w:val="both"/>
    </w:pPr>
    <w:rPr>
      <w:sz w:val="26"/>
    </w:rPr>
  </w:style>
  <w:style w:type="paragraph" w:customStyle="1" w:styleId="17">
    <w:name w:val="1"/>
    <w:basedOn w:val="a"/>
    <w:next w:val="a"/>
    <w:rsid w:val="00572E98"/>
    <w:pPr>
      <w:spacing w:before="60" w:after="60"/>
      <w:ind w:firstLine="567"/>
      <w:jc w:val="both"/>
    </w:pPr>
    <w:rPr>
      <w:rFonts w:ascii="Verdana" w:hAnsi="Verdana" w:cs="Verdana"/>
      <w:color w:val="000000"/>
      <w:szCs w:val="26"/>
    </w:rPr>
  </w:style>
  <w:style w:type="paragraph" w:customStyle="1" w:styleId="19">
    <w:name w:val="Обычный1"/>
    <w:rsid w:val="00333993"/>
    <w:pPr>
      <w:widowControl w:val="0"/>
      <w:spacing w:before="260" w:line="300" w:lineRule="auto"/>
      <w:ind w:firstLine="720"/>
      <w:jc w:val="both"/>
    </w:pPr>
    <w:rPr>
      <w:snapToGrid w:val="0"/>
      <w:sz w:val="28"/>
      <w:lang w:val="uk-UA" w:eastAsia="uk-UA"/>
    </w:rPr>
  </w:style>
  <w:style w:type="paragraph" w:customStyle="1" w:styleId="212">
    <w:name w:val="Основной текст 21"/>
    <w:basedOn w:val="a"/>
    <w:rsid w:val="00333993"/>
    <w:pPr>
      <w:ind w:left="720" w:firstLine="720"/>
      <w:jc w:val="center"/>
    </w:pPr>
    <w:rPr>
      <w:b/>
      <w:sz w:val="32"/>
      <w:szCs w:val="20"/>
    </w:rPr>
  </w:style>
  <w:style w:type="paragraph" w:customStyle="1" w:styleId="1a">
    <w:name w:val="Знак Знак1 Знак Знак Знак"/>
    <w:basedOn w:val="a"/>
    <w:rsid w:val="00333993"/>
    <w:rPr>
      <w:rFonts w:ascii="Verdana" w:hAnsi="Verdana" w:cs="Verdana"/>
      <w:sz w:val="20"/>
      <w:szCs w:val="20"/>
      <w:lang w:val="en-US" w:eastAsia="en-US"/>
    </w:rPr>
  </w:style>
  <w:style w:type="paragraph" w:customStyle="1" w:styleId="aff5">
    <w:name w:val="Знак"/>
    <w:basedOn w:val="a"/>
    <w:rsid w:val="00333993"/>
    <w:rPr>
      <w:rFonts w:ascii="Verdana" w:hAnsi="Verdana" w:cs="Verdana"/>
      <w:sz w:val="20"/>
      <w:szCs w:val="20"/>
      <w:lang w:val="en-US" w:eastAsia="en-US"/>
    </w:rPr>
  </w:style>
  <w:style w:type="paragraph" w:customStyle="1" w:styleId="aff6">
    <w:name w:val="Знак Знак Знак Знак Знак Знак Знак Знак Знак Знак Знак Знак Знак Знак Знак Знак"/>
    <w:basedOn w:val="a"/>
    <w:rsid w:val="00333993"/>
    <w:rPr>
      <w:rFonts w:ascii="Verdana" w:hAnsi="Verdana" w:cs="Verdana"/>
      <w:sz w:val="20"/>
      <w:szCs w:val="20"/>
      <w:lang w:val="en-US" w:eastAsia="en-US"/>
    </w:rPr>
  </w:style>
  <w:style w:type="paragraph" w:customStyle="1" w:styleId="aff7">
    <w:name w:val="Знак Знак Знак Знак Знак Знак Знак Знак Знак Знак Знак Знак Знак"/>
    <w:basedOn w:val="a"/>
    <w:rsid w:val="00333993"/>
    <w:rPr>
      <w:rFonts w:ascii="Verdana" w:hAnsi="Verdana" w:cs="Verdana"/>
      <w:sz w:val="20"/>
      <w:szCs w:val="20"/>
      <w:lang w:val="en-US" w:eastAsia="en-US"/>
    </w:rPr>
  </w:style>
  <w:style w:type="character" w:customStyle="1" w:styleId="38">
    <w:name w:val="Знак Знак3"/>
    <w:rsid w:val="00333993"/>
    <w:rPr>
      <w:rFonts w:ascii="Arial" w:hAnsi="Arial" w:cs="Arial"/>
      <w:b/>
      <w:bCs/>
      <w:i/>
      <w:iCs/>
      <w:sz w:val="28"/>
      <w:szCs w:val="28"/>
      <w:lang w:val="uk-UA"/>
    </w:rPr>
  </w:style>
  <w:style w:type="character" w:customStyle="1" w:styleId="92">
    <w:name w:val="Знак Знак9"/>
    <w:rsid w:val="00333993"/>
    <w:rPr>
      <w:rFonts w:ascii="Times New Roman" w:eastAsia="Times New Roman" w:hAnsi="Times New Roman" w:cs="Times New Roman"/>
      <w:sz w:val="24"/>
      <w:szCs w:val="24"/>
      <w:lang w:val="uk-UA" w:eastAsia="ru-RU"/>
    </w:rPr>
  </w:style>
  <w:style w:type="paragraph" w:customStyle="1" w:styleId="1b">
    <w:name w:val="Абзац списка1"/>
    <w:basedOn w:val="a"/>
    <w:rsid w:val="00333993"/>
    <w:pPr>
      <w:ind w:left="720"/>
    </w:pPr>
    <w:rPr>
      <w:rFonts w:eastAsia="Calibri"/>
    </w:rPr>
  </w:style>
  <w:style w:type="character" w:customStyle="1" w:styleId="180">
    <w:name w:val="Знак Знак18"/>
    <w:rsid w:val="00333993"/>
    <w:rPr>
      <w:rFonts w:ascii="Arial" w:eastAsia="Times New Roman" w:hAnsi="Arial" w:cs="Arial"/>
      <w:b/>
      <w:bCs/>
      <w:i/>
      <w:iCs/>
      <w:sz w:val="28"/>
      <w:szCs w:val="28"/>
      <w:lang w:val="uk-UA" w:eastAsia="ru-RU"/>
    </w:rPr>
  </w:style>
  <w:style w:type="character" w:customStyle="1" w:styleId="62">
    <w:name w:val="Знак Знак6"/>
    <w:rsid w:val="00333993"/>
    <w:rPr>
      <w:rFonts w:ascii="Times New Roman" w:eastAsia="Times New Roman" w:hAnsi="Times New Roman" w:cs="Times New Roman"/>
      <w:sz w:val="20"/>
      <w:szCs w:val="20"/>
      <w:lang w:val="uk-UA" w:eastAsia="ru-RU"/>
    </w:rPr>
  </w:style>
  <w:style w:type="character" w:customStyle="1" w:styleId="BodyTextIndent2Char">
    <w:name w:val="Body Text Indent 2 Char"/>
    <w:locked/>
    <w:rsid w:val="00333993"/>
    <w:rPr>
      <w:rFonts w:ascii="Times New Roman" w:hAnsi="Times New Roman" w:cs="Times New Roman"/>
      <w:sz w:val="24"/>
      <w:szCs w:val="24"/>
      <w:lang w:val="ru-RU" w:eastAsia="ru-RU"/>
    </w:rPr>
  </w:style>
  <w:style w:type="paragraph" w:styleId="aff8">
    <w:name w:val="Block Text"/>
    <w:basedOn w:val="a"/>
    <w:rsid w:val="00333993"/>
    <w:pPr>
      <w:ind w:left="-567" w:right="-5" w:firstLine="1276"/>
      <w:jc w:val="both"/>
    </w:pPr>
    <w:rPr>
      <w:sz w:val="28"/>
    </w:rPr>
  </w:style>
  <w:style w:type="paragraph" w:customStyle="1" w:styleId="42">
    <w:name w:val="Знак4"/>
    <w:basedOn w:val="a"/>
    <w:rsid w:val="00222D8E"/>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F919D8"/>
    <w:rPr>
      <w:rFonts w:ascii="Verdana" w:hAnsi="Verdana" w:cs="Verdana"/>
      <w:sz w:val="20"/>
      <w:szCs w:val="20"/>
      <w:lang w:val="en-US" w:eastAsia="en-US"/>
    </w:rPr>
  </w:style>
  <w:style w:type="character" w:customStyle="1" w:styleId="39">
    <w:name w:val="Знак Знак3 Знак Знак"/>
    <w:locked/>
    <w:rsid w:val="005C4D68"/>
    <w:rPr>
      <w:rFonts w:ascii="Verdana" w:hAnsi="Verdana" w:cs="Verdana"/>
      <w:lang w:val="en-US" w:eastAsia="en-US" w:bidi="ar-SA"/>
    </w:rPr>
  </w:style>
  <w:style w:type="character" w:customStyle="1" w:styleId="200911">
    <w:name w:val="20091 Знак Знак"/>
    <w:rsid w:val="009232F7"/>
    <w:rPr>
      <w:b/>
      <w:iCs/>
      <w:sz w:val="28"/>
      <w:szCs w:val="24"/>
      <w:lang w:val="uk-UA" w:eastAsia="ru-RU" w:bidi="ar-SA"/>
    </w:rPr>
  </w:style>
  <w:style w:type="paragraph" w:customStyle="1" w:styleId="220">
    <w:name w:val="Основной текст 22"/>
    <w:basedOn w:val="a"/>
    <w:rsid w:val="00CD6196"/>
    <w:pPr>
      <w:suppressAutoHyphens/>
      <w:spacing w:after="120" w:line="480" w:lineRule="auto"/>
    </w:pPr>
    <w:rPr>
      <w:lang w:eastAsia="ar-SA"/>
    </w:rPr>
  </w:style>
  <w:style w:type="character" w:customStyle="1" w:styleId="WW8Num1z0">
    <w:name w:val="WW8Num1z0"/>
    <w:rsid w:val="001F726D"/>
    <w:rPr>
      <w:rFonts w:ascii="Symbol" w:hAnsi="Symbol"/>
    </w:rPr>
  </w:style>
  <w:style w:type="character" w:customStyle="1" w:styleId="WW8Num1z1">
    <w:name w:val="WW8Num1z1"/>
    <w:rsid w:val="001F726D"/>
    <w:rPr>
      <w:rFonts w:ascii="Courier New" w:hAnsi="Courier New" w:cs="Courier New"/>
    </w:rPr>
  </w:style>
  <w:style w:type="character" w:customStyle="1" w:styleId="WW8Num1z2">
    <w:name w:val="WW8Num1z2"/>
    <w:rsid w:val="001F726D"/>
    <w:rPr>
      <w:rFonts w:ascii="Wingdings" w:hAnsi="Wingdings"/>
    </w:rPr>
  </w:style>
  <w:style w:type="character" w:customStyle="1" w:styleId="WW8Num2z0">
    <w:name w:val="WW8Num2z0"/>
    <w:rsid w:val="001F726D"/>
    <w:rPr>
      <w:rFonts w:ascii="Wingdings" w:hAnsi="Wingdings"/>
    </w:rPr>
  </w:style>
  <w:style w:type="character" w:customStyle="1" w:styleId="WW8Num2z1">
    <w:name w:val="WW8Num2z1"/>
    <w:rsid w:val="001F726D"/>
    <w:rPr>
      <w:rFonts w:ascii="Courier New" w:hAnsi="Courier New" w:cs="Courier New"/>
    </w:rPr>
  </w:style>
  <w:style w:type="character" w:customStyle="1" w:styleId="WW8Num2z3">
    <w:name w:val="WW8Num2z3"/>
    <w:rsid w:val="001F726D"/>
    <w:rPr>
      <w:rFonts w:ascii="Symbol" w:hAnsi="Symbol"/>
    </w:rPr>
  </w:style>
  <w:style w:type="character" w:customStyle="1" w:styleId="WW8Num3z0">
    <w:name w:val="WW8Num3z0"/>
    <w:rsid w:val="001F726D"/>
    <w:rPr>
      <w:rFonts w:ascii="Times New Roman" w:eastAsia="Times New Roman" w:hAnsi="Times New Roman" w:cs="Times New Roman"/>
    </w:rPr>
  </w:style>
  <w:style w:type="character" w:customStyle="1" w:styleId="WW8Num4z0">
    <w:name w:val="WW8Num4z0"/>
    <w:rsid w:val="001F726D"/>
    <w:rPr>
      <w:rFonts w:ascii="Wingdings" w:hAnsi="Wingdings"/>
    </w:rPr>
  </w:style>
  <w:style w:type="character" w:customStyle="1" w:styleId="WW8Num4z1">
    <w:name w:val="WW8Num4z1"/>
    <w:rsid w:val="001F726D"/>
    <w:rPr>
      <w:rFonts w:ascii="Courier New" w:hAnsi="Courier New" w:cs="Courier New"/>
    </w:rPr>
  </w:style>
  <w:style w:type="character" w:customStyle="1" w:styleId="WW8Num4z3">
    <w:name w:val="WW8Num4z3"/>
    <w:rsid w:val="001F726D"/>
    <w:rPr>
      <w:rFonts w:ascii="Symbol" w:hAnsi="Symbol"/>
    </w:rPr>
  </w:style>
  <w:style w:type="character" w:customStyle="1" w:styleId="WW8Num5z0">
    <w:name w:val="WW8Num5z0"/>
    <w:rsid w:val="001F726D"/>
    <w:rPr>
      <w:rFonts w:ascii="Wingdings" w:hAnsi="Wingdings"/>
    </w:rPr>
  </w:style>
  <w:style w:type="character" w:customStyle="1" w:styleId="WW8Num5z1">
    <w:name w:val="WW8Num5z1"/>
    <w:rsid w:val="001F726D"/>
    <w:rPr>
      <w:rFonts w:ascii="Courier New" w:hAnsi="Courier New" w:cs="Courier New"/>
    </w:rPr>
  </w:style>
  <w:style w:type="character" w:customStyle="1" w:styleId="WW8Num5z3">
    <w:name w:val="WW8Num5z3"/>
    <w:rsid w:val="001F726D"/>
    <w:rPr>
      <w:rFonts w:ascii="Symbol" w:hAnsi="Symbol"/>
    </w:rPr>
  </w:style>
  <w:style w:type="character" w:customStyle="1" w:styleId="WW8Num6z0">
    <w:name w:val="WW8Num6z0"/>
    <w:rsid w:val="001F726D"/>
    <w:rPr>
      <w:rFonts w:ascii="Times New Roman" w:eastAsia="Times New Roman" w:hAnsi="Times New Roman" w:cs="Times New Roman"/>
      <w:color w:val="auto"/>
    </w:rPr>
  </w:style>
  <w:style w:type="character" w:customStyle="1" w:styleId="WW8Num6z1">
    <w:name w:val="WW8Num6z1"/>
    <w:rsid w:val="001F726D"/>
    <w:rPr>
      <w:rFonts w:ascii="Courier New" w:hAnsi="Courier New" w:cs="Courier New"/>
    </w:rPr>
  </w:style>
  <w:style w:type="character" w:customStyle="1" w:styleId="WW8Num6z2">
    <w:name w:val="WW8Num6z2"/>
    <w:rsid w:val="001F726D"/>
    <w:rPr>
      <w:rFonts w:ascii="Wingdings" w:hAnsi="Wingdings"/>
    </w:rPr>
  </w:style>
  <w:style w:type="character" w:customStyle="1" w:styleId="WW8Num6z3">
    <w:name w:val="WW8Num6z3"/>
    <w:rsid w:val="001F726D"/>
    <w:rPr>
      <w:rFonts w:ascii="Symbol" w:hAnsi="Symbol"/>
    </w:rPr>
  </w:style>
  <w:style w:type="character" w:customStyle="1" w:styleId="WW8Num7z0">
    <w:name w:val="WW8Num7z0"/>
    <w:rsid w:val="001F726D"/>
    <w:rPr>
      <w:rFonts w:ascii="Symbol" w:hAnsi="Symbol"/>
    </w:rPr>
  </w:style>
  <w:style w:type="character" w:customStyle="1" w:styleId="WW8Num7z1">
    <w:name w:val="WW8Num7z1"/>
    <w:rsid w:val="001F726D"/>
    <w:rPr>
      <w:rFonts w:ascii="Times New Roman" w:eastAsia="Times New Roman" w:hAnsi="Times New Roman" w:cs="Times New Roman"/>
      <w:color w:val="auto"/>
      <w:sz w:val="28"/>
    </w:rPr>
  </w:style>
  <w:style w:type="character" w:customStyle="1" w:styleId="WW8Num7z2">
    <w:name w:val="WW8Num7z2"/>
    <w:rsid w:val="001F726D"/>
    <w:rPr>
      <w:rFonts w:ascii="Wingdings" w:hAnsi="Wingdings"/>
    </w:rPr>
  </w:style>
  <w:style w:type="character" w:customStyle="1" w:styleId="WW8Num7z4">
    <w:name w:val="WW8Num7z4"/>
    <w:rsid w:val="001F726D"/>
    <w:rPr>
      <w:rFonts w:ascii="Courier New" w:hAnsi="Courier New" w:cs="Times New Roman"/>
    </w:rPr>
  </w:style>
  <w:style w:type="character" w:customStyle="1" w:styleId="WW8Num8z0">
    <w:name w:val="WW8Num8z0"/>
    <w:rsid w:val="001F726D"/>
    <w:rPr>
      <w:rFonts w:ascii="Times New Roman" w:eastAsia="Times New Roman" w:hAnsi="Times New Roman" w:cs="Times New Roman"/>
    </w:rPr>
  </w:style>
  <w:style w:type="character" w:customStyle="1" w:styleId="WW8Num9z0">
    <w:name w:val="WW8Num9z0"/>
    <w:rsid w:val="001F726D"/>
    <w:rPr>
      <w:rFonts w:ascii="Wingdings" w:hAnsi="Wingdings"/>
    </w:rPr>
  </w:style>
  <w:style w:type="character" w:customStyle="1" w:styleId="WW8Num9z1">
    <w:name w:val="WW8Num9z1"/>
    <w:rsid w:val="001F726D"/>
    <w:rPr>
      <w:rFonts w:ascii="Courier New" w:hAnsi="Courier New" w:cs="Courier New"/>
    </w:rPr>
  </w:style>
  <w:style w:type="character" w:customStyle="1" w:styleId="WW8Num9z3">
    <w:name w:val="WW8Num9z3"/>
    <w:rsid w:val="001F726D"/>
    <w:rPr>
      <w:rFonts w:ascii="Symbol" w:hAnsi="Symbol"/>
    </w:rPr>
  </w:style>
  <w:style w:type="character" w:customStyle="1" w:styleId="WW8Num10z0">
    <w:name w:val="WW8Num10z0"/>
    <w:rsid w:val="001F726D"/>
    <w:rPr>
      <w:rFonts w:ascii="Times New Roman" w:eastAsia="Times New Roman" w:hAnsi="Times New Roman" w:cs="Times New Roman"/>
    </w:rPr>
  </w:style>
  <w:style w:type="character" w:customStyle="1" w:styleId="WW8Num10z1">
    <w:name w:val="WW8Num10z1"/>
    <w:rsid w:val="001F726D"/>
    <w:rPr>
      <w:rFonts w:ascii="Courier New" w:hAnsi="Courier New" w:cs="Courier New"/>
    </w:rPr>
  </w:style>
  <w:style w:type="character" w:customStyle="1" w:styleId="WW8Num10z2">
    <w:name w:val="WW8Num10z2"/>
    <w:rsid w:val="001F726D"/>
    <w:rPr>
      <w:rFonts w:ascii="Wingdings" w:hAnsi="Wingdings"/>
    </w:rPr>
  </w:style>
  <w:style w:type="character" w:customStyle="1" w:styleId="WW8Num10z3">
    <w:name w:val="WW8Num10z3"/>
    <w:rsid w:val="001F726D"/>
    <w:rPr>
      <w:rFonts w:ascii="Symbol" w:hAnsi="Symbol"/>
    </w:rPr>
  </w:style>
  <w:style w:type="character" w:customStyle="1" w:styleId="WW8Num11z0">
    <w:name w:val="WW8Num11z0"/>
    <w:rsid w:val="001F726D"/>
    <w:rPr>
      <w:rFonts w:ascii="Times New Roman" w:eastAsia="Times New Roman" w:hAnsi="Times New Roman"/>
    </w:rPr>
  </w:style>
  <w:style w:type="character" w:customStyle="1" w:styleId="WW8Num11z1">
    <w:name w:val="WW8Num11z1"/>
    <w:rsid w:val="001F726D"/>
    <w:rPr>
      <w:rFonts w:ascii="Courier New" w:hAnsi="Courier New" w:cs="Courier New"/>
    </w:rPr>
  </w:style>
  <w:style w:type="character" w:customStyle="1" w:styleId="WW8Num11z2">
    <w:name w:val="WW8Num11z2"/>
    <w:rsid w:val="001F726D"/>
    <w:rPr>
      <w:rFonts w:ascii="Wingdings" w:hAnsi="Wingdings"/>
    </w:rPr>
  </w:style>
  <w:style w:type="character" w:customStyle="1" w:styleId="WW8Num11z3">
    <w:name w:val="WW8Num11z3"/>
    <w:rsid w:val="001F726D"/>
    <w:rPr>
      <w:rFonts w:ascii="Symbol" w:hAnsi="Symbol"/>
    </w:rPr>
  </w:style>
  <w:style w:type="character" w:customStyle="1" w:styleId="WW8Num12z0">
    <w:name w:val="WW8Num12z0"/>
    <w:rsid w:val="001F726D"/>
    <w:rPr>
      <w:rFonts w:ascii="Courier New" w:hAnsi="Courier New" w:cs="Times New Roman"/>
    </w:rPr>
  </w:style>
  <w:style w:type="character" w:customStyle="1" w:styleId="WW8Num13z0">
    <w:name w:val="WW8Num13z0"/>
    <w:rsid w:val="001F726D"/>
    <w:rPr>
      <w:rFonts w:ascii="Wingdings" w:hAnsi="Wingdings"/>
    </w:rPr>
  </w:style>
  <w:style w:type="character" w:customStyle="1" w:styleId="WW8Num13z1">
    <w:name w:val="WW8Num13z1"/>
    <w:rsid w:val="001F726D"/>
    <w:rPr>
      <w:rFonts w:ascii="Courier New" w:hAnsi="Courier New" w:cs="Courier New"/>
    </w:rPr>
  </w:style>
  <w:style w:type="character" w:customStyle="1" w:styleId="WW8Num13z3">
    <w:name w:val="WW8Num13z3"/>
    <w:rsid w:val="001F726D"/>
    <w:rPr>
      <w:rFonts w:ascii="Symbol" w:hAnsi="Symbol"/>
    </w:rPr>
  </w:style>
  <w:style w:type="character" w:customStyle="1" w:styleId="WW8Num14z0">
    <w:name w:val="WW8Num14z0"/>
    <w:rsid w:val="001F726D"/>
    <w:rPr>
      <w:rFonts w:ascii="Times New Roman" w:eastAsia="Times New Roman" w:hAnsi="Times New Roman" w:cs="Times New Roman"/>
    </w:rPr>
  </w:style>
  <w:style w:type="character" w:customStyle="1" w:styleId="WW8Num14z1">
    <w:name w:val="WW8Num14z1"/>
    <w:rsid w:val="001F726D"/>
    <w:rPr>
      <w:rFonts w:ascii="Courier New" w:hAnsi="Courier New" w:cs="Courier New"/>
    </w:rPr>
  </w:style>
  <w:style w:type="character" w:customStyle="1" w:styleId="WW8Num14z2">
    <w:name w:val="WW8Num14z2"/>
    <w:rsid w:val="001F726D"/>
    <w:rPr>
      <w:rFonts w:ascii="Wingdings" w:hAnsi="Wingdings"/>
    </w:rPr>
  </w:style>
  <w:style w:type="character" w:customStyle="1" w:styleId="WW8Num14z3">
    <w:name w:val="WW8Num14z3"/>
    <w:rsid w:val="001F726D"/>
    <w:rPr>
      <w:rFonts w:ascii="Symbol" w:hAnsi="Symbol"/>
    </w:rPr>
  </w:style>
  <w:style w:type="character" w:customStyle="1" w:styleId="WW8Num15z0">
    <w:name w:val="WW8Num15z0"/>
    <w:rsid w:val="001F726D"/>
    <w:rPr>
      <w:rFonts w:ascii="Wingdings" w:hAnsi="Wingdings"/>
    </w:rPr>
  </w:style>
  <w:style w:type="character" w:customStyle="1" w:styleId="WW8Num15z1">
    <w:name w:val="WW8Num15z1"/>
    <w:rsid w:val="001F726D"/>
    <w:rPr>
      <w:rFonts w:ascii="Courier New" w:hAnsi="Courier New" w:cs="Courier New"/>
    </w:rPr>
  </w:style>
  <w:style w:type="character" w:customStyle="1" w:styleId="WW8Num15z3">
    <w:name w:val="WW8Num15z3"/>
    <w:rsid w:val="001F726D"/>
    <w:rPr>
      <w:rFonts w:ascii="Symbol" w:hAnsi="Symbol"/>
    </w:rPr>
  </w:style>
  <w:style w:type="character" w:customStyle="1" w:styleId="WW8Num16z0">
    <w:name w:val="WW8Num16z0"/>
    <w:rsid w:val="001F726D"/>
    <w:rPr>
      <w:rFonts w:ascii="Courier New" w:hAnsi="Courier New" w:cs="Times New Roman"/>
    </w:rPr>
  </w:style>
  <w:style w:type="character" w:customStyle="1" w:styleId="WW8Num17z0">
    <w:name w:val="WW8Num17z0"/>
    <w:rsid w:val="001F726D"/>
    <w:rPr>
      <w:rFonts w:ascii="Wingdings" w:hAnsi="Wingdings"/>
    </w:rPr>
  </w:style>
  <w:style w:type="character" w:customStyle="1" w:styleId="WW8Num17z1">
    <w:name w:val="WW8Num17z1"/>
    <w:rsid w:val="001F726D"/>
    <w:rPr>
      <w:rFonts w:ascii="Courier New" w:hAnsi="Courier New" w:cs="Courier New"/>
    </w:rPr>
  </w:style>
  <w:style w:type="character" w:customStyle="1" w:styleId="WW8Num17z3">
    <w:name w:val="WW8Num17z3"/>
    <w:rsid w:val="001F726D"/>
    <w:rPr>
      <w:rFonts w:ascii="Symbol" w:hAnsi="Symbol"/>
    </w:rPr>
  </w:style>
  <w:style w:type="character" w:customStyle="1" w:styleId="WW8Num18z0">
    <w:name w:val="WW8Num18z0"/>
    <w:rsid w:val="001F726D"/>
    <w:rPr>
      <w:rFonts w:ascii="Courier New" w:hAnsi="Courier New" w:cs="Times New Roman"/>
    </w:rPr>
  </w:style>
  <w:style w:type="character" w:customStyle="1" w:styleId="WW8Num19z0">
    <w:name w:val="WW8Num19z0"/>
    <w:rsid w:val="001F726D"/>
    <w:rPr>
      <w:rFonts w:ascii="Courier New" w:hAnsi="Courier New" w:cs="Times New Roman"/>
    </w:rPr>
  </w:style>
  <w:style w:type="character" w:customStyle="1" w:styleId="WW8Num20z0">
    <w:name w:val="WW8Num20z0"/>
    <w:rsid w:val="001F726D"/>
    <w:rPr>
      <w:rFonts w:ascii="Symbol" w:hAnsi="Symbol"/>
    </w:rPr>
  </w:style>
  <w:style w:type="character" w:customStyle="1" w:styleId="WW8Num20z1">
    <w:name w:val="WW8Num20z1"/>
    <w:rsid w:val="001F726D"/>
    <w:rPr>
      <w:rFonts w:ascii="Courier New" w:hAnsi="Courier New" w:cs="Courier New"/>
    </w:rPr>
  </w:style>
  <w:style w:type="character" w:customStyle="1" w:styleId="WW8Num20z2">
    <w:name w:val="WW8Num20z2"/>
    <w:rsid w:val="001F726D"/>
    <w:rPr>
      <w:rFonts w:ascii="Wingdings" w:hAnsi="Wingdings"/>
    </w:rPr>
  </w:style>
  <w:style w:type="character" w:customStyle="1" w:styleId="WW8Num21z0">
    <w:name w:val="WW8Num21z0"/>
    <w:rsid w:val="001F726D"/>
    <w:rPr>
      <w:rFonts w:ascii="Times New Roman" w:eastAsia="Calibri" w:hAnsi="Times New Roman" w:cs="Times New Roman"/>
      <w:sz w:val="28"/>
      <w:szCs w:val="28"/>
    </w:rPr>
  </w:style>
  <w:style w:type="character" w:customStyle="1" w:styleId="WW8Num21z1">
    <w:name w:val="WW8Num21z1"/>
    <w:rsid w:val="001F726D"/>
    <w:rPr>
      <w:rFonts w:ascii="Courier New" w:hAnsi="Courier New" w:cs="Courier New"/>
    </w:rPr>
  </w:style>
  <w:style w:type="character" w:customStyle="1" w:styleId="WW8Num21z2">
    <w:name w:val="WW8Num21z2"/>
    <w:rsid w:val="001F726D"/>
    <w:rPr>
      <w:rFonts w:ascii="Wingdings" w:hAnsi="Wingdings"/>
    </w:rPr>
  </w:style>
  <w:style w:type="character" w:customStyle="1" w:styleId="WW8Num21z3">
    <w:name w:val="WW8Num21z3"/>
    <w:rsid w:val="001F726D"/>
    <w:rPr>
      <w:rFonts w:ascii="Symbol" w:hAnsi="Symbol"/>
    </w:rPr>
  </w:style>
  <w:style w:type="character" w:customStyle="1" w:styleId="WW8Num22z0">
    <w:name w:val="WW8Num22z0"/>
    <w:rsid w:val="001F726D"/>
    <w:rPr>
      <w:rFonts w:ascii="Wingdings" w:hAnsi="Wingdings"/>
    </w:rPr>
  </w:style>
  <w:style w:type="character" w:customStyle="1" w:styleId="WW8Num22z1">
    <w:name w:val="WW8Num22z1"/>
    <w:rsid w:val="001F726D"/>
    <w:rPr>
      <w:rFonts w:ascii="Courier New" w:hAnsi="Courier New" w:cs="Courier New"/>
    </w:rPr>
  </w:style>
  <w:style w:type="character" w:customStyle="1" w:styleId="WW8Num22z3">
    <w:name w:val="WW8Num22z3"/>
    <w:rsid w:val="001F726D"/>
    <w:rPr>
      <w:rFonts w:ascii="Symbol" w:hAnsi="Symbol"/>
    </w:rPr>
  </w:style>
  <w:style w:type="character" w:customStyle="1" w:styleId="WW8Num23z0">
    <w:name w:val="WW8Num23z0"/>
    <w:rsid w:val="001F726D"/>
    <w:rPr>
      <w:rFonts w:ascii="Times New Roman" w:eastAsia="Times New Roman" w:hAnsi="Times New Roman" w:cs="Times New Roman"/>
    </w:rPr>
  </w:style>
  <w:style w:type="character" w:customStyle="1" w:styleId="WW8Num23z1">
    <w:name w:val="WW8Num23z1"/>
    <w:rsid w:val="001F726D"/>
    <w:rPr>
      <w:rFonts w:ascii="Courier New" w:hAnsi="Courier New" w:cs="Courier New"/>
    </w:rPr>
  </w:style>
  <w:style w:type="character" w:customStyle="1" w:styleId="WW8Num23z2">
    <w:name w:val="WW8Num23z2"/>
    <w:rsid w:val="001F726D"/>
    <w:rPr>
      <w:rFonts w:ascii="Wingdings" w:hAnsi="Wingdings"/>
    </w:rPr>
  </w:style>
  <w:style w:type="character" w:customStyle="1" w:styleId="WW8Num23z3">
    <w:name w:val="WW8Num23z3"/>
    <w:rsid w:val="001F726D"/>
    <w:rPr>
      <w:rFonts w:ascii="Symbol" w:hAnsi="Symbol"/>
    </w:rPr>
  </w:style>
  <w:style w:type="character" w:customStyle="1" w:styleId="WW8Num25z0">
    <w:name w:val="WW8Num25z0"/>
    <w:rsid w:val="001F726D"/>
    <w:rPr>
      <w:rFonts w:ascii="Wingdings" w:hAnsi="Wingdings"/>
    </w:rPr>
  </w:style>
  <w:style w:type="character" w:customStyle="1" w:styleId="WW8Num25z1">
    <w:name w:val="WW8Num25z1"/>
    <w:rsid w:val="001F726D"/>
    <w:rPr>
      <w:rFonts w:ascii="Courier New" w:hAnsi="Courier New" w:cs="Courier New"/>
    </w:rPr>
  </w:style>
  <w:style w:type="character" w:customStyle="1" w:styleId="WW8Num25z3">
    <w:name w:val="WW8Num25z3"/>
    <w:rsid w:val="001F726D"/>
    <w:rPr>
      <w:rFonts w:ascii="Symbol" w:hAnsi="Symbol"/>
    </w:rPr>
  </w:style>
  <w:style w:type="character" w:customStyle="1" w:styleId="WW8Num26z0">
    <w:name w:val="WW8Num26z0"/>
    <w:rsid w:val="001F726D"/>
    <w:rPr>
      <w:rFonts w:ascii="Times New Roman" w:eastAsia="Times New Roman" w:hAnsi="Times New Roman" w:cs="Times New Roman"/>
    </w:rPr>
  </w:style>
  <w:style w:type="character" w:customStyle="1" w:styleId="WW8Num26z1">
    <w:name w:val="WW8Num26z1"/>
    <w:rsid w:val="001F726D"/>
    <w:rPr>
      <w:rFonts w:ascii="Courier New" w:hAnsi="Courier New" w:cs="Times New Roman"/>
    </w:rPr>
  </w:style>
  <w:style w:type="character" w:customStyle="1" w:styleId="WW8Num26z2">
    <w:name w:val="WW8Num26z2"/>
    <w:rsid w:val="001F726D"/>
    <w:rPr>
      <w:rFonts w:ascii="Wingdings" w:hAnsi="Wingdings"/>
    </w:rPr>
  </w:style>
  <w:style w:type="character" w:customStyle="1" w:styleId="WW8Num26z3">
    <w:name w:val="WW8Num26z3"/>
    <w:rsid w:val="001F726D"/>
    <w:rPr>
      <w:rFonts w:ascii="Symbol" w:hAnsi="Symbol"/>
    </w:rPr>
  </w:style>
  <w:style w:type="character" w:customStyle="1" w:styleId="WW8Num27z0">
    <w:name w:val="WW8Num27z0"/>
    <w:rsid w:val="001F726D"/>
    <w:rPr>
      <w:rFonts w:ascii="Times New Roman" w:eastAsia="Times New Roman" w:hAnsi="Times New Roman" w:cs="Times New Roman"/>
    </w:rPr>
  </w:style>
  <w:style w:type="character" w:customStyle="1" w:styleId="WW8Num27z1">
    <w:name w:val="WW8Num27z1"/>
    <w:rsid w:val="001F726D"/>
    <w:rPr>
      <w:rFonts w:ascii="Courier New" w:hAnsi="Courier New" w:cs="Courier New"/>
    </w:rPr>
  </w:style>
  <w:style w:type="character" w:customStyle="1" w:styleId="WW8Num27z2">
    <w:name w:val="WW8Num27z2"/>
    <w:rsid w:val="001F726D"/>
    <w:rPr>
      <w:rFonts w:ascii="Wingdings" w:hAnsi="Wingdings"/>
    </w:rPr>
  </w:style>
  <w:style w:type="character" w:customStyle="1" w:styleId="WW8Num27z3">
    <w:name w:val="WW8Num27z3"/>
    <w:rsid w:val="001F726D"/>
    <w:rPr>
      <w:rFonts w:ascii="Symbol" w:hAnsi="Symbol"/>
    </w:rPr>
  </w:style>
  <w:style w:type="character" w:customStyle="1" w:styleId="WW8Num28z0">
    <w:name w:val="WW8Num28z0"/>
    <w:rsid w:val="001F726D"/>
    <w:rPr>
      <w:rFonts w:ascii="Courier New" w:hAnsi="Courier New" w:cs="Times New Roman"/>
    </w:rPr>
  </w:style>
  <w:style w:type="character" w:customStyle="1" w:styleId="WW8Num28z1">
    <w:name w:val="WW8Num28z1"/>
    <w:rsid w:val="001F726D"/>
    <w:rPr>
      <w:rFonts w:ascii="Symbol" w:hAnsi="Symbol"/>
    </w:rPr>
  </w:style>
  <w:style w:type="character" w:customStyle="1" w:styleId="WW8Num28z2">
    <w:name w:val="WW8Num28z2"/>
    <w:rsid w:val="001F726D"/>
    <w:rPr>
      <w:rFonts w:ascii="Times New Roman" w:eastAsia="Times New Roman" w:hAnsi="Times New Roman" w:cs="Times New Roman"/>
    </w:rPr>
  </w:style>
  <w:style w:type="character" w:customStyle="1" w:styleId="WW8Num29z0">
    <w:name w:val="WW8Num29z0"/>
    <w:rsid w:val="001F726D"/>
    <w:rPr>
      <w:rFonts w:ascii="Wingdings" w:hAnsi="Wingdings"/>
    </w:rPr>
  </w:style>
  <w:style w:type="character" w:customStyle="1" w:styleId="WW8Num29z1">
    <w:name w:val="WW8Num29z1"/>
    <w:rsid w:val="001F726D"/>
    <w:rPr>
      <w:rFonts w:ascii="Courier New" w:hAnsi="Courier New" w:cs="Courier New"/>
    </w:rPr>
  </w:style>
  <w:style w:type="character" w:customStyle="1" w:styleId="WW8Num29z3">
    <w:name w:val="WW8Num29z3"/>
    <w:rsid w:val="001F726D"/>
    <w:rPr>
      <w:rFonts w:ascii="Symbol" w:hAnsi="Symbol"/>
    </w:rPr>
  </w:style>
  <w:style w:type="character" w:customStyle="1" w:styleId="WW8Num30z0">
    <w:name w:val="WW8Num30z0"/>
    <w:rsid w:val="001F726D"/>
    <w:rPr>
      <w:rFonts w:ascii="Wingdings" w:hAnsi="Wingdings"/>
    </w:rPr>
  </w:style>
  <w:style w:type="character" w:customStyle="1" w:styleId="WW8Num30z1">
    <w:name w:val="WW8Num30z1"/>
    <w:rsid w:val="001F726D"/>
    <w:rPr>
      <w:rFonts w:ascii="Courier New" w:hAnsi="Courier New" w:cs="Courier New"/>
    </w:rPr>
  </w:style>
  <w:style w:type="character" w:customStyle="1" w:styleId="WW8Num30z3">
    <w:name w:val="WW8Num30z3"/>
    <w:rsid w:val="001F726D"/>
    <w:rPr>
      <w:rFonts w:ascii="Symbol" w:hAnsi="Symbol"/>
    </w:rPr>
  </w:style>
  <w:style w:type="character" w:customStyle="1" w:styleId="WW8Num31z0">
    <w:name w:val="WW8Num31z0"/>
    <w:rsid w:val="001F726D"/>
    <w:rPr>
      <w:rFonts w:ascii="Times New Roman" w:eastAsia="Times New Roman" w:hAnsi="Times New Roman"/>
    </w:rPr>
  </w:style>
  <w:style w:type="character" w:customStyle="1" w:styleId="WW8Num32z0">
    <w:name w:val="WW8Num32z0"/>
    <w:rsid w:val="001F726D"/>
    <w:rPr>
      <w:rFonts w:ascii="Courier New" w:hAnsi="Courier New" w:cs="Times New Roman"/>
    </w:rPr>
  </w:style>
  <w:style w:type="character" w:customStyle="1" w:styleId="WW8Num33z0">
    <w:name w:val="WW8Num33z0"/>
    <w:rsid w:val="001F726D"/>
    <w:rPr>
      <w:rFonts w:ascii="Wingdings" w:hAnsi="Wingdings"/>
    </w:rPr>
  </w:style>
  <w:style w:type="character" w:customStyle="1" w:styleId="WW8Num33z1">
    <w:name w:val="WW8Num33z1"/>
    <w:rsid w:val="001F726D"/>
    <w:rPr>
      <w:rFonts w:ascii="Symbol" w:hAnsi="Symbol"/>
    </w:rPr>
  </w:style>
  <w:style w:type="character" w:customStyle="1" w:styleId="WW8Num33z4">
    <w:name w:val="WW8Num33z4"/>
    <w:rsid w:val="001F726D"/>
    <w:rPr>
      <w:rFonts w:ascii="Courier New" w:hAnsi="Courier New" w:cs="Courier New"/>
    </w:rPr>
  </w:style>
  <w:style w:type="character" w:customStyle="1" w:styleId="WW8Num34z0">
    <w:name w:val="WW8Num34z0"/>
    <w:rsid w:val="001F726D"/>
    <w:rPr>
      <w:rFonts w:ascii="Wingdings" w:hAnsi="Wingdings"/>
    </w:rPr>
  </w:style>
  <w:style w:type="character" w:customStyle="1" w:styleId="1c">
    <w:name w:val="Основной шрифт абзаца1"/>
    <w:rsid w:val="001F726D"/>
  </w:style>
  <w:style w:type="character" w:styleId="aff9">
    <w:name w:val="FollowedHyperlink"/>
    <w:uiPriority w:val="99"/>
    <w:rsid w:val="001F726D"/>
    <w:rPr>
      <w:color w:val="800000"/>
      <w:u w:val="single"/>
    </w:rPr>
  </w:style>
  <w:style w:type="paragraph" w:customStyle="1" w:styleId="affa">
    <w:name w:val="Заголовок"/>
    <w:basedOn w:val="a"/>
    <w:next w:val="a7"/>
    <w:rsid w:val="001F726D"/>
    <w:pPr>
      <w:keepNext/>
      <w:suppressAutoHyphens/>
      <w:spacing w:before="240" w:after="120"/>
    </w:pPr>
    <w:rPr>
      <w:rFonts w:ascii="Arial" w:eastAsia="SimSun" w:hAnsi="Arial" w:cs="Mangal"/>
      <w:sz w:val="28"/>
      <w:szCs w:val="28"/>
      <w:lang w:eastAsia="ar-SA"/>
    </w:rPr>
  </w:style>
  <w:style w:type="paragraph" w:styleId="affb">
    <w:name w:val="List"/>
    <w:basedOn w:val="a7"/>
    <w:rsid w:val="001F726D"/>
    <w:pPr>
      <w:suppressAutoHyphens/>
    </w:pPr>
    <w:rPr>
      <w:rFonts w:cs="Mangal"/>
      <w:lang w:eastAsia="ar-SA"/>
    </w:rPr>
  </w:style>
  <w:style w:type="paragraph" w:customStyle="1" w:styleId="1d">
    <w:name w:val="Название1"/>
    <w:basedOn w:val="a"/>
    <w:rsid w:val="001F726D"/>
    <w:pPr>
      <w:suppressLineNumbers/>
      <w:suppressAutoHyphens/>
      <w:spacing w:before="120" w:after="120"/>
    </w:pPr>
    <w:rPr>
      <w:rFonts w:cs="Mangal"/>
      <w:i/>
      <w:iCs/>
      <w:lang w:eastAsia="ar-SA"/>
    </w:rPr>
  </w:style>
  <w:style w:type="paragraph" w:customStyle="1" w:styleId="1e">
    <w:name w:val="Указатель1"/>
    <w:basedOn w:val="a"/>
    <w:rsid w:val="001F726D"/>
    <w:pPr>
      <w:suppressLineNumbers/>
      <w:suppressAutoHyphens/>
    </w:pPr>
    <w:rPr>
      <w:rFonts w:cs="Mangal"/>
      <w:lang w:eastAsia="ar-SA"/>
    </w:rPr>
  </w:style>
  <w:style w:type="paragraph" w:customStyle="1" w:styleId="221">
    <w:name w:val="Основной текст с отступом 22"/>
    <w:basedOn w:val="a"/>
    <w:rsid w:val="001F726D"/>
    <w:pPr>
      <w:suppressAutoHyphens/>
      <w:spacing w:after="120" w:line="480" w:lineRule="auto"/>
      <w:ind w:left="283"/>
    </w:pPr>
    <w:rPr>
      <w:lang w:eastAsia="ar-SA"/>
    </w:rPr>
  </w:style>
  <w:style w:type="paragraph" w:customStyle="1" w:styleId="310">
    <w:name w:val="Основной текст с отступом 31"/>
    <w:basedOn w:val="a"/>
    <w:rsid w:val="001F726D"/>
    <w:pPr>
      <w:suppressAutoHyphens/>
      <w:spacing w:after="120"/>
      <w:ind w:left="283"/>
    </w:pPr>
    <w:rPr>
      <w:sz w:val="16"/>
      <w:szCs w:val="16"/>
      <w:lang w:eastAsia="ar-SA"/>
    </w:rPr>
  </w:style>
  <w:style w:type="paragraph" w:styleId="affc">
    <w:name w:val="Subtitle"/>
    <w:basedOn w:val="affa"/>
    <w:next w:val="a7"/>
    <w:link w:val="affd"/>
    <w:qFormat/>
    <w:rsid w:val="001F726D"/>
    <w:pPr>
      <w:jc w:val="center"/>
    </w:pPr>
    <w:rPr>
      <w:i/>
      <w:iCs/>
    </w:rPr>
  </w:style>
  <w:style w:type="paragraph" w:customStyle="1" w:styleId="1f">
    <w:name w:val="Название объекта1"/>
    <w:basedOn w:val="a"/>
    <w:next w:val="a"/>
    <w:rsid w:val="001F726D"/>
    <w:pPr>
      <w:widowControl w:val="0"/>
      <w:suppressAutoHyphens/>
      <w:ind w:firstLine="720"/>
      <w:jc w:val="center"/>
    </w:pPr>
    <w:rPr>
      <w:b/>
      <w:sz w:val="28"/>
      <w:szCs w:val="20"/>
      <w:lang w:eastAsia="ar-SA"/>
    </w:rPr>
  </w:style>
  <w:style w:type="paragraph" w:customStyle="1" w:styleId="311">
    <w:name w:val="Основной текст 31"/>
    <w:basedOn w:val="a"/>
    <w:rsid w:val="001F726D"/>
    <w:pPr>
      <w:suppressAutoHyphens/>
      <w:spacing w:after="120"/>
    </w:pPr>
    <w:rPr>
      <w:sz w:val="16"/>
      <w:szCs w:val="16"/>
      <w:lang w:eastAsia="ar-SA"/>
    </w:rPr>
  </w:style>
  <w:style w:type="paragraph" w:styleId="affe">
    <w:name w:val="List Paragraph"/>
    <w:aliases w:val="List Paragraph1"/>
    <w:basedOn w:val="a"/>
    <w:uiPriority w:val="34"/>
    <w:qFormat/>
    <w:rsid w:val="001F726D"/>
    <w:pPr>
      <w:suppressAutoHyphens/>
      <w:spacing w:after="200" w:line="276" w:lineRule="auto"/>
      <w:ind w:left="720"/>
    </w:pPr>
    <w:rPr>
      <w:rFonts w:ascii="Calibri" w:eastAsia="Calibri" w:hAnsi="Calibri"/>
      <w:sz w:val="22"/>
      <w:szCs w:val="22"/>
      <w:lang w:val="en-US" w:eastAsia="ar-SA"/>
    </w:rPr>
  </w:style>
  <w:style w:type="paragraph" w:customStyle="1" w:styleId="1f0">
    <w:name w:val="Текст1"/>
    <w:basedOn w:val="a"/>
    <w:rsid w:val="001F726D"/>
    <w:pPr>
      <w:suppressAutoHyphens/>
    </w:pPr>
    <w:rPr>
      <w:rFonts w:ascii="Courier New" w:hAnsi="Courier New" w:cs="Courier New"/>
      <w:sz w:val="20"/>
      <w:szCs w:val="20"/>
      <w:lang w:eastAsia="ar-SA"/>
    </w:rPr>
  </w:style>
  <w:style w:type="paragraph" w:customStyle="1" w:styleId="1f1">
    <w:name w:val="Цитата1"/>
    <w:basedOn w:val="a"/>
    <w:rsid w:val="001F726D"/>
    <w:pPr>
      <w:suppressAutoHyphens/>
      <w:ind w:left="-567" w:right="-5" w:firstLine="1276"/>
      <w:jc w:val="both"/>
    </w:pPr>
    <w:rPr>
      <w:sz w:val="28"/>
      <w:lang w:eastAsia="ar-SA"/>
    </w:rPr>
  </w:style>
  <w:style w:type="paragraph" w:customStyle="1" w:styleId="afff">
    <w:name w:val="Содержимое таблицы"/>
    <w:basedOn w:val="a"/>
    <w:rsid w:val="001F726D"/>
    <w:pPr>
      <w:suppressLineNumbers/>
      <w:suppressAutoHyphens/>
    </w:pPr>
    <w:rPr>
      <w:lang w:eastAsia="ar-SA"/>
    </w:rPr>
  </w:style>
  <w:style w:type="paragraph" w:customStyle="1" w:styleId="afff0">
    <w:name w:val="Заголовок таблицы"/>
    <w:basedOn w:val="afff"/>
    <w:rsid w:val="001F726D"/>
    <w:pPr>
      <w:jc w:val="center"/>
    </w:pPr>
    <w:rPr>
      <w:b/>
      <w:bCs/>
    </w:rPr>
  </w:style>
  <w:style w:type="paragraph" w:customStyle="1" w:styleId="afff1">
    <w:name w:val="Содержимое врезки"/>
    <w:basedOn w:val="a7"/>
    <w:rsid w:val="001F726D"/>
    <w:pPr>
      <w:suppressAutoHyphens/>
    </w:pPr>
    <w:rPr>
      <w:lang w:eastAsia="ar-SA"/>
    </w:rPr>
  </w:style>
  <w:style w:type="paragraph" w:styleId="43">
    <w:name w:val="toc 4"/>
    <w:basedOn w:val="1e"/>
    <w:rsid w:val="001F726D"/>
    <w:pPr>
      <w:tabs>
        <w:tab w:val="right" w:leader="dot" w:pos="8789"/>
      </w:tabs>
      <w:ind w:left="849"/>
    </w:pPr>
  </w:style>
  <w:style w:type="paragraph" w:styleId="51">
    <w:name w:val="toc 5"/>
    <w:basedOn w:val="1e"/>
    <w:rsid w:val="001F726D"/>
    <w:pPr>
      <w:tabs>
        <w:tab w:val="right" w:leader="dot" w:pos="8506"/>
      </w:tabs>
      <w:ind w:left="1132"/>
    </w:pPr>
  </w:style>
  <w:style w:type="paragraph" w:styleId="63">
    <w:name w:val="toc 6"/>
    <w:basedOn w:val="1e"/>
    <w:rsid w:val="001F726D"/>
    <w:pPr>
      <w:tabs>
        <w:tab w:val="right" w:leader="dot" w:pos="8223"/>
      </w:tabs>
      <w:ind w:left="1415"/>
    </w:pPr>
  </w:style>
  <w:style w:type="paragraph" w:styleId="74">
    <w:name w:val="toc 7"/>
    <w:basedOn w:val="1e"/>
    <w:rsid w:val="001F726D"/>
    <w:pPr>
      <w:tabs>
        <w:tab w:val="right" w:leader="dot" w:pos="7940"/>
      </w:tabs>
      <w:ind w:left="1698"/>
    </w:pPr>
  </w:style>
  <w:style w:type="paragraph" w:styleId="81">
    <w:name w:val="toc 8"/>
    <w:basedOn w:val="1e"/>
    <w:rsid w:val="001F726D"/>
    <w:pPr>
      <w:tabs>
        <w:tab w:val="right" w:leader="dot" w:pos="7657"/>
      </w:tabs>
      <w:ind w:left="1981"/>
    </w:pPr>
  </w:style>
  <w:style w:type="paragraph" w:styleId="93">
    <w:name w:val="toc 9"/>
    <w:basedOn w:val="1e"/>
    <w:rsid w:val="001F726D"/>
    <w:pPr>
      <w:tabs>
        <w:tab w:val="right" w:leader="dot" w:pos="7374"/>
      </w:tabs>
      <w:ind w:left="2264"/>
    </w:pPr>
  </w:style>
  <w:style w:type="paragraph" w:customStyle="1" w:styleId="100">
    <w:name w:val="Оглавление 10"/>
    <w:basedOn w:val="1e"/>
    <w:rsid w:val="001F726D"/>
    <w:pPr>
      <w:tabs>
        <w:tab w:val="right" w:leader="dot" w:pos="7091"/>
      </w:tabs>
      <w:ind w:left="2547"/>
    </w:pPr>
  </w:style>
  <w:style w:type="paragraph" w:customStyle="1" w:styleId="312">
    <w:name w:val="Основний текст з відступом 31"/>
    <w:basedOn w:val="a"/>
    <w:rsid w:val="001F726D"/>
    <w:pPr>
      <w:suppressAutoHyphens/>
      <w:spacing w:after="120" w:line="100" w:lineRule="atLeast"/>
      <w:ind w:left="283"/>
    </w:pPr>
    <w:rPr>
      <w:rFonts w:eastAsia="SimSun"/>
      <w:kern w:val="1"/>
      <w:sz w:val="16"/>
      <w:szCs w:val="16"/>
      <w:lang w:val="ru-RU" w:eastAsia="hi-IN" w:bidi="hi-IN"/>
    </w:rPr>
  </w:style>
  <w:style w:type="paragraph" w:customStyle="1" w:styleId="Normal1">
    <w:name w:val="Normal1"/>
    <w:link w:val="Normal10"/>
    <w:rsid w:val="001F726D"/>
    <w:pPr>
      <w:spacing w:before="120" w:line="340" w:lineRule="auto"/>
      <w:ind w:left="40"/>
      <w:jc w:val="both"/>
    </w:pPr>
    <w:rPr>
      <w:lang w:val="uk-UA"/>
    </w:rPr>
  </w:style>
  <w:style w:type="character" w:customStyle="1" w:styleId="Normal10">
    <w:name w:val="Normal1 Знак"/>
    <w:link w:val="Normal1"/>
    <w:locked/>
    <w:rsid w:val="001F726D"/>
    <w:rPr>
      <w:lang w:val="uk-UA" w:eastAsia="ru-RU" w:bidi="ar-SA"/>
    </w:rPr>
  </w:style>
  <w:style w:type="character" w:customStyle="1" w:styleId="apple-converted-space">
    <w:name w:val="apple-converted-space"/>
    <w:basedOn w:val="a0"/>
    <w:rsid w:val="001F726D"/>
  </w:style>
  <w:style w:type="paragraph" w:customStyle="1" w:styleId="rvps2">
    <w:name w:val="rvps2"/>
    <w:basedOn w:val="a"/>
    <w:rsid w:val="001F726D"/>
    <w:pPr>
      <w:spacing w:before="100" w:beforeAutospacing="1" w:after="100" w:afterAutospacing="1"/>
    </w:pPr>
    <w:rPr>
      <w:lang w:val="ru-RU"/>
    </w:rPr>
  </w:style>
  <w:style w:type="character" w:customStyle="1" w:styleId="rvts37">
    <w:name w:val="rvts37"/>
    <w:basedOn w:val="a0"/>
    <w:rsid w:val="001F726D"/>
  </w:style>
  <w:style w:type="paragraph" w:customStyle="1" w:styleId="rvps6">
    <w:name w:val="rvps6"/>
    <w:basedOn w:val="a"/>
    <w:rsid w:val="001F726D"/>
    <w:pPr>
      <w:spacing w:before="100" w:beforeAutospacing="1" w:after="100" w:afterAutospacing="1"/>
    </w:pPr>
    <w:rPr>
      <w:lang w:val="ru-RU"/>
    </w:rPr>
  </w:style>
  <w:style w:type="character" w:customStyle="1" w:styleId="rvts23">
    <w:name w:val="rvts23"/>
    <w:basedOn w:val="a0"/>
    <w:rsid w:val="001F726D"/>
  </w:style>
  <w:style w:type="character" w:customStyle="1" w:styleId="rvts9">
    <w:name w:val="rvts9"/>
    <w:basedOn w:val="a0"/>
    <w:rsid w:val="001F726D"/>
  </w:style>
  <w:style w:type="paragraph" w:customStyle="1" w:styleId="afff2">
    <w:name w:val="Знак Знак Знак Знак Знак Знак Знак Знак Знак Знак Знак Знак Знак Знак Знак Знак Знак Знак Знак Знак Знак Знак"/>
    <w:basedOn w:val="a"/>
    <w:rsid w:val="00E35DDE"/>
    <w:rPr>
      <w:rFonts w:ascii="Verdana" w:hAnsi="Verdana" w:cs="Verdana"/>
      <w:sz w:val="20"/>
      <w:szCs w:val="20"/>
      <w:lang w:val="en-US" w:eastAsia="en-US"/>
    </w:rPr>
  </w:style>
  <w:style w:type="character" w:styleId="afff3">
    <w:name w:val="Book Title"/>
    <w:uiPriority w:val="33"/>
    <w:qFormat/>
    <w:rsid w:val="00AF4925"/>
    <w:rPr>
      <w:b/>
      <w:bCs/>
      <w:i/>
      <w:iCs/>
      <w:spacing w:val="5"/>
    </w:rPr>
  </w:style>
  <w:style w:type="character" w:customStyle="1" w:styleId="rvts46">
    <w:name w:val="rvts46"/>
    <w:basedOn w:val="a0"/>
    <w:rsid w:val="005E1967"/>
  </w:style>
  <w:style w:type="character" w:customStyle="1" w:styleId="rvts11">
    <w:name w:val="rvts11"/>
    <w:basedOn w:val="a0"/>
    <w:rsid w:val="005E1967"/>
  </w:style>
  <w:style w:type="paragraph" w:customStyle="1" w:styleId="afff4">
    <w:name w:val="Знак Знак"/>
    <w:basedOn w:val="a"/>
    <w:rsid w:val="004A3D0B"/>
    <w:rPr>
      <w:rFonts w:ascii="Verdana" w:hAnsi="Verdana" w:cs="Verdana"/>
      <w:sz w:val="20"/>
      <w:szCs w:val="20"/>
      <w:lang w:val="en-US" w:eastAsia="en-US"/>
    </w:rPr>
  </w:style>
  <w:style w:type="character" w:styleId="afff5">
    <w:name w:val="Emphasis"/>
    <w:qFormat/>
    <w:rsid w:val="004A3D0B"/>
    <w:rPr>
      <w:i/>
      <w:iCs/>
    </w:rPr>
  </w:style>
  <w:style w:type="character" w:customStyle="1" w:styleId="spelle">
    <w:name w:val="spelle"/>
    <w:basedOn w:val="a0"/>
    <w:rsid w:val="00304BF4"/>
  </w:style>
  <w:style w:type="character" w:customStyle="1" w:styleId="1f2">
    <w:name w:val="Заголовок №1_"/>
    <w:link w:val="1f3"/>
    <w:rsid w:val="001F52A2"/>
    <w:rPr>
      <w:sz w:val="24"/>
      <w:szCs w:val="24"/>
      <w:shd w:val="clear" w:color="auto" w:fill="FFFFFF"/>
    </w:rPr>
  </w:style>
  <w:style w:type="character" w:customStyle="1" w:styleId="afff6">
    <w:name w:val="Основной текст_"/>
    <w:link w:val="28"/>
    <w:rsid w:val="001F52A2"/>
    <w:rPr>
      <w:sz w:val="24"/>
      <w:szCs w:val="24"/>
      <w:shd w:val="clear" w:color="auto" w:fill="FFFFFF"/>
    </w:rPr>
  </w:style>
  <w:style w:type="character" w:customStyle="1" w:styleId="afff7">
    <w:name w:val="Основной текст + Полужирный"/>
    <w:rsid w:val="001F52A2"/>
    <w:rPr>
      <w:rFonts w:ascii="Times New Roman" w:eastAsia="Times New Roman" w:hAnsi="Times New Roman" w:cs="Times New Roman"/>
      <w:b/>
      <w:bCs/>
      <w:i w:val="0"/>
      <w:iCs w:val="0"/>
      <w:smallCaps w:val="0"/>
      <w:strike w:val="0"/>
      <w:spacing w:val="0"/>
      <w:sz w:val="24"/>
      <w:szCs w:val="24"/>
    </w:rPr>
  </w:style>
  <w:style w:type="character" w:customStyle="1" w:styleId="1f4">
    <w:name w:val="Основной текст1"/>
    <w:rsid w:val="001F52A2"/>
    <w:rPr>
      <w:rFonts w:ascii="Times New Roman" w:eastAsia="Times New Roman" w:hAnsi="Times New Roman" w:cs="Times New Roman"/>
      <w:b w:val="0"/>
      <w:bCs w:val="0"/>
      <w:i w:val="0"/>
      <w:iCs w:val="0"/>
      <w:smallCaps w:val="0"/>
      <w:strike w:val="0"/>
      <w:spacing w:val="0"/>
      <w:sz w:val="24"/>
      <w:szCs w:val="24"/>
      <w:u w:val="single"/>
    </w:rPr>
  </w:style>
  <w:style w:type="character" w:customStyle="1" w:styleId="29">
    <w:name w:val="Основной текст (2)_"/>
    <w:link w:val="2a"/>
    <w:rsid w:val="001F52A2"/>
    <w:rPr>
      <w:sz w:val="24"/>
      <w:szCs w:val="24"/>
      <w:shd w:val="clear" w:color="auto" w:fill="FFFFFF"/>
    </w:rPr>
  </w:style>
  <w:style w:type="character" w:customStyle="1" w:styleId="2b">
    <w:name w:val="Основной текст (2) + Не полужирный"/>
    <w:rsid w:val="001F52A2"/>
    <w:rPr>
      <w:rFonts w:ascii="Times New Roman" w:eastAsia="Times New Roman" w:hAnsi="Times New Roman" w:cs="Times New Roman"/>
      <w:b/>
      <w:bCs/>
      <w:i w:val="0"/>
      <w:iCs w:val="0"/>
      <w:smallCaps w:val="0"/>
      <w:strike w:val="0"/>
      <w:spacing w:val="0"/>
      <w:sz w:val="24"/>
      <w:szCs w:val="24"/>
    </w:rPr>
  </w:style>
  <w:style w:type="paragraph" w:customStyle="1" w:styleId="1f3">
    <w:name w:val="Заголовок №1"/>
    <w:basedOn w:val="a"/>
    <w:link w:val="1f2"/>
    <w:rsid w:val="001F52A2"/>
    <w:pPr>
      <w:shd w:val="clear" w:color="auto" w:fill="FFFFFF"/>
      <w:spacing w:line="322" w:lineRule="exact"/>
      <w:jc w:val="center"/>
      <w:outlineLvl w:val="0"/>
    </w:pPr>
    <w:rPr>
      <w:lang w:val="x-none" w:eastAsia="x-none"/>
    </w:rPr>
  </w:style>
  <w:style w:type="paragraph" w:customStyle="1" w:styleId="28">
    <w:name w:val="Основной текст2"/>
    <w:basedOn w:val="a"/>
    <w:link w:val="afff6"/>
    <w:rsid w:val="001F52A2"/>
    <w:pPr>
      <w:shd w:val="clear" w:color="auto" w:fill="FFFFFF"/>
      <w:spacing w:before="240" w:after="360" w:line="0" w:lineRule="atLeast"/>
      <w:jc w:val="both"/>
    </w:pPr>
    <w:rPr>
      <w:lang w:val="x-none" w:eastAsia="x-none"/>
    </w:rPr>
  </w:style>
  <w:style w:type="paragraph" w:customStyle="1" w:styleId="2a">
    <w:name w:val="Основной текст (2)"/>
    <w:basedOn w:val="a"/>
    <w:link w:val="29"/>
    <w:rsid w:val="001F52A2"/>
    <w:pPr>
      <w:shd w:val="clear" w:color="auto" w:fill="FFFFFF"/>
      <w:spacing w:before="240" w:after="240" w:line="312" w:lineRule="exact"/>
      <w:jc w:val="both"/>
    </w:pPr>
    <w:rPr>
      <w:lang w:val="x-none" w:eastAsia="x-none"/>
    </w:rPr>
  </w:style>
  <w:style w:type="character" w:customStyle="1" w:styleId="3a">
    <w:name w:val="Основной текст (3)_"/>
    <w:link w:val="3b"/>
    <w:rsid w:val="001F52A2"/>
    <w:rPr>
      <w:sz w:val="22"/>
      <w:szCs w:val="22"/>
      <w:shd w:val="clear" w:color="auto" w:fill="FFFFFF"/>
    </w:rPr>
  </w:style>
  <w:style w:type="paragraph" w:customStyle="1" w:styleId="3b">
    <w:name w:val="Основной текст (3)"/>
    <w:basedOn w:val="a"/>
    <w:link w:val="3a"/>
    <w:rsid w:val="001F52A2"/>
    <w:pPr>
      <w:shd w:val="clear" w:color="auto" w:fill="FFFFFF"/>
      <w:spacing w:line="0" w:lineRule="atLeast"/>
    </w:pPr>
    <w:rPr>
      <w:sz w:val="22"/>
      <w:szCs w:val="22"/>
      <w:lang w:val="x-none" w:eastAsia="x-none"/>
    </w:rPr>
  </w:style>
  <w:style w:type="paragraph" w:customStyle="1" w:styleId="CharChar0">
    <w:name w:val="Char Char"/>
    <w:basedOn w:val="a"/>
    <w:rsid w:val="00E02F2D"/>
    <w:rPr>
      <w:rFonts w:ascii="Verdana" w:hAnsi="Verdana" w:cs="Verdana"/>
      <w:sz w:val="20"/>
      <w:szCs w:val="20"/>
      <w:lang w:val="en-US" w:eastAsia="en-US"/>
    </w:rPr>
  </w:style>
  <w:style w:type="character" w:styleId="afff8">
    <w:name w:val="annotation reference"/>
    <w:rsid w:val="001F3989"/>
    <w:rPr>
      <w:sz w:val="16"/>
      <w:szCs w:val="16"/>
    </w:rPr>
  </w:style>
  <w:style w:type="paragraph" w:styleId="afff9">
    <w:name w:val="annotation text"/>
    <w:basedOn w:val="a"/>
    <w:link w:val="afffa"/>
    <w:rsid w:val="001F3989"/>
    <w:rPr>
      <w:sz w:val="20"/>
      <w:szCs w:val="20"/>
      <w:lang w:eastAsia="x-none"/>
    </w:rPr>
  </w:style>
  <w:style w:type="character" w:customStyle="1" w:styleId="afffa">
    <w:name w:val="Текст примечания Знак"/>
    <w:link w:val="afff9"/>
    <w:rsid w:val="001F3989"/>
    <w:rPr>
      <w:lang w:val="uk-UA"/>
    </w:rPr>
  </w:style>
  <w:style w:type="paragraph" w:styleId="afffb">
    <w:name w:val="annotation subject"/>
    <w:basedOn w:val="afff9"/>
    <w:next w:val="afff9"/>
    <w:link w:val="afffc"/>
    <w:rsid w:val="001F3989"/>
    <w:rPr>
      <w:b/>
      <w:bCs/>
    </w:rPr>
  </w:style>
  <w:style w:type="character" w:customStyle="1" w:styleId="afffc">
    <w:name w:val="Тема примечания Знак"/>
    <w:link w:val="afffb"/>
    <w:rsid w:val="001F3989"/>
    <w:rPr>
      <w:b/>
      <w:bCs/>
      <w:lang w:val="uk-UA"/>
    </w:rPr>
  </w:style>
  <w:style w:type="paragraph" w:customStyle="1" w:styleId="1f5">
    <w:name w:val="Абзац списку1"/>
    <w:basedOn w:val="a"/>
    <w:qFormat/>
    <w:rsid w:val="008E5DC6"/>
    <w:pPr>
      <w:ind w:left="708"/>
    </w:pPr>
    <w:rPr>
      <w:rFonts w:eastAsia="Calibri"/>
      <w:lang w:val="ru-RU"/>
    </w:rPr>
  </w:style>
  <w:style w:type="character" w:customStyle="1" w:styleId="CharStyle5">
    <w:name w:val="Char Style 5"/>
    <w:link w:val="Style4"/>
    <w:locked/>
    <w:rsid w:val="008E5DC6"/>
    <w:rPr>
      <w:shd w:val="clear" w:color="auto" w:fill="FFFFFF"/>
    </w:rPr>
  </w:style>
  <w:style w:type="paragraph" w:customStyle="1" w:styleId="Style4">
    <w:name w:val="Style 4"/>
    <w:basedOn w:val="a"/>
    <w:link w:val="CharStyle5"/>
    <w:rsid w:val="008E5DC6"/>
    <w:pPr>
      <w:shd w:val="clear" w:color="auto" w:fill="FFFFFF"/>
      <w:spacing w:before="480" w:line="346" w:lineRule="exact"/>
      <w:jc w:val="both"/>
    </w:pPr>
    <w:rPr>
      <w:sz w:val="20"/>
      <w:szCs w:val="20"/>
      <w:shd w:val="clear" w:color="auto" w:fill="FFFFFF"/>
      <w:lang w:val="x-none" w:eastAsia="x-none"/>
    </w:rPr>
  </w:style>
  <w:style w:type="paragraph" w:customStyle="1" w:styleId="Default">
    <w:name w:val="Default"/>
    <w:rsid w:val="008E5DC6"/>
    <w:pPr>
      <w:autoSpaceDE w:val="0"/>
      <w:autoSpaceDN w:val="0"/>
      <w:adjustRightInd w:val="0"/>
    </w:pPr>
    <w:rPr>
      <w:rFonts w:ascii="Arial" w:hAnsi="Arial" w:cs="Arial"/>
      <w:color w:val="000000"/>
      <w:sz w:val="24"/>
      <w:szCs w:val="24"/>
      <w:lang w:val="uk-UA" w:eastAsia="en-US"/>
    </w:rPr>
  </w:style>
  <w:style w:type="character" w:customStyle="1" w:styleId="FontStyle13">
    <w:name w:val="Font Style13"/>
    <w:rsid w:val="00C819DC"/>
    <w:rPr>
      <w:rFonts w:ascii="Times New Roman" w:hAnsi="Times New Roman" w:cs="Times New Roman"/>
      <w:sz w:val="32"/>
      <w:szCs w:val="32"/>
    </w:rPr>
  </w:style>
  <w:style w:type="paragraph" w:customStyle="1" w:styleId="Style1">
    <w:name w:val="Style1"/>
    <w:basedOn w:val="a"/>
    <w:rsid w:val="00C819DC"/>
    <w:pPr>
      <w:widowControl w:val="0"/>
      <w:autoSpaceDE w:val="0"/>
      <w:autoSpaceDN w:val="0"/>
      <w:adjustRightInd w:val="0"/>
      <w:spacing w:line="325" w:lineRule="exact"/>
      <w:ind w:firstLine="696"/>
      <w:jc w:val="both"/>
    </w:pPr>
    <w:rPr>
      <w:lang w:val="ru-RU"/>
    </w:rPr>
  </w:style>
  <w:style w:type="paragraph" w:customStyle="1" w:styleId="Style2">
    <w:name w:val="Style2"/>
    <w:basedOn w:val="a"/>
    <w:rsid w:val="00C819DC"/>
    <w:pPr>
      <w:widowControl w:val="0"/>
      <w:autoSpaceDE w:val="0"/>
      <w:autoSpaceDN w:val="0"/>
      <w:adjustRightInd w:val="0"/>
      <w:spacing w:line="331" w:lineRule="exact"/>
      <w:ind w:firstLine="792"/>
      <w:jc w:val="both"/>
    </w:pPr>
    <w:rPr>
      <w:lang w:val="ru-RU"/>
    </w:rPr>
  </w:style>
  <w:style w:type="character" w:customStyle="1" w:styleId="FontStyle11">
    <w:name w:val="Font Style11"/>
    <w:rsid w:val="00C819DC"/>
    <w:rPr>
      <w:rFonts w:ascii="Arial Narrow" w:hAnsi="Arial Narrow" w:cs="Arial Narrow"/>
      <w:spacing w:val="-10"/>
      <w:sz w:val="30"/>
      <w:szCs w:val="30"/>
    </w:rPr>
  </w:style>
  <w:style w:type="character" w:customStyle="1" w:styleId="afffd">
    <w:name w:val="Основний текст_"/>
    <w:link w:val="2c"/>
    <w:rsid w:val="00C819DC"/>
    <w:rPr>
      <w:sz w:val="26"/>
      <w:szCs w:val="26"/>
      <w:shd w:val="clear" w:color="auto" w:fill="FFFFFF"/>
    </w:rPr>
  </w:style>
  <w:style w:type="paragraph" w:customStyle="1" w:styleId="2c">
    <w:name w:val="Основний текст2"/>
    <w:basedOn w:val="a"/>
    <w:link w:val="afffd"/>
    <w:rsid w:val="00C819DC"/>
    <w:pPr>
      <w:widowControl w:val="0"/>
      <w:shd w:val="clear" w:color="auto" w:fill="FFFFFF"/>
      <w:spacing w:line="324" w:lineRule="exact"/>
      <w:ind w:firstLine="700"/>
      <w:jc w:val="both"/>
    </w:pPr>
    <w:rPr>
      <w:sz w:val="26"/>
      <w:szCs w:val="26"/>
      <w:shd w:val="clear" w:color="auto" w:fill="FFFFFF"/>
      <w:lang w:val="x-none" w:eastAsia="x-none"/>
    </w:rPr>
  </w:style>
  <w:style w:type="character" w:customStyle="1" w:styleId="BodyTextIndentChar">
    <w:name w:val="Body Text Indent Char"/>
    <w:locked/>
    <w:rsid w:val="00C819DC"/>
    <w:rPr>
      <w:rFonts w:cs="Times New Roman"/>
      <w:sz w:val="28"/>
      <w:lang w:val="uk-UA" w:eastAsia="x-none"/>
    </w:rPr>
  </w:style>
  <w:style w:type="paragraph" w:customStyle="1" w:styleId="afffe">
    <w:name w:val="Знак Знак Знак Знак Знак Знак"/>
    <w:basedOn w:val="a"/>
    <w:rsid w:val="00C819DC"/>
    <w:rPr>
      <w:rFonts w:ascii="Verdana" w:hAnsi="Verdana" w:cs="Verdana"/>
      <w:sz w:val="20"/>
      <w:szCs w:val="20"/>
      <w:lang w:val="en-US" w:eastAsia="en-US"/>
    </w:rPr>
  </w:style>
  <w:style w:type="character" w:customStyle="1" w:styleId="rvts0">
    <w:name w:val="rvts0"/>
    <w:basedOn w:val="a0"/>
    <w:rsid w:val="00C819DC"/>
  </w:style>
  <w:style w:type="paragraph" w:customStyle="1" w:styleId="1f6">
    <w:name w:val="Знак Знак1 Знак Знак"/>
    <w:basedOn w:val="a"/>
    <w:rsid w:val="00C819DC"/>
    <w:rPr>
      <w:rFonts w:ascii="Verdana" w:hAnsi="Verdana" w:cs="Verdana"/>
      <w:sz w:val="20"/>
      <w:szCs w:val="20"/>
      <w:lang w:val="en-US" w:eastAsia="en-US"/>
    </w:rPr>
  </w:style>
  <w:style w:type="paragraph" w:customStyle="1" w:styleId="font5">
    <w:name w:val="font5"/>
    <w:basedOn w:val="a"/>
    <w:rsid w:val="00C819DC"/>
    <w:pPr>
      <w:spacing w:before="100" w:beforeAutospacing="1" w:after="100" w:afterAutospacing="1"/>
    </w:pPr>
    <w:rPr>
      <w:b/>
      <w:bCs/>
      <w:i/>
      <w:iCs/>
      <w:sz w:val="28"/>
      <w:szCs w:val="28"/>
      <w:lang w:val="ru-RU"/>
    </w:rPr>
  </w:style>
  <w:style w:type="paragraph" w:customStyle="1" w:styleId="xl67">
    <w:name w:val="xl67"/>
    <w:basedOn w:val="a"/>
    <w:rsid w:val="00C819DC"/>
    <w:pPr>
      <w:spacing w:before="100" w:beforeAutospacing="1" w:after="100" w:afterAutospacing="1"/>
      <w:textAlignment w:val="center"/>
    </w:pPr>
    <w:rPr>
      <w:lang w:val="ru-RU"/>
    </w:rPr>
  </w:style>
  <w:style w:type="paragraph" w:customStyle="1" w:styleId="xl68">
    <w:name w:val="xl68"/>
    <w:basedOn w:val="a"/>
    <w:rsid w:val="00C819D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ru-RU"/>
    </w:rPr>
  </w:style>
  <w:style w:type="paragraph" w:customStyle="1" w:styleId="xl69">
    <w:name w:val="xl69"/>
    <w:basedOn w:val="a"/>
    <w:rsid w:val="00C819DC"/>
    <w:pPr>
      <w:pBdr>
        <w:top w:val="single" w:sz="8" w:space="0" w:color="auto"/>
        <w:left w:val="single" w:sz="4" w:space="0" w:color="auto"/>
        <w:bottom w:val="single" w:sz="8" w:space="0" w:color="auto"/>
      </w:pBdr>
      <w:spacing w:before="100" w:beforeAutospacing="1" w:after="100" w:afterAutospacing="1"/>
      <w:jc w:val="center"/>
      <w:textAlignment w:val="center"/>
    </w:pPr>
    <w:rPr>
      <w:color w:val="000000"/>
      <w:sz w:val="16"/>
      <w:szCs w:val="16"/>
      <w:lang w:val="ru-RU"/>
    </w:rPr>
  </w:style>
  <w:style w:type="paragraph" w:customStyle="1" w:styleId="xl70">
    <w:name w:val="xl70"/>
    <w:basedOn w:val="a"/>
    <w:rsid w:val="00C819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ru-RU"/>
    </w:rPr>
  </w:style>
  <w:style w:type="paragraph" w:customStyle="1" w:styleId="xl71">
    <w:name w:val="xl71"/>
    <w:basedOn w:val="a"/>
    <w:rsid w:val="00C819DC"/>
    <w:pPr>
      <w:pBdr>
        <w:top w:val="single" w:sz="8" w:space="0" w:color="auto"/>
        <w:bottom w:val="single" w:sz="8" w:space="0" w:color="auto"/>
      </w:pBdr>
      <w:spacing w:before="100" w:beforeAutospacing="1" w:after="100" w:afterAutospacing="1"/>
      <w:jc w:val="center"/>
      <w:textAlignment w:val="center"/>
    </w:pPr>
    <w:rPr>
      <w:sz w:val="20"/>
      <w:szCs w:val="20"/>
      <w:lang w:val="ru-RU"/>
    </w:rPr>
  </w:style>
  <w:style w:type="paragraph" w:customStyle="1" w:styleId="xl72">
    <w:name w:val="xl72"/>
    <w:basedOn w:val="a"/>
    <w:rsid w:val="00C819D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ru-RU"/>
    </w:rPr>
  </w:style>
  <w:style w:type="paragraph" w:customStyle="1" w:styleId="xl73">
    <w:name w:val="xl73"/>
    <w:basedOn w:val="a"/>
    <w:rsid w:val="00C819D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6"/>
      <w:szCs w:val="26"/>
      <w:lang w:val="ru-RU"/>
    </w:rPr>
  </w:style>
  <w:style w:type="paragraph" w:customStyle="1" w:styleId="xl74">
    <w:name w:val="xl74"/>
    <w:basedOn w:val="a"/>
    <w:rsid w:val="00C819D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6"/>
      <w:szCs w:val="26"/>
      <w:lang w:val="ru-RU"/>
    </w:rPr>
  </w:style>
  <w:style w:type="paragraph" w:customStyle="1" w:styleId="xl75">
    <w:name w:val="xl75"/>
    <w:basedOn w:val="a"/>
    <w:rsid w:val="00C819D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8080"/>
      <w:sz w:val="28"/>
      <w:szCs w:val="28"/>
      <w:lang w:val="ru-RU"/>
    </w:rPr>
  </w:style>
  <w:style w:type="paragraph" w:customStyle="1" w:styleId="xl76">
    <w:name w:val="xl76"/>
    <w:basedOn w:val="a"/>
    <w:rsid w:val="00C81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80"/>
      <w:sz w:val="20"/>
      <w:szCs w:val="20"/>
      <w:lang w:val="ru-RU"/>
    </w:rPr>
  </w:style>
  <w:style w:type="paragraph" w:customStyle="1" w:styleId="xl77">
    <w:name w:val="xl77"/>
    <w:basedOn w:val="a"/>
    <w:rsid w:val="00C819DC"/>
    <w:pPr>
      <w:pBdr>
        <w:left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78">
    <w:name w:val="xl78"/>
    <w:basedOn w:val="a"/>
    <w:rsid w:val="00C819DC"/>
    <w:pPr>
      <w:pBdr>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79">
    <w:name w:val="xl79"/>
    <w:basedOn w:val="a"/>
    <w:rsid w:val="00C819DC"/>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8"/>
      <w:szCs w:val="28"/>
      <w:lang w:val="ru-RU"/>
    </w:rPr>
  </w:style>
  <w:style w:type="paragraph" w:customStyle="1" w:styleId="xl80">
    <w:name w:val="xl80"/>
    <w:basedOn w:val="a"/>
    <w:rsid w:val="00C819DC"/>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lang w:val="ru-RU"/>
    </w:rPr>
  </w:style>
  <w:style w:type="paragraph" w:customStyle="1" w:styleId="xl81">
    <w:name w:val="xl81"/>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8"/>
      <w:szCs w:val="28"/>
      <w:lang w:val="ru-RU"/>
    </w:rPr>
  </w:style>
  <w:style w:type="paragraph" w:customStyle="1" w:styleId="xl82">
    <w:name w:val="xl82"/>
    <w:basedOn w:val="a"/>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lang w:val="ru-RU"/>
    </w:rPr>
  </w:style>
  <w:style w:type="paragraph" w:customStyle="1" w:styleId="xl83">
    <w:name w:val="xl83"/>
    <w:basedOn w:val="a"/>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84">
    <w:name w:val="xl84"/>
    <w:basedOn w:val="a"/>
    <w:rsid w:val="00C819D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b/>
      <w:bCs/>
      <w:sz w:val="32"/>
      <w:szCs w:val="32"/>
      <w:lang w:val="ru-RU"/>
    </w:rPr>
  </w:style>
  <w:style w:type="paragraph" w:customStyle="1" w:styleId="xl85">
    <w:name w:val="xl85"/>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32"/>
      <w:szCs w:val="32"/>
      <w:lang w:val="ru-RU"/>
    </w:rPr>
  </w:style>
  <w:style w:type="paragraph" w:customStyle="1" w:styleId="xl86">
    <w:name w:val="xl86"/>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b/>
      <w:bCs/>
      <w:sz w:val="28"/>
      <w:szCs w:val="28"/>
      <w:lang w:val="ru-RU"/>
    </w:rPr>
  </w:style>
  <w:style w:type="paragraph" w:customStyle="1" w:styleId="xl87">
    <w:name w:val="xl87"/>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8080"/>
      <w:lang w:val="ru-RU"/>
    </w:rPr>
  </w:style>
  <w:style w:type="paragraph" w:customStyle="1" w:styleId="xl88">
    <w:name w:val="xl88"/>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89">
    <w:name w:val="xl89"/>
    <w:basedOn w:val="a"/>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center"/>
      <w:textAlignment w:val="center"/>
    </w:pPr>
    <w:rPr>
      <w:b/>
      <w:bCs/>
      <w:sz w:val="32"/>
      <w:szCs w:val="32"/>
      <w:lang w:val="ru-RU"/>
    </w:rPr>
  </w:style>
  <w:style w:type="paragraph" w:customStyle="1" w:styleId="xl90">
    <w:name w:val="xl90"/>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32"/>
      <w:szCs w:val="32"/>
      <w:lang w:val="ru-RU"/>
    </w:rPr>
  </w:style>
  <w:style w:type="paragraph" w:customStyle="1" w:styleId="xl91">
    <w:name w:val="xl91"/>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92">
    <w:name w:val="xl92"/>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80"/>
      <w:sz w:val="20"/>
      <w:szCs w:val="20"/>
      <w:lang w:val="ru-RU"/>
    </w:rPr>
  </w:style>
  <w:style w:type="paragraph" w:customStyle="1" w:styleId="xl93">
    <w:name w:val="xl93"/>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94">
    <w:name w:val="xl94"/>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32"/>
      <w:szCs w:val="32"/>
      <w:lang w:val="ru-RU"/>
    </w:rPr>
  </w:style>
  <w:style w:type="paragraph" w:customStyle="1" w:styleId="xl95">
    <w:name w:val="xl95"/>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96">
    <w:name w:val="xl96"/>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32"/>
      <w:szCs w:val="32"/>
      <w:lang w:val="ru-RU"/>
    </w:rPr>
  </w:style>
  <w:style w:type="paragraph" w:customStyle="1" w:styleId="xl97">
    <w:name w:val="xl97"/>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00"/>
      <w:sz w:val="20"/>
      <w:szCs w:val="20"/>
      <w:lang w:val="ru-RU"/>
    </w:rPr>
  </w:style>
  <w:style w:type="paragraph" w:customStyle="1" w:styleId="xl98">
    <w:name w:val="xl98"/>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99">
    <w:name w:val="xl99"/>
    <w:basedOn w:val="a"/>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100">
    <w:name w:val="xl100"/>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01">
    <w:name w:val="xl101"/>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00"/>
      <w:sz w:val="20"/>
      <w:szCs w:val="20"/>
      <w:lang w:val="ru-RU"/>
    </w:rPr>
  </w:style>
  <w:style w:type="paragraph" w:customStyle="1" w:styleId="xl102">
    <w:name w:val="xl102"/>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00"/>
      <w:sz w:val="20"/>
      <w:szCs w:val="20"/>
      <w:lang w:val="ru-RU"/>
    </w:rPr>
  </w:style>
  <w:style w:type="paragraph" w:customStyle="1" w:styleId="xl103">
    <w:name w:val="xl103"/>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lang w:val="ru-RU"/>
    </w:rPr>
  </w:style>
  <w:style w:type="paragraph" w:customStyle="1" w:styleId="xl104">
    <w:name w:val="xl104"/>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8000"/>
      <w:sz w:val="20"/>
      <w:szCs w:val="20"/>
      <w:lang w:val="ru-RU"/>
    </w:rPr>
  </w:style>
  <w:style w:type="paragraph" w:customStyle="1" w:styleId="xl105">
    <w:name w:val="xl105"/>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6">
    <w:name w:val="xl106"/>
    <w:basedOn w:val="a"/>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center"/>
      <w:textAlignment w:val="center"/>
    </w:pPr>
    <w:rPr>
      <w:sz w:val="32"/>
      <w:szCs w:val="32"/>
      <w:lang w:val="ru-RU"/>
    </w:rPr>
  </w:style>
  <w:style w:type="paragraph" w:customStyle="1" w:styleId="xl107">
    <w:name w:val="xl107"/>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8">
    <w:name w:val="xl108"/>
    <w:basedOn w:val="a"/>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9">
    <w:name w:val="xl109"/>
    <w:basedOn w:val="a"/>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color w:val="000000"/>
      <w:sz w:val="28"/>
      <w:szCs w:val="28"/>
      <w:lang w:val="ru-RU"/>
    </w:rPr>
  </w:style>
  <w:style w:type="paragraph" w:customStyle="1" w:styleId="xl110">
    <w:name w:val="xl110"/>
    <w:basedOn w:val="a"/>
    <w:rsid w:val="00C819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008000"/>
      <w:sz w:val="20"/>
      <w:szCs w:val="20"/>
      <w:lang w:val="ru-RU"/>
    </w:rPr>
  </w:style>
  <w:style w:type="paragraph" w:customStyle="1" w:styleId="xl111">
    <w:name w:val="xl111"/>
    <w:basedOn w:val="a"/>
    <w:rsid w:val="00C819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2">
    <w:name w:val="xl112"/>
    <w:basedOn w:val="a"/>
    <w:rsid w:val="00C819DC"/>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b/>
      <w:bCs/>
      <w:sz w:val="32"/>
      <w:szCs w:val="32"/>
      <w:lang w:val="ru-RU"/>
    </w:rPr>
  </w:style>
  <w:style w:type="paragraph" w:customStyle="1" w:styleId="xl113">
    <w:name w:val="xl113"/>
    <w:basedOn w:val="a"/>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4">
    <w:name w:val="xl114"/>
    <w:basedOn w:val="a"/>
    <w:rsid w:val="00C819DC"/>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5">
    <w:name w:val="xl115"/>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28"/>
      <w:szCs w:val="28"/>
      <w:lang w:val="ru-RU"/>
    </w:rPr>
  </w:style>
  <w:style w:type="paragraph" w:customStyle="1" w:styleId="xl116">
    <w:name w:val="xl116"/>
    <w:basedOn w:val="a"/>
    <w:rsid w:val="00C819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7">
    <w:name w:val="xl117"/>
    <w:basedOn w:val="a"/>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8">
    <w:name w:val="xl118"/>
    <w:basedOn w:val="a"/>
    <w:rsid w:val="00C819DC"/>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9">
    <w:name w:val="xl119"/>
    <w:basedOn w:val="a"/>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sz w:val="28"/>
      <w:szCs w:val="28"/>
      <w:lang w:val="ru-RU"/>
    </w:rPr>
  </w:style>
  <w:style w:type="paragraph" w:customStyle="1" w:styleId="xl120">
    <w:name w:val="xl120"/>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32"/>
      <w:szCs w:val="32"/>
      <w:lang w:val="ru-RU"/>
    </w:rPr>
  </w:style>
  <w:style w:type="paragraph" w:customStyle="1" w:styleId="xl121">
    <w:name w:val="xl121"/>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color w:val="000000"/>
      <w:sz w:val="28"/>
      <w:szCs w:val="28"/>
      <w:lang w:val="ru-RU"/>
    </w:rPr>
  </w:style>
  <w:style w:type="paragraph" w:customStyle="1" w:styleId="xl122">
    <w:name w:val="xl122"/>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123">
    <w:name w:val="xl123"/>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24">
    <w:name w:val="xl124"/>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80"/>
      <w:sz w:val="20"/>
      <w:szCs w:val="20"/>
      <w:lang w:val="ru-RU"/>
    </w:rPr>
  </w:style>
  <w:style w:type="paragraph" w:customStyle="1" w:styleId="xl125">
    <w:name w:val="xl125"/>
    <w:basedOn w:val="a"/>
    <w:rsid w:val="00C819D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sz w:val="32"/>
      <w:szCs w:val="32"/>
      <w:lang w:val="ru-RU"/>
    </w:rPr>
  </w:style>
  <w:style w:type="paragraph" w:customStyle="1" w:styleId="xl126">
    <w:name w:val="xl126"/>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127">
    <w:name w:val="xl127"/>
    <w:basedOn w:val="a"/>
    <w:rsid w:val="00C819D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128">
    <w:name w:val="xl128"/>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b/>
      <w:bCs/>
      <w:sz w:val="28"/>
      <w:szCs w:val="28"/>
      <w:lang w:val="ru-RU"/>
    </w:rPr>
  </w:style>
  <w:style w:type="paragraph" w:customStyle="1" w:styleId="xl129">
    <w:name w:val="xl129"/>
    <w:basedOn w:val="a"/>
    <w:rsid w:val="00C819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32"/>
      <w:szCs w:val="32"/>
      <w:lang w:val="ru-RU"/>
    </w:rPr>
  </w:style>
  <w:style w:type="paragraph" w:customStyle="1" w:styleId="xl130">
    <w:name w:val="xl130"/>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sz w:val="28"/>
      <w:szCs w:val="28"/>
      <w:lang w:val="ru-RU"/>
    </w:rPr>
  </w:style>
  <w:style w:type="paragraph" w:customStyle="1" w:styleId="xl131">
    <w:name w:val="xl131"/>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sz w:val="28"/>
      <w:szCs w:val="28"/>
      <w:lang w:val="ru-RU"/>
    </w:rPr>
  </w:style>
  <w:style w:type="paragraph" w:customStyle="1" w:styleId="xl132">
    <w:name w:val="xl132"/>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8"/>
      <w:szCs w:val="28"/>
      <w:lang w:val="ru-RU"/>
    </w:rPr>
  </w:style>
  <w:style w:type="paragraph" w:customStyle="1" w:styleId="xl133">
    <w:name w:val="xl133"/>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28"/>
      <w:szCs w:val="28"/>
      <w:lang w:val="ru-RU"/>
    </w:rPr>
  </w:style>
  <w:style w:type="paragraph" w:customStyle="1" w:styleId="xl134">
    <w:name w:val="xl134"/>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lang w:val="ru-RU"/>
    </w:rPr>
  </w:style>
  <w:style w:type="paragraph" w:customStyle="1" w:styleId="xl135">
    <w:name w:val="xl135"/>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136">
    <w:name w:val="xl136"/>
    <w:basedOn w:val="a"/>
    <w:rsid w:val="00C819DC"/>
    <w:pPr>
      <w:pBdr>
        <w:top w:val="single" w:sz="4" w:space="0" w:color="auto"/>
        <w:left w:val="single" w:sz="4" w:space="0" w:color="auto"/>
        <w:bottom w:val="single" w:sz="4" w:space="0" w:color="auto"/>
      </w:pBdr>
      <w:spacing w:before="100" w:beforeAutospacing="1" w:after="100" w:afterAutospacing="1"/>
      <w:jc w:val="center"/>
      <w:textAlignment w:val="center"/>
    </w:pPr>
    <w:rPr>
      <w:color w:val="008080"/>
      <w:sz w:val="20"/>
      <w:szCs w:val="20"/>
      <w:lang w:val="ru-RU"/>
    </w:rPr>
  </w:style>
  <w:style w:type="paragraph" w:customStyle="1" w:styleId="xl137">
    <w:name w:val="xl137"/>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38">
    <w:name w:val="xl138"/>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39">
    <w:name w:val="xl139"/>
    <w:basedOn w:val="a"/>
    <w:rsid w:val="00C819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40">
    <w:name w:val="xl140"/>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sz w:val="28"/>
      <w:szCs w:val="28"/>
      <w:lang w:val="ru-RU"/>
    </w:rPr>
  </w:style>
  <w:style w:type="paragraph" w:customStyle="1" w:styleId="xl141">
    <w:name w:val="xl141"/>
    <w:basedOn w:val="a"/>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b/>
      <w:bCs/>
      <w:sz w:val="28"/>
      <w:szCs w:val="28"/>
      <w:lang w:val="ru-RU"/>
    </w:rPr>
  </w:style>
  <w:style w:type="paragraph" w:customStyle="1" w:styleId="xl142">
    <w:name w:val="xl142"/>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008080"/>
      <w:lang w:val="ru-RU"/>
    </w:rPr>
  </w:style>
  <w:style w:type="paragraph" w:customStyle="1" w:styleId="xl143">
    <w:name w:val="xl143"/>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4">
    <w:name w:val="xl144"/>
    <w:basedOn w:val="a"/>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b/>
      <w:bCs/>
      <w:color w:val="000000"/>
      <w:sz w:val="32"/>
      <w:szCs w:val="32"/>
      <w:lang w:val="ru-RU"/>
    </w:rPr>
  </w:style>
  <w:style w:type="paragraph" w:customStyle="1" w:styleId="xl145">
    <w:name w:val="xl145"/>
    <w:basedOn w:val="a"/>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6">
    <w:name w:val="xl146"/>
    <w:basedOn w:val="a"/>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7">
    <w:name w:val="xl147"/>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lang w:val="ru-RU"/>
    </w:rPr>
  </w:style>
  <w:style w:type="paragraph" w:customStyle="1" w:styleId="xl148">
    <w:name w:val="xl148"/>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8080"/>
      <w:sz w:val="20"/>
      <w:szCs w:val="20"/>
      <w:lang w:val="ru-RU"/>
    </w:rPr>
  </w:style>
  <w:style w:type="paragraph" w:customStyle="1" w:styleId="xl149">
    <w:name w:val="xl149"/>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sz w:val="32"/>
      <w:szCs w:val="32"/>
      <w:lang w:val="ru-RU"/>
    </w:rPr>
  </w:style>
  <w:style w:type="paragraph" w:customStyle="1" w:styleId="xl150">
    <w:name w:val="xl150"/>
    <w:basedOn w:val="a"/>
    <w:rsid w:val="00C819D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51">
    <w:name w:val="xl151"/>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32"/>
      <w:szCs w:val="32"/>
      <w:lang w:val="ru-RU"/>
    </w:rPr>
  </w:style>
  <w:style w:type="paragraph" w:customStyle="1" w:styleId="xl152">
    <w:name w:val="xl152"/>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8"/>
      <w:szCs w:val="28"/>
      <w:lang w:val="ru-RU"/>
    </w:rPr>
  </w:style>
  <w:style w:type="paragraph" w:customStyle="1" w:styleId="xl153">
    <w:name w:val="xl153"/>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sz w:val="32"/>
      <w:szCs w:val="32"/>
      <w:lang w:val="ru-RU"/>
    </w:rPr>
  </w:style>
  <w:style w:type="paragraph" w:customStyle="1" w:styleId="xl154">
    <w:name w:val="xl154"/>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55">
    <w:name w:val="xl155"/>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56">
    <w:name w:val="xl156"/>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sz w:val="32"/>
      <w:szCs w:val="32"/>
      <w:lang w:val="ru-RU"/>
    </w:rPr>
  </w:style>
  <w:style w:type="paragraph" w:customStyle="1" w:styleId="xl157">
    <w:name w:val="xl157"/>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58">
    <w:name w:val="xl158"/>
    <w:basedOn w:val="a"/>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59">
    <w:name w:val="xl159"/>
    <w:basedOn w:val="a"/>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60">
    <w:name w:val="xl160"/>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lang w:val="ru-RU"/>
    </w:rPr>
  </w:style>
  <w:style w:type="paragraph" w:customStyle="1" w:styleId="xl161">
    <w:name w:val="xl161"/>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8080"/>
      <w:lang w:val="ru-RU"/>
    </w:rPr>
  </w:style>
  <w:style w:type="paragraph" w:customStyle="1" w:styleId="xl162">
    <w:name w:val="xl162"/>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63">
    <w:name w:val="xl163"/>
    <w:basedOn w:val="a"/>
    <w:rsid w:val="00C819DC"/>
    <w:pPr>
      <w:spacing w:before="100" w:beforeAutospacing="1" w:after="100" w:afterAutospacing="1"/>
      <w:textAlignment w:val="center"/>
    </w:pPr>
    <w:rPr>
      <w:lang w:val="ru-RU"/>
    </w:rPr>
  </w:style>
  <w:style w:type="paragraph" w:customStyle="1" w:styleId="xl164">
    <w:name w:val="xl164"/>
    <w:basedOn w:val="a"/>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5">
    <w:name w:val="xl165"/>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6">
    <w:name w:val="xl166"/>
    <w:basedOn w:val="a"/>
    <w:rsid w:val="00C819D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7">
    <w:name w:val="xl167"/>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168">
    <w:name w:val="xl168"/>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169">
    <w:name w:val="xl169"/>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32"/>
      <w:szCs w:val="32"/>
      <w:lang w:val="ru-RU"/>
    </w:rPr>
  </w:style>
  <w:style w:type="paragraph" w:customStyle="1" w:styleId="xl170">
    <w:name w:val="xl170"/>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71">
    <w:name w:val="xl171"/>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ru-RU"/>
    </w:rPr>
  </w:style>
  <w:style w:type="paragraph" w:customStyle="1" w:styleId="xl172">
    <w:name w:val="xl172"/>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 w:val="32"/>
      <w:szCs w:val="32"/>
      <w:lang w:val="ru-RU"/>
    </w:rPr>
  </w:style>
  <w:style w:type="paragraph" w:customStyle="1" w:styleId="xl173">
    <w:name w:val="xl173"/>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32"/>
      <w:szCs w:val="32"/>
      <w:lang w:val="ru-RU"/>
    </w:rPr>
  </w:style>
  <w:style w:type="paragraph" w:customStyle="1" w:styleId="xl174">
    <w:name w:val="xl174"/>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175">
    <w:name w:val="xl175"/>
    <w:basedOn w:val="a"/>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sz w:val="20"/>
      <w:szCs w:val="20"/>
      <w:lang w:val="ru-RU"/>
    </w:rPr>
  </w:style>
  <w:style w:type="paragraph" w:customStyle="1" w:styleId="xl176">
    <w:name w:val="xl176"/>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lang w:val="ru-RU"/>
    </w:rPr>
  </w:style>
  <w:style w:type="paragraph" w:customStyle="1" w:styleId="xl177">
    <w:name w:val="xl177"/>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8080"/>
      <w:sz w:val="20"/>
      <w:szCs w:val="20"/>
      <w:lang w:val="ru-RU"/>
    </w:rPr>
  </w:style>
  <w:style w:type="paragraph" w:customStyle="1" w:styleId="xl178">
    <w:name w:val="xl178"/>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32"/>
      <w:szCs w:val="32"/>
      <w:lang w:val="ru-RU"/>
    </w:rPr>
  </w:style>
  <w:style w:type="paragraph" w:customStyle="1" w:styleId="xl179">
    <w:name w:val="xl179"/>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32"/>
      <w:szCs w:val="32"/>
      <w:lang w:val="ru-RU"/>
    </w:rPr>
  </w:style>
  <w:style w:type="paragraph" w:customStyle="1" w:styleId="xl180">
    <w:name w:val="xl180"/>
    <w:basedOn w:val="a"/>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textAlignment w:val="center"/>
    </w:pPr>
    <w:rPr>
      <w:sz w:val="32"/>
      <w:szCs w:val="32"/>
      <w:lang w:val="ru-RU"/>
    </w:rPr>
  </w:style>
  <w:style w:type="paragraph" w:customStyle="1" w:styleId="xl181">
    <w:name w:val="xl181"/>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008080"/>
      <w:sz w:val="20"/>
      <w:szCs w:val="20"/>
      <w:lang w:val="ru-RU"/>
    </w:rPr>
  </w:style>
  <w:style w:type="paragraph" w:customStyle="1" w:styleId="xl182">
    <w:name w:val="xl182"/>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32"/>
      <w:szCs w:val="32"/>
      <w:lang w:val="ru-RU"/>
    </w:rPr>
  </w:style>
  <w:style w:type="paragraph" w:customStyle="1" w:styleId="xl183">
    <w:name w:val="xl183"/>
    <w:basedOn w:val="a"/>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32"/>
      <w:szCs w:val="32"/>
      <w:lang w:val="ru-RU"/>
    </w:rPr>
  </w:style>
  <w:style w:type="paragraph" w:customStyle="1" w:styleId="xl184">
    <w:name w:val="xl184"/>
    <w:basedOn w:val="a"/>
    <w:rsid w:val="00C819DC"/>
    <w:pPr>
      <w:shd w:val="clear" w:color="000000" w:fill="CC99FF"/>
      <w:spacing w:before="100" w:beforeAutospacing="1" w:after="100" w:afterAutospacing="1"/>
      <w:textAlignment w:val="center"/>
    </w:pPr>
    <w:rPr>
      <w:lang w:val="ru-RU"/>
    </w:rPr>
  </w:style>
  <w:style w:type="paragraph" w:customStyle="1" w:styleId="xl185">
    <w:name w:val="xl185"/>
    <w:basedOn w:val="a"/>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sz w:val="32"/>
      <w:szCs w:val="32"/>
      <w:lang w:val="ru-RU"/>
    </w:rPr>
  </w:style>
  <w:style w:type="paragraph" w:customStyle="1" w:styleId="xl186">
    <w:name w:val="xl186"/>
    <w:basedOn w:val="a"/>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textAlignment w:val="center"/>
    </w:pPr>
    <w:rPr>
      <w:sz w:val="32"/>
      <w:szCs w:val="32"/>
      <w:lang w:val="ru-RU"/>
    </w:rPr>
  </w:style>
  <w:style w:type="paragraph" w:customStyle="1" w:styleId="xl187">
    <w:name w:val="xl187"/>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lang w:val="ru-RU"/>
    </w:rPr>
  </w:style>
  <w:style w:type="paragraph" w:customStyle="1" w:styleId="xl188">
    <w:name w:val="xl188"/>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89">
    <w:name w:val="xl189"/>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90">
    <w:name w:val="xl190"/>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20"/>
      <w:szCs w:val="20"/>
      <w:lang w:val="ru-RU"/>
    </w:rPr>
  </w:style>
  <w:style w:type="paragraph" w:customStyle="1" w:styleId="xl191">
    <w:name w:val="xl191"/>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32"/>
      <w:szCs w:val="32"/>
      <w:lang w:val="ru-RU"/>
    </w:rPr>
  </w:style>
  <w:style w:type="paragraph" w:customStyle="1" w:styleId="xl192">
    <w:name w:val="xl192"/>
    <w:basedOn w:val="a"/>
    <w:rsid w:val="00C819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8080"/>
      <w:sz w:val="28"/>
      <w:szCs w:val="28"/>
      <w:lang w:val="ru-RU"/>
    </w:rPr>
  </w:style>
  <w:style w:type="paragraph" w:customStyle="1" w:styleId="xl193">
    <w:name w:val="xl193"/>
    <w:basedOn w:val="a"/>
    <w:rsid w:val="00C819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8080"/>
      <w:sz w:val="20"/>
      <w:szCs w:val="20"/>
      <w:lang w:val="ru-RU"/>
    </w:rPr>
  </w:style>
  <w:style w:type="paragraph" w:customStyle="1" w:styleId="xl194">
    <w:name w:val="xl194"/>
    <w:basedOn w:val="a"/>
    <w:rsid w:val="00C819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195">
    <w:name w:val="xl195"/>
    <w:basedOn w:val="a"/>
    <w:rsid w:val="00C819DC"/>
    <w:pPr>
      <w:pBdr>
        <w:top w:val="single" w:sz="4" w:space="0" w:color="auto"/>
        <w:left w:val="single" w:sz="4" w:space="0" w:color="auto"/>
        <w:right w:val="single" w:sz="8" w:space="0" w:color="auto"/>
      </w:pBdr>
      <w:shd w:val="clear" w:color="000000" w:fill="C0C0C0"/>
      <w:spacing w:before="100" w:beforeAutospacing="1" w:after="100" w:afterAutospacing="1"/>
      <w:jc w:val="center"/>
      <w:textAlignment w:val="center"/>
    </w:pPr>
    <w:rPr>
      <w:b/>
      <w:bCs/>
      <w:sz w:val="32"/>
      <w:szCs w:val="32"/>
      <w:lang w:val="ru-RU"/>
    </w:rPr>
  </w:style>
  <w:style w:type="paragraph" w:customStyle="1" w:styleId="xl196">
    <w:name w:val="xl196"/>
    <w:basedOn w:val="a"/>
    <w:rsid w:val="00C819DC"/>
    <w:pPr>
      <w:spacing w:before="100" w:beforeAutospacing="1" w:after="100" w:afterAutospacing="1"/>
      <w:textAlignment w:val="center"/>
    </w:pPr>
    <w:rPr>
      <w:lang w:val="ru-RU"/>
    </w:rPr>
  </w:style>
  <w:style w:type="paragraph" w:customStyle="1" w:styleId="xl197">
    <w:name w:val="xl197"/>
    <w:basedOn w:val="a"/>
    <w:rsid w:val="00C819DC"/>
    <w:pPr>
      <w:spacing w:before="100" w:beforeAutospacing="1" w:after="100" w:afterAutospacing="1"/>
      <w:textAlignment w:val="center"/>
    </w:pPr>
    <w:rPr>
      <w:lang w:val="ru-RU"/>
    </w:rPr>
  </w:style>
  <w:style w:type="paragraph" w:customStyle="1" w:styleId="xl198">
    <w:name w:val="xl198"/>
    <w:basedOn w:val="a"/>
    <w:rsid w:val="00C819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199">
    <w:name w:val="xl199"/>
    <w:basedOn w:val="a"/>
    <w:rsid w:val="00C819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200">
    <w:name w:val="xl200"/>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80"/>
      <w:lang w:val="ru-RU"/>
    </w:rPr>
  </w:style>
  <w:style w:type="paragraph" w:customStyle="1" w:styleId="xl201">
    <w:name w:val="xl201"/>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32"/>
      <w:szCs w:val="32"/>
      <w:lang w:val="ru-RU"/>
    </w:rPr>
  </w:style>
  <w:style w:type="paragraph" w:customStyle="1" w:styleId="xl202">
    <w:name w:val="xl202"/>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32"/>
      <w:szCs w:val="32"/>
      <w:lang w:val="ru-RU"/>
    </w:rPr>
  </w:style>
  <w:style w:type="paragraph" w:customStyle="1" w:styleId="xl203">
    <w:name w:val="xl203"/>
    <w:basedOn w:val="a"/>
    <w:rsid w:val="00C819DC"/>
    <w:pPr>
      <w:spacing w:before="100" w:beforeAutospacing="1" w:after="100" w:afterAutospacing="1"/>
      <w:jc w:val="right"/>
      <w:textAlignment w:val="center"/>
    </w:pPr>
    <w:rPr>
      <w:color w:val="FF0000"/>
      <w:lang w:val="ru-RU"/>
    </w:rPr>
  </w:style>
  <w:style w:type="paragraph" w:customStyle="1" w:styleId="xl204">
    <w:name w:val="xl204"/>
    <w:basedOn w:val="a"/>
    <w:rsid w:val="00C819DC"/>
    <w:pPr>
      <w:spacing w:before="100" w:beforeAutospacing="1" w:after="100" w:afterAutospacing="1"/>
      <w:textAlignment w:val="center"/>
    </w:pPr>
    <w:rPr>
      <w:rFonts w:ascii="Arial CYR" w:hAnsi="Arial CYR" w:cs="Arial CYR"/>
      <w:lang w:val="ru-RU"/>
    </w:rPr>
  </w:style>
  <w:style w:type="paragraph" w:customStyle="1" w:styleId="xl205">
    <w:name w:val="xl205"/>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6"/>
      <w:szCs w:val="26"/>
      <w:lang w:val="ru-RU"/>
    </w:rPr>
  </w:style>
  <w:style w:type="paragraph" w:customStyle="1" w:styleId="xl206">
    <w:name w:val="xl206"/>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color w:val="008080"/>
      <w:sz w:val="28"/>
      <w:szCs w:val="28"/>
      <w:lang w:val="ru-RU"/>
    </w:rPr>
  </w:style>
  <w:style w:type="paragraph" w:customStyle="1" w:styleId="xl207">
    <w:name w:val="xl207"/>
    <w:basedOn w:val="a"/>
    <w:rsid w:val="00C819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32"/>
      <w:szCs w:val="32"/>
      <w:lang w:val="ru-RU"/>
    </w:rPr>
  </w:style>
  <w:style w:type="paragraph" w:customStyle="1" w:styleId="xl208">
    <w:name w:val="xl208"/>
    <w:basedOn w:val="a"/>
    <w:rsid w:val="00C819DC"/>
    <w:pPr>
      <w:spacing w:before="100" w:beforeAutospacing="1" w:after="100" w:afterAutospacing="1"/>
      <w:jc w:val="right"/>
      <w:textAlignment w:val="center"/>
    </w:pPr>
    <w:rPr>
      <w:b/>
      <w:bCs/>
      <w:lang w:val="ru-RU"/>
    </w:rPr>
  </w:style>
  <w:style w:type="paragraph" w:customStyle="1" w:styleId="xl209">
    <w:name w:val="xl209"/>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6"/>
      <w:szCs w:val="26"/>
      <w:lang w:val="ru-RU"/>
    </w:rPr>
  </w:style>
  <w:style w:type="paragraph" w:customStyle="1" w:styleId="xl210">
    <w:name w:val="xl210"/>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sz w:val="28"/>
      <w:szCs w:val="28"/>
      <w:lang w:val="ru-RU"/>
    </w:rPr>
  </w:style>
  <w:style w:type="paragraph" w:customStyle="1" w:styleId="xl211">
    <w:name w:val="xl211"/>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212">
    <w:name w:val="xl212"/>
    <w:basedOn w:val="a"/>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lang w:val="ru-RU"/>
    </w:rPr>
  </w:style>
  <w:style w:type="paragraph" w:customStyle="1" w:styleId="xl213">
    <w:name w:val="xl213"/>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214">
    <w:name w:val="xl214"/>
    <w:basedOn w:val="a"/>
    <w:rsid w:val="00C819DC"/>
    <w:pPr>
      <w:shd w:val="clear" w:color="000000" w:fill="FFFF99"/>
      <w:spacing w:before="100" w:beforeAutospacing="1" w:after="100" w:afterAutospacing="1"/>
      <w:textAlignment w:val="center"/>
    </w:pPr>
    <w:rPr>
      <w:b/>
      <w:bCs/>
      <w:sz w:val="32"/>
      <w:szCs w:val="32"/>
      <w:lang w:val="ru-RU"/>
    </w:rPr>
  </w:style>
  <w:style w:type="paragraph" w:customStyle="1" w:styleId="xl215">
    <w:name w:val="xl215"/>
    <w:basedOn w:val="a"/>
    <w:rsid w:val="00C819DC"/>
    <w:pPr>
      <w:spacing w:before="100" w:beforeAutospacing="1" w:after="100" w:afterAutospacing="1"/>
      <w:jc w:val="right"/>
      <w:textAlignment w:val="center"/>
    </w:pPr>
    <w:rPr>
      <w:b/>
      <w:bCs/>
      <w:color w:val="FFFF99"/>
      <w:lang w:val="ru-RU"/>
    </w:rPr>
  </w:style>
  <w:style w:type="paragraph" w:customStyle="1" w:styleId="xl216">
    <w:name w:val="xl216"/>
    <w:basedOn w:val="a"/>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b/>
      <w:bCs/>
      <w:color w:val="000000"/>
      <w:sz w:val="28"/>
      <w:szCs w:val="28"/>
      <w:lang w:val="ru-RU"/>
    </w:rPr>
  </w:style>
  <w:style w:type="paragraph" w:customStyle="1" w:styleId="xl217">
    <w:name w:val="xl217"/>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color w:val="000000"/>
      <w:lang w:val="ru-RU"/>
    </w:rPr>
  </w:style>
  <w:style w:type="paragraph" w:customStyle="1" w:styleId="xl218">
    <w:name w:val="xl218"/>
    <w:basedOn w:val="a"/>
    <w:rsid w:val="00C819DC"/>
    <w:pPr>
      <w:spacing w:before="100" w:beforeAutospacing="1" w:after="100" w:afterAutospacing="1"/>
      <w:jc w:val="right"/>
      <w:textAlignment w:val="center"/>
    </w:pPr>
    <w:rPr>
      <w:b/>
      <w:bCs/>
      <w:color w:val="000000"/>
      <w:lang w:val="ru-RU"/>
    </w:rPr>
  </w:style>
  <w:style w:type="paragraph" w:customStyle="1" w:styleId="xl219">
    <w:name w:val="xl219"/>
    <w:basedOn w:val="a"/>
    <w:rsid w:val="00C819DC"/>
    <w:pPr>
      <w:spacing w:before="100" w:beforeAutospacing="1" w:after="100" w:afterAutospacing="1"/>
      <w:textAlignment w:val="center"/>
    </w:pPr>
    <w:rPr>
      <w:rFonts w:ascii="Arial CYR" w:hAnsi="Arial CYR" w:cs="Arial CYR"/>
      <w:color w:val="000000"/>
      <w:lang w:val="ru-RU"/>
    </w:rPr>
  </w:style>
  <w:style w:type="paragraph" w:customStyle="1" w:styleId="xl220">
    <w:name w:val="xl220"/>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sz w:val="28"/>
      <w:szCs w:val="28"/>
      <w:lang w:val="ru-RU"/>
    </w:rPr>
  </w:style>
  <w:style w:type="paragraph" w:customStyle="1" w:styleId="xl221">
    <w:name w:val="xl221"/>
    <w:basedOn w:val="a"/>
    <w:rsid w:val="00C819DC"/>
    <w:pPr>
      <w:spacing w:before="100" w:beforeAutospacing="1" w:after="100" w:afterAutospacing="1"/>
      <w:jc w:val="right"/>
      <w:textAlignment w:val="center"/>
    </w:pPr>
    <w:rPr>
      <w:lang w:val="ru-RU"/>
    </w:rPr>
  </w:style>
  <w:style w:type="paragraph" w:customStyle="1" w:styleId="xl222">
    <w:name w:val="xl222"/>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223">
    <w:name w:val="xl223"/>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26"/>
      <w:szCs w:val="26"/>
      <w:lang w:val="ru-RU"/>
    </w:rPr>
  </w:style>
  <w:style w:type="paragraph" w:customStyle="1" w:styleId="xl224">
    <w:name w:val="xl224"/>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28"/>
      <w:szCs w:val="28"/>
      <w:lang w:val="ru-RU"/>
    </w:rPr>
  </w:style>
  <w:style w:type="paragraph" w:customStyle="1" w:styleId="xl225">
    <w:name w:val="xl225"/>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ru-RU"/>
    </w:rPr>
  </w:style>
  <w:style w:type="paragraph" w:customStyle="1" w:styleId="xl226">
    <w:name w:val="xl226"/>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32"/>
      <w:szCs w:val="32"/>
      <w:lang w:val="ru-RU"/>
    </w:rPr>
  </w:style>
  <w:style w:type="paragraph" w:customStyle="1" w:styleId="xl227">
    <w:name w:val="xl227"/>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32"/>
      <w:szCs w:val="32"/>
      <w:lang w:val="ru-RU"/>
    </w:rPr>
  </w:style>
  <w:style w:type="paragraph" w:customStyle="1" w:styleId="xl228">
    <w:name w:val="xl228"/>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lang w:val="ru-RU"/>
    </w:rPr>
  </w:style>
  <w:style w:type="paragraph" w:customStyle="1" w:styleId="xl229">
    <w:name w:val="xl229"/>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230">
    <w:name w:val="xl230"/>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231">
    <w:name w:val="xl231"/>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sz w:val="32"/>
      <w:szCs w:val="32"/>
      <w:lang w:val="ru-RU"/>
    </w:rPr>
  </w:style>
  <w:style w:type="paragraph" w:customStyle="1" w:styleId="xl232">
    <w:name w:val="xl232"/>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8080"/>
      <w:lang w:val="ru-RU"/>
    </w:rPr>
  </w:style>
  <w:style w:type="paragraph" w:customStyle="1" w:styleId="xl233">
    <w:name w:val="xl233"/>
    <w:basedOn w:val="a"/>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b/>
      <w:bCs/>
      <w:sz w:val="28"/>
      <w:szCs w:val="28"/>
      <w:lang w:val="ru-RU"/>
    </w:rPr>
  </w:style>
  <w:style w:type="paragraph" w:customStyle="1" w:styleId="xl234">
    <w:name w:val="xl234"/>
    <w:basedOn w:val="a"/>
    <w:rsid w:val="00C819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8080"/>
      <w:lang w:val="ru-RU"/>
    </w:rPr>
  </w:style>
  <w:style w:type="paragraph" w:customStyle="1" w:styleId="xl235">
    <w:name w:val="xl235"/>
    <w:basedOn w:val="a"/>
    <w:rsid w:val="00C819DC"/>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b/>
      <w:bCs/>
      <w:sz w:val="28"/>
      <w:szCs w:val="28"/>
      <w:lang w:val="ru-RU"/>
    </w:rPr>
  </w:style>
  <w:style w:type="paragraph" w:customStyle="1" w:styleId="xl236">
    <w:name w:val="xl236"/>
    <w:basedOn w:val="a"/>
    <w:rsid w:val="00C819D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color w:val="008080"/>
      <w:lang w:val="ru-RU"/>
    </w:rPr>
  </w:style>
  <w:style w:type="paragraph" w:customStyle="1" w:styleId="xl237">
    <w:name w:val="xl237"/>
    <w:basedOn w:val="a"/>
    <w:rsid w:val="00C819D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center"/>
    </w:pPr>
    <w:rPr>
      <w:b/>
      <w:bCs/>
      <w:sz w:val="32"/>
      <w:szCs w:val="32"/>
      <w:lang w:val="ru-RU"/>
    </w:rPr>
  </w:style>
  <w:style w:type="paragraph" w:customStyle="1" w:styleId="xl238">
    <w:name w:val="xl238"/>
    <w:basedOn w:val="a"/>
    <w:rsid w:val="00C819DC"/>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jc w:val="center"/>
      <w:textAlignment w:val="center"/>
    </w:pPr>
    <w:rPr>
      <w:b/>
      <w:bCs/>
      <w:sz w:val="32"/>
      <w:szCs w:val="32"/>
      <w:lang w:val="ru-RU"/>
    </w:rPr>
  </w:style>
  <w:style w:type="paragraph" w:customStyle="1" w:styleId="xl239">
    <w:name w:val="xl239"/>
    <w:basedOn w:val="a"/>
    <w:rsid w:val="00C819DC"/>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i/>
      <w:iCs/>
      <w:sz w:val="28"/>
      <w:szCs w:val="28"/>
      <w:lang w:val="ru-RU"/>
    </w:rPr>
  </w:style>
  <w:style w:type="paragraph" w:customStyle="1" w:styleId="xl240">
    <w:name w:val="xl240"/>
    <w:basedOn w:val="a"/>
    <w:rsid w:val="00C819D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8080"/>
      <w:lang w:val="ru-RU"/>
    </w:rPr>
  </w:style>
  <w:style w:type="paragraph" w:customStyle="1" w:styleId="xl241">
    <w:name w:val="xl241"/>
    <w:basedOn w:val="a"/>
    <w:rsid w:val="00C819D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center"/>
    </w:pPr>
    <w:rPr>
      <w:sz w:val="32"/>
      <w:szCs w:val="32"/>
      <w:lang w:val="ru-RU"/>
    </w:rPr>
  </w:style>
  <w:style w:type="paragraph" w:customStyle="1" w:styleId="xl242">
    <w:name w:val="xl242"/>
    <w:basedOn w:val="a"/>
    <w:rsid w:val="00C819DC"/>
    <w:pPr>
      <w:spacing w:before="100" w:beforeAutospacing="1" w:after="100" w:afterAutospacing="1"/>
      <w:jc w:val="right"/>
      <w:textAlignment w:val="center"/>
    </w:pPr>
    <w:rPr>
      <w:b/>
      <w:bCs/>
      <w:color w:val="FFCC99"/>
      <w:lang w:val="ru-RU"/>
    </w:rPr>
  </w:style>
  <w:style w:type="paragraph" w:customStyle="1" w:styleId="xl243">
    <w:name w:val="xl243"/>
    <w:basedOn w:val="a"/>
    <w:rsid w:val="00C819DC"/>
    <w:pPr>
      <w:spacing w:before="100" w:beforeAutospacing="1" w:after="100" w:afterAutospacing="1"/>
      <w:jc w:val="right"/>
      <w:textAlignment w:val="center"/>
    </w:pPr>
    <w:rPr>
      <w:color w:val="FFFFFF"/>
      <w:lang w:val="ru-RU"/>
    </w:rPr>
  </w:style>
  <w:style w:type="paragraph" w:customStyle="1" w:styleId="xl244">
    <w:name w:val="xl244"/>
    <w:basedOn w:val="a"/>
    <w:rsid w:val="00C819DC"/>
    <w:pPr>
      <w:pBdr>
        <w:top w:val="single" w:sz="4" w:space="0" w:color="auto"/>
        <w:left w:val="single" w:sz="8" w:space="0" w:color="auto"/>
        <w:right w:val="single" w:sz="4" w:space="0" w:color="auto"/>
      </w:pBdr>
      <w:shd w:val="clear" w:color="000000" w:fill="FF99CC"/>
      <w:spacing w:before="100" w:beforeAutospacing="1" w:after="100" w:afterAutospacing="1"/>
      <w:textAlignment w:val="center"/>
    </w:pPr>
    <w:rPr>
      <w:b/>
      <w:bCs/>
      <w:color w:val="000000"/>
      <w:sz w:val="28"/>
      <w:szCs w:val="28"/>
      <w:lang w:val="ru-RU"/>
    </w:rPr>
  </w:style>
  <w:style w:type="paragraph" w:customStyle="1" w:styleId="xl245">
    <w:name w:val="xl245"/>
    <w:basedOn w:val="a"/>
    <w:rsid w:val="00C819DC"/>
    <w:pPr>
      <w:pBdr>
        <w:top w:val="single" w:sz="4" w:space="0" w:color="auto"/>
        <w:left w:val="single" w:sz="4" w:space="0" w:color="auto"/>
        <w:right w:val="single" w:sz="4" w:space="0" w:color="auto"/>
      </w:pBdr>
      <w:shd w:val="clear" w:color="000000" w:fill="FF99CC"/>
      <w:spacing w:before="100" w:beforeAutospacing="1" w:after="100" w:afterAutospacing="1"/>
      <w:jc w:val="center"/>
      <w:textAlignment w:val="center"/>
    </w:pPr>
    <w:rPr>
      <w:b/>
      <w:bCs/>
      <w:color w:val="000000"/>
      <w:lang w:val="ru-RU"/>
    </w:rPr>
  </w:style>
  <w:style w:type="paragraph" w:customStyle="1" w:styleId="xl246">
    <w:name w:val="xl246"/>
    <w:basedOn w:val="a"/>
    <w:rsid w:val="00C819DC"/>
    <w:pPr>
      <w:pBdr>
        <w:top w:val="single" w:sz="4" w:space="0" w:color="auto"/>
        <w:left w:val="single" w:sz="4" w:space="0" w:color="auto"/>
        <w:right w:val="single" w:sz="4"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47">
    <w:name w:val="xl247"/>
    <w:basedOn w:val="a"/>
    <w:rsid w:val="00C819DC"/>
    <w:pPr>
      <w:pBdr>
        <w:top w:val="single" w:sz="4" w:space="0" w:color="auto"/>
        <w:left w:val="single" w:sz="4" w:space="0" w:color="auto"/>
        <w:right w:val="single" w:sz="8" w:space="0" w:color="auto"/>
      </w:pBdr>
      <w:shd w:val="clear" w:color="000000" w:fill="FF99CC"/>
      <w:spacing w:before="100" w:beforeAutospacing="1" w:after="100" w:afterAutospacing="1"/>
      <w:jc w:val="center"/>
      <w:textAlignment w:val="center"/>
    </w:pPr>
    <w:rPr>
      <w:b/>
      <w:bCs/>
      <w:color w:val="000000"/>
      <w:sz w:val="32"/>
      <w:szCs w:val="32"/>
      <w:lang w:val="ru-RU"/>
    </w:rPr>
  </w:style>
  <w:style w:type="paragraph" w:customStyle="1" w:styleId="xl248">
    <w:name w:val="xl248"/>
    <w:basedOn w:val="a"/>
    <w:rsid w:val="00C819DC"/>
    <w:pPr>
      <w:pBdr>
        <w:top w:val="single" w:sz="4" w:space="0" w:color="auto"/>
        <w:left w:val="single" w:sz="8" w:space="0" w:color="auto"/>
        <w:bottom w:val="single" w:sz="8" w:space="0" w:color="auto"/>
        <w:right w:val="single" w:sz="4"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49">
    <w:name w:val="xl249"/>
    <w:basedOn w:val="a"/>
    <w:rsid w:val="00C819DC"/>
    <w:pPr>
      <w:pBdr>
        <w:top w:val="single" w:sz="4" w:space="0" w:color="auto"/>
        <w:left w:val="single" w:sz="4" w:space="0" w:color="auto"/>
        <w:bottom w:val="single" w:sz="8" w:space="0" w:color="auto"/>
        <w:right w:val="single" w:sz="8"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50">
    <w:name w:val="xl250"/>
    <w:basedOn w:val="a"/>
    <w:rsid w:val="00C819DC"/>
    <w:pPr>
      <w:spacing w:before="100" w:beforeAutospacing="1" w:after="100" w:afterAutospacing="1"/>
      <w:jc w:val="center"/>
      <w:textAlignment w:val="center"/>
    </w:pPr>
    <w:rPr>
      <w:lang w:val="ru-RU"/>
    </w:rPr>
  </w:style>
  <w:style w:type="character" w:customStyle="1" w:styleId="afe">
    <w:name w:val="Текст Знак"/>
    <w:link w:val="afd"/>
    <w:rsid w:val="00C819DC"/>
    <w:rPr>
      <w:rFonts w:ascii="Courier New" w:hAnsi="Courier New" w:cs="Courier New"/>
      <w:lang w:val="uk-UA"/>
    </w:rPr>
  </w:style>
  <w:style w:type="paragraph" w:customStyle="1" w:styleId="3c">
    <w:name w:val="Обычный3"/>
    <w:rsid w:val="001F3C49"/>
    <w:pPr>
      <w:widowControl w:val="0"/>
      <w:spacing w:line="480" w:lineRule="auto"/>
      <w:ind w:firstLine="680"/>
      <w:jc w:val="both"/>
    </w:pPr>
    <w:rPr>
      <w:snapToGrid w:val="0"/>
      <w:sz w:val="24"/>
      <w:lang w:val="uk-UA"/>
    </w:rPr>
  </w:style>
  <w:style w:type="character" w:customStyle="1" w:styleId="125pt">
    <w:name w:val="Основной текст + 12;5 pt;Курсив"/>
    <w:rsid w:val="00CA1994"/>
    <w:rPr>
      <w:rFonts w:ascii="Times New Roman" w:eastAsia="Times New Roman" w:hAnsi="Times New Roman" w:cs="Times New Roman"/>
      <w:b w:val="0"/>
      <w:bCs w:val="0"/>
      <w:i/>
      <w:iCs/>
      <w:smallCaps w:val="0"/>
      <w:strike w:val="0"/>
      <w:spacing w:val="0"/>
      <w:sz w:val="25"/>
      <w:szCs w:val="25"/>
    </w:rPr>
  </w:style>
  <w:style w:type="paragraph" w:customStyle="1" w:styleId="a30">
    <w:name w:val="a3"/>
    <w:basedOn w:val="a"/>
    <w:rsid w:val="00CA1994"/>
    <w:pPr>
      <w:spacing w:before="100" w:beforeAutospacing="1" w:after="100" w:afterAutospacing="1"/>
    </w:pPr>
    <w:rPr>
      <w:lang w:eastAsia="uk-UA"/>
    </w:rPr>
  </w:style>
  <w:style w:type="paragraph" w:customStyle="1" w:styleId="2d">
    <w:name w:val="Без интервала2"/>
    <w:link w:val="affff"/>
    <w:rsid w:val="00CE3209"/>
    <w:rPr>
      <w:sz w:val="24"/>
      <w:szCs w:val="24"/>
    </w:rPr>
  </w:style>
  <w:style w:type="character" w:customStyle="1" w:styleId="affff">
    <w:name w:val="Без интервала Знак"/>
    <w:link w:val="2d"/>
    <w:locked/>
    <w:rsid w:val="00CE3209"/>
    <w:rPr>
      <w:sz w:val="24"/>
      <w:szCs w:val="24"/>
    </w:rPr>
  </w:style>
  <w:style w:type="character" w:styleId="affff0">
    <w:name w:val="footnote reference"/>
    <w:uiPriority w:val="99"/>
    <w:unhideWhenUsed/>
    <w:rsid w:val="00FF36EE"/>
    <w:rPr>
      <w:vertAlign w:val="superscript"/>
    </w:rPr>
  </w:style>
  <w:style w:type="character" w:customStyle="1" w:styleId="35">
    <w:name w:val="Основной текст 3 Знак"/>
    <w:link w:val="34"/>
    <w:rsid w:val="00F157C6"/>
    <w:rPr>
      <w:sz w:val="16"/>
      <w:szCs w:val="16"/>
      <w:lang w:val="uk-UA"/>
    </w:rPr>
  </w:style>
  <w:style w:type="character" w:customStyle="1" w:styleId="HTML0">
    <w:name w:val="Стандартный HTML Знак"/>
    <w:link w:val="HTML"/>
    <w:uiPriority w:val="99"/>
    <w:rsid w:val="00F157C6"/>
    <w:rPr>
      <w:rFonts w:ascii="Courier New" w:hAnsi="Courier New" w:cs="Courier New"/>
      <w:color w:val="000000"/>
      <w:sz w:val="21"/>
      <w:szCs w:val="21"/>
    </w:rPr>
  </w:style>
  <w:style w:type="character" w:customStyle="1" w:styleId="3d">
    <w:name w:val="Знак Знак3 Знак Знак"/>
    <w:locked/>
    <w:rsid w:val="00F157C6"/>
    <w:rPr>
      <w:rFonts w:ascii="Verdana" w:hAnsi="Verdana" w:cs="Verdana"/>
      <w:lang w:val="en-US" w:eastAsia="en-US" w:bidi="ar-SA"/>
    </w:rPr>
  </w:style>
  <w:style w:type="character" w:customStyle="1" w:styleId="affd">
    <w:name w:val="Подзаголовок Знак"/>
    <w:link w:val="affc"/>
    <w:rsid w:val="00F157C6"/>
    <w:rPr>
      <w:rFonts w:ascii="Arial" w:eastAsia="SimSun" w:hAnsi="Arial" w:cs="Mangal"/>
      <w:i/>
      <w:iCs/>
      <w:sz w:val="28"/>
      <w:szCs w:val="28"/>
      <w:lang w:val="uk-UA" w:eastAsia="ar-SA"/>
    </w:rPr>
  </w:style>
  <w:style w:type="paragraph" w:customStyle="1" w:styleId="320">
    <w:name w:val="Основной текст с отступом 32"/>
    <w:basedOn w:val="a"/>
    <w:rsid w:val="00F157C6"/>
    <w:pPr>
      <w:suppressAutoHyphens/>
      <w:spacing w:after="120" w:line="100" w:lineRule="atLeast"/>
      <w:ind w:left="283"/>
    </w:pPr>
    <w:rPr>
      <w:rFonts w:eastAsia="SimSun"/>
      <w:kern w:val="1"/>
      <w:sz w:val="16"/>
      <w:szCs w:val="16"/>
      <w:lang w:val="ru-RU" w:eastAsia="hi-IN" w:bidi="hi-IN"/>
    </w:rPr>
  </w:style>
  <w:style w:type="paragraph" w:customStyle="1" w:styleId="affff1">
    <w:name w:val="Знак Знак"/>
    <w:basedOn w:val="a"/>
    <w:rsid w:val="00F157C6"/>
    <w:rPr>
      <w:rFonts w:ascii="Verdana" w:hAnsi="Verdana" w:cs="Verdana"/>
      <w:sz w:val="20"/>
      <w:szCs w:val="20"/>
      <w:lang w:val="en-US" w:eastAsia="en-US"/>
    </w:rPr>
  </w:style>
  <w:style w:type="paragraph" w:customStyle="1" w:styleId="1f7">
    <w:name w:val="Знак Знак1 Знак Знак"/>
    <w:basedOn w:val="a"/>
    <w:rsid w:val="00F157C6"/>
    <w:rPr>
      <w:rFonts w:ascii="Verdana" w:hAnsi="Verdana" w:cs="Verdana"/>
      <w:sz w:val="20"/>
      <w:szCs w:val="20"/>
      <w:lang w:val="en-US" w:eastAsia="en-US"/>
    </w:rPr>
  </w:style>
  <w:style w:type="numbering" w:customStyle="1" w:styleId="1f8">
    <w:name w:val="Нет списка1"/>
    <w:next w:val="a2"/>
    <w:uiPriority w:val="99"/>
    <w:semiHidden/>
    <w:unhideWhenUsed/>
    <w:rsid w:val="00F157C6"/>
  </w:style>
  <w:style w:type="table" w:customStyle="1" w:styleId="1f9">
    <w:name w:val="Сетка таблицы1"/>
    <w:basedOn w:val="a1"/>
    <w:next w:val="af4"/>
    <w:uiPriority w:val="39"/>
    <w:rsid w:val="00F15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0">
    <w:name w:val="a4"/>
    <w:basedOn w:val="a"/>
    <w:rsid w:val="00A062F9"/>
    <w:pPr>
      <w:spacing w:before="100" w:beforeAutospacing="1" w:after="100" w:afterAutospacing="1"/>
    </w:pPr>
    <w:rPr>
      <w:lang w:val="ru-RU"/>
    </w:rPr>
  </w:style>
  <w:style w:type="paragraph" w:styleId="affff2">
    <w:name w:val="footnote text"/>
    <w:basedOn w:val="a"/>
    <w:link w:val="affff3"/>
    <w:rsid w:val="00955767"/>
    <w:rPr>
      <w:sz w:val="20"/>
      <w:szCs w:val="20"/>
      <w:lang w:val="ru-RU"/>
    </w:rPr>
  </w:style>
  <w:style w:type="character" w:customStyle="1" w:styleId="affff3">
    <w:name w:val="Текст сноски Знак"/>
    <w:basedOn w:val="a0"/>
    <w:link w:val="affff2"/>
    <w:rsid w:val="00955767"/>
  </w:style>
  <w:style w:type="paragraph" w:customStyle="1" w:styleId="2e">
    <w:name w:val="Абзац списку2"/>
    <w:basedOn w:val="a"/>
    <w:uiPriority w:val="34"/>
    <w:qFormat/>
    <w:rsid w:val="00955767"/>
    <w:pPr>
      <w:ind w:left="720"/>
    </w:pPr>
  </w:style>
  <w:style w:type="paragraph" w:customStyle="1" w:styleId="1fa">
    <w:name w:val="Основний текст1"/>
    <w:basedOn w:val="a"/>
    <w:rsid w:val="00955767"/>
    <w:pPr>
      <w:widowControl w:val="0"/>
      <w:shd w:val="clear" w:color="auto" w:fill="FFFFFF"/>
      <w:spacing w:line="324" w:lineRule="exact"/>
      <w:ind w:firstLine="700"/>
      <w:jc w:val="both"/>
    </w:pPr>
    <w:rPr>
      <w:sz w:val="26"/>
      <w:szCs w:val="26"/>
      <w:shd w:val="clear" w:color="auto" w:fill="FFFFFF"/>
      <w:lang w:val="x-none" w:eastAsia="x-none"/>
    </w:rPr>
  </w:style>
  <w:style w:type="table" w:customStyle="1" w:styleId="2f">
    <w:name w:val="Сетка таблицы2"/>
    <w:basedOn w:val="a1"/>
    <w:next w:val="af4"/>
    <w:locked/>
    <w:rsid w:val="009557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0"/>
    <w:uiPriority w:val="99"/>
    <w:semiHidden/>
    <w:rsid w:val="00CF618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footnote reference" w:uiPriority="99"/>
    <w:lsdException w:name="Title" w:qFormat="1"/>
    <w:lsdException w:name="Body Text Indent" w:uiPriority="99"/>
    <w:lsdException w:name="Subtitle" w:qFormat="1"/>
    <w:lsdException w:name="Hyperlink" w:uiPriority="99"/>
    <w:lsdException w:name="FollowedHyperlink" w:uiPriority="99"/>
    <w:lsdException w:name="Strong" w:uiPriority="22"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uk-UA"/>
    </w:rPr>
  </w:style>
  <w:style w:type="paragraph" w:styleId="1">
    <w:name w:val="heading 1"/>
    <w:basedOn w:val="a"/>
    <w:next w:val="a"/>
    <w:link w:val="10"/>
    <w:qFormat/>
    <w:pPr>
      <w:keepNext/>
      <w:ind w:firstLine="851"/>
      <w:jc w:val="center"/>
      <w:outlineLvl w:val="0"/>
    </w:pPr>
    <w:rPr>
      <w:b/>
      <w:sz w:val="28"/>
      <w:szCs w:val="20"/>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qFormat/>
    <w:pPr>
      <w:keepNext/>
      <w:spacing w:before="240" w:after="60"/>
      <w:outlineLvl w:val="2"/>
    </w:pPr>
    <w:rPr>
      <w:rFonts w:ascii="Arial" w:hAnsi="Arial" w:cs="Arial"/>
      <w:b/>
      <w:bCs/>
      <w:sz w:val="26"/>
      <w:szCs w:val="26"/>
    </w:rPr>
  </w:style>
  <w:style w:type="paragraph" w:styleId="4">
    <w:name w:val="heading 4"/>
    <w:basedOn w:val="a"/>
    <w:next w:val="a"/>
    <w:link w:val="40"/>
    <w:qFormat/>
    <w:pPr>
      <w:keepNext/>
      <w:widowControl w:val="0"/>
      <w:spacing w:line="360" w:lineRule="auto"/>
      <w:ind w:firstLine="720"/>
      <w:jc w:val="center"/>
      <w:outlineLvl w:val="3"/>
    </w:pPr>
    <w:rPr>
      <w:b/>
      <w:snapToGrid w:val="0"/>
      <w:szCs w:val="20"/>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spacing w:before="240" w:after="60"/>
      <w:outlineLvl w:val="5"/>
    </w:pPr>
    <w:rPr>
      <w:b/>
      <w:bCs/>
      <w:sz w:val="22"/>
      <w:szCs w:val="22"/>
    </w:rPr>
  </w:style>
  <w:style w:type="paragraph" w:styleId="7">
    <w:name w:val="heading 7"/>
    <w:basedOn w:val="a"/>
    <w:next w:val="a"/>
    <w:link w:val="70"/>
    <w:qFormat/>
    <w:pPr>
      <w:spacing w:before="240" w:after="60"/>
      <w:outlineLvl w:val="6"/>
    </w:pPr>
  </w:style>
  <w:style w:type="paragraph" w:styleId="8">
    <w:name w:val="heading 8"/>
    <w:basedOn w:val="a"/>
    <w:next w:val="a"/>
    <w:link w:val="80"/>
    <w:qFormat/>
    <w:pPr>
      <w:keepNext/>
      <w:jc w:val="both"/>
      <w:outlineLvl w:val="7"/>
    </w:pPr>
    <w:rPr>
      <w:sz w:val="28"/>
      <w:szCs w:val="20"/>
    </w:rPr>
  </w:style>
  <w:style w:type="paragraph" w:styleId="9">
    <w:name w:val="heading 9"/>
    <w:basedOn w:val="a"/>
    <w:next w:val="a"/>
    <w:link w:val="90"/>
    <w:qFormat/>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w:basedOn w:val="a"/>
    <w:rsid w:val="00513D4D"/>
    <w:rPr>
      <w:rFonts w:ascii="Verdana" w:hAnsi="Verdana" w:cs="Verdana"/>
      <w:sz w:val="20"/>
      <w:szCs w:val="20"/>
      <w:lang w:val="en-US" w:eastAsia="en-US"/>
    </w:rPr>
  </w:style>
  <w:style w:type="paragraph" w:styleId="a4">
    <w:name w:val="Body Text Indent"/>
    <w:basedOn w:val="a"/>
    <w:link w:val="a5"/>
    <w:uiPriority w:val="99"/>
    <w:pPr>
      <w:ind w:firstLine="720"/>
      <w:jc w:val="both"/>
    </w:pPr>
    <w:rPr>
      <w:sz w:val="28"/>
      <w:szCs w:val="20"/>
    </w:rPr>
  </w:style>
  <w:style w:type="paragraph" w:styleId="21">
    <w:name w:val="Body Text Indent 2"/>
    <w:basedOn w:val="a"/>
    <w:link w:val="22"/>
    <w:pPr>
      <w:spacing w:after="120" w:line="480" w:lineRule="auto"/>
      <w:ind w:left="283"/>
    </w:pPr>
  </w:style>
  <w:style w:type="paragraph" w:styleId="31">
    <w:name w:val="Body Text Indent 3"/>
    <w:basedOn w:val="a"/>
    <w:link w:val="32"/>
    <w:pPr>
      <w:spacing w:after="120"/>
      <w:ind w:left="283"/>
    </w:pPr>
    <w:rPr>
      <w:sz w:val="16"/>
      <w:szCs w:val="16"/>
    </w:rPr>
  </w:style>
  <w:style w:type="paragraph" w:customStyle="1" w:styleId="71">
    <w:name w:val="заголовок 7"/>
    <w:basedOn w:val="a"/>
    <w:next w:val="a"/>
    <w:pPr>
      <w:keepNext/>
      <w:ind w:hanging="30"/>
      <w:jc w:val="center"/>
    </w:pPr>
    <w:rPr>
      <w:b/>
      <w:sz w:val="28"/>
      <w:szCs w:val="20"/>
      <w:lang w:eastAsia="uk-UA"/>
    </w:rPr>
  </w:style>
  <w:style w:type="paragraph" w:customStyle="1" w:styleId="11">
    <w:name w:val="Звичайний1"/>
    <w:pPr>
      <w:widowControl w:val="0"/>
      <w:spacing w:before="260" w:line="300" w:lineRule="auto"/>
      <w:ind w:firstLine="720"/>
      <w:jc w:val="both"/>
    </w:pPr>
    <w:rPr>
      <w:snapToGrid w:val="0"/>
      <w:sz w:val="28"/>
      <w:lang w:val="uk-UA" w:eastAsia="uk-UA"/>
    </w:rPr>
  </w:style>
  <w:style w:type="paragraph" w:customStyle="1" w:styleId="a6">
    <w:name w:val="Бюджет"/>
    <w:basedOn w:val="a"/>
    <w:pPr>
      <w:tabs>
        <w:tab w:val="center" w:pos="142"/>
      </w:tabs>
      <w:spacing w:line="360" w:lineRule="auto"/>
      <w:ind w:right="187"/>
      <w:jc w:val="both"/>
    </w:pPr>
    <w:rPr>
      <w:sz w:val="28"/>
      <w:szCs w:val="20"/>
    </w:rPr>
  </w:style>
  <w:style w:type="paragraph" w:styleId="a7">
    <w:name w:val="Body Text"/>
    <w:aliases w:val="Знак Знак Знак Знак Знак Знак,Знак Знак Знак,Основний текст Знак Знак Знак,Основний текст Знак Знак Знак Знак,Основний текст Знак Знак Знак Знак Знак Знак Знак Знак Знак Знак"/>
    <w:basedOn w:val="a"/>
    <w:link w:val="a8"/>
    <w:pPr>
      <w:spacing w:after="120"/>
    </w:pPr>
  </w:style>
  <w:style w:type="paragraph" w:styleId="23">
    <w:name w:val="Body Text 2"/>
    <w:basedOn w:val="a"/>
    <w:link w:val="24"/>
    <w:pPr>
      <w:spacing w:after="120" w:line="480" w:lineRule="auto"/>
    </w:pPr>
  </w:style>
  <w:style w:type="paragraph" w:styleId="a9">
    <w:name w:val="Title"/>
    <w:aliases w:val="Номер таблиці"/>
    <w:basedOn w:val="a"/>
    <w:link w:val="aa"/>
    <w:qFormat/>
    <w:pPr>
      <w:jc w:val="center"/>
    </w:pPr>
    <w:rPr>
      <w:b/>
      <w:sz w:val="28"/>
      <w:szCs w:val="20"/>
      <w:lang w:eastAsia="uk-UA"/>
    </w:rPr>
  </w:style>
  <w:style w:type="paragraph" w:styleId="ab">
    <w:name w:val="header"/>
    <w:basedOn w:val="a"/>
    <w:link w:val="ac"/>
    <w:uiPriority w:val="99"/>
    <w:pPr>
      <w:tabs>
        <w:tab w:val="center" w:pos="4153"/>
        <w:tab w:val="right" w:pos="8306"/>
      </w:tabs>
    </w:pPr>
    <w:rPr>
      <w:sz w:val="20"/>
      <w:szCs w:val="20"/>
    </w:rPr>
  </w:style>
  <w:style w:type="paragraph" w:styleId="ad">
    <w:name w:val="footer"/>
    <w:basedOn w:val="a"/>
    <w:link w:val="ae"/>
    <w:uiPriority w:val="99"/>
    <w:pPr>
      <w:tabs>
        <w:tab w:val="center" w:pos="4153"/>
        <w:tab w:val="right" w:pos="8306"/>
      </w:tabs>
    </w:pPr>
    <w:rPr>
      <w:sz w:val="20"/>
      <w:szCs w:val="20"/>
      <w:lang w:val="ru-RU"/>
    </w:rPr>
  </w:style>
  <w:style w:type="character" w:styleId="af">
    <w:name w:val="page number"/>
    <w:basedOn w:val="a0"/>
  </w:style>
  <w:style w:type="paragraph" w:styleId="af0">
    <w:name w:val="caption"/>
    <w:basedOn w:val="a"/>
    <w:next w:val="a"/>
    <w:qFormat/>
    <w:pPr>
      <w:widowControl w:val="0"/>
      <w:ind w:firstLine="720"/>
      <w:jc w:val="center"/>
    </w:pPr>
    <w:rPr>
      <w:b/>
      <w:snapToGrid w:val="0"/>
      <w:sz w:val="28"/>
      <w:szCs w:val="20"/>
    </w:rPr>
  </w:style>
  <w:style w:type="paragraph" w:customStyle="1" w:styleId="StyleAwt">
    <w:name w:val="StyleAwt"/>
    <w:basedOn w:val="a"/>
    <w:pPr>
      <w:spacing w:line="220" w:lineRule="exact"/>
    </w:pPr>
    <w:rPr>
      <w:b/>
      <w:i/>
      <w:sz w:val="18"/>
      <w:szCs w:val="20"/>
      <w:u w:val="single"/>
    </w:rPr>
  </w:style>
  <w:style w:type="paragraph" w:customStyle="1" w:styleId="StyleOstRed">
    <w:name w:val="StyleOstRed"/>
    <w:basedOn w:val="a"/>
    <w:pPr>
      <w:spacing w:after="120"/>
      <w:ind w:firstLine="720"/>
      <w:jc w:val="both"/>
    </w:pPr>
    <w:rPr>
      <w:sz w:val="28"/>
      <w:szCs w:val="20"/>
    </w:rPr>
  </w:style>
  <w:style w:type="paragraph" w:customStyle="1" w:styleId="12">
    <w:name w:val="Стиль1"/>
    <w:basedOn w:val="a7"/>
    <w:pPr>
      <w:widowControl w:val="0"/>
      <w:suppressAutoHyphens/>
      <w:spacing w:after="0" w:line="288" w:lineRule="auto"/>
      <w:ind w:firstLine="567"/>
      <w:jc w:val="both"/>
    </w:pPr>
    <w:rPr>
      <w:sz w:val="28"/>
      <w:szCs w:val="28"/>
    </w:rPr>
  </w:style>
  <w:style w:type="paragraph" w:customStyle="1" w:styleId="210">
    <w:name w:val="Основний текст 21"/>
    <w:basedOn w:val="a"/>
    <w:rsid w:val="00513D4D"/>
    <w:pPr>
      <w:ind w:left="720" w:firstLine="720"/>
      <w:jc w:val="center"/>
    </w:pPr>
    <w:rPr>
      <w:b/>
      <w:sz w:val="32"/>
      <w:szCs w:val="20"/>
    </w:rPr>
  </w:style>
  <w:style w:type="paragraph" w:styleId="25">
    <w:name w:val="toc 2"/>
    <w:basedOn w:val="a"/>
    <w:next w:val="a"/>
    <w:autoRedefine/>
    <w:uiPriority w:val="39"/>
    <w:rsid w:val="009F3709"/>
    <w:pPr>
      <w:tabs>
        <w:tab w:val="right" w:leader="dot" w:pos="9344"/>
      </w:tabs>
      <w:spacing w:before="120"/>
      <w:jc w:val="center"/>
    </w:pPr>
    <w:rPr>
      <w:iCs/>
      <w:noProof/>
      <w:sz w:val="32"/>
      <w:szCs w:val="32"/>
      <w:lang w:val="ru-RU"/>
    </w:rPr>
  </w:style>
  <w:style w:type="paragraph" w:styleId="13">
    <w:name w:val="toc 1"/>
    <w:basedOn w:val="a"/>
    <w:next w:val="a"/>
    <w:autoRedefine/>
    <w:uiPriority w:val="39"/>
    <w:rsid w:val="00915EE2"/>
    <w:pPr>
      <w:tabs>
        <w:tab w:val="right" w:leader="dot" w:pos="9344"/>
      </w:tabs>
      <w:spacing w:before="240" w:after="120" w:line="360" w:lineRule="auto"/>
    </w:pPr>
    <w:rPr>
      <w:b/>
      <w:bCs/>
      <w:i/>
      <w:noProof/>
      <w:sz w:val="20"/>
      <w:szCs w:val="20"/>
      <w:lang w:val="ru-RU"/>
    </w:rPr>
  </w:style>
  <w:style w:type="character" w:styleId="af1">
    <w:name w:val="Hyperlink"/>
    <w:uiPriority w:val="99"/>
    <w:rPr>
      <w:color w:val="0000FF"/>
      <w:u w:val="single"/>
    </w:rPr>
  </w:style>
  <w:style w:type="paragraph" w:styleId="33">
    <w:name w:val="toc 3"/>
    <w:basedOn w:val="a"/>
    <w:next w:val="a"/>
    <w:autoRedefine/>
    <w:uiPriority w:val="39"/>
    <w:rsid w:val="00F2739B"/>
    <w:pPr>
      <w:tabs>
        <w:tab w:val="right" w:leader="dot" w:pos="9360"/>
      </w:tabs>
    </w:pPr>
    <w:rPr>
      <w:b/>
      <w:i/>
      <w:noProof/>
      <w:sz w:val="20"/>
      <w:szCs w:val="20"/>
      <w:lang w:val="ru-RU"/>
    </w:rPr>
  </w:style>
  <w:style w:type="paragraph" w:styleId="af2">
    <w:name w:val="Balloon Text"/>
    <w:basedOn w:val="a"/>
    <w:link w:val="af3"/>
    <w:uiPriority w:val="99"/>
    <w:rPr>
      <w:rFonts w:ascii="Tahoma" w:hAnsi="Tahoma" w:cs="Tahoma"/>
      <w:sz w:val="16"/>
      <w:szCs w:val="16"/>
    </w:rPr>
  </w:style>
  <w:style w:type="paragraph" w:styleId="34">
    <w:name w:val="Body Text 3"/>
    <w:basedOn w:val="a"/>
    <w:link w:val="35"/>
    <w:rsid w:val="00513D4D"/>
    <w:pPr>
      <w:spacing w:after="120"/>
    </w:pPr>
    <w:rPr>
      <w:sz w:val="16"/>
      <w:szCs w:val="16"/>
    </w:rPr>
  </w:style>
  <w:style w:type="paragraph" w:customStyle="1" w:styleId="26">
    <w:name w:val="çàãîëîâîê 2"/>
    <w:basedOn w:val="a"/>
    <w:next w:val="a"/>
    <w:rsid w:val="00513D4D"/>
    <w:pPr>
      <w:keepNext/>
      <w:jc w:val="both"/>
    </w:pPr>
    <w:rPr>
      <w:sz w:val="28"/>
      <w:szCs w:val="20"/>
    </w:rPr>
  </w:style>
  <w:style w:type="table" w:styleId="af4">
    <w:name w:val="Table Grid"/>
    <w:basedOn w:val="a1"/>
    <w:uiPriority w:val="39"/>
    <w:rsid w:val="00E94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Знак Знак Char Знак Знак Char Знак Знак Char Знак Знак Знак Знак Знак Знак Знак Знак Знак Знак Знак Знак Знак"/>
    <w:basedOn w:val="a"/>
    <w:rsid w:val="00E94B99"/>
    <w:rPr>
      <w:rFonts w:ascii="Verdana" w:hAnsi="Verdana" w:cs="Verdana"/>
      <w:sz w:val="20"/>
      <w:szCs w:val="20"/>
      <w:lang w:val="en-US" w:eastAsia="en-US"/>
    </w:rPr>
  </w:style>
  <w:style w:type="paragraph" w:customStyle="1" w:styleId="14">
    <w:name w:val="Знак Знак1 Знак Знак Знак"/>
    <w:basedOn w:val="a"/>
    <w:rsid w:val="00E94B99"/>
    <w:rPr>
      <w:rFonts w:ascii="Verdana" w:hAnsi="Verdana" w:cs="Verdana"/>
      <w:sz w:val="20"/>
      <w:szCs w:val="20"/>
      <w:lang w:val="en-US" w:eastAsia="en-US"/>
    </w:rPr>
  </w:style>
  <w:style w:type="paragraph" w:customStyle="1" w:styleId="af5">
    <w:name w:val="Знак Знак Знак"/>
    <w:basedOn w:val="a"/>
    <w:rsid w:val="00C00840"/>
    <w:rPr>
      <w:rFonts w:ascii="Verdana" w:hAnsi="Verdana" w:cs="Verdana"/>
      <w:sz w:val="20"/>
      <w:szCs w:val="20"/>
      <w:lang w:val="en-US" w:eastAsia="en-US"/>
    </w:rPr>
  </w:style>
  <w:style w:type="paragraph" w:customStyle="1" w:styleId="CharCharCharChar0">
    <w:name w:val="Char Знак Знак Char Знак Знак Char Знак Знак Char Знак Знак Знак Знак Знак Знак Знак Знак Знак Знак"/>
    <w:basedOn w:val="a"/>
    <w:rsid w:val="0096069E"/>
    <w:rPr>
      <w:rFonts w:ascii="Verdana" w:hAnsi="Verdana" w:cs="Verdana"/>
      <w:sz w:val="20"/>
      <w:szCs w:val="20"/>
      <w:lang w:val="en-US" w:eastAsia="en-US"/>
    </w:rPr>
  </w:style>
  <w:style w:type="paragraph" w:customStyle="1" w:styleId="af6">
    <w:name w:val="Знак"/>
    <w:basedOn w:val="a"/>
    <w:rsid w:val="00593CCD"/>
    <w:rPr>
      <w:rFonts w:ascii="Verdana" w:hAnsi="Verdana" w:cs="Verdana"/>
      <w:sz w:val="20"/>
      <w:szCs w:val="20"/>
      <w:lang w:val="en-US" w:eastAsia="en-US"/>
    </w:rPr>
  </w:style>
  <w:style w:type="paragraph" w:customStyle="1" w:styleId="CharCharCharChar1">
    <w:name w:val="Char Знак Знак Char Знак Знак Char Знак Знак Char Знак Знак Знак Знак Знак Знак"/>
    <w:basedOn w:val="a"/>
    <w:rsid w:val="00A221B7"/>
    <w:rPr>
      <w:rFonts w:ascii="Verdana" w:hAnsi="Verdana" w:cs="Verdana"/>
      <w:sz w:val="28"/>
      <w:szCs w:val="28"/>
      <w:lang w:val="en-US" w:eastAsia="en-US"/>
    </w:rPr>
  </w:style>
  <w:style w:type="paragraph" w:customStyle="1" w:styleId="af7">
    <w:name w:val="Знак Знак Знак Знак Знак Знак Знак Знак Знак Знак Знак Знак Знак Знак Знак Знак"/>
    <w:basedOn w:val="a"/>
    <w:rsid w:val="00DF5A30"/>
    <w:rPr>
      <w:rFonts w:ascii="Verdana" w:hAnsi="Verdana" w:cs="Verdana"/>
      <w:sz w:val="20"/>
      <w:szCs w:val="20"/>
      <w:lang w:val="en-US" w:eastAsia="en-US"/>
    </w:rPr>
  </w:style>
  <w:style w:type="paragraph" w:customStyle="1" w:styleId="af8">
    <w:name w:val="Знак Знак Знак Знак Знак Знак Знак Знак Знак Знак Знак Знак Знак Знак Знак Знак Знак Знак Знак"/>
    <w:basedOn w:val="a"/>
    <w:rsid w:val="00BA6943"/>
    <w:rPr>
      <w:rFonts w:ascii="Verdana" w:hAnsi="Verdana" w:cs="Verdana"/>
      <w:sz w:val="20"/>
      <w:szCs w:val="20"/>
      <w:lang w:val="en-US" w:eastAsia="en-US"/>
    </w:rPr>
  </w:style>
  <w:style w:type="paragraph" w:styleId="HTML">
    <w:name w:val="HTML Preformatted"/>
    <w:basedOn w:val="a"/>
    <w:link w:val="HTML0"/>
    <w:uiPriority w:val="99"/>
    <w:rsid w:val="004E2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val="ru-RU"/>
    </w:rPr>
  </w:style>
  <w:style w:type="paragraph" w:customStyle="1" w:styleId="af9">
    <w:name w:val="Знак Знак Знак Знак Знак Знак Знак Знак Знак Знак"/>
    <w:basedOn w:val="a"/>
    <w:rsid w:val="00F62831"/>
    <w:rPr>
      <w:rFonts w:ascii="Verdana" w:hAnsi="Verdana" w:cs="Verdana"/>
      <w:sz w:val="20"/>
      <w:szCs w:val="20"/>
      <w:lang w:val="en-US" w:eastAsia="en-US"/>
    </w:rPr>
  </w:style>
  <w:style w:type="character" w:customStyle="1" w:styleId="ac">
    <w:name w:val="Верхний колонтитул Знак"/>
    <w:link w:val="ab"/>
    <w:uiPriority w:val="99"/>
    <w:rsid w:val="003E5A3E"/>
    <w:rPr>
      <w:lang w:val="uk-UA" w:eastAsia="ru-RU" w:bidi="ar-SA"/>
    </w:rPr>
  </w:style>
  <w:style w:type="paragraph" w:customStyle="1" w:styleId="211">
    <w:name w:val="Основной текст с отступом 21"/>
    <w:basedOn w:val="a"/>
    <w:rsid w:val="005C7551"/>
    <w:pPr>
      <w:widowControl w:val="0"/>
      <w:ind w:firstLine="567"/>
      <w:jc w:val="both"/>
    </w:pPr>
    <w:rPr>
      <w:rFonts w:eastAsia="Calibri"/>
      <w:sz w:val="28"/>
      <w:szCs w:val="20"/>
    </w:rPr>
  </w:style>
  <w:style w:type="character" w:customStyle="1" w:styleId="a8">
    <w:name w:val="Основной текст Знак"/>
    <w:aliases w:val="Знак Знак Знак Знак Знак Знак Знак1,Знак Знак Знак Знак1,Основний текст Знак Знак Знак Знак1,Основний текст Знак Знак Знак Знак Знак,Основний текст Знак Знак Знак Знак Знак Знак Знак Знак Знак Знак Знак"/>
    <w:link w:val="a7"/>
    <w:locked/>
    <w:rsid w:val="003419AD"/>
    <w:rPr>
      <w:sz w:val="24"/>
      <w:szCs w:val="24"/>
      <w:lang w:val="uk-UA" w:eastAsia="ru-RU" w:bidi="ar-SA"/>
    </w:rPr>
  </w:style>
  <w:style w:type="paragraph" w:customStyle="1" w:styleId="afa">
    <w:name w:val="Стиль"/>
    <w:basedOn w:val="a"/>
    <w:rsid w:val="003419AD"/>
    <w:rPr>
      <w:rFonts w:ascii="Verdana" w:hAnsi="Verdana" w:cs="Verdana"/>
      <w:color w:val="000000"/>
      <w:sz w:val="20"/>
      <w:szCs w:val="20"/>
      <w:lang w:val="en-US" w:eastAsia="en-US"/>
    </w:rPr>
  </w:style>
  <w:style w:type="paragraph" w:customStyle="1" w:styleId="CharChar">
    <w:name w:val="Char Знак Знак Char Знак Знак Знак Знак Знак Знак Знак Знак Знак Знак Знак Знак Знак Знак Знак Знак"/>
    <w:basedOn w:val="a"/>
    <w:rsid w:val="00E439C9"/>
    <w:rPr>
      <w:rFonts w:ascii="Verdana" w:hAnsi="Verdana"/>
      <w:sz w:val="20"/>
      <w:szCs w:val="20"/>
      <w:lang w:val="en-US" w:eastAsia="en-US"/>
    </w:rPr>
  </w:style>
  <w:style w:type="paragraph" w:customStyle="1" w:styleId="2009">
    <w:name w:val="2009"/>
    <w:basedOn w:val="3"/>
    <w:rsid w:val="00D3684E"/>
    <w:pPr>
      <w:jc w:val="center"/>
    </w:pPr>
    <w:rPr>
      <w:rFonts w:ascii="Times New Roman" w:hAnsi="Times New Roman"/>
      <w:bCs w:val="0"/>
      <w:iCs/>
      <w:sz w:val="28"/>
    </w:rPr>
  </w:style>
  <w:style w:type="paragraph" w:customStyle="1" w:styleId="20091">
    <w:name w:val="20091"/>
    <w:basedOn w:val="a"/>
    <w:link w:val="200910"/>
    <w:rsid w:val="00D3684E"/>
    <w:pPr>
      <w:spacing w:line="360" w:lineRule="auto"/>
      <w:jc w:val="center"/>
    </w:pPr>
    <w:rPr>
      <w:b/>
      <w:iCs/>
      <w:sz w:val="28"/>
      <w:szCs w:val="20"/>
    </w:rPr>
  </w:style>
  <w:style w:type="character" w:customStyle="1" w:styleId="200910">
    <w:name w:val="20091 Знак"/>
    <w:link w:val="20091"/>
    <w:rsid w:val="008634A4"/>
    <w:rPr>
      <w:b/>
      <w:iCs/>
      <w:sz w:val="28"/>
      <w:lang w:val="uk-UA" w:eastAsia="ru-RU" w:bidi="ar-SA"/>
    </w:rPr>
  </w:style>
  <w:style w:type="character" w:customStyle="1" w:styleId="22">
    <w:name w:val="Основной текст с отступом 2 Знак"/>
    <w:link w:val="21"/>
    <w:rsid w:val="004207E8"/>
    <w:rPr>
      <w:sz w:val="24"/>
      <w:szCs w:val="24"/>
      <w:lang w:val="uk-UA" w:eastAsia="ru-RU" w:bidi="ar-SA"/>
    </w:rPr>
  </w:style>
  <w:style w:type="character" w:customStyle="1" w:styleId="aa">
    <w:name w:val="Название Знак"/>
    <w:aliases w:val="Номер таблиці Знак"/>
    <w:link w:val="a9"/>
    <w:rsid w:val="004207E8"/>
    <w:rPr>
      <w:b/>
      <w:sz w:val="28"/>
      <w:lang w:val="uk-UA" w:eastAsia="uk-UA" w:bidi="ar-SA"/>
    </w:rPr>
  </w:style>
  <w:style w:type="paragraph" w:styleId="afb">
    <w:name w:val="No Spacing"/>
    <w:uiPriority w:val="1"/>
    <w:qFormat/>
    <w:rsid w:val="004207E8"/>
    <w:pPr>
      <w:widowControl w:val="0"/>
      <w:autoSpaceDE w:val="0"/>
      <w:autoSpaceDN w:val="0"/>
      <w:adjustRightInd w:val="0"/>
    </w:pPr>
    <w:rPr>
      <w:lang w:val="uk-UA" w:eastAsia="uk-UA"/>
    </w:rPr>
  </w:style>
  <w:style w:type="paragraph" w:customStyle="1" w:styleId="27">
    <w:name w:val="Абзац списка2"/>
    <w:aliases w:val="1. Абзац списка"/>
    <w:basedOn w:val="a"/>
    <w:qFormat/>
    <w:rsid w:val="004207E8"/>
    <w:pPr>
      <w:spacing w:after="200" w:line="276" w:lineRule="auto"/>
      <w:ind w:left="720"/>
      <w:contextualSpacing/>
    </w:pPr>
    <w:rPr>
      <w:rFonts w:ascii="Calibri" w:eastAsia="Calibri" w:hAnsi="Calibri"/>
      <w:sz w:val="22"/>
      <w:szCs w:val="22"/>
      <w:lang w:val="en-US" w:eastAsia="en-US"/>
    </w:rPr>
  </w:style>
  <w:style w:type="character" w:styleId="afc">
    <w:name w:val="Strong"/>
    <w:uiPriority w:val="22"/>
    <w:qFormat/>
    <w:rsid w:val="004207E8"/>
    <w:rPr>
      <w:b/>
      <w:bCs/>
    </w:rPr>
  </w:style>
  <w:style w:type="paragraph" w:styleId="afd">
    <w:name w:val="Plain Text"/>
    <w:basedOn w:val="a"/>
    <w:link w:val="afe"/>
    <w:rsid w:val="004207E8"/>
    <w:rPr>
      <w:rFonts w:ascii="Courier New" w:hAnsi="Courier New"/>
      <w:sz w:val="20"/>
      <w:szCs w:val="20"/>
      <w:lang w:eastAsia="x-none"/>
    </w:rPr>
  </w:style>
  <w:style w:type="paragraph" w:styleId="aff">
    <w:name w:val="Normal (Web)"/>
    <w:aliases w:val="Обычный (Web)"/>
    <w:basedOn w:val="a"/>
    <w:rsid w:val="004207E8"/>
    <w:pPr>
      <w:spacing w:before="100" w:beforeAutospacing="1" w:after="100" w:afterAutospacing="1"/>
    </w:pPr>
    <w:rPr>
      <w:lang w:val="ru-RU"/>
    </w:rPr>
  </w:style>
  <w:style w:type="paragraph" w:customStyle="1" w:styleId="CharCharCharChar2">
    <w:name w:val="Char Знак Знак Char Знак Знак Char Знак Знак Char Знак Знак Знак"/>
    <w:basedOn w:val="a"/>
    <w:rsid w:val="004207E8"/>
    <w:rPr>
      <w:rFonts w:ascii="Verdana" w:hAnsi="Verdana" w:cs="Verdana"/>
      <w:sz w:val="20"/>
      <w:szCs w:val="20"/>
      <w:lang w:val="en-US" w:eastAsia="en-US"/>
    </w:rPr>
  </w:style>
  <w:style w:type="character" w:customStyle="1" w:styleId="20">
    <w:name w:val="Заголовок 2 Знак"/>
    <w:link w:val="2"/>
    <w:uiPriority w:val="9"/>
    <w:rsid w:val="004207E8"/>
    <w:rPr>
      <w:rFonts w:ascii="Arial" w:hAnsi="Arial" w:cs="Arial"/>
      <w:b/>
      <w:bCs/>
      <w:i/>
      <w:iCs/>
      <w:sz w:val="28"/>
      <w:szCs w:val="28"/>
      <w:lang w:val="uk-UA" w:eastAsia="ru-RU" w:bidi="ar-SA"/>
    </w:rPr>
  </w:style>
  <w:style w:type="paragraph" w:customStyle="1" w:styleId="aff0">
    <w:name w:val="Знак Знак Знак Знак Знак Знак Знак Знак Знак Знак Знак Знак Знак"/>
    <w:basedOn w:val="a"/>
    <w:rsid w:val="008E2F18"/>
    <w:rPr>
      <w:rFonts w:ascii="Verdana" w:hAnsi="Verdana" w:cs="Verdana"/>
      <w:sz w:val="20"/>
      <w:szCs w:val="20"/>
      <w:lang w:val="en-US" w:eastAsia="en-US"/>
    </w:rPr>
  </w:style>
  <w:style w:type="character" w:customStyle="1" w:styleId="36">
    <w:name w:val="Знак Знак3"/>
    <w:rsid w:val="006C1222"/>
    <w:rPr>
      <w:rFonts w:ascii="Arial" w:hAnsi="Arial" w:cs="Arial"/>
      <w:b/>
      <w:bCs/>
      <w:i/>
      <w:iCs/>
      <w:sz w:val="28"/>
      <w:szCs w:val="28"/>
      <w:lang w:val="uk-UA"/>
    </w:rPr>
  </w:style>
  <w:style w:type="paragraph" w:customStyle="1" w:styleId="15">
    <w:name w:val="çàãîëîâîê 1"/>
    <w:basedOn w:val="a"/>
    <w:next w:val="a"/>
    <w:rsid w:val="005672DF"/>
    <w:pPr>
      <w:keepNext/>
      <w:tabs>
        <w:tab w:val="center" w:pos="142"/>
      </w:tabs>
      <w:spacing w:before="240" w:after="60" w:line="360" w:lineRule="auto"/>
      <w:ind w:right="187"/>
      <w:jc w:val="center"/>
    </w:pPr>
    <w:rPr>
      <w:rFonts w:ascii="Arial" w:hAnsi="Arial"/>
      <w:b/>
      <w:kern w:val="28"/>
      <w:sz w:val="36"/>
      <w:szCs w:val="20"/>
    </w:rPr>
  </w:style>
  <w:style w:type="paragraph" w:customStyle="1" w:styleId="aff1">
    <w:name w:val="Знак Знак Знак Знак Знак Знак Знак"/>
    <w:basedOn w:val="a"/>
    <w:rsid w:val="00445815"/>
    <w:pPr>
      <w:ind w:firstLine="720"/>
      <w:jc w:val="both"/>
    </w:pPr>
    <w:rPr>
      <w:rFonts w:ascii="Verdana" w:hAnsi="Verdana" w:cs="Verdana"/>
      <w:sz w:val="20"/>
      <w:szCs w:val="20"/>
      <w:lang w:val="en-US" w:eastAsia="en-US"/>
    </w:rPr>
  </w:style>
  <w:style w:type="paragraph" w:customStyle="1" w:styleId="aff2">
    <w:name w:val="Знак Знак Знак Знак"/>
    <w:basedOn w:val="a"/>
    <w:rsid w:val="009545FB"/>
    <w:rPr>
      <w:rFonts w:ascii="Verdana" w:hAnsi="Verdana" w:cs="Verdana"/>
      <w:sz w:val="20"/>
      <w:szCs w:val="20"/>
      <w:lang w:val="en-US" w:eastAsia="en-US"/>
    </w:rPr>
  </w:style>
  <w:style w:type="character" w:customStyle="1" w:styleId="91">
    <w:name w:val="Знак Знак9"/>
    <w:rsid w:val="00814920"/>
    <w:rPr>
      <w:rFonts w:ascii="Times New Roman" w:eastAsia="Times New Roman" w:hAnsi="Times New Roman" w:cs="Times New Roman"/>
      <w:sz w:val="24"/>
      <w:szCs w:val="24"/>
      <w:lang w:val="uk-UA" w:eastAsia="ru-RU"/>
    </w:rPr>
  </w:style>
  <w:style w:type="character" w:customStyle="1" w:styleId="24">
    <w:name w:val="Основной текст 2 Знак"/>
    <w:link w:val="23"/>
    <w:rsid w:val="00814920"/>
    <w:rPr>
      <w:sz w:val="24"/>
      <w:szCs w:val="24"/>
      <w:lang w:val="uk-UA" w:eastAsia="ru-RU" w:bidi="ar-SA"/>
    </w:rPr>
  </w:style>
  <w:style w:type="paragraph" w:customStyle="1" w:styleId="41">
    <w:name w:val="Стиль4"/>
    <w:basedOn w:val="a"/>
    <w:rsid w:val="00814920"/>
    <w:pPr>
      <w:widowControl w:val="0"/>
      <w:spacing w:after="60"/>
      <w:jc w:val="both"/>
    </w:pPr>
    <w:rPr>
      <w:sz w:val="21"/>
    </w:rPr>
  </w:style>
  <w:style w:type="paragraph" w:customStyle="1" w:styleId="72">
    <w:name w:val="7"/>
    <w:basedOn w:val="a"/>
    <w:rsid w:val="00814920"/>
    <w:pPr>
      <w:spacing w:before="100" w:beforeAutospacing="1" w:after="100" w:afterAutospacing="1"/>
    </w:pPr>
    <w:rPr>
      <w:color w:val="000000"/>
      <w:lang w:val="ru-RU"/>
    </w:rPr>
  </w:style>
  <w:style w:type="paragraph" w:customStyle="1" w:styleId="16">
    <w:name w:val="Абзац списку1"/>
    <w:basedOn w:val="a"/>
    <w:rsid w:val="00814920"/>
    <w:pPr>
      <w:ind w:left="720"/>
    </w:pPr>
    <w:rPr>
      <w:rFonts w:eastAsia="Calibri"/>
    </w:rPr>
  </w:style>
  <w:style w:type="character" w:customStyle="1" w:styleId="10">
    <w:name w:val="Заголовок 1 Знак"/>
    <w:link w:val="1"/>
    <w:rsid w:val="00814920"/>
    <w:rPr>
      <w:b/>
      <w:sz w:val="28"/>
      <w:lang w:val="uk-UA" w:eastAsia="ru-RU" w:bidi="ar-SA"/>
    </w:rPr>
  </w:style>
  <w:style w:type="character" w:customStyle="1" w:styleId="18">
    <w:name w:val="Знак Знак18"/>
    <w:rsid w:val="00814920"/>
    <w:rPr>
      <w:rFonts w:ascii="Arial" w:eastAsia="Times New Roman" w:hAnsi="Arial" w:cs="Arial"/>
      <w:b/>
      <w:bCs/>
      <w:i/>
      <w:iCs/>
      <w:sz w:val="28"/>
      <w:szCs w:val="28"/>
      <w:lang w:val="uk-UA" w:eastAsia="ru-RU"/>
    </w:rPr>
  </w:style>
  <w:style w:type="character" w:customStyle="1" w:styleId="30">
    <w:name w:val="Заголовок 3 Знак"/>
    <w:link w:val="3"/>
    <w:rsid w:val="00814920"/>
    <w:rPr>
      <w:rFonts w:ascii="Arial" w:hAnsi="Arial" w:cs="Arial"/>
      <w:b/>
      <w:bCs/>
      <w:sz w:val="26"/>
      <w:szCs w:val="26"/>
      <w:lang w:val="uk-UA" w:eastAsia="ru-RU" w:bidi="ar-SA"/>
    </w:rPr>
  </w:style>
  <w:style w:type="character" w:customStyle="1" w:styleId="40">
    <w:name w:val="Заголовок 4 Знак"/>
    <w:link w:val="4"/>
    <w:rsid w:val="00814920"/>
    <w:rPr>
      <w:b/>
      <w:snapToGrid w:val="0"/>
      <w:sz w:val="24"/>
      <w:lang w:val="uk-UA" w:eastAsia="ru-RU" w:bidi="ar-SA"/>
    </w:rPr>
  </w:style>
  <w:style w:type="character" w:customStyle="1" w:styleId="50">
    <w:name w:val="Заголовок 5 Знак"/>
    <w:link w:val="5"/>
    <w:rsid w:val="00814920"/>
    <w:rPr>
      <w:b/>
      <w:bCs/>
      <w:i/>
      <w:iCs/>
      <w:sz w:val="26"/>
      <w:szCs w:val="26"/>
      <w:lang w:val="uk-UA" w:eastAsia="ru-RU" w:bidi="ar-SA"/>
    </w:rPr>
  </w:style>
  <w:style w:type="character" w:customStyle="1" w:styleId="60">
    <w:name w:val="Заголовок 6 Знак"/>
    <w:link w:val="6"/>
    <w:rsid w:val="00814920"/>
    <w:rPr>
      <w:b/>
      <w:bCs/>
      <w:sz w:val="22"/>
      <w:szCs w:val="22"/>
      <w:lang w:val="uk-UA" w:eastAsia="ru-RU" w:bidi="ar-SA"/>
    </w:rPr>
  </w:style>
  <w:style w:type="character" w:customStyle="1" w:styleId="70">
    <w:name w:val="Заголовок 7 Знак"/>
    <w:link w:val="7"/>
    <w:rsid w:val="00814920"/>
    <w:rPr>
      <w:sz w:val="24"/>
      <w:szCs w:val="24"/>
      <w:lang w:val="uk-UA" w:eastAsia="ru-RU" w:bidi="ar-SA"/>
    </w:rPr>
  </w:style>
  <w:style w:type="character" w:customStyle="1" w:styleId="80">
    <w:name w:val="Заголовок 8 Знак"/>
    <w:link w:val="8"/>
    <w:rsid w:val="00814920"/>
    <w:rPr>
      <w:sz w:val="28"/>
      <w:lang w:val="uk-UA" w:eastAsia="ru-RU" w:bidi="ar-SA"/>
    </w:rPr>
  </w:style>
  <w:style w:type="character" w:customStyle="1" w:styleId="90">
    <w:name w:val="Заголовок 9 Знак"/>
    <w:link w:val="9"/>
    <w:rsid w:val="00814920"/>
    <w:rPr>
      <w:rFonts w:ascii="Arial" w:hAnsi="Arial" w:cs="Arial"/>
      <w:sz w:val="22"/>
      <w:szCs w:val="22"/>
      <w:lang w:val="uk-UA" w:eastAsia="ru-RU" w:bidi="ar-SA"/>
    </w:rPr>
  </w:style>
  <w:style w:type="character" w:customStyle="1" w:styleId="a5">
    <w:name w:val="Основной текст с отступом Знак"/>
    <w:link w:val="a4"/>
    <w:uiPriority w:val="99"/>
    <w:rsid w:val="00814920"/>
    <w:rPr>
      <w:sz w:val="28"/>
      <w:lang w:val="uk-UA" w:eastAsia="ru-RU" w:bidi="ar-SA"/>
    </w:rPr>
  </w:style>
  <w:style w:type="character" w:customStyle="1" w:styleId="32">
    <w:name w:val="Основной текст с отступом 3 Знак"/>
    <w:link w:val="31"/>
    <w:rsid w:val="00814920"/>
    <w:rPr>
      <w:sz w:val="16"/>
      <w:szCs w:val="16"/>
      <w:lang w:val="uk-UA" w:eastAsia="ru-RU" w:bidi="ar-SA"/>
    </w:rPr>
  </w:style>
  <w:style w:type="character" w:customStyle="1" w:styleId="61">
    <w:name w:val="Знак Знак6"/>
    <w:rsid w:val="00814920"/>
    <w:rPr>
      <w:rFonts w:ascii="Times New Roman" w:eastAsia="Times New Roman" w:hAnsi="Times New Roman" w:cs="Times New Roman"/>
      <w:sz w:val="20"/>
      <w:szCs w:val="20"/>
      <w:lang w:val="uk-UA" w:eastAsia="ru-RU"/>
    </w:rPr>
  </w:style>
  <w:style w:type="character" w:customStyle="1" w:styleId="ae">
    <w:name w:val="Нижний колонтитул Знак"/>
    <w:link w:val="ad"/>
    <w:uiPriority w:val="99"/>
    <w:rsid w:val="00814920"/>
    <w:rPr>
      <w:lang w:val="ru-RU" w:eastAsia="ru-RU" w:bidi="ar-SA"/>
    </w:rPr>
  </w:style>
  <w:style w:type="character" w:customStyle="1" w:styleId="af3">
    <w:name w:val="Текст выноски Знак"/>
    <w:link w:val="af2"/>
    <w:uiPriority w:val="99"/>
    <w:rsid w:val="00814920"/>
    <w:rPr>
      <w:rFonts w:ascii="Tahoma" w:hAnsi="Tahoma" w:cs="Tahoma"/>
      <w:sz w:val="16"/>
      <w:szCs w:val="16"/>
      <w:lang w:val="uk-UA" w:eastAsia="ru-RU" w:bidi="ar-SA"/>
    </w:rPr>
  </w:style>
  <w:style w:type="paragraph" w:customStyle="1" w:styleId="37">
    <w:name w:val="Абзац списку3"/>
    <w:basedOn w:val="a"/>
    <w:uiPriority w:val="34"/>
    <w:qFormat/>
    <w:rsid w:val="00814920"/>
    <w:pPr>
      <w:ind w:left="720"/>
    </w:pPr>
  </w:style>
  <w:style w:type="paragraph" w:customStyle="1" w:styleId="StyleZakonu">
    <w:name w:val="StyleZakonu"/>
    <w:basedOn w:val="a"/>
    <w:rsid w:val="00814920"/>
    <w:pPr>
      <w:spacing w:after="60" w:line="220" w:lineRule="exact"/>
      <w:ind w:firstLine="284"/>
      <w:jc w:val="both"/>
    </w:pPr>
    <w:rPr>
      <w:sz w:val="20"/>
      <w:szCs w:val="20"/>
    </w:rPr>
  </w:style>
  <w:style w:type="paragraph" w:customStyle="1" w:styleId="aff3">
    <w:name w:val="Нормальний текст"/>
    <w:basedOn w:val="a"/>
    <w:uiPriority w:val="99"/>
    <w:rsid w:val="00814920"/>
    <w:pPr>
      <w:spacing w:before="120"/>
      <w:ind w:firstLine="567"/>
      <w:jc w:val="both"/>
    </w:pPr>
    <w:rPr>
      <w:rFonts w:ascii="Antiqua" w:hAnsi="Antiqua"/>
      <w:sz w:val="26"/>
      <w:szCs w:val="20"/>
    </w:rPr>
  </w:style>
  <w:style w:type="character" w:customStyle="1" w:styleId="longtext">
    <w:name w:val="long_text"/>
    <w:basedOn w:val="a0"/>
    <w:rsid w:val="00814920"/>
  </w:style>
  <w:style w:type="character" w:customStyle="1" w:styleId="hps">
    <w:name w:val="hps"/>
    <w:basedOn w:val="a0"/>
    <w:rsid w:val="00814920"/>
  </w:style>
  <w:style w:type="paragraph" w:customStyle="1" w:styleId="aff4">
    <w:name w:val="Знак Знак Знак Знак Знак Знак Знак Знак Знак Знак Знак Знак Знак Знак Знак Знак Знак Знак Знак"/>
    <w:basedOn w:val="a"/>
    <w:rsid w:val="003D2149"/>
    <w:rPr>
      <w:rFonts w:ascii="Verdana" w:hAnsi="Verdana" w:cs="Verdana"/>
      <w:sz w:val="20"/>
      <w:szCs w:val="20"/>
      <w:lang w:val="en-US" w:eastAsia="en-US"/>
    </w:rPr>
  </w:style>
  <w:style w:type="paragraph" w:customStyle="1" w:styleId="73">
    <w:name w:val="Стиль7"/>
    <w:basedOn w:val="a"/>
    <w:rsid w:val="00DE4102"/>
    <w:pPr>
      <w:keepNext/>
      <w:widowControl w:val="0"/>
      <w:shd w:val="clear" w:color="auto" w:fill="FFFFFF"/>
      <w:spacing w:before="60" w:after="60"/>
      <w:ind w:firstLine="720"/>
      <w:jc w:val="both"/>
    </w:pPr>
    <w:rPr>
      <w:sz w:val="26"/>
    </w:rPr>
  </w:style>
  <w:style w:type="paragraph" w:customStyle="1" w:styleId="17">
    <w:name w:val="1"/>
    <w:basedOn w:val="a"/>
    <w:next w:val="a"/>
    <w:rsid w:val="00572E98"/>
    <w:pPr>
      <w:spacing w:before="60" w:after="60"/>
      <w:ind w:firstLine="567"/>
      <w:jc w:val="both"/>
    </w:pPr>
    <w:rPr>
      <w:rFonts w:ascii="Verdana" w:hAnsi="Verdana" w:cs="Verdana"/>
      <w:color w:val="000000"/>
      <w:szCs w:val="26"/>
    </w:rPr>
  </w:style>
  <w:style w:type="paragraph" w:customStyle="1" w:styleId="19">
    <w:name w:val="Обычный1"/>
    <w:rsid w:val="00333993"/>
    <w:pPr>
      <w:widowControl w:val="0"/>
      <w:spacing w:before="260" w:line="300" w:lineRule="auto"/>
      <w:ind w:firstLine="720"/>
      <w:jc w:val="both"/>
    </w:pPr>
    <w:rPr>
      <w:snapToGrid w:val="0"/>
      <w:sz w:val="28"/>
      <w:lang w:val="uk-UA" w:eastAsia="uk-UA"/>
    </w:rPr>
  </w:style>
  <w:style w:type="paragraph" w:customStyle="1" w:styleId="212">
    <w:name w:val="Основной текст 21"/>
    <w:basedOn w:val="a"/>
    <w:rsid w:val="00333993"/>
    <w:pPr>
      <w:ind w:left="720" w:firstLine="720"/>
      <w:jc w:val="center"/>
    </w:pPr>
    <w:rPr>
      <w:b/>
      <w:sz w:val="32"/>
      <w:szCs w:val="20"/>
    </w:rPr>
  </w:style>
  <w:style w:type="paragraph" w:customStyle="1" w:styleId="1a">
    <w:name w:val="Знак Знак1 Знак Знак Знак"/>
    <w:basedOn w:val="a"/>
    <w:rsid w:val="00333993"/>
    <w:rPr>
      <w:rFonts w:ascii="Verdana" w:hAnsi="Verdana" w:cs="Verdana"/>
      <w:sz w:val="20"/>
      <w:szCs w:val="20"/>
      <w:lang w:val="en-US" w:eastAsia="en-US"/>
    </w:rPr>
  </w:style>
  <w:style w:type="paragraph" w:customStyle="1" w:styleId="aff5">
    <w:name w:val="Знак"/>
    <w:basedOn w:val="a"/>
    <w:rsid w:val="00333993"/>
    <w:rPr>
      <w:rFonts w:ascii="Verdana" w:hAnsi="Verdana" w:cs="Verdana"/>
      <w:sz w:val="20"/>
      <w:szCs w:val="20"/>
      <w:lang w:val="en-US" w:eastAsia="en-US"/>
    </w:rPr>
  </w:style>
  <w:style w:type="paragraph" w:customStyle="1" w:styleId="aff6">
    <w:name w:val="Знак Знак Знак Знак Знак Знак Знак Знак Знак Знак Знак Знак Знак Знак Знак Знак"/>
    <w:basedOn w:val="a"/>
    <w:rsid w:val="00333993"/>
    <w:rPr>
      <w:rFonts w:ascii="Verdana" w:hAnsi="Verdana" w:cs="Verdana"/>
      <w:sz w:val="20"/>
      <w:szCs w:val="20"/>
      <w:lang w:val="en-US" w:eastAsia="en-US"/>
    </w:rPr>
  </w:style>
  <w:style w:type="paragraph" w:customStyle="1" w:styleId="aff7">
    <w:name w:val="Знак Знак Знак Знак Знак Знак Знак Знак Знак Знак Знак Знак Знак"/>
    <w:basedOn w:val="a"/>
    <w:rsid w:val="00333993"/>
    <w:rPr>
      <w:rFonts w:ascii="Verdana" w:hAnsi="Verdana" w:cs="Verdana"/>
      <w:sz w:val="20"/>
      <w:szCs w:val="20"/>
      <w:lang w:val="en-US" w:eastAsia="en-US"/>
    </w:rPr>
  </w:style>
  <w:style w:type="character" w:customStyle="1" w:styleId="38">
    <w:name w:val="Знак Знак3"/>
    <w:rsid w:val="00333993"/>
    <w:rPr>
      <w:rFonts w:ascii="Arial" w:hAnsi="Arial" w:cs="Arial"/>
      <w:b/>
      <w:bCs/>
      <w:i/>
      <w:iCs/>
      <w:sz w:val="28"/>
      <w:szCs w:val="28"/>
      <w:lang w:val="uk-UA"/>
    </w:rPr>
  </w:style>
  <w:style w:type="character" w:customStyle="1" w:styleId="92">
    <w:name w:val="Знак Знак9"/>
    <w:rsid w:val="00333993"/>
    <w:rPr>
      <w:rFonts w:ascii="Times New Roman" w:eastAsia="Times New Roman" w:hAnsi="Times New Roman" w:cs="Times New Roman"/>
      <w:sz w:val="24"/>
      <w:szCs w:val="24"/>
      <w:lang w:val="uk-UA" w:eastAsia="ru-RU"/>
    </w:rPr>
  </w:style>
  <w:style w:type="paragraph" w:customStyle="1" w:styleId="1b">
    <w:name w:val="Абзац списка1"/>
    <w:basedOn w:val="a"/>
    <w:rsid w:val="00333993"/>
    <w:pPr>
      <w:ind w:left="720"/>
    </w:pPr>
    <w:rPr>
      <w:rFonts w:eastAsia="Calibri"/>
    </w:rPr>
  </w:style>
  <w:style w:type="character" w:customStyle="1" w:styleId="180">
    <w:name w:val="Знак Знак18"/>
    <w:rsid w:val="00333993"/>
    <w:rPr>
      <w:rFonts w:ascii="Arial" w:eastAsia="Times New Roman" w:hAnsi="Arial" w:cs="Arial"/>
      <w:b/>
      <w:bCs/>
      <w:i/>
      <w:iCs/>
      <w:sz w:val="28"/>
      <w:szCs w:val="28"/>
      <w:lang w:val="uk-UA" w:eastAsia="ru-RU"/>
    </w:rPr>
  </w:style>
  <w:style w:type="character" w:customStyle="1" w:styleId="62">
    <w:name w:val="Знак Знак6"/>
    <w:rsid w:val="00333993"/>
    <w:rPr>
      <w:rFonts w:ascii="Times New Roman" w:eastAsia="Times New Roman" w:hAnsi="Times New Roman" w:cs="Times New Roman"/>
      <w:sz w:val="20"/>
      <w:szCs w:val="20"/>
      <w:lang w:val="uk-UA" w:eastAsia="ru-RU"/>
    </w:rPr>
  </w:style>
  <w:style w:type="character" w:customStyle="1" w:styleId="BodyTextIndent2Char">
    <w:name w:val="Body Text Indent 2 Char"/>
    <w:locked/>
    <w:rsid w:val="00333993"/>
    <w:rPr>
      <w:rFonts w:ascii="Times New Roman" w:hAnsi="Times New Roman" w:cs="Times New Roman"/>
      <w:sz w:val="24"/>
      <w:szCs w:val="24"/>
      <w:lang w:val="ru-RU" w:eastAsia="ru-RU"/>
    </w:rPr>
  </w:style>
  <w:style w:type="paragraph" w:styleId="aff8">
    <w:name w:val="Block Text"/>
    <w:basedOn w:val="a"/>
    <w:rsid w:val="00333993"/>
    <w:pPr>
      <w:ind w:left="-567" w:right="-5" w:firstLine="1276"/>
      <w:jc w:val="both"/>
    </w:pPr>
    <w:rPr>
      <w:sz w:val="28"/>
    </w:rPr>
  </w:style>
  <w:style w:type="paragraph" w:customStyle="1" w:styleId="42">
    <w:name w:val="Знак4"/>
    <w:basedOn w:val="a"/>
    <w:rsid w:val="00222D8E"/>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F919D8"/>
    <w:rPr>
      <w:rFonts w:ascii="Verdana" w:hAnsi="Verdana" w:cs="Verdana"/>
      <w:sz w:val="20"/>
      <w:szCs w:val="20"/>
      <w:lang w:val="en-US" w:eastAsia="en-US"/>
    </w:rPr>
  </w:style>
  <w:style w:type="character" w:customStyle="1" w:styleId="39">
    <w:name w:val="Знак Знак3 Знак Знак"/>
    <w:locked/>
    <w:rsid w:val="005C4D68"/>
    <w:rPr>
      <w:rFonts w:ascii="Verdana" w:hAnsi="Verdana" w:cs="Verdana"/>
      <w:lang w:val="en-US" w:eastAsia="en-US" w:bidi="ar-SA"/>
    </w:rPr>
  </w:style>
  <w:style w:type="character" w:customStyle="1" w:styleId="200911">
    <w:name w:val="20091 Знак Знак"/>
    <w:rsid w:val="009232F7"/>
    <w:rPr>
      <w:b/>
      <w:iCs/>
      <w:sz w:val="28"/>
      <w:szCs w:val="24"/>
      <w:lang w:val="uk-UA" w:eastAsia="ru-RU" w:bidi="ar-SA"/>
    </w:rPr>
  </w:style>
  <w:style w:type="paragraph" w:customStyle="1" w:styleId="220">
    <w:name w:val="Основной текст 22"/>
    <w:basedOn w:val="a"/>
    <w:rsid w:val="00CD6196"/>
    <w:pPr>
      <w:suppressAutoHyphens/>
      <w:spacing w:after="120" w:line="480" w:lineRule="auto"/>
    </w:pPr>
    <w:rPr>
      <w:lang w:eastAsia="ar-SA"/>
    </w:rPr>
  </w:style>
  <w:style w:type="character" w:customStyle="1" w:styleId="WW8Num1z0">
    <w:name w:val="WW8Num1z0"/>
    <w:rsid w:val="001F726D"/>
    <w:rPr>
      <w:rFonts w:ascii="Symbol" w:hAnsi="Symbol"/>
    </w:rPr>
  </w:style>
  <w:style w:type="character" w:customStyle="1" w:styleId="WW8Num1z1">
    <w:name w:val="WW8Num1z1"/>
    <w:rsid w:val="001F726D"/>
    <w:rPr>
      <w:rFonts w:ascii="Courier New" w:hAnsi="Courier New" w:cs="Courier New"/>
    </w:rPr>
  </w:style>
  <w:style w:type="character" w:customStyle="1" w:styleId="WW8Num1z2">
    <w:name w:val="WW8Num1z2"/>
    <w:rsid w:val="001F726D"/>
    <w:rPr>
      <w:rFonts w:ascii="Wingdings" w:hAnsi="Wingdings"/>
    </w:rPr>
  </w:style>
  <w:style w:type="character" w:customStyle="1" w:styleId="WW8Num2z0">
    <w:name w:val="WW8Num2z0"/>
    <w:rsid w:val="001F726D"/>
    <w:rPr>
      <w:rFonts w:ascii="Wingdings" w:hAnsi="Wingdings"/>
    </w:rPr>
  </w:style>
  <w:style w:type="character" w:customStyle="1" w:styleId="WW8Num2z1">
    <w:name w:val="WW8Num2z1"/>
    <w:rsid w:val="001F726D"/>
    <w:rPr>
      <w:rFonts w:ascii="Courier New" w:hAnsi="Courier New" w:cs="Courier New"/>
    </w:rPr>
  </w:style>
  <w:style w:type="character" w:customStyle="1" w:styleId="WW8Num2z3">
    <w:name w:val="WW8Num2z3"/>
    <w:rsid w:val="001F726D"/>
    <w:rPr>
      <w:rFonts w:ascii="Symbol" w:hAnsi="Symbol"/>
    </w:rPr>
  </w:style>
  <w:style w:type="character" w:customStyle="1" w:styleId="WW8Num3z0">
    <w:name w:val="WW8Num3z0"/>
    <w:rsid w:val="001F726D"/>
    <w:rPr>
      <w:rFonts w:ascii="Times New Roman" w:eastAsia="Times New Roman" w:hAnsi="Times New Roman" w:cs="Times New Roman"/>
    </w:rPr>
  </w:style>
  <w:style w:type="character" w:customStyle="1" w:styleId="WW8Num4z0">
    <w:name w:val="WW8Num4z0"/>
    <w:rsid w:val="001F726D"/>
    <w:rPr>
      <w:rFonts w:ascii="Wingdings" w:hAnsi="Wingdings"/>
    </w:rPr>
  </w:style>
  <w:style w:type="character" w:customStyle="1" w:styleId="WW8Num4z1">
    <w:name w:val="WW8Num4z1"/>
    <w:rsid w:val="001F726D"/>
    <w:rPr>
      <w:rFonts w:ascii="Courier New" w:hAnsi="Courier New" w:cs="Courier New"/>
    </w:rPr>
  </w:style>
  <w:style w:type="character" w:customStyle="1" w:styleId="WW8Num4z3">
    <w:name w:val="WW8Num4z3"/>
    <w:rsid w:val="001F726D"/>
    <w:rPr>
      <w:rFonts w:ascii="Symbol" w:hAnsi="Symbol"/>
    </w:rPr>
  </w:style>
  <w:style w:type="character" w:customStyle="1" w:styleId="WW8Num5z0">
    <w:name w:val="WW8Num5z0"/>
    <w:rsid w:val="001F726D"/>
    <w:rPr>
      <w:rFonts w:ascii="Wingdings" w:hAnsi="Wingdings"/>
    </w:rPr>
  </w:style>
  <w:style w:type="character" w:customStyle="1" w:styleId="WW8Num5z1">
    <w:name w:val="WW8Num5z1"/>
    <w:rsid w:val="001F726D"/>
    <w:rPr>
      <w:rFonts w:ascii="Courier New" w:hAnsi="Courier New" w:cs="Courier New"/>
    </w:rPr>
  </w:style>
  <w:style w:type="character" w:customStyle="1" w:styleId="WW8Num5z3">
    <w:name w:val="WW8Num5z3"/>
    <w:rsid w:val="001F726D"/>
    <w:rPr>
      <w:rFonts w:ascii="Symbol" w:hAnsi="Symbol"/>
    </w:rPr>
  </w:style>
  <w:style w:type="character" w:customStyle="1" w:styleId="WW8Num6z0">
    <w:name w:val="WW8Num6z0"/>
    <w:rsid w:val="001F726D"/>
    <w:rPr>
      <w:rFonts w:ascii="Times New Roman" w:eastAsia="Times New Roman" w:hAnsi="Times New Roman" w:cs="Times New Roman"/>
      <w:color w:val="auto"/>
    </w:rPr>
  </w:style>
  <w:style w:type="character" w:customStyle="1" w:styleId="WW8Num6z1">
    <w:name w:val="WW8Num6z1"/>
    <w:rsid w:val="001F726D"/>
    <w:rPr>
      <w:rFonts w:ascii="Courier New" w:hAnsi="Courier New" w:cs="Courier New"/>
    </w:rPr>
  </w:style>
  <w:style w:type="character" w:customStyle="1" w:styleId="WW8Num6z2">
    <w:name w:val="WW8Num6z2"/>
    <w:rsid w:val="001F726D"/>
    <w:rPr>
      <w:rFonts w:ascii="Wingdings" w:hAnsi="Wingdings"/>
    </w:rPr>
  </w:style>
  <w:style w:type="character" w:customStyle="1" w:styleId="WW8Num6z3">
    <w:name w:val="WW8Num6z3"/>
    <w:rsid w:val="001F726D"/>
    <w:rPr>
      <w:rFonts w:ascii="Symbol" w:hAnsi="Symbol"/>
    </w:rPr>
  </w:style>
  <w:style w:type="character" w:customStyle="1" w:styleId="WW8Num7z0">
    <w:name w:val="WW8Num7z0"/>
    <w:rsid w:val="001F726D"/>
    <w:rPr>
      <w:rFonts w:ascii="Symbol" w:hAnsi="Symbol"/>
    </w:rPr>
  </w:style>
  <w:style w:type="character" w:customStyle="1" w:styleId="WW8Num7z1">
    <w:name w:val="WW8Num7z1"/>
    <w:rsid w:val="001F726D"/>
    <w:rPr>
      <w:rFonts w:ascii="Times New Roman" w:eastAsia="Times New Roman" w:hAnsi="Times New Roman" w:cs="Times New Roman"/>
      <w:color w:val="auto"/>
      <w:sz w:val="28"/>
    </w:rPr>
  </w:style>
  <w:style w:type="character" w:customStyle="1" w:styleId="WW8Num7z2">
    <w:name w:val="WW8Num7z2"/>
    <w:rsid w:val="001F726D"/>
    <w:rPr>
      <w:rFonts w:ascii="Wingdings" w:hAnsi="Wingdings"/>
    </w:rPr>
  </w:style>
  <w:style w:type="character" w:customStyle="1" w:styleId="WW8Num7z4">
    <w:name w:val="WW8Num7z4"/>
    <w:rsid w:val="001F726D"/>
    <w:rPr>
      <w:rFonts w:ascii="Courier New" w:hAnsi="Courier New" w:cs="Times New Roman"/>
    </w:rPr>
  </w:style>
  <w:style w:type="character" w:customStyle="1" w:styleId="WW8Num8z0">
    <w:name w:val="WW8Num8z0"/>
    <w:rsid w:val="001F726D"/>
    <w:rPr>
      <w:rFonts w:ascii="Times New Roman" w:eastAsia="Times New Roman" w:hAnsi="Times New Roman" w:cs="Times New Roman"/>
    </w:rPr>
  </w:style>
  <w:style w:type="character" w:customStyle="1" w:styleId="WW8Num9z0">
    <w:name w:val="WW8Num9z0"/>
    <w:rsid w:val="001F726D"/>
    <w:rPr>
      <w:rFonts w:ascii="Wingdings" w:hAnsi="Wingdings"/>
    </w:rPr>
  </w:style>
  <w:style w:type="character" w:customStyle="1" w:styleId="WW8Num9z1">
    <w:name w:val="WW8Num9z1"/>
    <w:rsid w:val="001F726D"/>
    <w:rPr>
      <w:rFonts w:ascii="Courier New" w:hAnsi="Courier New" w:cs="Courier New"/>
    </w:rPr>
  </w:style>
  <w:style w:type="character" w:customStyle="1" w:styleId="WW8Num9z3">
    <w:name w:val="WW8Num9z3"/>
    <w:rsid w:val="001F726D"/>
    <w:rPr>
      <w:rFonts w:ascii="Symbol" w:hAnsi="Symbol"/>
    </w:rPr>
  </w:style>
  <w:style w:type="character" w:customStyle="1" w:styleId="WW8Num10z0">
    <w:name w:val="WW8Num10z0"/>
    <w:rsid w:val="001F726D"/>
    <w:rPr>
      <w:rFonts w:ascii="Times New Roman" w:eastAsia="Times New Roman" w:hAnsi="Times New Roman" w:cs="Times New Roman"/>
    </w:rPr>
  </w:style>
  <w:style w:type="character" w:customStyle="1" w:styleId="WW8Num10z1">
    <w:name w:val="WW8Num10z1"/>
    <w:rsid w:val="001F726D"/>
    <w:rPr>
      <w:rFonts w:ascii="Courier New" w:hAnsi="Courier New" w:cs="Courier New"/>
    </w:rPr>
  </w:style>
  <w:style w:type="character" w:customStyle="1" w:styleId="WW8Num10z2">
    <w:name w:val="WW8Num10z2"/>
    <w:rsid w:val="001F726D"/>
    <w:rPr>
      <w:rFonts w:ascii="Wingdings" w:hAnsi="Wingdings"/>
    </w:rPr>
  </w:style>
  <w:style w:type="character" w:customStyle="1" w:styleId="WW8Num10z3">
    <w:name w:val="WW8Num10z3"/>
    <w:rsid w:val="001F726D"/>
    <w:rPr>
      <w:rFonts w:ascii="Symbol" w:hAnsi="Symbol"/>
    </w:rPr>
  </w:style>
  <w:style w:type="character" w:customStyle="1" w:styleId="WW8Num11z0">
    <w:name w:val="WW8Num11z0"/>
    <w:rsid w:val="001F726D"/>
    <w:rPr>
      <w:rFonts w:ascii="Times New Roman" w:eastAsia="Times New Roman" w:hAnsi="Times New Roman"/>
    </w:rPr>
  </w:style>
  <w:style w:type="character" w:customStyle="1" w:styleId="WW8Num11z1">
    <w:name w:val="WW8Num11z1"/>
    <w:rsid w:val="001F726D"/>
    <w:rPr>
      <w:rFonts w:ascii="Courier New" w:hAnsi="Courier New" w:cs="Courier New"/>
    </w:rPr>
  </w:style>
  <w:style w:type="character" w:customStyle="1" w:styleId="WW8Num11z2">
    <w:name w:val="WW8Num11z2"/>
    <w:rsid w:val="001F726D"/>
    <w:rPr>
      <w:rFonts w:ascii="Wingdings" w:hAnsi="Wingdings"/>
    </w:rPr>
  </w:style>
  <w:style w:type="character" w:customStyle="1" w:styleId="WW8Num11z3">
    <w:name w:val="WW8Num11z3"/>
    <w:rsid w:val="001F726D"/>
    <w:rPr>
      <w:rFonts w:ascii="Symbol" w:hAnsi="Symbol"/>
    </w:rPr>
  </w:style>
  <w:style w:type="character" w:customStyle="1" w:styleId="WW8Num12z0">
    <w:name w:val="WW8Num12z0"/>
    <w:rsid w:val="001F726D"/>
    <w:rPr>
      <w:rFonts w:ascii="Courier New" w:hAnsi="Courier New" w:cs="Times New Roman"/>
    </w:rPr>
  </w:style>
  <w:style w:type="character" w:customStyle="1" w:styleId="WW8Num13z0">
    <w:name w:val="WW8Num13z0"/>
    <w:rsid w:val="001F726D"/>
    <w:rPr>
      <w:rFonts w:ascii="Wingdings" w:hAnsi="Wingdings"/>
    </w:rPr>
  </w:style>
  <w:style w:type="character" w:customStyle="1" w:styleId="WW8Num13z1">
    <w:name w:val="WW8Num13z1"/>
    <w:rsid w:val="001F726D"/>
    <w:rPr>
      <w:rFonts w:ascii="Courier New" w:hAnsi="Courier New" w:cs="Courier New"/>
    </w:rPr>
  </w:style>
  <w:style w:type="character" w:customStyle="1" w:styleId="WW8Num13z3">
    <w:name w:val="WW8Num13z3"/>
    <w:rsid w:val="001F726D"/>
    <w:rPr>
      <w:rFonts w:ascii="Symbol" w:hAnsi="Symbol"/>
    </w:rPr>
  </w:style>
  <w:style w:type="character" w:customStyle="1" w:styleId="WW8Num14z0">
    <w:name w:val="WW8Num14z0"/>
    <w:rsid w:val="001F726D"/>
    <w:rPr>
      <w:rFonts w:ascii="Times New Roman" w:eastAsia="Times New Roman" w:hAnsi="Times New Roman" w:cs="Times New Roman"/>
    </w:rPr>
  </w:style>
  <w:style w:type="character" w:customStyle="1" w:styleId="WW8Num14z1">
    <w:name w:val="WW8Num14z1"/>
    <w:rsid w:val="001F726D"/>
    <w:rPr>
      <w:rFonts w:ascii="Courier New" w:hAnsi="Courier New" w:cs="Courier New"/>
    </w:rPr>
  </w:style>
  <w:style w:type="character" w:customStyle="1" w:styleId="WW8Num14z2">
    <w:name w:val="WW8Num14z2"/>
    <w:rsid w:val="001F726D"/>
    <w:rPr>
      <w:rFonts w:ascii="Wingdings" w:hAnsi="Wingdings"/>
    </w:rPr>
  </w:style>
  <w:style w:type="character" w:customStyle="1" w:styleId="WW8Num14z3">
    <w:name w:val="WW8Num14z3"/>
    <w:rsid w:val="001F726D"/>
    <w:rPr>
      <w:rFonts w:ascii="Symbol" w:hAnsi="Symbol"/>
    </w:rPr>
  </w:style>
  <w:style w:type="character" w:customStyle="1" w:styleId="WW8Num15z0">
    <w:name w:val="WW8Num15z0"/>
    <w:rsid w:val="001F726D"/>
    <w:rPr>
      <w:rFonts w:ascii="Wingdings" w:hAnsi="Wingdings"/>
    </w:rPr>
  </w:style>
  <w:style w:type="character" w:customStyle="1" w:styleId="WW8Num15z1">
    <w:name w:val="WW8Num15z1"/>
    <w:rsid w:val="001F726D"/>
    <w:rPr>
      <w:rFonts w:ascii="Courier New" w:hAnsi="Courier New" w:cs="Courier New"/>
    </w:rPr>
  </w:style>
  <w:style w:type="character" w:customStyle="1" w:styleId="WW8Num15z3">
    <w:name w:val="WW8Num15z3"/>
    <w:rsid w:val="001F726D"/>
    <w:rPr>
      <w:rFonts w:ascii="Symbol" w:hAnsi="Symbol"/>
    </w:rPr>
  </w:style>
  <w:style w:type="character" w:customStyle="1" w:styleId="WW8Num16z0">
    <w:name w:val="WW8Num16z0"/>
    <w:rsid w:val="001F726D"/>
    <w:rPr>
      <w:rFonts w:ascii="Courier New" w:hAnsi="Courier New" w:cs="Times New Roman"/>
    </w:rPr>
  </w:style>
  <w:style w:type="character" w:customStyle="1" w:styleId="WW8Num17z0">
    <w:name w:val="WW8Num17z0"/>
    <w:rsid w:val="001F726D"/>
    <w:rPr>
      <w:rFonts w:ascii="Wingdings" w:hAnsi="Wingdings"/>
    </w:rPr>
  </w:style>
  <w:style w:type="character" w:customStyle="1" w:styleId="WW8Num17z1">
    <w:name w:val="WW8Num17z1"/>
    <w:rsid w:val="001F726D"/>
    <w:rPr>
      <w:rFonts w:ascii="Courier New" w:hAnsi="Courier New" w:cs="Courier New"/>
    </w:rPr>
  </w:style>
  <w:style w:type="character" w:customStyle="1" w:styleId="WW8Num17z3">
    <w:name w:val="WW8Num17z3"/>
    <w:rsid w:val="001F726D"/>
    <w:rPr>
      <w:rFonts w:ascii="Symbol" w:hAnsi="Symbol"/>
    </w:rPr>
  </w:style>
  <w:style w:type="character" w:customStyle="1" w:styleId="WW8Num18z0">
    <w:name w:val="WW8Num18z0"/>
    <w:rsid w:val="001F726D"/>
    <w:rPr>
      <w:rFonts w:ascii="Courier New" w:hAnsi="Courier New" w:cs="Times New Roman"/>
    </w:rPr>
  </w:style>
  <w:style w:type="character" w:customStyle="1" w:styleId="WW8Num19z0">
    <w:name w:val="WW8Num19z0"/>
    <w:rsid w:val="001F726D"/>
    <w:rPr>
      <w:rFonts w:ascii="Courier New" w:hAnsi="Courier New" w:cs="Times New Roman"/>
    </w:rPr>
  </w:style>
  <w:style w:type="character" w:customStyle="1" w:styleId="WW8Num20z0">
    <w:name w:val="WW8Num20z0"/>
    <w:rsid w:val="001F726D"/>
    <w:rPr>
      <w:rFonts w:ascii="Symbol" w:hAnsi="Symbol"/>
    </w:rPr>
  </w:style>
  <w:style w:type="character" w:customStyle="1" w:styleId="WW8Num20z1">
    <w:name w:val="WW8Num20z1"/>
    <w:rsid w:val="001F726D"/>
    <w:rPr>
      <w:rFonts w:ascii="Courier New" w:hAnsi="Courier New" w:cs="Courier New"/>
    </w:rPr>
  </w:style>
  <w:style w:type="character" w:customStyle="1" w:styleId="WW8Num20z2">
    <w:name w:val="WW8Num20z2"/>
    <w:rsid w:val="001F726D"/>
    <w:rPr>
      <w:rFonts w:ascii="Wingdings" w:hAnsi="Wingdings"/>
    </w:rPr>
  </w:style>
  <w:style w:type="character" w:customStyle="1" w:styleId="WW8Num21z0">
    <w:name w:val="WW8Num21z0"/>
    <w:rsid w:val="001F726D"/>
    <w:rPr>
      <w:rFonts w:ascii="Times New Roman" w:eastAsia="Calibri" w:hAnsi="Times New Roman" w:cs="Times New Roman"/>
      <w:sz w:val="28"/>
      <w:szCs w:val="28"/>
    </w:rPr>
  </w:style>
  <w:style w:type="character" w:customStyle="1" w:styleId="WW8Num21z1">
    <w:name w:val="WW8Num21z1"/>
    <w:rsid w:val="001F726D"/>
    <w:rPr>
      <w:rFonts w:ascii="Courier New" w:hAnsi="Courier New" w:cs="Courier New"/>
    </w:rPr>
  </w:style>
  <w:style w:type="character" w:customStyle="1" w:styleId="WW8Num21z2">
    <w:name w:val="WW8Num21z2"/>
    <w:rsid w:val="001F726D"/>
    <w:rPr>
      <w:rFonts w:ascii="Wingdings" w:hAnsi="Wingdings"/>
    </w:rPr>
  </w:style>
  <w:style w:type="character" w:customStyle="1" w:styleId="WW8Num21z3">
    <w:name w:val="WW8Num21z3"/>
    <w:rsid w:val="001F726D"/>
    <w:rPr>
      <w:rFonts w:ascii="Symbol" w:hAnsi="Symbol"/>
    </w:rPr>
  </w:style>
  <w:style w:type="character" w:customStyle="1" w:styleId="WW8Num22z0">
    <w:name w:val="WW8Num22z0"/>
    <w:rsid w:val="001F726D"/>
    <w:rPr>
      <w:rFonts w:ascii="Wingdings" w:hAnsi="Wingdings"/>
    </w:rPr>
  </w:style>
  <w:style w:type="character" w:customStyle="1" w:styleId="WW8Num22z1">
    <w:name w:val="WW8Num22z1"/>
    <w:rsid w:val="001F726D"/>
    <w:rPr>
      <w:rFonts w:ascii="Courier New" w:hAnsi="Courier New" w:cs="Courier New"/>
    </w:rPr>
  </w:style>
  <w:style w:type="character" w:customStyle="1" w:styleId="WW8Num22z3">
    <w:name w:val="WW8Num22z3"/>
    <w:rsid w:val="001F726D"/>
    <w:rPr>
      <w:rFonts w:ascii="Symbol" w:hAnsi="Symbol"/>
    </w:rPr>
  </w:style>
  <w:style w:type="character" w:customStyle="1" w:styleId="WW8Num23z0">
    <w:name w:val="WW8Num23z0"/>
    <w:rsid w:val="001F726D"/>
    <w:rPr>
      <w:rFonts w:ascii="Times New Roman" w:eastAsia="Times New Roman" w:hAnsi="Times New Roman" w:cs="Times New Roman"/>
    </w:rPr>
  </w:style>
  <w:style w:type="character" w:customStyle="1" w:styleId="WW8Num23z1">
    <w:name w:val="WW8Num23z1"/>
    <w:rsid w:val="001F726D"/>
    <w:rPr>
      <w:rFonts w:ascii="Courier New" w:hAnsi="Courier New" w:cs="Courier New"/>
    </w:rPr>
  </w:style>
  <w:style w:type="character" w:customStyle="1" w:styleId="WW8Num23z2">
    <w:name w:val="WW8Num23z2"/>
    <w:rsid w:val="001F726D"/>
    <w:rPr>
      <w:rFonts w:ascii="Wingdings" w:hAnsi="Wingdings"/>
    </w:rPr>
  </w:style>
  <w:style w:type="character" w:customStyle="1" w:styleId="WW8Num23z3">
    <w:name w:val="WW8Num23z3"/>
    <w:rsid w:val="001F726D"/>
    <w:rPr>
      <w:rFonts w:ascii="Symbol" w:hAnsi="Symbol"/>
    </w:rPr>
  </w:style>
  <w:style w:type="character" w:customStyle="1" w:styleId="WW8Num25z0">
    <w:name w:val="WW8Num25z0"/>
    <w:rsid w:val="001F726D"/>
    <w:rPr>
      <w:rFonts w:ascii="Wingdings" w:hAnsi="Wingdings"/>
    </w:rPr>
  </w:style>
  <w:style w:type="character" w:customStyle="1" w:styleId="WW8Num25z1">
    <w:name w:val="WW8Num25z1"/>
    <w:rsid w:val="001F726D"/>
    <w:rPr>
      <w:rFonts w:ascii="Courier New" w:hAnsi="Courier New" w:cs="Courier New"/>
    </w:rPr>
  </w:style>
  <w:style w:type="character" w:customStyle="1" w:styleId="WW8Num25z3">
    <w:name w:val="WW8Num25z3"/>
    <w:rsid w:val="001F726D"/>
    <w:rPr>
      <w:rFonts w:ascii="Symbol" w:hAnsi="Symbol"/>
    </w:rPr>
  </w:style>
  <w:style w:type="character" w:customStyle="1" w:styleId="WW8Num26z0">
    <w:name w:val="WW8Num26z0"/>
    <w:rsid w:val="001F726D"/>
    <w:rPr>
      <w:rFonts w:ascii="Times New Roman" w:eastAsia="Times New Roman" w:hAnsi="Times New Roman" w:cs="Times New Roman"/>
    </w:rPr>
  </w:style>
  <w:style w:type="character" w:customStyle="1" w:styleId="WW8Num26z1">
    <w:name w:val="WW8Num26z1"/>
    <w:rsid w:val="001F726D"/>
    <w:rPr>
      <w:rFonts w:ascii="Courier New" w:hAnsi="Courier New" w:cs="Times New Roman"/>
    </w:rPr>
  </w:style>
  <w:style w:type="character" w:customStyle="1" w:styleId="WW8Num26z2">
    <w:name w:val="WW8Num26z2"/>
    <w:rsid w:val="001F726D"/>
    <w:rPr>
      <w:rFonts w:ascii="Wingdings" w:hAnsi="Wingdings"/>
    </w:rPr>
  </w:style>
  <w:style w:type="character" w:customStyle="1" w:styleId="WW8Num26z3">
    <w:name w:val="WW8Num26z3"/>
    <w:rsid w:val="001F726D"/>
    <w:rPr>
      <w:rFonts w:ascii="Symbol" w:hAnsi="Symbol"/>
    </w:rPr>
  </w:style>
  <w:style w:type="character" w:customStyle="1" w:styleId="WW8Num27z0">
    <w:name w:val="WW8Num27z0"/>
    <w:rsid w:val="001F726D"/>
    <w:rPr>
      <w:rFonts w:ascii="Times New Roman" w:eastAsia="Times New Roman" w:hAnsi="Times New Roman" w:cs="Times New Roman"/>
    </w:rPr>
  </w:style>
  <w:style w:type="character" w:customStyle="1" w:styleId="WW8Num27z1">
    <w:name w:val="WW8Num27z1"/>
    <w:rsid w:val="001F726D"/>
    <w:rPr>
      <w:rFonts w:ascii="Courier New" w:hAnsi="Courier New" w:cs="Courier New"/>
    </w:rPr>
  </w:style>
  <w:style w:type="character" w:customStyle="1" w:styleId="WW8Num27z2">
    <w:name w:val="WW8Num27z2"/>
    <w:rsid w:val="001F726D"/>
    <w:rPr>
      <w:rFonts w:ascii="Wingdings" w:hAnsi="Wingdings"/>
    </w:rPr>
  </w:style>
  <w:style w:type="character" w:customStyle="1" w:styleId="WW8Num27z3">
    <w:name w:val="WW8Num27z3"/>
    <w:rsid w:val="001F726D"/>
    <w:rPr>
      <w:rFonts w:ascii="Symbol" w:hAnsi="Symbol"/>
    </w:rPr>
  </w:style>
  <w:style w:type="character" w:customStyle="1" w:styleId="WW8Num28z0">
    <w:name w:val="WW8Num28z0"/>
    <w:rsid w:val="001F726D"/>
    <w:rPr>
      <w:rFonts w:ascii="Courier New" w:hAnsi="Courier New" w:cs="Times New Roman"/>
    </w:rPr>
  </w:style>
  <w:style w:type="character" w:customStyle="1" w:styleId="WW8Num28z1">
    <w:name w:val="WW8Num28z1"/>
    <w:rsid w:val="001F726D"/>
    <w:rPr>
      <w:rFonts w:ascii="Symbol" w:hAnsi="Symbol"/>
    </w:rPr>
  </w:style>
  <w:style w:type="character" w:customStyle="1" w:styleId="WW8Num28z2">
    <w:name w:val="WW8Num28z2"/>
    <w:rsid w:val="001F726D"/>
    <w:rPr>
      <w:rFonts w:ascii="Times New Roman" w:eastAsia="Times New Roman" w:hAnsi="Times New Roman" w:cs="Times New Roman"/>
    </w:rPr>
  </w:style>
  <w:style w:type="character" w:customStyle="1" w:styleId="WW8Num29z0">
    <w:name w:val="WW8Num29z0"/>
    <w:rsid w:val="001F726D"/>
    <w:rPr>
      <w:rFonts w:ascii="Wingdings" w:hAnsi="Wingdings"/>
    </w:rPr>
  </w:style>
  <w:style w:type="character" w:customStyle="1" w:styleId="WW8Num29z1">
    <w:name w:val="WW8Num29z1"/>
    <w:rsid w:val="001F726D"/>
    <w:rPr>
      <w:rFonts w:ascii="Courier New" w:hAnsi="Courier New" w:cs="Courier New"/>
    </w:rPr>
  </w:style>
  <w:style w:type="character" w:customStyle="1" w:styleId="WW8Num29z3">
    <w:name w:val="WW8Num29z3"/>
    <w:rsid w:val="001F726D"/>
    <w:rPr>
      <w:rFonts w:ascii="Symbol" w:hAnsi="Symbol"/>
    </w:rPr>
  </w:style>
  <w:style w:type="character" w:customStyle="1" w:styleId="WW8Num30z0">
    <w:name w:val="WW8Num30z0"/>
    <w:rsid w:val="001F726D"/>
    <w:rPr>
      <w:rFonts w:ascii="Wingdings" w:hAnsi="Wingdings"/>
    </w:rPr>
  </w:style>
  <w:style w:type="character" w:customStyle="1" w:styleId="WW8Num30z1">
    <w:name w:val="WW8Num30z1"/>
    <w:rsid w:val="001F726D"/>
    <w:rPr>
      <w:rFonts w:ascii="Courier New" w:hAnsi="Courier New" w:cs="Courier New"/>
    </w:rPr>
  </w:style>
  <w:style w:type="character" w:customStyle="1" w:styleId="WW8Num30z3">
    <w:name w:val="WW8Num30z3"/>
    <w:rsid w:val="001F726D"/>
    <w:rPr>
      <w:rFonts w:ascii="Symbol" w:hAnsi="Symbol"/>
    </w:rPr>
  </w:style>
  <w:style w:type="character" w:customStyle="1" w:styleId="WW8Num31z0">
    <w:name w:val="WW8Num31z0"/>
    <w:rsid w:val="001F726D"/>
    <w:rPr>
      <w:rFonts w:ascii="Times New Roman" w:eastAsia="Times New Roman" w:hAnsi="Times New Roman"/>
    </w:rPr>
  </w:style>
  <w:style w:type="character" w:customStyle="1" w:styleId="WW8Num32z0">
    <w:name w:val="WW8Num32z0"/>
    <w:rsid w:val="001F726D"/>
    <w:rPr>
      <w:rFonts w:ascii="Courier New" w:hAnsi="Courier New" w:cs="Times New Roman"/>
    </w:rPr>
  </w:style>
  <w:style w:type="character" w:customStyle="1" w:styleId="WW8Num33z0">
    <w:name w:val="WW8Num33z0"/>
    <w:rsid w:val="001F726D"/>
    <w:rPr>
      <w:rFonts w:ascii="Wingdings" w:hAnsi="Wingdings"/>
    </w:rPr>
  </w:style>
  <w:style w:type="character" w:customStyle="1" w:styleId="WW8Num33z1">
    <w:name w:val="WW8Num33z1"/>
    <w:rsid w:val="001F726D"/>
    <w:rPr>
      <w:rFonts w:ascii="Symbol" w:hAnsi="Symbol"/>
    </w:rPr>
  </w:style>
  <w:style w:type="character" w:customStyle="1" w:styleId="WW8Num33z4">
    <w:name w:val="WW8Num33z4"/>
    <w:rsid w:val="001F726D"/>
    <w:rPr>
      <w:rFonts w:ascii="Courier New" w:hAnsi="Courier New" w:cs="Courier New"/>
    </w:rPr>
  </w:style>
  <w:style w:type="character" w:customStyle="1" w:styleId="WW8Num34z0">
    <w:name w:val="WW8Num34z0"/>
    <w:rsid w:val="001F726D"/>
    <w:rPr>
      <w:rFonts w:ascii="Wingdings" w:hAnsi="Wingdings"/>
    </w:rPr>
  </w:style>
  <w:style w:type="character" w:customStyle="1" w:styleId="1c">
    <w:name w:val="Основной шрифт абзаца1"/>
    <w:rsid w:val="001F726D"/>
  </w:style>
  <w:style w:type="character" w:styleId="aff9">
    <w:name w:val="FollowedHyperlink"/>
    <w:uiPriority w:val="99"/>
    <w:rsid w:val="001F726D"/>
    <w:rPr>
      <w:color w:val="800000"/>
      <w:u w:val="single"/>
    </w:rPr>
  </w:style>
  <w:style w:type="paragraph" w:customStyle="1" w:styleId="affa">
    <w:name w:val="Заголовок"/>
    <w:basedOn w:val="a"/>
    <w:next w:val="a7"/>
    <w:rsid w:val="001F726D"/>
    <w:pPr>
      <w:keepNext/>
      <w:suppressAutoHyphens/>
      <w:spacing w:before="240" w:after="120"/>
    </w:pPr>
    <w:rPr>
      <w:rFonts w:ascii="Arial" w:eastAsia="SimSun" w:hAnsi="Arial" w:cs="Mangal"/>
      <w:sz w:val="28"/>
      <w:szCs w:val="28"/>
      <w:lang w:eastAsia="ar-SA"/>
    </w:rPr>
  </w:style>
  <w:style w:type="paragraph" w:styleId="affb">
    <w:name w:val="List"/>
    <w:basedOn w:val="a7"/>
    <w:rsid w:val="001F726D"/>
    <w:pPr>
      <w:suppressAutoHyphens/>
    </w:pPr>
    <w:rPr>
      <w:rFonts w:cs="Mangal"/>
      <w:lang w:eastAsia="ar-SA"/>
    </w:rPr>
  </w:style>
  <w:style w:type="paragraph" w:customStyle="1" w:styleId="1d">
    <w:name w:val="Название1"/>
    <w:basedOn w:val="a"/>
    <w:rsid w:val="001F726D"/>
    <w:pPr>
      <w:suppressLineNumbers/>
      <w:suppressAutoHyphens/>
      <w:spacing w:before="120" w:after="120"/>
    </w:pPr>
    <w:rPr>
      <w:rFonts w:cs="Mangal"/>
      <w:i/>
      <w:iCs/>
      <w:lang w:eastAsia="ar-SA"/>
    </w:rPr>
  </w:style>
  <w:style w:type="paragraph" w:customStyle="1" w:styleId="1e">
    <w:name w:val="Указатель1"/>
    <w:basedOn w:val="a"/>
    <w:rsid w:val="001F726D"/>
    <w:pPr>
      <w:suppressLineNumbers/>
      <w:suppressAutoHyphens/>
    </w:pPr>
    <w:rPr>
      <w:rFonts w:cs="Mangal"/>
      <w:lang w:eastAsia="ar-SA"/>
    </w:rPr>
  </w:style>
  <w:style w:type="paragraph" w:customStyle="1" w:styleId="221">
    <w:name w:val="Основной текст с отступом 22"/>
    <w:basedOn w:val="a"/>
    <w:rsid w:val="001F726D"/>
    <w:pPr>
      <w:suppressAutoHyphens/>
      <w:spacing w:after="120" w:line="480" w:lineRule="auto"/>
      <w:ind w:left="283"/>
    </w:pPr>
    <w:rPr>
      <w:lang w:eastAsia="ar-SA"/>
    </w:rPr>
  </w:style>
  <w:style w:type="paragraph" w:customStyle="1" w:styleId="310">
    <w:name w:val="Основной текст с отступом 31"/>
    <w:basedOn w:val="a"/>
    <w:rsid w:val="001F726D"/>
    <w:pPr>
      <w:suppressAutoHyphens/>
      <w:spacing w:after="120"/>
      <w:ind w:left="283"/>
    </w:pPr>
    <w:rPr>
      <w:sz w:val="16"/>
      <w:szCs w:val="16"/>
      <w:lang w:eastAsia="ar-SA"/>
    </w:rPr>
  </w:style>
  <w:style w:type="paragraph" w:styleId="affc">
    <w:name w:val="Subtitle"/>
    <w:basedOn w:val="affa"/>
    <w:next w:val="a7"/>
    <w:link w:val="affd"/>
    <w:qFormat/>
    <w:rsid w:val="001F726D"/>
    <w:pPr>
      <w:jc w:val="center"/>
    </w:pPr>
    <w:rPr>
      <w:i/>
      <w:iCs/>
    </w:rPr>
  </w:style>
  <w:style w:type="paragraph" w:customStyle="1" w:styleId="1f">
    <w:name w:val="Название объекта1"/>
    <w:basedOn w:val="a"/>
    <w:next w:val="a"/>
    <w:rsid w:val="001F726D"/>
    <w:pPr>
      <w:widowControl w:val="0"/>
      <w:suppressAutoHyphens/>
      <w:ind w:firstLine="720"/>
      <w:jc w:val="center"/>
    </w:pPr>
    <w:rPr>
      <w:b/>
      <w:sz w:val="28"/>
      <w:szCs w:val="20"/>
      <w:lang w:eastAsia="ar-SA"/>
    </w:rPr>
  </w:style>
  <w:style w:type="paragraph" w:customStyle="1" w:styleId="311">
    <w:name w:val="Основной текст 31"/>
    <w:basedOn w:val="a"/>
    <w:rsid w:val="001F726D"/>
    <w:pPr>
      <w:suppressAutoHyphens/>
      <w:spacing w:after="120"/>
    </w:pPr>
    <w:rPr>
      <w:sz w:val="16"/>
      <w:szCs w:val="16"/>
      <w:lang w:eastAsia="ar-SA"/>
    </w:rPr>
  </w:style>
  <w:style w:type="paragraph" w:styleId="affe">
    <w:name w:val="List Paragraph"/>
    <w:aliases w:val="List Paragraph1"/>
    <w:basedOn w:val="a"/>
    <w:uiPriority w:val="34"/>
    <w:qFormat/>
    <w:rsid w:val="001F726D"/>
    <w:pPr>
      <w:suppressAutoHyphens/>
      <w:spacing w:after="200" w:line="276" w:lineRule="auto"/>
      <w:ind w:left="720"/>
    </w:pPr>
    <w:rPr>
      <w:rFonts w:ascii="Calibri" w:eastAsia="Calibri" w:hAnsi="Calibri"/>
      <w:sz w:val="22"/>
      <w:szCs w:val="22"/>
      <w:lang w:val="en-US" w:eastAsia="ar-SA"/>
    </w:rPr>
  </w:style>
  <w:style w:type="paragraph" w:customStyle="1" w:styleId="1f0">
    <w:name w:val="Текст1"/>
    <w:basedOn w:val="a"/>
    <w:rsid w:val="001F726D"/>
    <w:pPr>
      <w:suppressAutoHyphens/>
    </w:pPr>
    <w:rPr>
      <w:rFonts w:ascii="Courier New" w:hAnsi="Courier New" w:cs="Courier New"/>
      <w:sz w:val="20"/>
      <w:szCs w:val="20"/>
      <w:lang w:eastAsia="ar-SA"/>
    </w:rPr>
  </w:style>
  <w:style w:type="paragraph" w:customStyle="1" w:styleId="1f1">
    <w:name w:val="Цитата1"/>
    <w:basedOn w:val="a"/>
    <w:rsid w:val="001F726D"/>
    <w:pPr>
      <w:suppressAutoHyphens/>
      <w:ind w:left="-567" w:right="-5" w:firstLine="1276"/>
      <w:jc w:val="both"/>
    </w:pPr>
    <w:rPr>
      <w:sz w:val="28"/>
      <w:lang w:eastAsia="ar-SA"/>
    </w:rPr>
  </w:style>
  <w:style w:type="paragraph" w:customStyle="1" w:styleId="afff">
    <w:name w:val="Содержимое таблицы"/>
    <w:basedOn w:val="a"/>
    <w:rsid w:val="001F726D"/>
    <w:pPr>
      <w:suppressLineNumbers/>
      <w:suppressAutoHyphens/>
    </w:pPr>
    <w:rPr>
      <w:lang w:eastAsia="ar-SA"/>
    </w:rPr>
  </w:style>
  <w:style w:type="paragraph" w:customStyle="1" w:styleId="afff0">
    <w:name w:val="Заголовок таблицы"/>
    <w:basedOn w:val="afff"/>
    <w:rsid w:val="001F726D"/>
    <w:pPr>
      <w:jc w:val="center"/>
    </w:pPr>
    <w:rPr>
      <w:b/>
      <w:bCs/>
    </w:rPr>
  </w:style>
  <w:style w:type="paragraph" w:customStyle="1" w:styleId="afff1">
    <w:name w:val="Содержимое врезки"/>
    <w:basedOn w:val="a7"/>
    <w:rsid w:val="001F726D"/>
    <w:pPr>
      <w:suppressAutoHyphens/>
    </w:pPr>
    <w:rPr>
      <w:lang w:eastAsia="ar-SA"/>
    </w:rPr>
  </w:style>
  <w:style w:type="paragraph" w:styleId="43">
    <w:name w:val="toc 4"/>
    <w:basedOn w:val="1e"/>
    <w:rsid w:val="001F726D"/>
    <w:pPr>
      <w:tabs>
        <w:tab w:val="right" w:leader="dot" w:pos="8789"/>
      </w:tabs>
      <w:ind w:left="849"/>
    </w:pPr>
  </w:style>
  <w:style w:type="paragraph" w:styleId="51">
    <w:name w:val="toc 5"/>
    <w:basedOn w:val="1e"/>
    <w:rsid w:val="001F726D"/>
    <w:pPr>
      <w:tabs>
        <w:tab w:val="right" w:leader="dot" w:pos="8506"/>
      </w:tabs>
      <w:ind w:left="1132"/>
    </w:pPr>
  </w:style>
  <w:style w:type="paragraph" w:styleId="63">
    <w:name w:val="toc 6"/>
    <w:basedOn w:val="1e"/>
    <w:rsid w:val="001F726D"/>
    <w:pPr>
      <w:tabs>
        <w:tab w:val="right" w:leader="dot" w:pos="8223"/>
      </w:tabs>
      <w:ind w:left="1415"/>
    </w:pPr>
  </w:style>
  <w:style w:type="paragraph" w:styleId="74">
    <w:name w:val="toc 7"/>
    <w:basedOn w:val="1e"/>
    <w:rsid w:val="001F726D"/>
    <w:pPr>
      <w:tabs>
        <w:tab w:val="right" w:leader="dot" w:pos="7940"/>
      </w:tabs>
      <w:ind w:left="1698"/>
    </w:pPr>
  </w:style>
  <w:style w:type="paragraph" w:styleId="81">
    <w:name w:val="toc 8"/>
    <w:basedOn w:val="1e"/>
    <w:rsid w:val="001F726D"/>
    <w:pPr>
      <w:tabs>
        <w:tab w:val="right" w:leader="dot" w:pos="7657"/>
      </w:tabs>
      <w:ind w:left="1981"/>
    </w:pPr>
  </w:style>
  <w:style w:type="paragraph" w:styleId="93">
    <w:name w:val="toc 9"/>
    <w:basedOn w:val="1e"/>
    <w:rsid w:val="001F726D"/>
    <w:pPr>
      <w:tabs>
        <w:tab w:val="right" w:leader="dot" w:pos="7374"/>
      </w:tabs>
      <w:ind w:left="2264"/>
    </w:pPr>
  </w:style>
  <w:style w:type="paragraph" w:customStyle="1" w:styleId="100">
    <w:name w:val="Оглавление 10"/>
    <w:basedOn w:val="1e"/>
    <w:rsid w:val="001F726D"/>
    <w:pPr>
      <w:tabs>
        <w:tab w:val="right" w:leader="dot" w:pos="7091"/>
      </w:tabs>
      <w:ind w:left="2547"/>
    </w:pPr>
  </w:style>
  <w:style w:type="paragraph" w:customStyle="1" w:styleId="312">
    <w:name w:val="Основний текст з відступом 31"/>
    <w:basedOn w:val="a"/>
    <w:rsid w:val="001F726D"/>
    <w:pPr>
      <w:suppressAutoHyphens/>
      <w:spacing w:after="120" w:line="100" w:lineRule="atLeast"/>
      <w:ind w:left="283"/>
    </w:pPr>
    <w:rPr>
      <w:rFonts w:eastAsia="SimSun"/>
      <w:kern w:val="1"/>
      <w:sz w:val="16"/>
      <w:szCs w:val="16"/>
      <w:lang w:val="ru-RU" w:eastAsia="hi-IN" w:bidi="hi-IN"/>
    </w:rPr>
  </w:style>
  <w:style w:type="paragraph" w:customStyle="1" w:styleId="Normal1">
    <w:name w:val="Normal1"/>
    <w:link w:val="Normal10"/>
    <w:rsid w:val="001F726D"/>
    <w:pPr>
      <w:spacing w:before="120" w:line="340" w:lineRule="auto"/>
      <w:ind w:left="40"/>
      <w:jc w:val="both"/>
    </w:pPr>
    <w:rPr>
      <w:lang w:val="uk-UA"/>
    </w:rPr>
  </w:style>
  <w:style w:type="character" w:customStyle="1" w:styleId="Normal10">
    <w:name w:val="Normal1 Знак"/>
    <w:link w:val="Normal1"/>
    <w:locked/>
    <w:rsid w:val="001F726D"/>
    <w:rPr>
      <w:lang w:val="uk-UA" w:eastAsia="ru-RU" w:bidi="ar-SA"/>
    </w:rPr>
  </w:style>
  <w:style w:type="character" w:customStyle="1" w:styleId="apple-converted-space">
    <w:name w:val="apple-converted-space"/>
    <w:basedOn w:val="a0"/>
    <w:rsid w:val="001F726D"/>
  </w:style>
  <w:style w:type="paragraph" w:customStyle="1" w:styleId="rvps2">
    <w:name w:val="rvps2"/>
    <w:basedOn w:val="a"/>
    <w:rsid w:val="001F726D"/>
    <w:pPr>
      <w:spacing w:before="100" w:beforeAutospacing="1" w:after="100" w:afterAutospacing="1"/>
    </w:pPr>
    <w:rPr>
      <w:lang w:val="ru-RU"/>
    </w:rPr>
  </w:style>
  <w:style w:type="character" w:customStyle="1" w:styleId="rvts37">
    <w:name w:val="rvts37"/>
    <w:basedOn w:val="a0"/>
    <w:rsid w:val="001F726D"/>
  </w:style>
  <w:style w:type="paragraph" w:customStyle="1" w:styleId="rvps6">
    <w:name w:val="rvps6"/>
    <w:basedOn w:val="a"/>
    <w:rsid w:val="001F726D"/>
    <w:pPr>
      <w:spacing w:before="100" w:beforeAutospacing="1" w:after="100" w:afterAutospacing="1"/>
    </w:pPr>
    <w:rPr>
      <w:lang w:val="ru-RU"/>
    </w:rPr>
  </w:style>
  <w:style w:type="character" w:customStyle="1" w:styleId="rvts23">
    <w:name w:val="rvts23"/>
    <w:basedOn w:val="a0"/>
    <w:rsid w:val="001F726D"/>
  </w:style>
  <w:style w:type="character" w:customStyle="1" w:styleId="rvts9">
    <w:name w:val="rvts9"/>
    <w:basedOn w:val="a0"/>
    <w:rsid w:val="001F726D"/>
  </w:style>
  <w:style w:type="paragraph" w:customStyle="1" w:styleId="afff2">
    <w:name w:val="Знак Знак Знак Знак Знак Знак Знак Знак Знак Знак Знак Знак Знак Знак Знак Знак Знак Знак Знак Знак Знак Знак"/>
    <w:basedOn w:val="a"/>
    <w:rsid w:val="00E35DDE"/>
    <w:rPr>
      <w:rFonts w:ascii="Verdana" w:hAnsi="Verdana" w:cs="Verdana"/>
      <w:sz w:val="20"/>
      <w:szCs w:val="20"/>
      <w:lang w:val="en-US" w:eastAsia="en-US"/>
    </w:rPr>
  </w:style>
  <w:style w:type="character" w:styleId="afff3">
    <w:name w:val="Book Title"/>
    <w:uiPriority w:val="33"/>
    <w:qFormat/>
    <w:rsid w:val="00AF4925"/>
    <w:rPr>
      <w:b/>
      <w:bCs/>
      <w:i/>
      <w:iCs/>
      <w:spacing w:val="5"/>
    </w:rPr>
  </w:style>
  <w:style w:type="character" w:customStyle="1" w:styleId="rvts46">
    <w:name w:val="rvts46"/>
    <w:basedOn w:val="a0"/>
    <w:rsid w:val="005E1967"/>
  </w:style>
  <w:style w:type="character" w:customStyle="1" w:styleId="rvts11">
    <w:name w:val="rvts11"/>
    <w:basedOn w:val="a0"/>
    <w:rsid w:val="005E1967"/>
  </w:style>
  <w:style w:type="paragraph" w:customStyle="1" w:styleId="afff4">
    <w:name w:val="Знак Знак"/>
    <w:basedOn w:val="a"/>
    <w:rsid w:val="004A3D0B"/>
    <w:rPr>
      <w:rFonts w:ascii="Verdana" w:hAnsi="Verdana" w:cs="Verdana"/>
      <w:sz w:val="20"/>
      <w:szCs w:val="20"/>
      <w:lang w:val="en-US" w:eastAsia="en-US"/>
    </w:rPr>
  </w:style>
  <w:style w:type="character" w:styleId="afff5">
    <w:name w:val="Emphasis"/>
    <w:qFormat/>
    <w:rsid w:val="004A3D0B"/>
    <w:rPr>
      <w:i/>
      <w:iCs/>
    </w:rPr>
  </w:style>
  <w:style w:type="character" w:customStyle="1" w:styleId="spelle">
    <w:name w:val="spelle"/>
    <w:basedOn w:val="a0"/>
    <w:rsid w:val="00304BF4"/>
  </w:style>
  <w:style w:type="character" w:customStyle="1" w:styleId="1f2">
    <w:name w:val="Заголовок №1_"/>
    <w:link w:val="1f3"/>
    <w:rsid w:val="001F52A2"/>
    <w:rPr>
      <w:sz w:val="24"/>
      <w:szCs w:val="24"/>
      <w:shd w:val="clear" w:color="auto" w:fill="FFFFFF"/>
    </w:rPr>
  </w:style>
  <w:style w:type="character" w:customStyle="1" w:styleId="afff6">
    <w:name w:val="Основной текст_"/>
    <w:link w:val="28"/>
    <w:rsid w:val="001F52A2"/>
    <w:rPr>
      <w:sz w:val="24"/>
      <w:szCs w:val="24"/>
      <w:shd w:val="clear" w:color="auto" w:fill="FFFFFF"/>
    </w:rPr>
  </w:style>
  <w:style w:type="character" w:customStyle="1" w:styleId="afff7">
    <w:name w:val="Основной текст + Полужирный"/>
    <w:rsid w:val="001F52A2"/>
    <w:rPr>
      <w:rFonts w:ascii="Times New Roman" w:eastAsia="Times New Roman" w:hAnsi="Times New Roman" w:cs="Times New Roman"/>
      <w:b/>
      <w:bCs/>
      <w:i w:val="0"/>
      <w:iCs w:val="0"/>
      <w:smallCaps w:val="0"/>
      <w:strike w:val="0"/>
      <w:spacing w:val="0"/>
      <w:sz w:val="24"/>
      <w:szCs w:val="24"/>
    </w:rPr>
  </w:style>
  <w:style w:type="character" w:customStyle="1" w:styleId="1f4">
    <w:name w:val="Основной текст1"/>
    <w:rsid w:val="001F52A2"/>
    <w:rPr>
      <w:rFonts w:ascii="Times New Roman" w:eastAsia="Times New Roman" w:hAnsi="Times New Roman" w:cs="Times New Roman"/>
      <w:b w:val="0"/>
      <w:bCs w:val="0"/>
      <w:i w:val="0"/>
      <w:iCs w:val="0"/>
      <w:smallCaps w:val="0"/>
      <w:strike w:val="0"/>
      <w:spacing w:val="0"/>
      <w:sz w:val="24"/>
      <w:szCs w:val="24"/>
      <w:u w:val="single"/>
    </w:rPr>
  </w:style>
  <w:style w:type="character" w:customStyle="1" w:styleId="29">
    <w:name w:val="Основной текст (2)_"/>
    <w:link w:val="2a"/>
    <w:rsid w:val="001F52A2"/>
    <w:rPr>
      <w:sz w:val="24"/>
      <w:szCs w:val="24"/>
      <w:shd w:val="clear" w:color="auto" w:fill="FFFFFF"/>
    </w:rPr>
  </w:style>
  <w:style w:type="character" w:customStyle="1" w:styleId="2b">
    <w:name w:val="Основной текст (2) + Не полужирный"/>
    <w:rsid w:val="001F52A2"/>
    <w:rPr>
      <w:rFonts w:ascii="Times New Roman" w:eastAsia="Times New Roman" w:hAnsi="Times New Roman" w:cs="Times New Roman"/>
      <w:b/>
      <w:bCs/>
      <w:i w:val="0"/>
      <w:iCs w:val="0"/>
      <w:smallCaps w:val="0"/>
      <w:strike w:val="0"/>
      <w:spacing w:val="0"/>
      <w:sz w:val="24"/>
      <w:szCs w:val="24"/>
    </w:rPr>
  </w:style>
  <w:style w:type="paragraph" w:customStyle="1" w:styleId="1f3">
    <w:name w:val="Заголовок №1"/>
    <w:basedOn w:val="a"/>
    <w:link w:val="1f2"/>
    <w:rsid w:val="001F52A2"/>
    <w:pPr>
      <w:shd w:val="clear" w:color="auto" w:fill="FFFFFF"/>
      <w:spacing w:line="322" w:lineRule="exact"/>
      <w:jc w:val="center"/>
      <w:outlineLvl w:val="0"/>
    </w:pPr>
    <w:rPr>
      <w:lang w:val="x-none" w:eastAsia="x-none"/>
    </w:rPr>
  </w:style>
  <w:style w:type="paragraph" w:customStyle="1" w:styleId="28">
    <w:name w:val="Основной текст2"/>
    <w:basedOn w:val="a"/>
    <w:link w:val="afff6"/>
    <w:rsid w:val="001F52A2"/>
    <w:pPr>
      <w:shd w:val="clear" w:color="auto" w:fill="FFFFFF"/>
      <w:spacing w:before="240" w:after="360" w:line="0" w:lineRule="atLeast"/>
      <w:jc w:val="both"/>
    </w:pPr>
    <w:rPr>
      <w:lang w:val="x-none" w:eastAsia="x-none"/>
    </w:rPr>
  </w:style>
  <w:style w:type="paragraph" w:customStyle="1" w:styleId="2a">
    <w:name w:val="Основной текст (2)"/>
    <w:basedOn w:val="a"/>
    <w:link w:val="29"/>
    <w:rsid w:val="001F52A2"/>
    <w:pPr>
      <w:shd w:val="clear" w:color="auto" w:fill="FFFFFF"/>
      <w:spacing w:before="240" w:after="240" w:line="312" w:lineRule="exact"/>
      <w:jc w:val="both"/>
    </w:pPr>
    <w:rPr>
      <w:lang w:val="x-none" w:eastAsia="x-none"/>
    </w:rPr>
  </w:style>
  <w:style w:type="character" w:customStyle="1" w:styleId="3a">
    <w:name w:val="Основной текст (3)_"/>
    <w:link w:val="3b"/>
    <w:rsid w:val="001F52A2"/>
    <w:rPr>
      <w:sz w:val="22"/>
      <w:szCs w:val="22"/>
      <w:shd w:val="clear" w:color="auto" w:fill="FFFFFF"/>
    </w:rPr>
  </w:style>
  <w:style w:type="paragraph" w:customStyle="1" w:styleId="3b">
    <w:name w:val="Основной текст (3)"/>
    <w:basedOn w:val="a"/>
    <w:link w:val="3a"/>
    <w:rsid w:val="001F52A2"/>
    <w:pPr>
      <w:shd w:val="clear" w:color="auto" w:fill="FFFFFF"/>
      <w:spacing w:line="0" w:lineRule="atLeast"/>
    </w:pPr>
    <w:rPr>
      <w:sz w:val="22"/>
      <w:szCs w:val="22"/>
      <w:lang w:val="x-none" w:eastAsia="x-none"/>
    </w:rPr>
  </w:style>
  <w:style w:type="paragraph" w:customStyle="1" w:styleId="CharChar0">
    <w:name w:val="Char Char"/>
    <w:basedOn w:val="a"/>
    <w:rsid w:val="00E02F2D"/>
    <w:rPr>
      <w:rFonts w:ascii="Verdana" w:hAnsi="Verdana" w:cs="Verdana"/>
      <w:sz w:val="20"/>
      <w:szCs w:val="20"/>
      <w:lang w:val="en-US" w:eastAsia="en-US"/>
    </w:rPr>
  </w:style>
  <w:style w:type="character" w:styleId="afff8">
    <w:name w:val="annotation reference"/>
    <w:rsid w:val="001F3989"/>
    <w:rPr>
      <w:sz w:val="16"/>
      <w:szCs w:val="16"/>
    </w:rPr>
  </w:style>
  <w:style w:type="paragraph" w:styleId="afff9">
    <w:name w:val="annotation text"/>
    <w:basedOn w:val="a"/>
    <w:link w:val="afffa"/>
    <w:rsid w:val="001F3989"/>
    <w:rPr>
      <w:sz w:val="20"/>
      <w:szCs w:val="20"/>
      <w:lang w:eastAsia="x-none"/>
    </w:rPr>
  </w:style>
  <w:style w:type="character" w:customStyle="1" w:styleId="afffa">
    <w:name w:val="Текст примечания Знак"/>
    <w:link w:val="afff9"/>
    <w:rsid w:val="001F3989"/>
    <w:rPr>
      <w:lang w:val="uk-UA"/>
    </w:rPr>
  </w:style>
  <w:style w:type="paragraph" w:styleId="afffb">
    <w:name w:val="annotation subject"/>
    <w:basedOn w:val="afff9"/>
    <w:next w:val="afff9"/>
    <w:link w:val="afffc"/>
    <w:rsid w:val="001F3989"/>
    <w:rPr>
      <w:b/>
      <w:bCs/>
    </w:rPr>
  </w:style>
  <w:style w:type="character" w:customStyle="1" w:styleId="afffc">
    <w:name w:val="Тема примечания Знак"/>
    <w:link w:val="afffb"/>
    <w:rsid w:val="001F3989"/>
    <w:rPr>
      <w:b/>
      <w:bCs/>
      <w:lang w:val="uk-UA"/>
    </w:rPr>
  </w:style>
  <w:style w:type="paragraph" w:customStyle="1" w:styleId="1f5">
    <w:name w:val="Абзац списку1"/>
    <w:basedOn w:val="a"/>
    <w:qFormat/>
    <w:rsid w:val="008E5DC6"/>
    <w:pPr>
      <w:ind w:left="708"/>
    </w:pPr>
    <w:rPr>
      <w:rFonts w:eastAsia="Calibri"/>
      <w:lang w:val="ru-RU"/>
    </w:rPr>
  </w:style>
  <w:style w:type="character" w:customStyle="1" w:styleId="CharStyle5">
    <w:name w:val="Char Style 5"/>
    <w:link w:val="Style4"/>
    <w:locked/>
    <w:rsid w:val="008E5DC6"/>
    <w:rPr>
      <w:shd w:val="clear" w:color="auto" w:fill="FFFFFF"/>
    </w:rPr>
  </w:style>
  <w:style w:type="paragraph" w:customStyle="1" w:styleId="Style4">
    <w:name w:val="Style 4"/>
    <w:basedOn w:val="a"/>
    <w:link w:val="CharStyle5"/>
    <w:rsid w:val="008E5DC6"/>
    <w:pPr>
      <w:shd w:val="clear" w:color="auto" w:fill="FFFFFF"/>
      <w:spacing w:before="480" w:line="346" w:lineRule="exact"/>
      <w:jc w:val="both"/>
    </w:pPr>
    <w:rPr>
      <w:sz w:val="20"/>
      <w:szCs w:val="20"/>
      <w:shd w:val="clear" w:color="auto" w:fill="FFFFFF"/>
      <w:lang w:val="x-none" w:eastAsia="x-none"/>
    </w:rPr>
  </w:style>
  <w:style w:type="paragraph" w:customStyle="1" w:styleId="Default">
    <w:name w:val="Default"/>
    <w:rsid w:val="008E5DC6"/>
    <w:pPr>
      <w:autoSpaceDE w:val="0"/>
      <w:autoSpaceDN w:val="0"/>
      <w:adjustRightInd w:val="0"/>
    </w:pPr>
    <w:rPr>
      <w:rFonts w:ascii="Arial" w:hAnsi="Arial" w:cs="Arial"/>
      <w:color w:val="000000"/>
      <w:sz w:val="24"/>
      <w:szCs w:val="24"/>
      <w:lang w:val="uk-UA" w:eastAsia="en-US"/>
    </w:rPr>
  </w:style>
  <w:style w:type="character" w:customStyle="1" w:styleId="FontStyle13">
    <w:name w:val="Font Style13"/>
    <w:rsid w:val="00C819DC"/>
    <w:rPr>
      <w:rFonts w:ascii="Times New Roman" w:hAnsi="Times New Roman" w:cs="Times New Roman"/>
      <w:sz w:val="32"/>
      <w:szCs w:val="32"/>
    </w:rPr>
  </w:style>
  <w:style w:type="paragraph" w:customStyle="1" w:styleId="Style1">
    <w:name w:val="Style1"/>
    <w:basedOn w:val="a"/>
    <w:rsid w:val="00C819DC"/>
    <w:pPr>
      <w:widowControl w:val="0"/>
      <w:autoSpaceDE w:val="0"/>
      <w:autoSpaceDN w:val="0"/>
      <w:adjustRightInd w:val="0"/>
      <w:spacing w:line="325" w:lineRule="exact"/>
      <w:ind w:firstLine="696"/>
      <w:jc w:val="both"/>
    </w:pPr>
    <w:rPr>
      <w:lang w:val="ru-RU"/>
    </w:rPr>
  </w:style>
  <w:style w:type="paragraph" w:customStyle="1" w:styleId="Style2">
    <w:name w:val="Style2"/>
    <w:basedOn w:val="a"/>
    <w:rsid w:val="00C819DC"/>
    <w:pPr>
      <w:widowControl w:val="0"/>
      <w:autoSpaceDE w:val="0"/>
      <w:autoSpaceDN w:val="0"/>
      <w:adjustRightInd w:val="0"/>
      <w:spacing w:line="331" w:lineRule="exact"/>
      <w:ind w:firstLine="792"/>
      <w:jc w:val="both"/>
    </w:pPr>
    <w:rPr>
      <w:lang w:val="ru-RU"/>
    </w:rPr>
  </w:style>
  <w:style w:type="character" w:customStyle="1" w:styleId="FontStyle11">
    <w:name w:val="Font Style11"/>
    <w:rsid w:val="00C819DC"/>
    <w:rPr>
      <w:rFonts w:ascii="Arial Narrow" w:hAnsi="Arial Narrow" w:cs="Arial Narrow"/>
      <w:spacing w:val="-10"/>
      <w:sz w:val="30"/>
      <w:szCs w:val="30"/>
    </w:rPr>
  </w:style>
  <w:style w:type="character" w:customStyle="1" w:styleId="afffd">
    <w:name w:val="Основний текст_"/>
    <w:link w:val="2c"/>
    <w:rsid w:val="00C819DC"/>
    <w:rPr>
      <w:sz w:val="26"/>
      <w:szCs w:val="26"/>
      <w:shd w:val="clear" w:color="auto" w:fill="FFFFFF"/>
    </w:rPr>
  </w:style>
  <w:style w:type="paragraph" w:customStyle="1" w:styleId="2c">
    <w:name w:val="Основний текст2"/>
    <w:basedOn w:val="a"/>
    <w:link w:val="afffd"/>
    <w:rsid w:val="00C819DC"/>
    <w:pPr>
      <w:widowControl w:val="0"/>
      <w:shd w:val="clear" w:color="auto" w:fill="FFFFFF"/>
      <w:spacing w:line="324" w:lineRule="exact"/>
      <w:ind w:firstLine="700"/>
      <w:jc w:val="both"/>
    </w:pPr>
    <w:rPr>
      <w:sz w:val="26"/>
      <w:szCs w:val="26"/>
      <w:shd w:val="clear" w:color="auto" w:fill="FFFFFF"/>
      <w:lang w:val="x-none" w:eastAsia="x-none"/>
    </w:rPr>
  </w:style>
  <w:style w:type="character" w:customStyle="1" w:styleId="BodyTextIndentChar">
    <w:name w:val="Body Text Indent Char"/>
    <w:locked/>
    <w:rsid w:val="00C819DC"/>
    <w:rPr>
      <w:rFonts w:cs="Times New Roman"/>
      <w:sz w:val="28"/>
      <w:lang w:val="uk-UA" w:eastAsia="x-none"/>
    </w:rPr>
  </w:style>
  <w:style w:type="paragraph" w:customStyle="1" w:styleId="afffe">
    <w:name w:val="Знак Знак Знак Знак Знак Знак"/>
    <w:basedOn w:val="a"/>
    <w:rsid w:val="00C819DC"/>
    <w:rPr>
      <w:rFonts w:ascii="Verdana" w:hAnsi="Verdana" w:cs="Verdana"/>
      <w:sz w:val="20"/>
      <w:szCs w:val="20"/>
      <w:lang w:val="en-US" w:eastAsia="en-US"/>
    </w:rPr>
  </w:style>
  <w:style w:type="character" w:customStyle="1" w:styleId="rvts0">
    <w:name w:val="rvts0"/>
    <w:basedOn w:val="a0"/>
    <w:rsid w:val="00C819DC"/>
  </w:style>
  <w:style w:type="paragraph" w:customStyle="1" w:styleId="1f6">
    <w:name w:val="Знак Знак1 Знак Знак"/>
    <w:basedOn w:val="a"/>
    <w:rsid w:val="00C819DC"/>
    <w:rPr>
      <w:rFonts w:ascii="Verdana" w:hAnsi="Verdana" w:cs="Verdana"/>
      <w:sz w:val="20"/>
      <w:szCs w:val="20"/>
      <w:lang w:val="en-US" w:eastAsia="en-US"/>
    </w:rPr>
  </w:style>
  <w:style w:type="paragraph" w:customStyle="1" w:styleId="font5">
    <w:name w:val="font5"/>
    <w:basedOn w:val="a"/>
    <w:rsid w:val="00C819DC"/>
    <w:pPr>
      <w:spacing w:before="100" w:beforeAutospacing="1" w:after="100" w:afterAutospacing="1"/>
    </w:pPr>
    <w:rPr>
      <w:b/>
      <w:bCs/>
      <w:i/>
      <w:iCs/>
      <w:sz w:val="28"/>
      <w:szCs w:val="28"/>
      <w:lang w:val="ru-RU"/>
    </w:rPr>
  </w:style>
  <w:style w:type="paragraph" w:customStyle="1" w:styleId="xl67">
    <w:name w:val="xl67"/>
    <w:basedOn w:val="a"/>
    <w:rsid w:val="00C819DC"/>
    <w:pPr>
      <w:spacing w:before="100" w:beforeAutospacing="1" w:after="100" w:afterAutospacing="1"/>
      <w:textAlignment w:val="center"/>
    </w:pPr>
    <w:rPr>
      <w:lang w:val="ru-RU"/>
    </w:rPr>
  </w:style>
  <w:style w:type="paragraph" w:customStyle="1" w:styleId="xl68">
    <w:name w:val="xl68"/>
    <w:basedOn w:val="a"/>
    <w:rsid w:val="00C819D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ru-RU"/>
    </w:rPr>
  </w:style>
  <w:style w:type="paragraph" w:customStyle="1" w:styleId="xl69">
    <w:name w:val="xl69"/>
    <w:basedOn w:val="a"/>
    <w:rsid w:val="00C819DC"/>
    <w:pPr>
      <w:pBdr>
        <w:top w:val="single" w:sz="8" w:space="0" w:color="auto"/>
        <w:left w:val="single" w:sz="4" w:space="0" w:color="auto"/>
        <w:bottom w:val="single" w:sz="8" w:space="0" w:color="auto"/>
      </w:pBdr>
      <w:spacing w:before="100" w:beforeAutospacing="1" w:after="100" w:afterAutospacing="1"/>
      <w:jc w:val="center"/>
      <w:textAlignment w:val="center"/>
    </w:pPr>
    <w:rPr>
      <w:color w:val="000000"/>
      <w:sz w:val="16"/>
      <w:szCs w:val="16"/>
      <w:lang w:val="ru-RU"/>
    </w:rPr>
  </w:style>
  <w:style w:type="paragraph" w:customStyle="1" w:styleId="xl70">
    <w:name w:val="xl70"/>
    <w:basedOn w:val="a"/>
    <w:rsid w:val="00C819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ru-RU"/>
    </w:rPr>
  </w:style>
  <w:style w:type="paragraph" w:customStyle="1" w:styleId="xl71">
    <w:name w:val="xl71"/>
    <w:basedOn w:val="a"/>
    <w:rsid w:val="00C819DC"/>
    <w:pPr>
      <w:pBdr>
        <w:top w:val="single" w:sz="8" w:space="0" w:color="auto"/>
        <w:bottom w:val="single" w:sz="8" w:space="0" w:color="auto"/>
      </w:pBdr>
      <w:spacing w:before="100" w:beforeAutospacing="1" w:after="100" w:afterAutospacing="1"/>
      <w:jc w:val="center"/>
      <w:textAlignment w:val="center"/>
    </w:pPr>
    <w:rPr>
      <w:sz w:val="20"/>
      <w:szCs w:val="20"/>
      <w:lang w:val="ru-RU"/>
    </w:rPr>
  </w:style>
  <w:style w:type="paragraph" w:customStyle="1" w:styleId="xl72">
    <w:name w:val="xl72"/>
    <w:basedOn w:val="a"/>
    <w:rsid w:val="00C819D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ru-RU"/>
    </w:rPr>
  </w:style>
  <w:style w:type="paragraph" w:customStyle="1" w:styleId="xl73">
    <w:name w:val="xl73"/>
    <w:basedOn w:val="a"/>
    <w:rsid w:val="00C819D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6"/>
      <w:szCs w:val="26"/>
      <w:lang w:val="ru-RU"/>
    </w:rPr>
  </w:style>
  <w:style w:type="paragraph" w:customStyle="1" w:styleId="xl74">
    <w:name w:val="xl74"/>
    <w:basedOn w:val="a"/>
    <w:rsid w:val="00C819D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6"/>
      <w:szCs w:val="26"/>
      <w:lang w:val="ru-RU"/>
    </w:rPr>
  </w:style>
  <w:style w:type="paragraph" w:customStyle="1" w:styleId="xl75">
    <w:name w:val="xl75"/>
    <w:basedOn w:val="a"/>
    <w:rsid w:val="00C819D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8080"/>
      <w:sz w:val="28"/>
      <w:szCs w:val="28"/>
      <w:lang w:val="ru-RU"/>
    </w:rPr>
  </w:style>
  <w:style w:type="paragraph" w:customStyle="1" w:styleId="xl76">
    <w:name w:val="xl76"/>
    <w:basedOn w:val="a"/>
    <w:rsid w:val="00C81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80"/>
      <w:sz w:val="20"/>
      <w:szCs w:val="20"/>
      <w:lang w:val="ru-RU"/>
    </w:rPr>
  </w:style>
  <w:style w:type="paragraph" w:customStyle="1" w:styleId="xl77">
    <w:name w:val="xl77"/>
    <w:basedOn w:val="a"/>
    <w:rsid w:val="00C819DC"/>
    <w:pPr>
      <w:pBdr>
        <w:left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78">
    <w:name w:val="xl78"/>
    <w:basedOn w:val="a"/>
    <w:rsid w:val="00C819DC"/>
    <w:pPr>
      <w:pBdr>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79">
    <w:name w:val="xl79"/>
    <w:basedOn w:val="a"/>
    <w:rsid w:val="00C819DC"/>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8"/>
      <w:szCs w:val="28"/>
      <w:lang w:val="ru-RU"/>
    </w:rPr>
  </w:style>
  <w:style w:type="paragraph" w:customStyle="1" w:styleId="xl80">
    <w:name w:val="xl80"/>
    <w:basedOn w:val="a"/>
    <w:rsid w:val="00C819DC"/>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lang w:val="ru-RU"/>
    </w:rPr>
  </w:style>
  <w:style w:type="paragraph" w:customStyle="1" w:styleId="xl81">
    <w:name w:val="xl81"/>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28"/>
      <w:szCs w:val="28"/>
      <w:lang w:val="ru-RU"/>
    </w:rPr>
  </w:style>
  <w:style w:type="paragraph" w:customStyle="1" w:styleId="xl82">
    <w:name w:val="xl82"/>
    <w:basedOn w:val="a"/>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lang w:val="ru-RU"/>
    </w:rPr>
  </w:style>
  <w:style w:type="paragraph" w:customStyle="1" w:styleId="xl83">
    <w:name w:val="xl83"/>
    <w:basedOn w:val="a"/>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84">
    <w:name w:val="xl84"/>
    <w:basedOn w:val="a"/>
    <w:rsid w:val="00C819D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b/>
      <w:bCs/>
      <w:sz w:val="32"/>
      <w:szCs w:val="32"/>
      <w:lang w:val="ru-RU"/>
    </w:rPr>
  </w:style>
  <w:style w:type="paragraph" w:customStyle="1" w:styleId="xl85">
    <w:name w:val="xl85"/>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32"/>
      <w:szCs w:val="32"/>
      <w:lang w:val="ru-RU"/>
    </w:rPr>
  </w:style>
  <w:style w:type="paragraph" w:customStyle="1" w:styleId="xl86">
    <w:name w:val="xl86"/>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b/>
      <w:bCs/>
      <w:sz w:val="28"/>
      <w:szCs w:val="28"/>
      <w:lang w:val="ru-RU"/>
    </w:rPr>
  </w:style>
  <w:style w:type="paragraph" w:customStyle="1" w:styleId="xl87">
    <w:name w:val="xl87"/>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8080"/>
      <w:lang w:val="ru-RU"/>
    </w:rPr>
  </w:style>
  <w:style w:type="paragraph" w:customStyle="1" w:styleId="xl88">
    <w:name w:val="xl88"/>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89">
    <w:name w:val="xl89"/>
    <w:basedOn w:val="a"/>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center"/>
      <w:textAlignment w:val="center"/>
    </w:pPr>
    <w:rPr>
      <w:b/>
      <w:bCs/>
      <w:sz w:val="32"/>
      <w:szCs w:val="32"/>
      <w:lang w:val="ru-RU"/>
    </w:rPr>
  </w:style>
  <w:style w:type="paragraph" w:customStyle="1" w:styleId="xl90">
    <w:name w:val="xl90"/>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32"/>
      <w:szCs w:val="32"/>
      <w:lang w:val="ru-RU"/>
    </w:rPr>
  </w:style>
  <w:style w:type="paragraph" w:customStyle="1" w:styleId="xl91">
    <w:name w:val="xl91"/>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92">
    <w:name w:val="xl92"/>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80"/>
      <w:sz w:val="20"/>
      <w:szCs w:val="20"/>
      <w:lang w:val="ru-RU"/>
    </w:rPr>
  </w:style>
  <w:style w:type="paragraph" w:customStyle="1" w:styleId="xl93">
    <w:name w:val="xl93"/>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94">
    <w:name w:val="xl94"/>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32"/>
      <w:szCs w:val="32"/>
      <w:lang w:val="ru-RU"/>
    </w:rPr>
  </w:style>
  <w:style w:type="paragraph" w:customStyle="1" w:styleId="xl95">
    <w:name w:val="xl95"/>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96">
    <w:name w:val="xl96"/>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32"/>
      <w:szCs w:val="32"/>
      <w:lang w:val="ru-RU"/>
    </w:rPr>
  </w:style>
  <w:style w:type="paragraph" w:customStyle="1" w:styleId="xl97">
    <w:name w:val="xl97"/>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00"/>
      <w:sz w:val="20"/>
      <w:szCs w:val="20"/>
      <w:lang w:val="ru-RU"/>
    </w:rPr>
  </w:style>
  <w:style w:type="paragraph" w:customStyle="1" w:styleId="xl98">
    <w:name w:val="xl98"/>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99">
    <w:name w:val="xl99"/>
    <w:basedOn w:val="a"/>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textAlignment w:val="center"/>
    </w:pPr>
    <w:rPr>
      <w:b/>
      <w:bCs/>
      <w:sz w:val="32"/>
      <w:szCs w:val="32"/>
      <w:lang w:val="ru-RU"/>
    </w:rPr>
  </w:style>
  <w:style w:type="paragraph" w:customStyle="1" w:styleId="xl100">
    <w:name w:val="xl100"/>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01">
    <w:name w:val="xl101"/>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00"/>
      <w:sz w:val="20"/>
      <w:szCs w:val="20"/>
      <w:lang w:val="ru-RU"/>
    </w:rPr>
  </w:style>
  <w:style w:type="paragraph" w:customStyle="1" w:styleId="xl102">
    <w:name w:val="xl102"/>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00"/>
      <w:sz w:val="20"/>
      <w:szCs w:val="20"/>
      <w:lang w:val="ru-RU"/>
    </w:rPr>
  </w:style>
  <w:style w:type="paragraph" w:customStyle="1" w:styleId="xl103">
    <w:name w:val="xl103"/>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lang w:val="ru-RU"/>
    </w:rPr>
  </w:style>
  <w:style w:type="paragraph" w:customStyle="1" w:styleId="xl104">
    <w:name w:val="xl104"/>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8000"/>
      <w:sz w:val="20"/>
      <w:szCs w:val="20"/>
      <w:lang w:val="ru-RU"/>
    </w:rPr>
  </w:style>
  <w:style w:type="paragraph" w:customStyle="1" w:styleId="xl105">
    <w:name w:val="xl105"/>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6">
    <w:name w:val="xl106"/>
    <w:basedOn w:val="a"/>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center"/>
      <w:textAlignment w:val="center"/>
    </w:pPr>
    <w:rPr>
      <w:sz w:val="32"/>
      <w:szCs w:val="32"/>
      <w:lang w:val="ru-RU"/>
    </w:rPr>
  </w:style>
  <w:style w:type="paragraph" w:customStyle="1" w:styleId="xl107">
    <w:name w:val="xl107"/>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8">
    <w:name w:val="xl108"/>
    <w:basedOn w:val="a"/>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textAlignment w:val="center"/>
    </w:pPr>
    <w:rPr>
      <w:sz w:val="32"/>
      <w:szCs w:val="32"/>
      <w:lang w:val="ru-RU"/>
    </w:rPr>
  </w:style>
  <w:style w:type="paragraph" w:customStyle="1" w:styleId="xl109">
    <w:name w:val="xl109"/>
    <w:basedOn w:val="a"/>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color w:val="000000"/>
      <w:sz w:val="28"/>
      <w:szCs w:val="28"/>
      <w:lang w:val="ru-RU"/>
    </w:rPr>
  </w:style>
  <w:style w:type="paragraph" w:customStyle="1" w:styleId="xl110">
    <w:name w:val="xl110"/>
    <w:basedOn w:val="a"/>
    <w:rsid w:val="00C819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008000"/>
      <w:sz w:val="20"/>
      <w:szCs w:val="20"/>
      <w:lang w:val="ru-RU"/>
    </w:rPr>
  </w:style>
  <w:style w:type="paragraph" w:customStyle="1" w:styleId="xl111">
    <w:name w:val="xl111"/>
    <w:basedOn w:val="a"/>
    <w:rsid w:val="00C819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2">
    <w:name w:val="xl112"/>
    <w:basedOn w:val="a"/>
    <w:rsid w:val="00C819DC"/>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b/>
      <w:bCs/>
      <w:sz w:val="32"/>
      <w:szCs w:val="32"/>
      <w:lang w:val="ru-RU"/>
    </w:rPr>
  </w:style>
  <w:style w:type="paragraph" w:customStyle="1" w:styleId="xl113">
    <w:name w:val="xl113"/>
    <w:basedOn w:val="a"/>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4">
    <w:name w:val="xl114"/>
    <w:basedOn w:val="a"/>
    <w:rsid w:val="00C819DC"/>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right"/>
      <w:textAlignment w:val="center"/>
    </w:pPr>
    <w:rPr>
      <w:b/>
      <w:bCs/>
      <w:sz w:val="32"/>
      <w:szCs w:val="32"/>
      <w:lang w:val="ru-RU"/>
    </w:rPr>
  </w:style>
  <w:style w:type="paragraph" w:customStyle="1" w:styleId="xl115">
    <w:name w:val="xl115"/>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28"/>
      <w:szCs w:val="28"/>
      <w:lang w:val="ru-RU"/>
    </w:rPr>
  </w:style>
  <w:style w:type="paragraph" w:customStyle="1" w:styleId="xl116">
    <w:name w:val="xl116"/>
    <w:basedOn w:val="a"/>
    <w:rsid w:val="00C819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7">
    <w:name w:val="xl117"/>
    <w:basedOn w:val="a"/>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8">
    <w:name w:val="xl118"/>
    <w:basedOn w:val="a"/>
    <w:rsid w:val="00C819DC"/>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right"/>
      <w:textAlignment w:val="center"/>
    </w:pPr>
    <w:rPr>
      <w:sz w:val="32"/>
      <w:szCs w:val="32"/>
      <w:lang w:val="ru-RU"/>
    </w:rPr>
  </w:style>
  <w:style w:type="paragraph" w:customStyle="1" w:styleId="xl119">
    <w:name w:val="xl119"/>
    <w:basedOn w:val="a"/>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sz w:val="28"/>
      <w:szCs w:val="28"/>
      <w:lang w:val="ru-RU"/>
    </w:rPr>
  </w:style>
  <w:style w:type="paragraph" w:customStyle="1" w:styleId="xl120">
    <w:name w:val="xl120"/>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32"/>
      <w:szCs w:val="32"/>
      <w:lang w:val="ru-RU"/>
    </w:rPr>
  </w:style>
  <w:style w:type="paragraph" w:customStyle="1" w:styleId="xl121">
    <w:name w:val="xl121"/>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color w:val="000000"/>
      <w:sz w:val="28"/>
      <w:szCs w:val="28"/>
      <w:lang w:val="ru-RU"/>
    </w:rPr>
  </w:style>
  <w:style w:type="paragraph" w:customStyle="1" w:styleId="xl122">
    <w:name w:val="xl122"/>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123">
    <w:name w:val="xl123"/>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24">
    <w:name w:val="xl124"/>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80"/>
      <w:sz w:val="20"/>
      <w:szCs w:val="20"/>
      <w:lang w:val="ru-RU"/>
    </w:rPr>
  </w:style>
  <w:style w:type="paragraph" w:customStyle="1" w:styleId="xl125">
    <w:name w:val="xl125"/>
    <w:basedOn w:val="a"/>
    <w:rsid w:val="00C819D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sz w:val="32"/>
      <w:szCs w:val="32"/>
      <w:lang w:val="ru-RU"/>
    </w:rPr>
  </w:style>
  <w:style w:type="paragraph" w:customStyle="1" w:styleId="xl126">
    <w:name w:val="xl126"/>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127">
    <w:name w:val="xl127"/>
    <w:basedOn w:val="a"/>
    <w:rsid w:val="00C819D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textAlignment w:val="center"/>
    </w:pPr>
    <w:rPr>
      <w:b/>
      <w:bCs/>
      <w:sz w:val="32"/>
      <w:szCs w:val="32"/>
      <w:lang w:val="ru-RU"/>
    </w:rPr>
  </w:style>
  <w:style w:type="paragraph" w:customStyle="1" w:styleId="xl128">
    <w:name w:val="xl128"/>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b/>
      <w:bCs/>
      <w:sz w:val="28"/>
      <w:szCs w:val="28"/>
      <w:lang w:val="ru-RU"/>
    </w:rPr>
  </w:style>
  <w:style w:type="paragraph" w:customStyle="1" w:styleId="xl129">
    <w:name w:val="xl129"/>
    <w:basedOn w:val="a"/>
    <w:rsid w:val="00C819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32"/>
      <w:szCs w:val="32"/>
      <w:lang w:val="ru-RU"/>
    </w:rPr>
  </w:style>
  <w:style w:type="paragraph" w:customStyle="1" w:styleId="xl130">
    <w:name w:val="xl130"/>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sz w:val="28"/>
      <w:szCs w:val="28"/>
      <w:lang w:val="ru-RU"/>
    </w:rPr>
  </w:style>
  <w:style w:type="paragraph" w:customStyle="1" w:styleId="xl131">
    <w:name w:val="xl131"/>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sz w:val="28"/>
      <w:szCs w:val="28"/>
      <w:lang w:val="ru-RU"/>
    </w:rPr>
  </w:style>
  <w:style w:type="paragraph" w:customStyle="1" w:styleId="xl132">
    <w:name w:val="xl132"/>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8"/>
      <w:szCs w:val="28"/>
      <w:lang w:val="ru-RU"/>
    </w:rPr>
  </w:style>
  <w:style w:type="paragraph" w:customStyle="1" w:styleId="xl133">
    <w:name w:val="xl133"/>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28"/>
      <w:szCs w:val="28"/>
      <w:lang w:val="ru-RU"/>
    </w:rPr>
  </w:style>
  <w:style w:type="paragraph" w:customStyle="1" w:styleId="xl134">
    <w:name w:val="xl134"/>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lang w:val="ru-RU"/>
    </w:rPr>
  </w:style>
  <w:style w:type="paragraph" w:customStyle="1" w:styleId="xl135">
    <w:name w:val="xl135"/>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lang w:val="ru-RU"/>
    </w:rPr>
  </w:style>
  <w:style w:type="paragraph" w:customStyle="1" w:styleId="xl136">
    <w:name w:val="xl136"/>
    <w:basedOn w:val="a"/>
    <w:rsid w:val="00C819DC"/>
    <w:pPr>
      <w:pBdr>
        <w:top w:val="single" w:sz="4" w:space="0" w:color="auto"/>
        <w:left w:val="single" w:sz="4" w:space="0" w:color="auto"/>
        <w:bottom w:val="single" w:sz="4" w:space="0" w:color="auto"/>
      </w:pBdr>
      <w:spacing w:before="100" w:beforeAutospacing="1" w:after="100" w:afterAutospacing="1"/>
      <w:jc w:val="center"/>
      <w:textAlignment w:val="center"/>
    </w:pPr>
    <w:rPr>
      <w:color w:val="008080"/>
      <w:sz w:val="20"/>
      <w:szCs w:val="20"/>
      <w:lang w:val="ru-RU"/>
    </w:rPr>
  </w:style>
  <w:style w:type="paragraph" w:customStyle="1" w:styleId="xl137">
    <w:name w:val="xl137"/>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38">
    <w:name w:val="xl138"/>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39">
    <w:name w:val="xl139"/>
    <w:basedOn w:val="a"/>
    <w:rsid w:val="00C819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sz w:val="32"/>
      <w:szCs w:val="32"/>
      <w:lang w:val="ru-RU"/>
    </w:rPr>
  </w:style>
  <w:style w:type="paragraph" w:customStyle="1" w:styleId="xl140">
    <w:name w:val="xl140"/>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sz w:val="28"/>
      <w:szCs w:val="28"/>
      <w:lang w:val="ru-RU"/>
    </w:rPr>
  </w:style>
  <w:style w:type="paragraph" w:customStyle="1" w:styleId="xl141">
    <w:name w:val="xl141"/>
    <w:basedOn w:val="a"/>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b/>
      <w:bCs/>
      <w:sz w:val="28"/>
      <w:szCs w:val="28"/>
      <w:lang w:val="ru-RU"/>
    </w:rPr>
  </w:style>
  <w:style w:type="paragraph" w:customStyle="1" w:styleId="xl142">
    <w:name w:val="xl142"/>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008080"/>
      <w:lang w:val="ru-RU"/>
    </w:rPr>
  </w:style>
  <w:style w:type="paragraph" w:customStyle="1" w:styleId="xl143">
    <w:name w:val="xl143"/>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4">
    <w:name w:val="xl144"/>
    <w:basedOn w:val="a"/>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b/>
      <w:bCs/>
      <w:color w:val="000000"/>
      <w:sz w:val="32"/>
      <w:szCs w:val="32"/>
      <w:lang w:val="ru-RU"/>
    </w:rPr>
  </w:style>
  <w:style w:type="paragraph" w:customStyle="1" w:styleId="xl145">
    <w:name w:val="xl145"/>
    <w:basedOn w:val="a"/>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6">
    <w:name w:val="xl146"/>
    <w:basedOn w:val="a"/>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right"/>
      <w:textAlignment w:val="center"/>
    </w:pPr>
    <w:rPr>
      <w:b/>
      <w:bCs/>
      <w:sz w:val="32"/>
      <w:szCs w:val="32"/>
      <w:lang w:val="ru-RU"/>
    </w:rPr>
  </w:style>
  <w:style w:type="paragraph" w:customStyle="1" w:styleId="xl147">
    <w:name w:val="xl147"/>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lang w:val="ru-RU"/>
    </w:rPr>
  </w:style>
  <w:style w:type="paragraph" w:customStyle="1" w:styleId="xl148">
    <w:name w:val="xl148"/>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8080"/>
      <w:sz w:val="20"/>
      <w:szCs w:val="20"/>
      <w:lang w:val="ru-RU"/>
    </w:rPr>
  </w:style>
  <w:style w:type="paragraph" w:customStyle="1" w:styleId="xl149">
    <w:name w:val="xl149"/>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sz w:val="32"/>
      <w:szCs w:val="32"/>
      <w:lang w:val="ru-RU"/>
    </w:rPr>
  </w:style>
  <w:style w:type="paragraph" w:customStyle="1" w:styleId="xl150">
    <w:name w:val="xl150"/>
    <w:basedOn w:val="a"/>
    <w:rsid w:val="00C819D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51">
    <w:name w:val="xl151"/>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32"/>
      <w:szCs w:val="32"/>
      <w:lang w:val="ru-RU"/>
    </w:rPr>
  </w:style>
  <w:style w:type="paragraph" w:customStyle="1" w:styleId="xl152">
    <w:name w:val="xl152"/>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8"/>
      <w:szCs w:val="28"/>
      <w:lang w:val="ru-RU"/>
    </w:rPr>
  </w:style>
  <w:style w:type="paragraph" w:customStyle="1" w:styleId="xl153">
    <w:name w:val="xl153"/>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sz w:val="32"/>
      <w:szCs w:val="32"/>
      <w:lang w:val="ru-RU"/>
    </w:rPr>
  </w:style>
  <w:style w:type="paragraph" w:customStyle="1" w:styleId="xl154">
    <w:name w:val="xl154"/>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55">
    <w:name w:val="xl155"/>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56">
    <w:name w:val="xl156"/>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sz w:val="32"/>
      <w:szCs w:val="32"/>
      <w:lang w:val="ru-RU"/>
    </w:rPr>
  </w:style>
  <w:style w:type="paragraph" w:customStyle="1" w:styleId="xl157">
    <w:name w:val="xl157"/>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58">
    <w:name w:val="xl158"/>
    <w:basedOn w:val="a"/>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59">
    <w:name w:val="xl159"/>
    <w:basedOn w:val="a"/>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right"/>
      <w:textAlignment w:val="center"/>
    </w:pPr>
    <w:rPr>
      <w:b/>
      <w:bCs/>
      <w:color w:val="000000"/>
      <w:sz w:val="32"/>
      <w:szCs w:val="32"/>
      <w:lang w:val="ru-RU"/>
    </w:rPr>
  </w:style>
  <w:style w:type="paragraph" w:customStyle="1" w:styleId="xl160">
    <w:name w:val="xl160"/>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lang w:val="ru-RU"/>
    </w:rPr>
  </w:style>
  <w:style w:type="paragraph" w:customStyle="1" w:styleId="xl161">
    <w:name w:val="xl161"/>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8080"/>
      <w:lang w:val="ru-RU"/>
    </w:rPr>
  </w:style>
  <w:style w:type="paragraph" w:customStyle="1" w:styleId="xl162">
    <w:name w:val="xl162"/>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163">
    <w:name w:val="xl163"/>
    <w:basedOn w:val="a"/>
    <w:rsid w:val="00C819DC"/>
    <w:pPr>
      <w:spacing w:before="100" w:beforeAutospacing="1" w:after="100" w:afterAutospacing="1"/>
      <w:textAlignment w:val="center"/>
    </w:pPr>
    <w:rPr>
      <w:lang w:val="ru-RU"/>
    </w:rPr>
  </w:style>
  <w:style w:type="paragraph" w:customStyle="1" w:styleId="xl164">
    <w:name w:val="xl164"/>
    <w:basedOn w:val="a"/>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5">
    <w:name w:val="xl165"/>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6">
    <w:name w:val="xl166"/>
    <w:basedOn w:val="a"/>
    <w:rsid w:val="00C819D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textAlignment w:val="center"/>
    </w:pPr>
    <w:rPr>
      <w:sz w:val="32"/>
      <w:szCs w:val="32"/>
      <w:lang w:val="ru-RU"/>
    </w:rPr>
  </w:style>
  <w:style w:type="paragraph" w:customStyle="1" w:styleId="xl167">
    <w:name w:val="xl167"/>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168">
    <w:name w:val="xl168"/>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lang w:val="ru-RU"/>
    </w:rPr>
  </w:style>
  <w:style w:type="paragraph" w:customStyle="1" w:styleId="xl169">
    <w:name w:val="xl169"/>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32"/>
      <w:szCs w:val="32"/>
      <w:lang w:val="ru-RU"/>
    </w:rPr>
  </w:style>
  <w:style w:type="paragraph" w:customStyle="1" w:styleId="xl170">
    <w:name w:val="xl170"/>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ru-RU"/>
    </w:rPr>
  </w:style>
  <w:style w:type="paragraph" w:customStyle="1" w:styleId="xl171">
    <w:name w:val="xl171"/>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ru-RU"/>
    </w:rPr>
  </w:style>
  <w:style w:type="paragraph" w:customStyle="1" w:styleId="xl172">
    <w:name w:val="xl172"/>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 w:val="32"/>
      <w:szCs w:val="32"/>
      <w:lang w:val="ru-RU"/>
    </w:rPr>
  </w:style>
  <w:style w:type="paragraph" w:customStyle="1" w:styleId="xl173">
    <w:name w:val="xl173"/>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32"/>
      <w:szCs w:val="32"/>
      <w:lang w:val="ru-RU"/>
    </w:rPr>
  </w:style>
  <w:style w:type="paragraph" w:customStyle="1" w:styleId="xl174">
    <w:name w:val="xl174"/>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175">
    <w:name w:val="xl175"/>
    <w:basedOn w:val="a"/>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sz w:val="20"/>
      <w:szCs w:val="20"/>
      <w:lang w:val="ru-RU"/>
    </w:rPr>
  </w:style>
  <w:style w:type="paragraph" w:customStyle="1" w:styleId="xl176">
    <w:name w:val="xl176"/>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lang w:val="ru-RU"/>
    </w:rPr>
  </w:style>
  <w:style w:type="paragraph" w:customStyle="1" w:styleId="xl177">
    <w:name w:val="xl177"/>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8080"/>
      <w:sz w:val="20"/>
      <w:szCs w:val="20"/>
      <w:lang w:val="ru-RU"/>
    </w:rPr>
  </w:style>
  <w:style w:type="paragraph" w:customStyle="1" w:styleId="xl178">
    <w:name w:val="xl178"/>
    <w:basedOn w:val="a"/>
    <w:rsid w:val="00C81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32"/>
      <w:szCs w:val="32"/>
      <w:lang w:val="ru-RU"/>
    </w:rPr>
  </w:style>
  <w:style w:type="paragraph" w:customStyle="1" w:styleId="xl179">
    <w:name w:val="xl179"/>
    <w:basedOn w:val="a"/>
    <w:rsid w:val="00C819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sz w:val="32"/>
      <w:szCs w:val="32"/>
      <w:lang w:val="ru-RU"/>
    </w:rPr>
  </w:style>
  <w:style w:type="paragraph" w:customStyle="1" w:styleId="xl180">
    <w:name w:val="xl180"/>
    <w:basedOn w:val="a"/>
    <w:rsid w:val="00C819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textAlignment w:val="center"/>
    </w:pPr>
    <w:rPr>
      <w:sz w:val="32"/>
      <w:szCs w:val="32"/>
      <w:lang w:val="ru-RU"/>
    </w:rPr>
  </w:style>
  <w:style w:type="paragraph" w:customStyle="1" w:styleId="xl181">
    <w:name w:val="xl181"/>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color w:val="008080"/>
      <w:sz w:val="20"/>
      <w:szCs w:val="20"/>
      <w:lang w:val="ru-RU"/>
    </w:rPr>
  </w:style>
  <w:style w:type="paragraph" w:customStyle="1" w:styleId="xl182">
    <w:name w:val="xl182"/>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32"/>
      <w:szCs w:val="32"/>
      <w:lang w:val="ru-RU"/>
    </w:rPr>
  </w:style>
  <w:style w:type="paragraph" w:customStyle="1" w:styleId="xl183">
    <w:name w:val="xl183"/>
    <w:basedOn w:val="a"/>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32"/>
      <w:szCs w:val="32"/>
      <w:lang w:val="ru-RU"/>
    </w:rPr>
  </w:style>
  <w:style w:type="paragraph" w:customStyle="1" w:styleId="xl184">
    <w:name w:val="xl184"/>
    <w:basedOn w:val="a"/>
    <w:rsid w:val="00C819DC"/>
    <w:pPr>
      <w:shd w:val="clear" w:color="000000" w:fill="CC99FF"/>
      <w:spacing w:before="100" w:beforeAutospacing="1" w:after="100" w:afterAutospacing="1"/>
      <w:textAlignment w:val="center"/>
    </w:pPr>
    <w:rPr>
      <w:lang w:val="ru-RU"/>
    </w:rPr>
  </w:style>
  <w:style w:type="paragraph" w:customStyle="1" w:styleId="xl185">
    <w:name w:val="xl185"/>
    <w:basedOn w:val="a"/>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sz w:val="32"/>
      <w:szCs w:val="32"/>
      <w:lang w:val="ru-RU"/>
    </w:rPr>
  </w:style>
  <w:style w:type="paragraph" w:customStyle="1" w:styleId="xl186">
    <w:name w:val="xl186"/>
    <w:basedOn w:val="a"/>
    <w:rsid w:val="00C819DC"/>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textAlignment w:val="center"/>
    </w:pPr>
    <w:rPr>
      <w:sz w:val="32"/>
      <w:szCs w:val="32"/>
      <w:lang w:val="ru-RU"/>
    </w:rPr>
  </w:style>
  <w:style w:type="paragraph" w:customStyle="1" w:styleId="xl187">
    <w:name w:val="xl187"/>
    <w:basedOn w:val="a"/>
    <w:rsid w:val="00C819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lang w:val="ru-RU"/>
    </w:rPr>
  </w:style>
  <w:style w:type="paragraph" w:customStyle="1" w:styleId="xl188">
    <w:name w:val="xl188"/>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89">
    <w:name w:val="xl189"/>
    <w:basedOn w:val="a"/>
    <w:rsid w:val="00C81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32"/>
      <w:szCs w:val="32"/>
      <w:lang w:val="ru-RU"/>
    </w:rPr>
  </w:style>
  <w:style w:type="paragraph" w:customStyle="1" w:styleId="xl190">
    <w:name w:val="xl190"/>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20"/>
      <w:szCs w:val="20"/>
      <w:lang w:val="ru-RU"/>
    </w:rPr>
  </w:style>
  <w:style w:type="paragraph" w:customStyle="1" w:styleId="xl191">
    <w:name w:val="xl191"/>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sz w:val="32"/>
      <w:szCs w:val="32"/>
      <w:lang w:val="ru-RU"/>
    </w:rPr>
  </w:style>
  <w:style w:type="paragraph" w:customStyle="1" w:styleId="xl192">
    <w:name w:val="xl192"/>
    <w:basedOn w:val="a"/>
    <w:rsid w:val="00C819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8080"/>
      <w:sz w:val="28"/>
      <w:szCs w:val="28"/>
      <w:lang w:val="ru-RU"/>
    </w:rPr>
  </w:style>
  <w:style w:type="paragraph" w:customStyle="1" w:styleId="xl193">
    <w:name w:val="xl193"/>
    <w:basedOn w:val="a"/>
    <w:rsid w:val="00C819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8080"/>
      <w:sz w:val="20"/>
      <w:szCs w:val="20"/>
      <w:lang w:val="ru-RU"/>
    </w:rPr>
  </w:style>
  <w:style w:type="paragraph" w:customStyle="1" w:styleId="xl194">
    <w:name w:val="xl194"/>
    <w:basedOn w:val="a"/>
    <w:rsid w:val="00C819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195">
    <w:name w:val="xl195"/>
    <w:basedOn w:val="a"/>
    <w:rsid w:val="00C819DC"/>
    <w:pPr>
      <w:pBdr>
        <w:top w:val="single" w:sz="4" w:space="0" w:color="auto"/>
        <w:left w:val="single" w:sz="4" w:space="0" w:color="auto"/>
        <w:right w:val="single" w:sz="8" w:space="0" w:color="auto"/>
      </w:pBdr>
      <w:shd w:val="clear" w:color="000000" w:fill="C0C0C0"/>
      <w:spacing w:before="100" w:beforeAutospacing="1" w:after="100" w:afterAutospacing="1"/>
      <w:jc w:val="center"/>
      <w:textAlignment w:val="center"/>
    </w:pPr>
    <w:rPr>
      <w:b/>
      <w:bCs/>
      <w:sz w:val="32"/>
      <w:szCs w:val="32"/>
      <w:lang w:val="ru-RU"/>
    </w:rPr>
  </w:style>
  <w:style w:type="paragraph" w:customStyle="1" w:styleId="xl196">
    <w:name w:val="xl196"/>
    <w:basedOn w:val="a"/>
    <w:rsid w:val="00C819DC"/>
    <w:pPr>
      <w:spacing w:before="100" w:beforeAutospacing="1" w:after="100" w:afterAutospacing="1"/>
      <w:textAlignment w:val="center"/>
    </w:pPr>
    <w:rPr>
      <w:lang w:val="ru-RU"/>
    </w:rPr>
  </w:style>
  <w:style w:type="paragraph" w:customStyle="1" w:styleId="xl197">
    <w:name w:val="xl197"/>
    <w:basedOn w:val="a"/>
    <w:rsid w:val="00C819DC"/>
    <w:pPr>
      <w:spacing w:before="100" w:beforeAutospacing="1" w:after="100" w:afterAutospacing="1"/>
      <w:textAlignment w:val="center"/>
    </w:pPr>
    <w:rPr>
      <w:lang w:val="ru-RU"/>
    </w:rPr>
  </w:style>
  <w:style w:type="paragraph" w:customStyle="1" w:styleId="xl198">
    <w:name w:val="xl198"/>
    <w:basedOn w:val="a"/>
    <w:rsid w:val="00C819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199">
    <w:name w:val="xl199"/>
    <w:basedOn w:val="a"/>
    <w:rsid w:val="00C819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right"/>
      <w:textAlignment w:val="center"/>
    </w:pPr>
    <w:rPr>
      <w:b/>
      <w:bCs/>
      <w:sz w:val="32"/>
      <w:szCs w:val="32"/>
      <w:lang w:val="ru-RU"/>
    </w:rPr>
  </w:style>
  <w:style w:type="paragraph" w:customStyle="1" w:styleId="xl200">
    <w:name w:val="xl200"/>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8080"/>
      <w:lang w:val="ru-RU"/>
    </w:rPr>
  </w:style>
  <w:style w:type="paragraph" w:customStyle="1" w:styleId="xl201">
    <w:name w:val="xl201"/>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32"/>
      <w:szCs w:val="32"/>
      <w:lang w:val="ru-RU"/>
    </w:rPr>
  </w:style>
  <w:style w:type="paragraph" w:customStyle="1" w:styleId="xl202">
    <w:name w:val="xl202"/>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32"/>
      <w:szCs w:val="32"/>
      <w:lang w:val="ru-RU"/>
    </w:rPr>
  </w:style>
  <w:style w:type="paragraph" w:customStyle="1" w:styleId="xl203">
    <w:name w:val="xl203"/>
    <w:basedOn w:val="a"/>
    <w:rsid w:val="00C819DC"/>
    <w:pPr>
      <w:spacing w:before="100" w:beforeAutospacing="1" w:after="100" w:afterAutospacing="1"/>
      <w:jc w:val="right"/>
      <w:textAlignment w:val="center"/>
    </w:pPr>
    <w:rPr>
      <w:color w:val="FF0000"/>
      <w:lang w:val="ru-RU"/>
    </w:rPr>
  </w:style>
  <w:style w:type="paragraph" w:customStyle="1" w:styleId="xl204">
    <w:name w:val="xl204"/>
    <w:basedOn w:val="a"/>
    <w:rsid w:val="00C819DC"/>
    <w:pPr>
      <w:spacing w:before="100" w:beforeAutospacing="1" w:after="100" w:afterAutospacing="1"/>
      <w:textAlignment w:val="center"/>
    </w:pPr>
    <w:rPr>
      <w:rFonts w:ascii="Arial CYR" w:hAnsi="Arial CYR" w:cs="Arial CYR"/>
      <w:lang w:val="ru-RU"/>
    </w:rPr>
  </w:style>
  <w:style w:type="paragraph" w:customStyle="1" w:styleId="xl205">
    <w:name w:val="xl205"/>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6"/>
      <w:szCs w:val="26"/>
      <w:lang w:val="ru-RU"/>
    </w:rPr>
  </w:style>
  <w:style w:type="paragraph" w:customStyle="1" w:styleId="xl206">
    <w:name w:val="xl206"/>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color w:val="008080"/>
      <w:sz w:val="28"/>
      <w:szCs w:val="28"/>
      <w:lang w:val="ru-RU"/>
    </w:rPr>
  </w:style>
  <w:style w:type="paragraph" w:customStyle="1" w:styleId="xl207">
    <w:name w:val="xl207"/>
    <w:basedOn w:val="a"/>
    <w:rsid w:val="00C819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32"/>
      <w:szCs w:val="32"/>
      <w:lang w:val="ru-RU"/>
    </w:rPr>
  </w:style>
  <w:style w:type="paragraph" w:customStyle="1" w:styleId="xl208">
    <w:name w:val="xl208"/>
    <w:basedOn w:val="a"/>
    <w:rsid w:val="00C819DC"/>
    <w:pPr>
      <w:spacing w:before="100" w:beforeAutospacing="1" w:after="100" w:afterAutospacing="1"/>
      <w:jc w:val="right"/>
      <w:textAlignment w:val="center"/>
    </w:pPr>
    <w:rPr>
      <w:b/>
      <w:bCs/>
      <w:lang w:val="ru-RU"/>
    </w:rPr>
  </w:style>
  <w:style w:type="paragraph" w:customStyle="1" w:styleId="xl209">
    <w:name w:val="xl209"/>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26"/>
      <w:szCs w:val="26"/>
      <w:lang w:val="ru-RU"/>
    </w:rPr>
  </w:style>
  <w:style w:type="paragraph" w:customStyle="1" w:styleId="xl210">
    <w:name w:val="xl210"/>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sz w:val="28"/>
      <w:szCs w:val="28"/>
      <w:lang w:val="ru-RU"/>
    </w:rPr>
  </w:style>
  <w:style w:type="paragraph" w:customStyle="1" w:styleId="xl211">
    <w:name w:val="xl211"/>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212">
    <w:name w:val="xl212"/>
    <w:basedOn w:val="a"/>
    <w:rsid w:val="00C81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80"/>
      <w:lang w:val="ru-RU"/>
    </w:rPr>
  </w:style>
  <w:style w:type="paragraph" w:customStyle="1" w:styleId="xl213">
    <w:name w:val="xl213"/>
    <w:basedOn w:val="a"/>
    <w:rsid w:val="00C819D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b/>
      <w:bCs/>
      <w:sz w:val="28"/>
      <w:szCs w:val="28"/>
      <w:lang w:val="ru-RU"/>
    </w:rPr>
  </w:style>
  <w:style w:type="paragraph" w:customStyle="1" w:styleId="xl214">
    <w:name w:val="xl214"/>
    <w:basedOn w:val="a"/>
    <w:rsid w:val="00C819DC"/>
    <w:pPr>
      <w:shd w:val="clear" w:color="000000" w:fill="FFFF99"/>
      <w:spacing w:before="100" w:beforeAutospacing="1" w:after="100" w:afterAutospacing="1"/>
      <w:textAlignment w:val="center"/>
    </w:pPr>
    <w:rPr>
      <w:b/>
      <w:bCs/>
      <w:sz w:val="32"/>
      <w:szCs w:val="32"/>
      <w:lang w:val="ru-RU"/>
    </w:rPr>
  </w:style>
  <w:style w:type="paragraph" w:customStyle="1" w:styleId="xl215">
    <w:name w:val="xl215"/>
    <w:basedOn w:val="a"/>
    <w:rsid w:val="00C819DC"/>
    <w:pPr>
      <w:spacing w:before="100" w:beforeAutospacing="1" w:after="100" w:afterAutospacing="1"/>
      <w:jc w:val="right"/>
      <w:textAlignment w:val="center"/>
    </w:pPr>
    <w:rPr>
      <w:b/>
      <w:bCs/>
      <w:color w:val="FFFF99"/>
      <w:lang w:val="ru-RU"/>
    </w:rPr>
  </w:style>
  <w:style w:type="paragraph" w:customStyle="1" w:styleId="xl216">
    <w:name w:val="xl216"/>
    <w:basedOn w:val="a"/>
    <w:rsid w:val="00C819DC"/>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textAlignment w:val="center"/>
    </w:pPr>
    <w:rPr>
      <w:b/>
      <w:bCs/>
      <w:color w:val="000000"/>
      <w:sz w:val="28"/>
      <w:szCs w:val="28"/>
      <w:lang w:val="ru-RU"/>
    </w:rPr>
  </w:style>
  <w:style w:type="paragraph" w:customStyle="1" w:styleId="xl217">
    <w:name w:val="xl217"/>
    <w:basedOn w:val="a"/>
    <w:rsid w:val="00C819D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color w:val="000000"/>
      <w:lang w:val="ru-RU"/>
    </w:rPr>
  </w:style>
  <w:style w:type="paragraph" w:customStyle="1" w:styleId="xl218">
    <w:name w:val="xl218"/>
    <w:basedOn w:val="a"/>
    <w:rsid w:val="00C819DC"/>
    <w:pPr>
      <w:spacing w:before="100" w:beforeAutospacing="1" w:after="100" w:afterAutospacing="1"/>
      <w:jc w:val="right"/>
      <w:textAlignment w:val="center"/>
    </w:pPr>
    <w:rPr>
      <w:b/>
      <w:bCs/>
      <w:color w:val="000000"/>
      <w:lang w:val="ru-RU"/>
    </w:rPr>
  </w:style>
  <w:style w:type="paragraph" w:customStyle="1" w:styleId="xl219">
    <w:name w:val="xl219"/>
    <w:basedOn w:val="a"/>
    <w:rsid w:val="00C819DC"/>
    <w:pPr>
      <w:spacing w:before="100" w:beforeAutospacing="1" w:after="100" w:afterAutospacing="1"/>
      <w:textAlignment w:val="center"/>
    </w:pPr>
    <w:rPr>
      <w:rFonts w:ascii="Arial CYR" w:hAnsi="Arial CYR" w:cs="Arial CYR"/>
      <w:color w:val="000000"/>
      <w:lang w:val="ru-RU"/>
    </w:rPr>
  </w:style>
  <w:style w:type="paragraph" w:customStyle="1" w:styleId="xl220">
    <w:name w:val="xl220"/>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i/>
      <w:iCs/>
      <w:sz w:val="28"/>
      <w:szCs w:val="28"/>
      <w:lang w:val="ru-RU"/>
    </w:rPr>
  </w:style>
  <w:style w:type="paragraph" w:customStyle="1" w:styleId="xl221">
    <w:name w:val="xl221"/>
    <w:basedOn w:val="a"/>
    <w:rsid w:val="00C819DC"/>
    <w:pPr>
      <w:spacing w:before="100" w:beforeAutospacing="1" w:after="100" w:afterAutospacing="1"/>
      <w:jc w:val="right"/>
      <w:textAlignment w:val="center"/>
    </w:pPr>
    <w:rPr>
      <w:lang w:val="ru-RU"/>
    </w:rPr>
  </w:style>
  <w:style w:type="paragraph" w:customStyle="1" w:styleId="xl222">
    <w:name w:val="xl222"/>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223">
    <w:name w:val="xl223"/>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26"/>
      <w:szCs w:val="26"/>
      <w:lang w:val="ru-RU"/>
    </w:rPr>
  </w:style>
  <w:style w:type="paragraph" w:customStyle="1" w:styleId="xl224">
    <w:name w:val="xl224"/>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28"/>
      <w:szCs w:val="28"/>
      <w:lang w:val="ru-RU"/>
    </w:rPr>
  </w:style>
  <w:style w:type="paragraph" w:customStyle="1" w:styleId="xl225">
    <w:name w:val="xl225"/>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ru-RU"/>
    </w:rPr>
  </w:style>
  <w:style w:type="paragraph" w:customStyle="1" w:styleId="xl226">
    <w:name w:val="xl226"/>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32"/>
      <w:szCs w:val="32"/>
      <w:lang w:val="ru-RU"/>
    </w:rPr>
  </w:style>
  <w:style w:type="paragraph" w:customStyle="1" w:styleId="xl227">
    <w:name w:val="xl227"/>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32"/>
      <w:szCs w:val="32"/>
      <w:lang w:val="ru-RU"/>
    </w:rPr>
  </w:style>
  <w:style w:type="paragraph" w:customStyle="1" w:styleId="xl228">
    <w:name w:val="xl228"/>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lang w:val="ru-RU"/>
    </w:rPr>
  </w:style>
  <w:style w:type="paragraph" w:customStyle="1" w:styleId="xl229">
    <w:name w:val="xl229"/>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230">
    <w:name w:val="xl230"/>
    <w:basedOn w:val="a"/>
    <w:rsid w:val="00C819D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sz w:val="32"/>
      <w:szCs w:val="32"/>
      <w:lang w:val="ru-RU"/>
    </w:rPr>
  </w:style>
  <w:style w:type="paragraph" w:customStyle="1" w:styleId="xl231">
    <w:name w:val="xl231"/>
    <w:basedOn w:val="a"/>
    <w:rsid w:val="00C819D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sz w:val="32"/>
      <w:szCs w:val="32"/>
      <w:lang w:val="ru-RU"/>
    </w:rPr>
  </w:style>
  <w:style w:type="paragraph" w:customStyle="1" w:styleId="xl232">
    <w:name w:val="xl232"/>
    <w:basedOn w:val="a"/>
    <w:rsid w:val="00C81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8080"/>
      <w:lang w:val="ru-RU"/>
    </w:rPr>
  </w:style>
  <w:style w:type="paragraph" w:customStyle="1" w:styleId="xl233">
    <w:name w:val="xl233"/>
    <w:basedOn w:val="a"/>
    <w:rsid w:val="00C819DC"/>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b/>
      <w:bCs/>
      <w:sz w:val="28"/>
      <w:szCs w:val="28"/>
      <w:lang w:val="ru-RU"/>
    </w:rPr>
  </w:style>
  <w:style w:type="paragraph" w:customStyle="1" w:styleId="xl234">
    <w:name w:val="xl234"/>
    <w:basedOn w:val="a"/>
    <w:rsid w:val="00C819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8080"/>
      <w:lang w:val="ru-RU"/>
    </w:rPr>
  </w:style>
  <w:style w:type="paragraph" w:customStyle="1" w:styleId="xl235">
    <w:name w:val="xl235"/>
    <w:basedOn w:val="a"/>
    <w:rsid w:val="00C819DC"/>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b/>
      <w:bCs/>
      <w:sz w:val="28"/>
      <w:szCs w:val="28"/>
      <w:lang w:val="ru-RU"/>
    </w:rPr>
  </w:style>
  <w:style w:type="paragraph" w:customStyle="1" w:styleId="xl236">
    <w:name w:val="xl236"/>
    <w:basedOn w:val="a"/>
    <w:rsid w:val="00C819D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color w:val="008080"/>
      <w:lang w:val="ru-RU"/>
    </w:rPr>
  </w:style>
  <w:style w:type="paragraph" w:customStyle="1" w:styleId="xl237">
    <w:name w:val="xl237"/>
    <w:basedOn w:val="a"/>
    <w:rsid w:val="00C819D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center"/>
    </w:pPr>
    <w:rPr>
      <w:b/>
      <w:bCs/>
      <w:sz w:val="32"/>
      <w:szCs w:val="32"/>
      <w:lang w:val="ru-RU"/>
    </w:rPr>
  </w:style>
  <w:style w:type="paragraph" w:customStyle="1" w:styleId="xl238">
    <w:name w:val="xl238"/>
    <w:basedOn w:val="a"/>
    <w:rsid w:val="00C819DC"/>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jc w:val="center"/>
      <w:textAlignment w:val="center"/>
    </w:pPr>
    <w:rPr>
      <w:b/>
      <w:bCs/>
      <w:sz w:val="32"/>
      <w:szCs w:val="32"/>
      <w:lang w:val="ru-RU"/>
    </w:rPr>
  </w:style>
  <w:style w:type="paragraph" w:customStyle="1" w:styleId="xl239">
    <w:name w:val="xl239"/>
    <w:basedOn w:val="a"/>
    <w:rsid w:val="00C819DC"/>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i/>
      <w:iCs/>
      <w:sz w:val="28"/>
      <w:szCs w:val="28"/>
      <w:lang w:val="ru-RU"/>
    </w:rPr>
  </w:style>
  <w:style w:type="paragraph" w:customStyle="1" w:styleId="xl240">
    <w:name w:val="xl240"/>
    <w:basedOn w:val="a"/>
    <w:rsid w:val="00C819D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8080"/>
      <w:lang w:val="ru-RU"/>
    </w:rPr>
  </w:style>
  <w:style w:type="paragraph" w:customStyle="1" w:styleId="xl241">
    <w:name w:val="xl241"/>
    <w:basedOn w:val="a"/>
    <w:rsid w:val="00C819D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center"/>
    </w:pPr>
    <w:rPr>
      <w:sz w:val="32"/>
      <w:szCs w:val="32"/>
      <w:lang w:val="ru-RU"/>
    </w:rPr>
  </w:style>
  <w:style w:type="paragraph" w:customStyle="1" w:styleId="xl242">
    <w:name w:val="xl242"/>
    <w:basedOn w:val="a"/>
    <w:rsid w:val="00C819DC"/>
    <w:pPr>
      <w:spacing w:before="100" w:beforeAutospacing="1" w:after="100" w:afterAutospacing="1"/>
      <w:jc w:val="right"/>
      <w:textAlignment w:val="center"/>
    </w:pPr>
    <w:rPr>
      <w:b/>
      <w:bCs/>
      <w:color w:val="FFCC99"/>
      <w:lang w:val="ru-RU"/>
    </w:rPr>
  </w:style>
  <w:style w:type="paragraph" w:customStyle="1" w:styleId="xl243">
    <w:name w:val="xl243"/>
    <w:basedOn w:val="a"/>
    <w:rsid w:val="00C819DC"/>
    <w:pPr>
      <w:spacing w:before="100" w:beforeAutospacing="1" w:after="100" w:afterAutospacing="1"/>
      <w:jc w:val="right"/>
      <w:textAlignment w:val="center"/>
    </w:pPr>
    <w:rPr>
      <w:color w:val="FFFFFF"/>
      <w:lang w:val="ru-RU"/>
    </w:rPr>
  </w:style>
  <w:style w:type="paragraph" w:customStyle="1" w:styleId="xl244">
    <w:name w:val="xl244"/>
    <w:basedOn w:val="a"/>
    <w:rsid w:val="00C819DC"/>
    <w:pPr>
      <w:pBdr>
        <w:top w:val="single" w:sz="4" w:space="0" w:color="auto"/>
        <w:left w:val="single" w:sz="8" w:space="0" w:color="auto"/>
        <w:right w:val="single" w:sz="4" w:space="0" w:color="auto"/>
      </w:pBdr>
      <w:shd w:val="clear" w:color="000000" w:fill="FF99CC"/>
      <w:spacing w:before="100" w:beforeAutospacing="1" w:after="100" w:afterAutospacing="1"/>
      <w:textAlignment w:val="center"/>
    </w:pPr>
    <w:rPr>
      <w:b/>
      <w:bCs/>
      <w:color w:val="000000"/>
      <w:sz w:val="28"/>
      <w:szCs w:val="28"/>
      <w:lang w:val="ru-RU"/>
    </w:rPr>
  </w:style>
  <w:style w:type="paragraph" w:customStyle="1" w:styleId="xl245">
    <w:name w:val="xl245"/>
    <w:basedOn w:val="a"/>
    <w:rsid w:val="00C819DC"/>
    <w:pPr>
      <w:pBdr>
        <w:top w:val="single" w:sz="4" w:space="0" w:color="auto"/>
        <w:left w:val="single" w:sz="4" w:space="0" w:color="auto"/>
        <w:right w:val="single" w:sz="4" w:space="0" w:color="auto"/>
      </w:pBdr>
      <w:shd w:val="clear" w:color="000000" w:fill="FF99CC"/>
      <w:spacing w:before="100" w:beforeAutospacing="1" w:after="100" w:afterAutospacing="1"/>
      <w:jc w:val="center"/>
      <w:textAlignment w:val="center"/>
    </w:pPr>
    <w:rPr>
      <w:b/>
      <w:bCs/>
      <w:color w:val="000000"/>
      <w:lang w:val="ru-RU"/>
    </w:rPr>
  </w:style>
  <w:style w:type="paragraph" w:customStyle="1" w:styleId="xl246">
    <w:name w:val="xl246"/>
    <w:basedOn w:val="a"/>
    <w:rsid w:val="00C819DC"/>
    <w:pPr>
      <w:pBdr>
        <w:top w:val="single" w:sz="4" w:space="0" w:color="auto"/>
        <w:left w:val="single" w:sz="4" w:space="0" w:color="auto"/>
        <w:right w:val="single" w:sz="4"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47">
    <w:name w:val="xl247"/>
    <w:basedOn w:val="a"/>
    <w:rsid w:val="00C819DC"/>
    <w:pPr>
      <w:pBdr>
        <w:top w:val="single" w:sz="4" w:space="0" w:color="auto"/>
        <w:left w:val="single" w:sz="4" w:space="0" w:color="auto"/>
        <w:right w:val="single" w:sz="8" w:space="0" w:color="auto"/>
      </w:pBdr>
      <w:shd w:val="clear" w:color="000000" w:fill="FF99CC"/>
      <w:spacing w:before="100" w:beforeAutospacing="1" w:after="100" w:afterAutospacing="1"/>
      <w:jc w:val="center"/>
      <w:textAlignment w:val="center"/>
    </w:pPr>
    <w:rPr>
      <w:b/>
      <w:bCs/>
      <w:color w:val="000000"/>
      <w:sz w:val="32"/>
      <w:szCs w:val="32"/>
      <w:lang w:val="ru-RU"/>
    </w:rPr>
  </w:style>
  <w:style w:type="paragraph" w:customStyle="1" w:styleId="xl248">
    <w:name w:val="xl248"/>
    <w:basedOn w:val="a"/>
    <w:rsid w:val="00C819DC"/>
    <w:pPr>
      <w:pBdr>
        <w:top w:val="single" w:sz="4" w:space="0" w:color="auto"/>
        <w:left w:val="single" w:sz="8" w:space="0" w:color="auto"/>
        <w:bottom w:val="single" w:sz="8" w:space="0" w:color="auto"/>
        <w:right w:val="single" w:sz="4"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49">
    <w:name w:val="xl249"/>
    <w:basedOn w:val="a"/>
    <w:rsid w:val="00C819DC"/>
    <w:pPr>
      <w:pBdr>
        <w:top w:val="single" w:sz="4" w:space="0" w:color="auto"/>
        <w:left w:val="single" w:sz="4" w:space="0" w:color="auto"/>
        <w:bottom w:val="single" w:sz="8" w:space="0" w:color="auto"/>
        <w:right w:val="single" w:sz="8" w:space="0" w:color="auto"/>
      </w:pBdr>
      <w:shd w:val="clear" w:color="000000" w:fill="FF99CC"/>
      <w:spacing w:before="100" w:beforeAutospacing="1" w:after="100" w:afterAutospacing="1"/>
      <w:jc w:val="right"/>
      <w:textAlignment w:val="center"/>
    </w:pPr>
    <w:rPr>
      <w:b/>
      <w:bCs/>
      <w:color w:val="000000"/>
      <w:sz w:val="32"/>
      <w:szCs w:val="32"/>
      <w:lang w:val="ru-RU"/>
    </w:rPr>
  </w:style>
  <w:style w:type="paragraph" w:customStyle="1" w:styleId="xl250">
    <w:name w:val="xl250"/>
    <w:basedOn w:val="a"/>
    <w:rsid w:val="00C819DC"/>
    <w:pPr>
      <w:spacing w:before="100" w:beforeAutospacing="1" w:after="100" w:afterAutospacing="1"/>
      <w:jc w:val="center"/>
      <w:textAlignment w:val="center"/>
    </w:pPr>
    <w:rPr>
      <w:lang w:val="ru-RU"/>
    </w:rPr>
  </w:style>
  <w:style w:type="character" w:customStyle="1" w:styleId="afe">
    <w:name w:val="Текст Знак"/>
    <w:link w:val="afd"/>
    <w:rsid w:val="00C819DC"/>
    <w:rPr>
      <w:rFonts w:ascii="Courier New" w:hAnsi="Courier New" w:cs="Courier New"/>
      <w:lang w:val="uk-UA"/>
    </w:rPr>
  </w:style>
  <w:style w:type="paragraph" w:customStyle="1" w:styleId="3c">
    <w:name w:val="Обычный3"/>
    <w:rsid w:val="001F3C49"/>
    <w:pPr>
      <w:widowControl w:val="0"/>
      <w:spacing w:line="480" w:lineRule="auto"/>
      <w:ind w:firstLine="680"/>
      <w:jc w:val="both"/>
    </w:pPr>
    <w:rPr>
      <w:snapToGrid w:val="0"/>
      <w:sz w:val="24"/>
      <w:lang w:val="uk-UA"/>
    </w:rPr>
  </w:style>
  <w:style w:type="character" w:customStyle="1" w:styleId="125pt">
    <w:name w:val="Основной текст + 12;5 pt;Курсив"/>
    <w:rsid w:val="00CA1994"/>
    <w:rPr>
      <w:rFonts w:ascii="Times New Roman" w:eastAsia="Times New Roman" w:hAnsi="Times New Roman" w:cs="Times New Roman"/>
      <w:b w:val="0"/>
      <w:bCs w:val="0"/>
      <w:i/>
      <w:iCs/>
      <w:smallCaps w:val="0"/>
      <w:strike w:val="0"/>
      <w:spacing w:val="0"/>
      <w:sz w:val="25"/>
      <w:szCs w:val="25"/>
    </w:rPr>
  </w:style>
  <w:style w:type="paragraph" w:customStyle="1" w:styleId="a30">
    <w:name w:val="a3"/>
    <w:basedOn w:val="a"/>
    <w:rsid w:val="00CA1994"/>
    <w:pPr>
      <w:spacing w:before="100" w:beforeAutospacing="1" w:after="100" w:afterAutospacing="1"/>
    </w:pPr>
    <w:rPr>
      <w:lang w:eastAsia="uk-UA"/>
    </w:rPr>
  </w:style>
  <w:style w:type="paragraph" w:customStyle="1" w:styleId="2d">
    <w:name w:val="Без интервала2"/>
    <w:link w:val="affff"/>
    <w:rsid w:val="00CE3209"/>
    <w:rPr>
      <w:sz w:val="24"/>
      <w:szCs w:val="24"/>
    </w:rPr>
  </w:style>
  <w:style w:type="character" w:customStyle="1" w:styleId="affff">
    <w:name w:val="Без интервала Знак"/>
    <w:link w:val="2d"/>
    <w:locked/>
    <w:rsid w:val="00CE3209"/>
    <w:rPr>
      <w:sz w:val="24"/>
      <w:szCs w:val="24"/>
    </w:rPr>
  </w:style>
  <w:style w:type="character" w:styleId="affff0">
    <w:name w:val="footnote reference"/>
    <w:uiPriority w:val="99"/>
    <w:unhideWhenUsed/>
    <w:rsid w:val="00FF36EE"/>
    <w:rPr>
      <w:vertAlign w:val="superscript"/>
    </w:rPr>
  </w:style>
  <w:style w:type="character" w:customStyle="1" w:styleId="35">
    <w:name w:val="Основной текст 3 Знак"/>
    <w:link w:val="34"/>
    <w:rsid w:val="00F157C6"/>
    <w:rPr>
      <w:sz w:val="16"/>
      <w:szCs w:val="16"/>
      <w:lang w:val="uk-UA"/>
    </w:rPr>
  </w:style>
  <w:style w:type="character" w:customStyle="1" w:styleId="HTML0">
    <w:name w:val="Стандартный HTML Знак"/>
    <w:link w:val="HTML"/>
    <w:uiPriority w:val="99"/>
    <w:rsid w:val="00F157C6"/>
    <w:rPr>
      <w:rFonts w:ascii="Courier New" w:hAnsi="Courier New" w:cs="Courier New"/>
      <w:color w:val="000000"/>
      <w:sz w:val="21"/>
      <w:szCs w:val="21"/>
    </w:rPr>
  </w:style>
  <w:style w:type="character" w:customStyle="1" w:styleId="3d">
    <w:name w:val="Знак Знак3 Знак Знак"/>
    <w:locked/>
    <w:rsid w:val="00F157C6"/>
    <w:rPr>
      <w:rFonts w:ascii="Verdana" w:hAnsi="Verdana" w:cs="Verdana"/>
      <w:lang w:val="en-US" w:eastAsia="en-US" w:bidi="ar-SA"/>
    </w:rPr>
  </w:style>
  <w:style w:type="character" w:customStyle="1" w:styleId="affd">
    <w:name w:val="Подзаголовок Знак"/>
    <w:link w:val="affc"/>
    <w:rsid w:val="00F157C6"/>
    <w:rPr>
      <w:rFonts w:ascii="Arial" w:eastAsia="SimSun" w:hAnsi="Arial" w:cs="Mangal"/>
      <w:i/>
      <w:iCs/>
      <w:sz w:val="28"/>
      <w:szCs w:val="28"/>
      <w:lang w:val="uk-UA" w:eastAsia="ar-SA"/>
    </w:rPr>
  </w:style>
  <w:style w:type="paragraph" w:customStyle="1" w:styleId="320">
    <w:name w:val="Основной текст с отступом 32"/>
    <w:basedOn w:val="a"/>
    <w:rsid w:val="00F157C6"/>
    <w:pPr>
      <w:suppressAutoHyphens/>
      <w:spacing w:after="120" w:line="100" w:lineRule="atLeast"/>
      <w:ind w:left="283"/>
    </w:pPr>
    <w:rPr>
      <w:rFonts w:eastAsia="SimSun"/>
      <w:kern w:val="1"/>
      <w:sz w:val="16"/>
      <w:szCs w:val="16"/>
      <w:lang w:val="ru-RU" w:eastAsia="hi-IN" w:bidi="hi-IN"/>
    </w:rPr>
  </w:style>
  <w:style w:type="paragraph" w:customStyle="1" w:styleId="affff1">
    <w:name w:val="Знак Знак"/>
    <w:basedOn w:val="a"/>
    <w:rsid w:val="00F157C6"/>
    <w:rPr>
      <w:rFonts w:ascii="Verdana" w:hAnsi="Verdana" w:cs="Verdana"/>
      <w:sz w:val="20"/>
      <w:szCs w:val="20"/>
      <w:lang w:val="en-US" w:eastAsia="en-US"/>
    </w:rPr>
  </w:style>
  <w:style w:type="paragraph" w:customStyle="1" w:styleId="1f7">
    <w:name w:val="Знак Знак1 Знак Знак"/>
    <w:basedOn w:val="a"/>
    <w:rsid w:val="00F157C6"/>
    <w:rPr>
      <w:rFonts w:ascii="Verdana" w:hAnsi="Verdana" w:cs="Verdana"/>
      <w:sz w:val="20"/>
      <w:szCs w:val="20"/>
      <w:lang w:val="en-US" w:eastAsia="en-US"/>
    </w:rPr>
  </w:style>
  <w:style w:type="numbering" w:customStyle="1" w:styleId="1f8">
    <w:name w:val="Нет списка1"/>
    <w:next w:val="a2"/>
    <w:uiPriority w:val="99"/>
    <w:semiHidden/>
    <w:unhideWhenUsed/>
    <w:rsid w:val="00F157C6"/>
  </w:style>
  <w:style w:type="table" w:customStyle="1" w:styleId="1f9">
    <w:name w:val="Сетка таблицы1"/>
    <w:basedOn w:val="a1"/>
    <w:next w:val="af4"/>
    <w:uiPriority w:val="39"/>
    <w:rsid w:val="00F15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0">
    <w:name w:val="a4"/>
    <w:basedOn w:val="a"/>
    <w:rsid w:val="00A062F9"/>
    <w:pPr>
      <w:spacing w:before="100" w:beforeAutospacing="1" w:after="100" w:afterAutospacing="1"/>
    </w:pPr>
    <w:rPr>
      <w:lang w:val="ru-RU"/>
    </w:rPr>
  </w:style>
  <w:style w:type="paragraph" w:styleId="affff2">
    <w:name w:val="footnote text"/>
    <w:basedOn w:val="a"/>
    <w:link w:val="affff3"/>
    <w:rsid w:val="00955767"/>
    <w:rPr>
      <w:sz w:val="20"/>
      <w:szCs w:val="20"/>
      <w:lang w:val="ru-RU"/>
    </w:rPr>
  </w:style>
  <w:style w:type="character" w:customStyle="1" w:styleId="affff3">
    <w:name w:val="Текст сноски Знак"/>
    <w:basedOn w:val="a0"/>
    <w:link w:val="affff2"/>
    <w:rsid w:val="00955767"/>
  </w:style>
  <w:style w:type="paragraph" w:customStyle="1" w:styleId="2e">
    <w:name w:val="Абзац списку2"/>
    <w:basedOn w:val="a"/>
    <w:uiPriority w:val="34"/>
    <w:qFormat/>
    <w:rsid w:val="00955767"/>
    <w:pPr>
      <w:ind w:left="720"/>
    </w:pPr>
  </w:style>
  <w:style w:type="paragraph" w:customStyle="1" w:styleId="1fa">
    <w:name w:val="Основний текст1"/>
    <w:basedOn w:val="a"/>
    <w:rsid w:val="00955767"/>
    <w:pPr>
      <w:widowControl w:val="0"/>
      <w:shd w:val="clear" w:color="auto" w:fill="FFFFFF"/>
      <w:spacing w:line="324" w:lineRule="exact"/>
      <w:ind w:firstLine="700"/>
      <w:jc w:val="both"/>
    </w:pPr>
    <w:rPr>
      <w:sz w:val="26"/>
      <w:szCs w:val="26"/>
      <w:shd w:val="clear" w:color="auto" w:fill="FFFFFF"/>
      <w:lang w:val="x-none" w:eastAsia="x-none"/>
    </w:rPr>
  </w:style>
  <w:style w:type="table" w:customStyle="1" w:styleId="2f">
    <w:name w:val="Сетка таблицы2"/>
    <w:basedOn w:val="a1"/>
    <w:next w:val="af4"/>
    <w:locked/>
    <w:rsid w:val="009557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0"/>
    <w:uiPriority w:val="99"/>
    <w:semiHidden/>
    <w:rsid w:val="00CF61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1789">
      <w:bodyDiv w:val="1"/>
      <w:marLeft w:val="0"/>
      <w:marRight w:val="0"/>
      <w:marTop w:val="0"/>
      <w:marBottom w:val="0"/>
      <w:divBdr>
        <w:top w:val="none" w:sz="0" w:space="0" w:color="auto"/>
        <w:left w:val="none" w:sz="0" w:space="0" w:color="auto"/>
        <w:bottom w:val="none" w:sz="0" w:space="0" w:color="auto"/>
        <w:right w:val="none" w:sz="0" w:space="0" w:color="auto"/>
      </w:divBdr>
    </w:div>
    <w:div w:id="189950134">
      <w:bodyDiv w:val="1"/>
      <w:marLeft w:val="0"/>
      <w:marRight w:val="0"/>
      <w:marTop w:val="0"/>
      <w:marBottom w:val="0"/>
      <w:divBdr>
        <w:top w:val="none" w:sz="0" w:space="0" w:color="auto"/>
        <w:left w:val="none" w:sz="0" w:space="0" w:color="auto"/>
        <w:bottom w:val="none" w:sz="0" w:space="0" w:color="auto"/>
        <w:right w:val="none" w:sz="0" w:space="0" w:color="auto"/>
      </w:divBdr>
    </w:div>
    <w:div w:id="265893799">
      <w:bodyDiv w:val="1"/>
      <w:marLeft w:val="0"/>
      <w:marRight w:val="0"/>
      <w:marTop w:val="0"/>
      <w:marBottom w:val="0"/>
      <w:divBdr>
        <w:top w:val="none" w:sz="0" w:space="0" w:color="auto"/>
        <w:left w:val="none" w:sz="0" w:space="0" w:color="auto"/>
        <w:bottom w:val="none" w:sz="0" w:space="0" w:color="auto"/>
        <w:right w:val="none" w:sz="0" w:space="0" w:color="auto"/>
      </w:divBdr>
    </w:div>
    <w:div w:id="283654529">
      <w:bodyDiv w:val="1"/>
      <w:marLeft w:val="0"/>
      <w:marRight w:val="0"/>
      <w:marTop w:val="0"/>
      <w:marBottom w:val="0"/>
      <w:divBdr>
        <w:top w:val="none" w:sz="0" w:space="0" w:color="auto"/>
        <w:left w:val="none" w:sz="0" w:space="0" w:color="auto"/>
        <w:bottom w:val="none" w:sz="0" w:space="0" w:color="auto"/>
        <w:right w:val="none" w:sz="0" w:space="0" w:color="auto"/>
      </w:divBdr>
    </w:div>
    <w:div w:id="310988074">
      <w:bodyDiv w:val="1"/>
      <w:marLeft w:val="0"/>
      <w:marRight w:val="0"/>
      <w:marTop w:val="0"/>
      <w:marBottom w:val="0"/>
      <w:divBdr>
        <w:top w:val="none" w:sz="0" w:space="0" w:color="auto"/>
        <w:left w:val="none" w:sz="0" w:space="0" w:color="auto"/>
        <w:bottom w:val="none" w:sz="0" w:space="0" w:color="auto"/>
        <w:right w:val="none" w:sz="0" w:space="0" w:color="auto"/>
      </w:divBdr>
    </w:div>
    <w:div w:id="372265729">
      <w:bodyDiv w:val="1"/>
      <w:marLeft w:val="0"/>
      <w:marRight w:val="0"/>
      <w:marTop w:val="0"/>
      <w:marBottom w:val="0"/>
      <w:divBdr>
        <w:top w:val="none" w:sz="0" w:space="0" w:color="auto"/>
        <w:left w:val="none" w:sz="0" w:space="0" w:color="auto"/>
        <w:bottom w:val="none" w:sz="0" w:space="0" w:color="auto"/>
        <w:right w:val="none" w:sz="0" w:space="0" w:color="auto"/>
      </w:divBdr>
    </w:div>
    <w:div w:id="454759672">
      <w:bodyDiv w:val="1"/>
      <w:marLeft w:val="0"/>
      <w:marRight w:val="0"/>
      <w:marTop w:val="0"/>
      <w:marBottom w:val="0"/>
      <w:divBdr>
        <w:top w:val="none" w:sz="0" w:space="0" w:color="auto"/>
        <w:left w:val="none" w:sz="0" w:space="0" w:color="auto"/>
        <w:bottom w:val="none" w:sz="0" w:space="0" w:color="auto"/>
        <w:right w:val="none" w:sz="0" w:space="0" w:color="auto"/>
      </w:divBdr>
    </w:div>
    <w:div w:id="712120307">
      <w:bodyDiv w:val="1"/>
      <w:marLeft w:val="0"/>
      <w:marRight w:val="0"/>
      <w:marTop w:val="0"/>
      <w:marBottom w:val="0"/>
      <w:divBdr>
        <w:top w:val="none" w:sz="0" w:space="0" w:color="auto"/>
        <w:left w:val="none" w:sz="0" w:space="0" w:color="auto"/>
        <w:bottom w:val="none" w:sz="0" w:space="0" w:color="auto"/>
        <w:right w:val="none" w:sz="0" w:space="0" w:color="auto"/>
      </w:divBdr>
    </w:div>
    <w:div w:id="1249849501">
      <w:bodyDiv w:val="1"/>
      <w:marLeft w:val="0"/>
      <w:marRight w:val="0"/>
      <w:marTop w:val="0"/>
      <w:marBottom w:val="0"/>
      <w:divBdr>
        <w:top w:val="none" w:sz="0" w:space="0" w:color="auto"/>
        <w:left w:val="none" w:sz="0" w:space="0" w:color="auto"/>
        <w:bottom w:val="none" w:sz="0" w:space="0" w:color="auto"/>
        <w:right w:val="none" w:sz="0" w:space="0" w:color="auto"/>
      </w:divBdr>
    </w:div>
    <w:div w:id="1308391584">
      <w:bodyDiv w:val="1"/>
      <w:marLeft w:val="0"/>
      <w:marRight w:val="0"/>
      <w:marTop w:val="0"/>
      <w:marBottom w:val="0"/>
      <w:divBdr>
        <w:top w:val="none" w:sz="0" w:space="0" w:color="auto"/>
        <w:left w:val="none" w:sz="0" w:space="0" w:color="auto"/>
        <w:bottom w:val="none" w:sz="0" w:space="0" w:color="auto"/>
        <w:right w:val="none" w:sz="0" w:space="0" w:color="auto"/>
      </w:divBdr>
    </w:div>
    <w:div w:id="1662587895">
      <w:bodyDiv w:val="1"/>
      <w:marLeft w:val="0"/>
      <w:marRight w:val="0"/>
      <w:marTop w:val="0"/>
      <w:marBottom w:val="0"/>
      <w:divBdr>
        <w:top w:val="none" w:sz="0" w:space="0" w:color="auto"/>
        <w:left w:val="none" w:sz="0" w:space="0" w:color="auto"/>
        <w:bottom w:val="none" w:sz="0" w:space="0" w:color="auto"/>
        <w:right w:val="none" w:sz="0" w:space="0" w:color="auto"/>
      </w:divBdr>
    </w:div>
    <w:div w:id="1750694262">
      <w:bodyDiv w:val="1"/>
      <w:marLeft w:val="0"/>
      <w:marRight w:val="0"/>
      <w:marTop w:val="0"/>
      <w:marBottom w:val="0"/>
      <w:divBdr>
        <w:top w:val="none" w:sz="0" w:space="0" w:color="auto"/>
        <w:left w:val="none" w:sz="0" w:space="0" w:color="auto"/>
        <w:bottom w:val="none" w:sz="0" w:space="0" w:color="auto"/>
        <w:right w:val="none" w:sz="0" w:space="0" w:color="auto"/>
      </w:divBdr>
    </w:div>
    <w:div w:id="1859074112">
      <w:bodyDiv w:val="1"/>
      <w:marLeft w:val="0"/>
      <w:marRight w:val="0"/>
      <w:marTop w:val="0"/>
      <w:marBottom w:val="0"/>
      <w:divBdr>
        <w:top w:val="none" w:sz="0" w:space="0" w:color="auto"/>
        <w:left w:val="none" w:sz="0" w:space="0" w:color="auto"/>
        <w:bottom w:val="none" w:sz="0" w:space="0" w:color="auto"/>
        <w:right w:val="none" w:sz="0" w:space="0" w:color="auto"/>
      </w:divBdr>
    </w:div>
    <w:div w:id="1876691241">
      <w:bodyDiv w:val="1"/>
      <w:marLeft w:val="0"/>
      <w:marRight w:val="0"/>
      <w:marTop w:val="0"/>
      <w:marBottom w:val="0"/>
      <w:divBdr>
        <w:top w:val="none" w:sz="0" w:space="0" w:color="auto"/>
        <w:left w:val="none" w:sz="0" w:space="0" w:color="auto"/>
        <w:bottom w:val="none" w:sz="0" w:space="0" w:color="auto"/>
        <w:right w:val="none" w:sz="0" w:space="0" w:color="auto"/>
      </w:divBdr>
    </w:div>
    <w:div w:id="1893492617">
      <w:bodyDiv w:val="1"/>
      <w:marLeft w:val="0"/>
      <w:marRight w:val="0"/>
      <w:marTop w:val="0"/>
      <w:marBottom w:val="0"/>
      <w:divBdr>
        <w:top w:val="none" w:sz="0" w:space="0" w:color="auto"/>
        <w:left w:val="none" w:sz="0" w:space="0" w:color="auto"/>
        <w:bottom w:val="none" w:sz="0" w:space="0" w:color="auto"/>
        <w:right w:val="none" w:sz="0" w:space="0" w:color="auto"/>
      </w:divBdr>
    </w:div>
    <w:div w:id="192946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me.gov.ua/Files/GetFile?lang=uk-UA&amp;fileId=20189aee-fd1a-473b-a7ab-b3a57ab8e8b0" TargetMode="External"/><Relationship Id="rId26" Type="http://schemas.openxmlformats.org/officeDocument/2006/relationships/image" Target="media/image9.emf"/><Relationship Id="rId39" Type="http://schemas.openxmlformats.org/officeDocument/2006/relationships/image" Target="media/image19.jpeg"/><Relationship Id="rId21" Type="http://schemas.openxmlformats.org/officeDocument/2006/relationships/hyperlink" Target="http://zakon.rada.gov.ua/laws/show/2755-17" TargetMode="External"/><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chart" Target="charts/chart3.xml"/><Relationship Id="rId76" Type="http://schemas.openxmlformats.org/officeDocument/2006/relationships/chart" Target="charts/chart11.xml"/><Relationship Id="rId84"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package" Target="embeddings/Microsoft_PowerPoint_Slide2.sldx"/><Relationship Id="rId11" Type="http://schemas.openxmlformats.org/officeDocument/2006/relationships/image" Target="media/image2.png"/><Relationship Id="rId24" Type="http://schemas.openxmlformats.org/officeDocument/2006/relationships/hyperlink" Target="https://zakononline.com.ua/documents/show/6904243___1072089" TargetMode="Externa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chart" Target="charts/chart2.xml"/><Relationship Id="rId45" Type="http://schemas.openxmlformats.org/officeDocument/2006/relationships/image" Target="media/image24.png"/><Relationship Id="rId53" Type="http://schemas.openxmlformats.org/officeDocument/2006/relationships/footer" Target="footer4.xml"/><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chart" Target="charts/chart9.xml"/><Relationship Id="rId79" Type="http://schemas.openxmlformats.org/officeDocument/2006/relationships/chart" Target="charts/chart14.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chart" Target="charts/chart17.xml"/><Relationship Id="rId19" Type="http://schemas.openxmlformats.org/officeDocument/2006/relationships/hyperlink" Target="http://zakon.rada.gov.ua/laws/show/973-15"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zakononline.com.ua/documents/show/6912275___891731" TargetMode="External"/><Relationship Id="rId27" Type="http://schemas.openxmlformats.org/officeDocument/2006/relationships/package" Target="embeddings/Microsoft_PowerPoint_Slide1.sldx"/><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chart" Target="charts/chart4.xml"/><Relationship Id="rId77" Type="http://schemas.openxmlformats.org/officeDocument/2006/relationships/chart" Target="charts/chart12.xml"/><Relationship Id="rId8" Type="http://schemas.openxmlformats.org/officeDocument/2006/relationships/endnotes" Target="endnotes.xml"/><Relationship Id="rId51" Type="http://schemas.openxmlformats.org/officeDocument/2006/relationships/image" Target="media/image30.emf"/><Relationship Id="rId72" Type="http://schemas.openxmlformats.org/officeDocument/2006/relationships/chart" Target="charts/chart7.xml"/><Relationship Id="rId80" Type="http://schemas.openxmlformats.org/officeDocument/2006/relationships/chart" Target="charts/chart15.xml"/><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zakononline.com.ua/documents/show/6904399___1169766"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zakon.rada.gov.ua/laws/show/2755-17" TargetMode="External"/><Relationship Id="rId41" Type="http://schemas.openxmlformats.org/officeDocument/2006/relationships/image" Target="media/image20.jpe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chart" Target="charts/chart5.xml"/><Relationship Id="rId75" Type="http://schemas.openxmlformats.org/officeDocument/2006/relationships/chart" Target="charts/chart10.xml"/><Relationship Id="rId83"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zakononline.com.ua/documents/show/6897421___1100204" TargetMode="External"/><Relationship Id="rId28" Type="http://schemas.openxmlformats.org/officeDocument/2006/relationships/image" Target="media/image10.emf"/><Relationship Id="rId36" Type="http://schemas.openxmlformats.org/officeDocument/2006/relationships/image" Target="media/image16.jpeg"/><Relationship Id="rId49" Type="http://schemas.openxmlformats.org/officeDocument/2006/relationships/image" Target="media/image28.emf"/><Relationship Id="rId57" Type="http://schemas.openxmlformats.org/officeDocument/2006/relationships/image" Target="media/image34.png"/><Relationship Id="rId10" Type="http://schemas.openxmlformats.org/officeDocument/2006/relationships/footer" Target="footer2.xml"/><Relationship Id="rId31" Type="http://schemas.openxmlformats.org/officeDocument/2006/relationships/chart" Target="charts/chart1.xml"/><Relationship Id="rId44" Type="http://schemas.openxmlformats.org/officeDocument/2006/relationships/image" Target="media/image23.png"/><Relationship Id="rId52" Type="http://schemas.openxmlformats.org/officeDocument/2006/relationships/footer" Target="footer3.xm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chart" Target="charts/chart8.xml"/><Relationship Id="rId78" Type="http://schemas.openxmlformats.org/officeDocument/2006/relationships/chart" Target="charts/chart13.xml"/><Relationship Id="rId81" Type="http://schemas.openxmlformats.org/officeDocument/2006/relationships/chart" Target="charts/chart16.xml"/><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10.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Microsoft_Excel_Worksheet11.xlsx"/><Relationship Id="rId1" Type="http://schemas.openxmlformats.org/officeDocument/2006/relationships/themeOverride" Target="../theme/themeOverride7.xml"/><Relationship Id="rId4" Type="http://schemas.microsoft.com/office/2011/relationships/chartStyle" Target="styl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xml.rels><?xml version="1.0" encoding="UTF-8" standalone="yes"?>
<Relationships xmlns="http://schemas.openxmlformats.org/package/2006/relationships"><Relationship Id="rId2" Type="http://schemas.openxmlformats.org/officeDocument/2006/relationships/oleObject" Target="file:///\\df-prime\Disk_T\&#1059;&#1087;&#1088;&#1072;&#1074;&#1083;&#1110;&#1085;&#1085;&#1103;%20&#1086;&#1089;&#1074;&#1110;&#1090;&#1080;%20&#1082;&#1091;&#1083;&#1100;&#1090;&#1091;&#1088;&#1080;%20&#1079;&#1084;&#1110;%20&#1084;&#1086;&#1083;&#1086;&#1076;&#1110;\&#1054;&#1057;&#1042;&#1030;&#1058;&#1040;\&#1047;&#1074;&#1110;&#1090;&#1080;\2019\&#1076;&#1080;&#1072;&#1075;&#1088;&#1072;&#1084;&#1072;%20&#1076;&#1086;%20&#1087;&#1086;&#1103;&#1089;%20&#1079;&#1072;%209%20&#1084;&#1110;&#1089;&#1103;&#1094;&#1110;&#1074;%202019.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8.xlsx"/><Relationship Id="rId1" Type="http://schemas.openxmlformats.org/officeDocument/2006/relationships/themeOverride" Target="../theme/themeOverride4.xml"/><Relationship Id="rId4"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Microsoft_Excel_Worksheet9.xlsx"/><Relationship Id="rId1" Type="http://schemas.openxmlformats.org/officeDocument/2006/relationships/themeOverride" Target="../theme/themeOverride5.xml"/><Relationship Id="rId4" Type="http://schemas.microsoft.com/office/2011/relationships/chartStyle" Target="styl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a:ea typeface="Arial"/>
                <a:cs typeface="Arial"/>
              </a:defRPr>
            </a:pPr>
            <a:r>
              <a:rPr lang="uk-UA"/>
              <a:t>Структура видатків загального фонду бюджету міста</a:t>
            </a:r>
            <a:r>
              <a:rPr lang="uk-UA" baseline="0"/>
              <a:t> </a:t>
            </a:r>
            <a:r>
              <a:rPr lang="uk-UA"/>
              <a:t>Києва по галузі "Соціальний захист та соціальне забезпечення"</a:t>
            </a:r>
          </a:p>
        </c:rich>
      </c:tx>
      <c:layout>
        <c:manualLayout>
          <c:xMode val="edge"/>
          <c:yMode val="edge"/>
          <c:x val="0.13500782990361498"/>
          <c:y val="2.0725324865726934E-2"/>
        </c:manualLayout>
      </c:layout>
      <c:overlay val="0"/>
      <c:spPr>
        <a:noFill/>
        <a:ln w="25399">
          <a:noFill/>
        </a:ln>
      </c:spPr>
    </c:title>
    <c:autoTitleDeleted val="0"/>
    <c:view3D>
      <c:rotX val="15"/>
      <c:rotY val="105"/>
      <c:rAngAx val="0"/>
      <c:perspective val="0"/>
    </c:view3D>
    <c:floor>
      <c:thickness val="0"/>
    </c:floor>
    <c:sideWall>
      <c:thickness val="0"/>
    </c:sideWall>
    <c:backWall>
      <c:thickness val="0"/>
    </c:backWall>
    <c:plotArea>
      <c:layout>
        <c:manualLayout>
          <c:layoutTarget val="inner"/>
          <c:xMode val="edge"/>
          <c:yMode val="edge"/>
          <c:x val="0.20062208398133749"/>
          <c:y val="0.47129909365558914"/>
          <c:w val="0.42768273716951788"/>
          <c:h val="0.32930513595166161"/>
        </c:manualLayout>
      </c:layout>
      <c:pie3DChart>
        <c:varyColors val="1"/>
        <c:ser>
          <c:idx val="0"/>
          <c:order val="0"/>
          <c:explosion val="12"/>
          <c:dPt>
            <c:idx val="0"/>
            <c:bubble3D val="0"/>
            <c:extLst xmlns:c16r2="http://schemas.microsoft.com/office/drawing/2015/06/chart">
              <c:ext xmlns:c16="http://schemas.microsoft.com/office/drawing/2014/chart" uri="{C3380CC4-5D6E-409C-BE32-E72D297353CC}">
                <c16:uniqueId val="{00000000-5502-4AC9-B9F2-AE3A842482C8}"/>
              </c:ext>
            </c:extLst>
          </c:dPt>
          <c:dPt>
            <c:idx val="1"/>
            <c:bubble3D val="0"/>
            <c:spPr>
              <a:solidFill>
                <a:srgbClr val="7030A0"/>
              </a:solidFill>
            </c:spPr>
            <c:extLst xmlns:c16r2="http://schemas.microsoft.com/office/drawing/2015/06/chart">
              <c:ext xmlns:c16="http://schemas.microsoft.com/office/drawing/2014/chart" uri="{C3380CC4-5D6E-409C-BE32-E72D297353CC}">
                <c16:uniqueId val="{00000001-5502-4AC9-B9F2-AE3A842482C8}"/>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2-5502-4AC9-B9F2-AE3A842482C8}"/>
              </c:ext>
            </c:extLst>
          </c:dPt>
          <c:dPt>
            <c:idx val="3"/>
            <c:bubble3D val="0"/>
            <c:explosion val="34"/>
            <c:spPr>
              <a:solidFill>
                <a:srgbClr val="FFFF00"/>
              </a:solidFill>
            </c:spPr>
            <c:extLst xmlns:c16r2="http://schemas.microsoft.com/office/drawing/2015/06/chart">
              <c:ext xmlns:c16="http://schemas.microsoft.com/office/drawing/2014/chart" uri="{C3380CC4-5D6E-409C-BE32-E72D297353CC}">
                <c16:uniqueId val="{00000003-5502-4AC9-B9F2-AE3A842482C8}"/>
              </c:ext>
            </c:extLst>
          </c:dPt>
          <c:dLbls>
            <c:dLbl>
              <c:idx val="0"/>
              <c:layout>
                <c:manualLayout>
                  <c:x val="2.8618965397598967E-2"/>
                  <c:y val="0.1860294502462116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02-4AC9-B9F2-AE3A842482C8}"/>
                </c:ext>
              </c:extLst>
            </c:dLbl>
            <c:dLbl>
              <c:idx val="1"/>
              <c:layout>
                <c:manualLayout>
                  <c:x val="-8.2013364192617441E-2"/>
                  <c:y val="-0.4430043374487554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02-4AC9-B9F2-AE3A842482C8}"/>
                </c:ext>
              </c:extLst>
            </c:dLbl>
            <c:dLbl>
              <c:idx val="2"/>
              <c:layout>
                <c:manualLayout>
                  <c:x val="-1.4282364405048171E-2"/>
                  <c:y val="-0.1748380536202608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502-4AC9-B9F2-AE3A842482C8}"/>
                </c:ext>
              </c:extLst>
            </c:dLbl>
            <c:dLbl>
              <c:idx val="3"/>
              <c:layout>
                <c:manualLayout>
                  <c:x val="0.12040427294955157"/>
                  <c:y val="-0.1534892277438129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502-4AC9-B9F2-AE3A842482C8}"/>
                </c:ext>
              </c:extLst>
            </c:dLbl>
            <c:spPr>
              <a:noFill/>
              <a:ln w="25399">
                <a:noFill/>
              </a:ln>
            </c:spPr>
            <c:txPr>
              <a:bodyPr wrap="square" lIns="38100" tIns="19050" rIns="38100" bIns="19050" anchor="ctr">
                <a:spAutoFit/>
              </a:bodyPr>
              <a:lstStyle/>
              <a:p>
                <a:pPr>
                  <a:defRPr sz="70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Пільги та компенсації за рахунок бюджету м.Києва (35,3 млн грн)</c:v>
                </c:pt>
                <c:pt idx="1">
                  <c:v>Міські цільові програми соціального захисту  "Турбота. Назустріч киянам", "Соціальне партнерство" та інші (2759,8 млн грн, крім утримання установ)</c:v>
                </c:pt>
                <c:pt idx="2">
                  <c:v>Установи соціального захисту та соціального забезпечення           (962,4 млн грн)</c:v>
                </c:pt>
                <c:pt idx="3">
                  <c:v>Соціальні програми у галузі сім’ї, дітей, молоді (314,2 млн грн)</c:v>
                </c:pt>
              </c:strCache>
            </c:strRef>
          </c:cat>
          <c:val>
            <c:numRef>
              <c:f>Лист1!$B$2:$B$5</c:f>
              <c:numCache>
                <c:formatCode>_-* #\ ##,000_₴_-;\-* #\ ##,000_₴_-;_-* "-"??_₴_-;_-@_-</c:formatCode>
                <c:ptCount val="4"/>
                <c:pt idx="0">
                  <c:v>35330.400000000001</c:v>
                </c:pt>
                <c:pt idx="1">
                  <c:v>2759776.8</c:v>
                </c:pt>
                <c:pt idx="2">
                  <c:v>962424.29999999993</c:v>
                </c:pt>
                <c:pt idx="3">
                  <c:v>314182.5</c:v>
                </c:pt>
              </c:numCache>
            </c:numRef>
          </c:val>
          <c:extLst xmlns:c16r2="http://schemas.microsoft.com/office/drawing/2015/06/chart">
            <c:ext xmlns:c16="http://schemas.microsoft.com/office/drawing/2014/chart" uri="{C3380CC4-5D6E-409C-BE32-E72D297353CC}">
              <c16:uniqueId val="{00000004-5502-4AC9-B9F2-AE3A842482C8}"/>
            </c:ext>
          </c:extLst>
        </c:ser>
        <c:dLbls>
          <c:showLegendKey val="0"/>
          <c:showVal val="0"/>
          <c:showCatName val="0"/>
          <c:showSerName val="0"/>
          <c:showPercent val="0"/>
          <c:showBubbleSize val="0"/>
          <c:showLeaderLines val="1"/>
        </c:dLbls>
      </c:pie3DChart>
      <c:spPr>
        <a:noFill/>
        <a:ln w="25399">
          <a:noFill/>
        </a:ln>
      </c:spPr>
    </c:plotArea>
    <c:plotVisOnly val="1"/>
    <c:dispBlanksAs val="zero"/>
    <c:showDLblsOverMax val="0"/>
  </c:chart>
  <c:spPr>
    <a:noFill/>
    <a:ln>
      <a:noFill/>
    </a:ln>
  </c:spPr>
  <c:txPr>
    <a:bodyPr/>
    <a:lstStyle/>
    <a:p>
      <a:pPr>
        <a:defRPr sz="575"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1">
                <a:solidFill>
                  <a:sysClr val="windowText" lastClr="000000"/>
                </a:solidFill>
                <a:effectLst/>
                <a:latin typeface="Times New Roman" panose="02020603050405020304" pitchFamily="18" charset="0"/>
                <a:cs typeface="Times New Roman" panose="02020603050405020304" pitchFamily="18" charset="0"/>
              </a:rPr>
              <a:t>Кількісний показник відвідувачів та проведених вистав </a:t>
            </a:r>
            <a:endParaRPr lang="ru-RU" sz="1400" b="1">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uk-UA" sz="1400" b="1">
                <a:solidFill>
                  <a:sysClr val="windowText" lastClr="000000"/>
                </a:solidFill>
                <a:effectLst/>
                <a:latin typeface="Times New Roman" panose="02020603050405020304" pitchFamily="18" charset="0"/>
                <a:cs typeface="Times New Roman" panose="02020603050405020304" pitchFamily="18" charset="0"/>
              </a:rPr>
              <a:t>і концертів в м. Києві по галузі «Культура і мистецтво» </a:t>
            </a:r>
            <a:endParaRPr lang="ru-RU" sz="1400" b="1">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uk-UA" sz="1400" b="1">
                <a:solidFill>
                  <a:sysClr val="windowText" lastClr="000000"/>
                </a:solidFill>
                <a:effectLst/>
                <a:latin typeface="Times New Roman" panose="02020603050405020304" pitchFamily="18" charset="0"/>
                <a:cs typeface="Times New Roman" panose="02020603050405020304" pitchFamily="18" charset="0"/>
              </a:rPr>
              <a:t>за 9 місяців 2018-2019 роки</a:t>
            </a:r>
            <a:endParaRPr lang="ru-RU" sz="1400" b="1">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за 9 місяців 2018 року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Кількість відвідувачів у театрах, тис.глядачів</c:v>
                </c:pt>
                <c:pt idx="1">
                  <c:v>Кількість вистав у театрах</c:v>
                </c:pt>
                <c:pt idx="2">
                  <c:v>Кількість концертів проведені колективами</c:v>
                </c:pt>
              </c:strCache>
            </c:strRef>
          </c:cat>
          <c:val>
            <c:numRef>
              <c:f>Лист1!$B$2:$B$4</c:f>
              <c:numCache>
                <c:formatCode>General</c:formatCode>
                <c:ptCount val="3"/>
                <c:pt idx="0">
                  <c:v>468.5</c:v>
                </c:pt>
                <c:pt idx="1">
                  <c:v>3768</c:v>
                </c:pt>
                <c:pt idx="2">
                  <c:v>362</c:v>
                </c:pt>
              </c:numCache>
            </c:numRef>
          </c:val>
          <c:extLst xmlns:c16r2="http://schemas.microsoft.com/office/drawing/2015/06/chart">
            <c:ext xmlns:c16="http://schemas.microsoft.com/office/drawing/2014/chart" uri="{C3380CC4-5D6E-409C-BE32-E72D297353CC}">
              <c16:uniqueId val="{00000000-0530-42C4-980A-4295A71D5431}"/>
            </c:ext>
          </c:extLst>
        </c:ser>
        <c:ser>
          <c:idx val="1"/>
          <c:order val="1"/>
          <c:tx>
            <c:strRef>
              <c:f>Лист1!$C$1</c:f>
              <c:strCache>
                <c:ptCount val="1"/>
                <c:pt idx="0">
                  <c:v>за 9 місяців 2019 року</c:v>
                </c:pt>
              </c:strCache>
            </c:strRef>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Кількість відвідувачів у театрах, тис.глядачів</c:v>
                </c:pt>
                <c:pt idx="1">
                  <c:v>Кількість вистав у театрах</c:v>
                </c:pt>
                <c:pt idx="2">
                  <c:v>Кількість концертів проведені колективами</c:v>
                </c:pt>
              </c:strCache>
            </c:strRef>
          </c:cat>
          <c:val>
            <c:numRef>
              <c:f>Лист1!$C$2:$C$4</c:f>
              <c:numCache>
                <c:formatCode>General</c:formatCode>
                <c:ptCount val="3"/>
                <c:pt idx="0">
                  <c:v>516.29999999999995</c:v>
                </c:pt>
                <c:pt idx="1">
                  <c:v>3891</c:v>
                </c:pt>
                <c:pt idx="2">
                  <c:v>396</c:v>
                </c:pt>
              </c:numCache>
            </c:numRef>
          </c:val>
          <c:extLst xmlns:c16r2="http://schemas.microsoft.com/office/drawing/2015/06/chart">
            <c:ext xmlns:c16="http://schemas.microsoft.com/office/drawing/2014/chart" uri="{C3380CC4-5D6E-409C-BE32-E72D297353CC}">
              <c16:uniqueId val="{00000001-0530-42C4-980A-4295A71D5431}"/>
            </c:ext>
          </c:extLst>
        </c:ser>
        <c:dLbls>
          <c:dLblPos val="outEnd"/>
          <c:showLegendKey val="0"/>
          <c:showVal val="1"/>
          <c:showCatName val="0"/>
          <c:showSerName val="0"/>
          <c:showPercent val="0"/>
          <c:showBubbleSize val="0"/>
        </c:dLbls>
        <c:gapWidth val="219"/>
        <c:overlap val="-27"/>
        <c:axId val="161412608"/>
        <c:axId val="161414144"/>
      </c:barChart>
      <c:catAx>
        <c:axId val="16141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1414144"/>
        <c:crosses val="autoZero"/>
        <c:auto val="1"/>
        <c:lblAlgn val="ctr"/>
        <c:lblOffset val="100"/>
        <c:noMultiLvlLbl val="0"/>
      </c:catAx>
      <c:valAx>
        <c:axId val="161414144"/>
        <c:scaling>
          <c:orientation val="minMax"/>
        </c:scaling>
        <c:delete val="1"/>
        <c:axPos val="l"/>
        <c:numFmt formatCode="General" sourceLinked="1"/>
        <c:majorTickMark val="none"/>
        <c:minorTickMark val="none"/>
        <c:tickLblPos val="nextTo"/>
        <c:crossAx val="16141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sz="1203" b="1" i="0" u="none" strike="noStrike" baseline="0">
                <a:solidFill>
                  <a:srgbClr val="000000"/>
                </a:solidFill>
                <a:latin typeface="Times New Roman"/>
                <a:ea typeface="Times New Roman"/>
                <a:cs typeface="Times New Roman"/>
              </a:defRPr>
            </a:pPr>
            <a:r>
              <a:rPr lang="uk-UA"/>
              <a:t>Видатки бюджету міста Києва по загальному фонду на фізичну культуру і спорт за 9 місяців 2018-2019 роки(тис.грн)</a:t>
            </a:r>
          </a:p>
        </c:rich>
      </c:tx>
      <c:layout>
        <c:manualLayout>
          <c:xMode val="edge"/>
          <c:yMode val="edge"/>
          <c:x val="0.11114214963412258"/>
          <c:y val="0"/>
        </c:manualLayout>
      </c:layout>
      <c:overlay val="0"/>
    </c:title>
    <c:autoTitleDeleted val="0"/>
    <c:plotArea>
      <c:layout>
        <c:manualLayout>
          <c:layoutTarget val="inner"/>
          <c:xMode val="edge"/>
          <c:yMode val="edge"/>
          <c:x val="9.5980549338907345E-2"/>
          <c:y val="0.1545499365770768"/>
          <c:w val="0.77565148577533338"/>
          <c:h val="0.73031328530742168"/>
        </c:manualLayout>
      </c:layout>
      <c:barChart>
        <c:barDir val="col"/>
        <c:grouping val="clustered"/>
        <c:varyColors val="0"/>
        <c:ser>
          <c:idx val="0"/>
          <c:order val="0"/>
          <c:invertIfNegative val="0"/>
          <c:dPt>
            <c:idx val="0"/>
            <c:invertIfNegative val="0"/>
            <c:bubble3D val="0"/>
            <c:extLst xmlns:c16r2="http://schemas.microsoft.com/office/drawing/2015/06/chart">
              <c:ext xmlns:c16="http://schemas.microsoft.com/office/drawing/2014/chart" uri="{C3380CC4-5D6E-409C-BE32-E72D297353CC}">
                <c16:uniqueId val="{00000000-A3BA-4761-8F43-1267A9FDEFE3}"/>
              </c:ext>
            </c:extLst>
          </c:dPt>
          <c:dLbls>
            <c:dLbl>
              <c:idx val="0"/>
              <c:tx>
                <c:rich>
                  <a:bodyPr wrap="square" lIns="38100" tIns="19050" rIns="38100" bIns="19050" anchor="ctr">
                    <a:spAutoFit/>
                  </a:bodyPr>
                  <a:lstStyle/>
                  <a:p>
                    <a:pPr>
                      <a:defRPr sz="1203" b="0" i="0" u="none" strike="noStrike" baseline="0">
                        <a:solidFill>
                          <a:srgbClr val="000000"/>
                        </a:solidFill>
                        <a:latin typeface="Times New Roman"/>
                        <a:ea typeface="Times New Roman"/>
                        <a:cs typeface="Times New Roman"/>
                      </a:defRPr>
                    </a:pPr>
                    <a:r>
                      <a:rPr lang="en-US"/>
                      <a:t>310 650,6</a:t>
                    </a:r>
                  </a:p>
                </c:rich>
              </c:tx>
              <c:spPr>
                <a:noFill/>
                <a:ln>
                  <a:noFill/>
                </a:ln>
                <a:effectLst/>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3BA-4761-8F43-1267A9FDEFE3}"/>
                </c:ext>
              </c:extLst>
            </c:dLbl>
            <c:dLbl>
              <c:idx val="1"/>
              <c:tx>
                <c:rich>
                  <a:bodyPr/>
                  <a:lstStyle/>
                  <a:p>
                    <a:pPr>
                      <a:defRPr sz="1203" b="0" i="0" u="none" strike="noStrike" baseline="0">
                        <a:solidFill>
                          <a:srgbClr val="000000"/>
                        </a:solidFill>
                        <a:latin typeface="Times New Roman"/>
                        <a:ea typeface="Times New Roman"/>
                        <a:cs typeface="Times New Roman"/>
                      </a:defRPr>
                    </a:pPr>
                    <a:r>
                      <a:rPr lang="en-US"/>
                      <a:t>359 717,9</a:t>
                    </a:r>
                  </a:p>
                </c:rich>
              </c:tx>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3BA-4761-8F43-1267A9FDEFE3}"/>
                </c:ext>
              </c:extLst>
            </c:dLbl>
            <c:spPr>
              <a:noFill/>
              <a:ln w="25459">
                <a:noFill/>
              </a:ln>
            </c:spPr>
            <c:txPr>
              <a:bodyPr/>
              <a:lstStyle/>
              <a:p>
                <a:pPr>
                  <a:defRPr sz="1002"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'діаграм 1'!$D$4:$E$4</c:f>
              <c:strCache>
                <c:ptCount val="2"/>
                <c:pt idx="0">
                  <c:v>9 місяців 2018 року</c:v>
                </c:pt>
                <c:pt idx="1">
                  <c:v>9 місяців 2019 року</c:v>
                </c:pt>
              </c:strCache>
            </c:strRef>
          </c:cat>
          <c:val>
            <c:numRef>
              <c:f>'діаграм 1'!$D$16:$E$16</c:f>
              <c:numCache>
                <c:formatCode>#,##0.00</c:formatCode>
                <c:ptCount val="2"/>
                <c:pt idx="0">
                  <c:v>225096.6</c:v>
                </c:pt>
                <c:pt idx="1">
                  <c:v>310650.60000000003</c:v>
                </c:pt>
              </c:numCache>
            </c:numRef>
          </c:val>
          <c:extLst xmlns:c16r2="http://schemas.microsoft.com/office/drawing/2015/06/chart">
            <c:ext xmlns:c16="http://schemas.microsoft.com/office/drawing/2014/chart" uri="{C3380CC4-5D6E-409C-BE32-E72D297353CC}">
              <c16:uniqueId val="{00000002-A3BA-4761-8F43-1267A9FDEFE3}"/>
            </c:ext>
          </c:extLst>
        </c:ser>
        <c:dLbls>
          <c:showLegendKey val="0"/>
          <c:showVal val="0"/>
          <c:showCatName val="0"/>
          <c:showSerName val="0"/>
          <c:showPercent val="0"/>
          <c:showBubbleSize val="0"/>
        </c:dLbls>
        <c:gapWidth val="150"/>
        <c:overlap val="-25"/>
        <c:axId val="163744384"/>
        <c:axId val="163754368"/>
      </c:barChart>
      <c:catAx>
        <c:axId val="163744384"/>
        <c:scaling>
          <c:orientation val="minMax"/>
        </c:scaling>
        <c:delete val="0"/>
        <c:axPos val="b"/>
        <c:numFmt formatCode="General" sourceLinked="1"/>
        <c:majorTickMark val="none"/>
        <c:minorTickMark val="none"/>
        <c:tickLblPos val="nextTo"/>
        <c:txPr>
          <a:bodyPr rot="0" vert="horz"/>
          <a:lstStyle/>
          <a:p>
            <a:pPr>
              <a:defRPr sz="1002" b="1" i="0" u="none" strike="noStrike" baseline="0">
                <a:solidFill>
                  <a:srgbClr val="000000"/>
                </a:solidFill>
                <a:latin typeface="Times New Roman"/>
                <a:ea typeface="Times New Roman"/>
                <a:cs typeface="Times New Roman"/>
              </a:defRPr>
            </a:pPr>
            <a:endParaRPr lang="ru-RU"/>
          </a:p>
        </c:txPr>
        <c:crossAx val="163754368"/>
        <c:crosses val="autoZero"/>
        <c:auto val="1"/>
        <c:lblAlgn val="ctr"/>
        <c:lblOffset val="100"/>
        <c:noMultiLvlLbl val="0"/>
      </c:catAx>
      <c:valAx>
        <c:axId val="163754368"/>
        <c:scaling>
          <c:orientation val="minMax"/>
        </c:scaling>
        <c:delete val="1"/>
        <c:axPos val="l"/>
        <c:numFmt formatCode="#,##0.00" sourceLinked="1"/>
        <c:majorTickMark val="out"/>
        <c:minorTickMark val="none"/>
        <c:tickLblPos val="nextTo"/>
        <c:crossAx val="163744384"/>
        <c:crosses val="autoZero"/>
        <c:crossBetween val="between"/>
      </c:valAx>
    </c:plotArea>
    <c:plotVisOnly val="1"/>
    <c:dispBlanksAs val="gap"/>
    <c:showDLblsOverMax val="0"/>
  </c:chart>
  <c:spPr>
    <a:ln>
      <a:noFill/>
    </a:ln>
  </c:spPr>
  <c:txPr>
    <a:bodyPr/>
    <a:lstStyle/>
    <a:p>
      <a:pPr>
        <a:defRPr sz="100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1"/>
          <c:order val="0"/>
          <c:tx>
            <c:strRef>
              <c:f>'КФК діаграма 2'!$D$4</c:f>
              <c:strCache>
                <c:ptCount val="1"/>
                <c:pt idx="0">
                  <c:v>9 місяців  2019 року</c:v>
                </c:pt>
              </c:strCache>
            </c:strRef>
          </c:tx>
          <c:spPr>
            <a:solidFill>
              <a:srgbClr val="1F497D">
                <a:lumMod val="60000"/>
                <a:lumOff val="40000"/>
                <a:alpha val="85000"/>
              </a:srgbClr>
            </a:solidFill>
          </c:spPr>
          <c:invertIfNegative val="0"/>
          <c:dLbls>
            <c:spPr>
              <a:noFill/>
              <a:ln>
                <a:noFill/>
              </a:ln>
              <a:effectLst/>
            </c:spPr>
            <c:txPr>
              <a:bodyPr/>
              <a:lstStyle/>
              <a:p>
                <a:pPr>
                  <a:defRPr b="1" i="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'КФК діаграма 2'!$B$5:$B$11</c:f>
              <c:strCache>
                <c:ptCount val="7"/>
                <c:pt idx="0">
                  <c:v>Утримання центрів з інвалідного спорту і реабілітаційних шкіл та проведення заходів</c:v>
                </c:pt>
                <c:pt idx="1">
                  <c:v>Підтримка спорту вищих досягнень та організацій, які здійснюють фізкультурно-спортивну діяльність в регіоні</c:v>
                </c:pt>
                <c:pt idx="2">
                  <c:v>Утримання комунальних спортивних споруд</c:v>
                </c:pt>
                <c:pt idx="3">
                  <c:v>Проведення навчально-тренувальних зборів і змагань з олімпійських та неолімпійських видів спорту, спортивні заходи</c:v>
                </c:pt>
                <c:pt idx="4">
                  <c:v>Забезпечення підготовки спортсменів вищих категорій школами вищої спортивної майстерності</c:v>
                </c:pt>
                <c:pt idx="5">
                  <c:v>Фінансова підтримка дитячо-юнацьких спортивних шкіл фізкультурно-спортивних товарист</c:v>
                </c:pt>
                <c:pt idx="6">
                  <c:v>Утримання та навчально-тренувальна робота комунальних дитячо-юнацьких спортивних шкіл та забезпечення діяльності централізованої бухгалтерії</c:v>
                </c:pt>
              </c:strCache>
            </c:strRef>
          </c:cat>
          <c:val>
            <c:numRef>
              <c:f>'КФК діаграма 2'!$D$5:$D$11</c:f>
              <c:numCache>
                <c:formatCode>#,##0.0</c:formatCode>
                <c:ptCount val="7"/>
                <c:pt idx="0">
                  <c:v>3811.1</c:v>
                </c:pt>
                <c:pt idx="1">
                  <c:v>5947.5</c:v>
                </c:pt>
                <c:pt idx="2">
                  <c:v>8798.4</c:v>
                </c:pt>
                <c:pt idx="3">
                  <c:v>35710</c:v>
                </c:pt>
                <c:pt idx="4">
                  <c:v>38369</c:v>
                </c:pt>
                <c:pt idx="5">
                  <c:v>66822.2</c:v>
                </c:pt>
                <c:pt idx="6">
                  <c:v>200259.7</c:v>
                </c:pt>
              </c:numCache>
            </c:numRef>
          </c:val>
          <c:extLst xmlns:c16r2="http://schemas.microsoft.com/office/drawing/2015/06/chart">
            <c:ext xmlns:c16="http://schemas.microsoft.com/office/drawing/2014/chart" uri="{C3380CC4-5D6E-409C-BE32-E72D297353CC}">
              <c16:uniqueId val="{00000000-5048-44A0-BA0D-85F74F6C5891}"/>
            </c:ext>
          </c:extLst>
        </c:ser>
        <c:ser>
          <c:idx val="0"/>
          <c:order val="1"/>
          <c:tx>
            <c:strRef>
              <c:f>'КФК діаграма 2'!$C$4</c:f>
              <c:strCache>
                <c:ptCount val="1"/>
                <c:pt idx="0">
                  <c:v>9 місяців 2018 року</c:v>
                </c:pt>
              </c:strCache>
            </c:strRef>
          </c:tx>
          <c:spPr>
            <a:pattFill prst="ltDnDiag">
              <a:fgClr>
                <a:srgbClr val="1F497D">
                  <a:lumMod val="60000"/>
                  <a:lumOff val="40000"/>
                </a:srgbClr>
              </a:fgClr>
              <a:bgClr>
                <a:srgbClr val="FFFF00"/>
              </a:bgClr>
            </a:pattFill>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'КФК діаграма 2'!$B$5:$B$11</c:f>
              <c:strCache>
                <c:ptCount val="7"/>
                <c:pt idx="0">
                  <c:v>Утримання центрів з інвалідного спорту і реабілітаційних шкіл та проведення заходів</c:v>
                </c:pt>
                <c:pt idx="1">
                  <c:v>Підтримка спорту вищих досягнень та організацій, які здійснюють фізкультурно-спортивну діяльність в регіоні</c:v>
                </c:pt>
                <c:pt idx="2">
                  <c:v>Утримання комунальних спортивних споруд</c:v>
                </c:pt>
                <c:pt idx="3">
                  <c:v>Проведення навчально-тренувальних зборів і змагань з олімпійських та неолімпійських видів спорту, спортивні заходи</c:v>
                </c:pt>
                <c:pt idx="4">
                  <c:v>Забезпечення підготовки спортсменів вищих категорій школами вищої спортивної майстерності</c:v>
                </c:pt>
                <c:pt idx="5">
                  <c:v>Фінансова підтримка дитячо-юнацьких спортивних шкіл фізкультурно-спортивних товарист</c:v>
                </c:pt>
                <c:pt idx="6">
                  <c:v>Утримання та навчально-тренувальна робота комунальних дитячо-юнацьких спортивних шкіл та забезпечення діяльності централізованої бухгалтерії</c:v>
                </c:pt>
              </c:strCache>
            </c:strRef>
          </c:cat>
          <c:val>
            <c:numRef>
              <c:f>'КФК діаграма 2'!$C$5:$C$11</c:f>
              <c:numCache>
                <c:formatCode>#,##0.0</c:formatCode>
                <c:ptCount val="7"/>
                <c:pt idx="0">
                  <c:v>3150.1</c:v>
                </c:pt>
                <c:pt idx="1">
                  <c:v>20001.7</c:v>
                </c:pt>
                <c:pt idx="2">
                  <c:v>8611.2999999999993</c:v>
                </c:pt>
                <c:pt idx="3">
                  <c:v>41283.599999999999</c:v>
                </c:pt>
                <c:pt idx="4">
                  <c:v>30295.3</c:v>
                </c:pt>
                <c:pt idx="5">
                  <c:v>51254.400000000001</c:v>
                </c:pt>
                <c:pt idx="6">
                  <c:v>156054.20000000001</c:v>
                </c:pt>
              </c:numCache>
            </c:numRef>
          </c:val>
          <c:extLst xmlns:c16r2="http://schemas.microsoft.com/office/drawing/2015/06/chart">
            <c:ext xmlns:c16="http://schemas.microsoft.com/office/drawing/2014/chart" uri="{C3380CC4-5D6E-409C-BE32-E72D297353CC}">
              <c16:uniqueId val="{00000001-5048-44A0-BA0D-85F74F6C5891}"/>
            </c:ext>
          </c:extLst>
        </c:ser>
        <c:dLbls>
          <c:showLegendKey val="0"/>
          <c:showVal val="0"/>
          <c:showCatName val="0"/>
          <c:showSerName val="0"/>
          <c:showPercent val="0"/>
          <c:showBubbleSize val="0"/>
        </c:dLbls>
        <c:gapWidth val="150"/>
        <c:axId val="164523008"/>
        <c:axId val="164528896"/>
      </c:barChart>
      <c:catAx>
        <c:axId val="164523008"/>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4528896"/>
        <c:crosses val="autoZero"/>
        <c:auto val="1"/>
        <c:lblAlgn val="ctr"/>
        <c:lblOffset val="100"/>
        <c:noMultiLvlLbl val="0"/>
      </c:catAx>
      <c:valAx>
        <c:axId val="164528896"/>
        <c:scaling>
          <c:orientation val="minMax"/>
        </c:scaling>
        <c:delete val="1"/>
        <c:axPos val="b"/>
        <c:numFmt formatCode="#,##0.0" sourceLinked="1"/>
        <c:majorTickMark val="out"/>
        <c:minorTickMark val="none"/>
        <c:tickLblPos val="nextTo"/>
        <c:crossAx val="164523008"/>
        <c:crosses val="autoZero"/>
        <c:crossBetween val="between"/>
      </c:valAx>
    </c:plotArea>
    <c:legend>
      <c:legendPos val="b"/>
      <c:layout>
        <c:manualLayout>
          <c:xMode val="edge"/>
          <c:yMode val="edge"/>
          <c:x val="3.884695248726127E-2"/>
          <c:y val="0.94143295200724131"/>
          <c:w val="0.88632264270158301"/>
          <c:h val="4.3265012546186865E-2"/>
        </c:manualLayout>
      </c:layout>
      <c:overlay val="0"/>
      <c:txPr>
        <a:bodyPr/>
        <a:lstStyle/>
        <a:p>
          <a:pPr>
            <a:defRPr sz="1402"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sz="1200"/>
              <a:t>Видатки на Житлове господарство за рахунок коштів спеціального фонду у 2018-2019 рр</a:t>
            </a:r>
          </a:p>
        </c:rich>
      </c:tx>
      <c:layout>
        <c:manualLayout>
          <c:xMode val="edge"/>
          <c:yMode val="edge"/>
          <c:x val="0.1454183266932271"/>
          <c:y val="1.832460732984293E-2"/>
        </c:manualLayout>
      </c:layout>
      <c:overlay val="0"/>
      <c:spPr>
        <a:noFill/>
        <a:ln w="25399">
          <a:noFill/>
        </a:ln>
      </c:spPr>
    </c:title>
    <c:autoTitleDeleted val="0"/>
    <c:view3D>
      <c:rotX val="64"/>
      <c:hPercent val="66"/>
      <c:rotY val="44"/>
      <c:depthPercent val="6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2350597609561753"/>
          <c:y val="0.10732984293193717"/>
          <c:w val="0.80079681274900394"/>
          <c:h val="0.73298429319371727"/>
        </c:manualLayout>
      </c:layout>
      <c:bar3DChart>
        <c:barDir val="col"/>
        <c:grouping val="clustered"/>
        <c:varyColors val="0"/>
        <c:ser>
          <c:idx val="0"/>
          <c:order val="0"/>
          <c:tx>
            <c:strRef>
              <c:f>Sheet1!$A$2</c:f>
              <c:strCache>
                <c:ptCount val="1"/>
                <c:pt idx="0">
                  <c:v>заплановані видатки на рік</c:v>
                </c:pt>
              </c:strCache>
            </c:strRef>
          </c:tx>
          <c:spPr>
            <a:pattFill prst="wdUpDiag">
              <a:fgClr>
                <a:srgbClr xmlns:mc="http://schemas.openxmlformats.org/markup-compatibility/2006" xmlns:a14="http://schemas.microsoft.com/office/drawing/2010/main" val="339966" mc:Ignorable="a14" a14:legacySpreadsheetColorIndex="57"/>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wdUpDiag">
                <a:fgClr>
                  <a:srgbClr xmlns:mc="http://schemas.openxmlformats.org/markup-compatibility/2006" xmlns:a14="http://schemas.microsoft.com/office/drawing/2010/main" val="008000" mc:Ignorable="a14" a14:legacySpreadsheetColorIndex="17"/>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0-1107-4667-9411-B26BE4B3B352}"/>
              </c:ext>
            </c:extLst>
          </c:dPt>
          <c:dLbls>
            <c:dLbl>
              <c:idx val="0"/>
              <c:layout>
                <c:manualLayout>
                  <c:x val="8.0275190383008732E-2"/>
                  <c:y val="-0.12773800759946141"/>
                </c:manualLayout>
              </c:layout>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107-4667-9411-B26BE4B3B352}"/>
                </c:ext>
              </c:extLst>
            </c:dLbl>
            <c:dLbl>
              <c:idx val="1"/>
              <c:layout>
                <c:manualLayout>
                  <c:x val="7.0022650698512212E-2"/>
                  <c:y val="-0.13364587233252539"/>
                </c:manualLayout>
              </c:layout>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107-4667-9411-B26BE4B3B352}"/>
                </c:ext>
              </c:extLst>
            </c:dLbl>
            <c:dLbl>
              <c:idx val="2"/>
              <c:layout>
                <c:manualLayout>
                  <c:xMode val="edge"/>
                  <c:yMode val="edge"/>
                  <c:x val="0.53585657370517925"/>
                  <c:y val="0.91623036649214662"/>
                </c:manualLayout>
              </c:layout>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107-4667-9411-B26BE4B3B352}"/>
                </c:ext>
              </c:extLst>
            </c:dLbl>
            <c:dLbl>
              <c:idx val="3"/>
              <c:layout>
                <c:manualLayout>
                  <c:xMode val="edge"/>
                  <c:yMode val="edge"/>
                  <c:x val="0.72310756972111556"/>
                  <c:y val="0"/>
                </c:manualLayout>
              </c:layout>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07-4667-9411-B26BE4B3B352}"/>
                </c:ext>
              </c:extLst>
            </c:dLbl>
            <c:dLbl>
              <c:idx val="4"/>
              <c:layout>
                <c:manualLayout>
                  <c:xMode val="edge"/>
                  <c:yMode val="edge"/>
                  <c:x val="0.84262948207171318"/>
                  <c:y val="0.17015706806282724"/>
                </c:manualLayout>
              </c:layout>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07-4667-9411-B26BE4B3B352}"/>
                </c:ext>
              </c:extLst>
            </c:dLbl>
            <c:dLbl>
              <c:idx val="5"/>
              <c:layout>
                <c:manualLayout>
                  <c:xMode val="edge"/>
                  <c:yMode val="edge"/>
                  <c:x val="0.9760956175298805"/>
                  <c:y val="0.21465968586387435"/>
                </c:manualLayout>
              </c:layout>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07-4667-9411-B26BE4B3B352}"/>
                </c:ext>
              </c:extLst>
            </c:dLbl>
            <c:dLbl>
              <c:idx val="6"/>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numFmt formatCode="General" sourceLinked="0"/>
            <c:spPr>
              <a:noFill/>
              <a:ln w="2539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Sheet1!$B$2:$C$2</c:f>
              <c:numCache>
                <c:formatCode>General</c:formatCode>
                <c:ptCount val="2"/>
                <c:pt idx="0">
                  <c:v>1362381.5</c:v>
                </c:pt>
                <c:pt idx="1">
                  <c:v>1668853.7</c:v>
                </c:pt>
              </c:numCache>
            </c:numRef>
          </c:val>
          <c:extLst xmlns:c16r2="http://schemas.microsoft.com/office/drawing/2015/06/chart">
            <c:ext xmlns:c16="http://schemas.microsoft.com/office/drawing/2014/chart" uri="{C3380CC4-5D6E-409C-BE32-E72D297353CC}">
              <c16:uniqueId val="{00000007-1107-4667-9411-B26BE4B3B352}"/>
            </c:ext>
          </c:extLst>
        </c:ser>
        <c:ser>
          <c:idx val="1"/>
          <c:order val="1"/>
          <c:tx>
            <c:strRef>
              <c:f>Sheet1!$A$3</c:f>
              <c:strCache>
                <c:ptCount val="1"/>
                <c:pt idx="0">
                  <c:v>касові видатки за 9 місяців</c:v>
                </c:pt>
              </c:strCache>
            </c:strRef>
          </c:tx>
          <c:spPr>
            <a:pattFill prst="pct90">
              <a:fgClr>
                <a:srgbClr xmlns:mc="http://schemas.openxmlformats.org/markup-compatibility/2006" xmlns:a14="http://schemas.microsoft.com/office/drawing/2010/main" val="0000FF" mc:Ignorable="a14" a14:legacySpreadsheetColorIndex="39"/>
              </a:fgClr>
              <a:bgClr>
                <a:srgbClr xmlns:mc="http://schemas.openxmlformats.org/markup-compatibility/2006" xmlns:a14="http://schemas.microsoft.com/office/drawing/2010/main" val="FFFFFF" mc:Ignorable="a14" a14:legacySpreadsheetColorIndex="9"/>
              </a:bgClr>
            </a:pattFill>
            <a:ln w="12700">
              <a:solidFill>
                <a:srgbClr val="000000"/>
              </a:solidFill>
              <a:prstDash val="sysDash"/>
            </a:ln>
          </c:spPr>
          <c:invertIfNegative val="0"/>
          <c:dLbls>
            <c:dLbl>
              <c:idx val="0"/>
              <c:layout>
                <c:manualLayout>
                  <c:x val="3.9209821050571025E-2"/>
                  <c:y val="-0.12612343754338118"/>
                </c:manualLayout>
              </c:layout>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1107-4667-9411-B26BE4B3B352}"/>
                </c:ext>
              </c:extLst>
            </c:dLbl>
            <c:dLbl>
              <c:idx val="1"/>
              <c:layout>
                <c:manualLayout>
                  <c:x val="8.8718237541373313E-2"/>
                  <c:y val="-0.1243159545221395"/>
                </c:manualLayout>
              </c:layout>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1107-4667-9411-B26BE4B3B352}"/>
                </c:ext>
              </c:extLst>
            </c:dLbl>
            <c:dLbl>
              <c:idx val="2"/>
              <c:layout>
                <c:manualLayout>
                  <c:xMode val="edge"/>
                  <c:yMode val="edge"/>
                  <c:x val="0.67729083665338641"/>
                  <c:y val="0.68848167539267013"/>
                </c:manualLayout>
              </c:layout>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107-4667-9411-B26BE4B3B352}"/>
                </c:ext>
              </c:extLst>
            </c:dLbl>
            <c:dLbl>
              <c:idx val="3"/>
              <c:layout>
                <c:manualLayout>
                  <c:xMode val="edge"/>
                  <c:yMode val="edge"/>
                  <c:x val="0.80876494023904377"/>
                  <c:y val="0"/>
                </c:manualLayout>
              </c:layout>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107-4667-9411-B26BE4B3B352}"/>
                </c:ext>
              </c:extLst>
            </c:dLbl>
            <c:dLbl>
              <c:idx val="4"/>
              <c:layout>
                <c:manualLayout>
                  <c:xMode val="edge"/>
                  <c:yMode val="edge"/>
                  <c:x val="0.91035856573705176"/>
                  <c:y val="0.86387434554973819"/>
                </c:manualLayout>
              </c:layout>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107-4667-9411-B26BE4B3B352}"/>
                </c:ext>
              </c:extLst>
            </c:dLbl>
            <c:dLbl>
              <c:idx val="5"/>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6"/>
              <c:numFmt formatCode="General" sourceLinked="0"/>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numFmt formatCode="General" sourceLinked="0"/>
            <c:spPr>
              <a:noFill/>
              <a:ln w="2539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Sheet1!$B$3:$C$3</c:f>
              <c:numCache>
                <c:formatCode>General</c:formatCode>
                <c:ptCount val="2"/>
                <c:pt idx="0">
                  <c:v>538643.19999999995</c:v>
                </c:pt>
                <c:pt idx="1">
                  <c:v>703513.2</c:v>
                </c:pt>
              </c:numCache>
            </c:numRef>
          </c:val>
          <c:extLst xmlns:c16r2="http://schemas.microsoft.com/office/drawing/2015/06/chart">
            <c:ext xmlns:c16="http://schemas.microsoft.com/office/drawing/2014/chart" uri="{C3380CC4-5D6E-409C-BE32-E72D297353CC}">
              <c16:uniqueId val="{0000000F-1107-4667-9411-B26BE4B3B352}"/>
            </c:ext>
          </c:extLst>
        </c:ser>
        <c:dLbls>
          <c:showLegendKey val="0"/>
          <c:showVal val="1"/>
          <c:showCatName val="0"/>
          <c:showSerName val="0"/>
          <c:showPercent val="0"/>
          <c:showBubbleSize val="0"/>
        </c:dLbls>
        <c:gapWidth val="10"/>
        <c:gapDepth val="0"/>
        <c:shape val="box"/>
        <c:axId val="166324096"/>
        <c:axId val="166325632"/>
        <c:axId val="0"/>
      </c:bar3DChart>
      <c:catAx>
        <c:axId val="1663240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ru-RU"/>
          </a:p>
        </c:txPr>
        <c:crossAx val="166325632"/>
        <c:crosses val="autoZero"/>
        <c:auto val="1"/>
        <c:lblAlgn val="ctr"/>
        <c:lblOffset val="100"/>
        <c:tickLblSkip val="1"/>
        <c:tickMarkSkip val="1"/>
        <c:noMultiLvlLbl val="0"/>
      </c:catAx>
      <c:valAx>
        <c:axId val="166325632"/>
        <c:scaling>
          <c:orientation val="minMax"/>
        </c:scaling>
        <c:delete val="0"/>
        <c:axPos val="l"/>
        <c:majorGridlines>
          <c:spPr>
            <a:ln w="3175"/>
          </c:spPr>
        </c:majorGridlines>
        <c:title>
          <c:tx>
            <c:rich>
              <a:bodyPr rot="0" vert="horz"/>
              <a:lstStyle/>
              <a:p>
                <a:pPr algn="ctr">
                  <a:defRPr sz="800" b="1" i="0" u="none" strike="noStrike" baseline="0">
                    <a:solidFill>
                      <a:srgbClr val="000000"/>
                    </a:solidFill>
                    <a:latin typeface="Times New Roman"/>
                    <a:ea typeface="Times New Roman"/>
                    <a:cs typeface="Times New Roman"/>
                  </a:defRPr>
                </a:pPr>
                <a:r>
                  <a:rPr lang="ru-RU"/>
                  <a:t>тис.грн</a:t>
                </a:r>
              </a:p>
            </c:rich>
          </c:tx>
          <c:layout>
            <c:manualLayout>
              <c:xMode val="edge"/>
              <c:yMode val="edge"/>
              <c:x val="0.90360999622128924"/>
              <c:y val="7.1624350527612693E-2"/>
            </c:manualLayout>
          </c:layout>
          <c:overlay val="0"/>
          <c:spPr>
            <a:noFill/>
            <a:ln w="25399">
              <a:noFill/>
            </a:ln>
          </c:spPr>
        </c:title>
        <c:numFmt formatCode="General" sourceLinked="1"/>
        <c:majorTickMark val="out"/>
        <c:minorTickMark val="in"/>
        <c:tickLblPos val="nextTo"/>
        <c:spPr>
          <a:ln w="3175">
            <a:solidFill>
              <a:srgbClr val="000000"/>
            </a:solidFill>
            <a:prstDash val="solid"/>
          </a:ln>
        </c:spPr>
        <c:txPr>
          <a:bodyPr rot="-5400000" vert="horz"/>
          <a:lstStyle/>
          <a:p>
            <a:pPr>
              <a:defRPr sz="525" b="1" i="0" u="none" strike="noStrike" baseline="0">
                <a:solidFill>
                  <a:srgbClr val="000000"/>
                </a:solidFill>
                <a:latin typeface="Times New Roman"/>
                <a:ea typeface="Times New Roman"/>
                <a:cs typeface="Times New Roman"/>
              </a:defRPr>
            </a:pPr>
            <a:endParaRPr lang="ru-RU"/>
          </a:p>
        </c:txPr>
        <c:crossAx val="166324096"/>
        <c:crosses val="autoZero"/>
        <c:crossBetween val="between"/>
      </c:valAx>
      <c:spPr>
        <a:noFill/>
        <a:ln w="25399">
          <a:noFill/>
        </a:ln>
      </c:spPr>
    </c:plotArea>
    <c:legend>
      <c:legendPos val="r"/>
      <c:layout>
        <c:manualLayout>
          <c:xMode val="edge"/>
          <c:yMode val="edge"/>
          <c:x val="8.9280104578367381E-2"/>
          <c:y val="0.90226712732337033"/>
          <c:w val="0.8899676256421255"/>
          <c:h val="9.4581391611762822E-2"/>
        </c:manualLayout>
      </c:layout>
      <c:overlay val="0"/>
      <c:spPr>
        <a:noFill/>
        <a:ln w="3175">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79" b="1" i="0" u="none" strike="noStrike" baseline="0">
                <a:solidFill>
                  <a:srgbClr val="000000"/>
                </a:solidFill>
                <a:latin typeface="Times New Roman"/>
                <a:ea typeface="Times New Roman"/>
                <a:cs typeface="Times New Roman"/>
              </a:defRPr>
            </a:pPr>
            <a:r>
              <a:rPr lang="uk-UA"/>
              <a:t>Видатки бюджету міста Києва на комунальне господарство</a:t>
            </a:r>
          </a:p>
          <a:p>
            <a:pPr>
              <a:defRPr sz="1379" b="1" i="0" u="none" strike="noStrike" baseline="0">
                <a:solidFill>
                  <a:srgbClr val="000000"/>
                </a:solidFill>
                <a:latin typeface="Times New Roman"/>
                <a:ea typeface="Times New Roman"/>
                <a:cs typeface="Times New Roman"/>
              </a:defRPr>
            </a:pPr>
            <a:r>
              <a:rPr lang="uk-UA"/>
              <a:t> (тис.грн)</a:t>
            </a:r>
          </a:p>
        </c:rich>
      </c:tx>
      <c:layout>
        <c:manualLayout>
          <c:xMode val="edge"/>
          <c:yMode val="edge"/>
          <c:x val="0.14149818069807288"/>
          <c:y val="0"/>
        </c:manualLayout>
      </c:layout>
      <c:overlay val="0"/>
      <c:spPr>
        <a:noFill/>
        <a:ln w="24354">
          <a:noFill/>
        </a:ln>
      </c:spPr>
    </c:title>
    <c:autoTitleDeleted val="0"/>
    <c:plotArea>
      <c:layout>
        <c:manualLayout>
          <c:layoutTarget val="inner"/>
          <c:xMode val="edge"/>
          <c:yMode val="edge"/>
          <c:x val="0.13674197384066586"/>
          <c:y val="0.16909620991253643"/>
          <c:w val="0.80713624804681516"/>
          <c:h val="0.60177348743200954"/>
        </c:manualLayout>
      </c:layout>
      <c:barChart>
        <c:barDir val="col"/>
        <c:grouping val="clustered"/>
        <c:varyColors val="0"/>
        <c:ser>
          <c:idx val="0"/>
          <c:order val="0"/>
          <c:tx>
            <c:strRef>
              <c:f>Sheet1!$B$1</c:f>
              <c:strCache>
                <c:ptCount val="1"/>
                <c:pt idx="0">
                  <c:v>Благоустрій зелених насаджень</c:v>
                </c:pt>
              </c:strCache>
            </c:strRef>
          </c:tx>
          <c:spPr>
            <a:solidFill>
              <a:srgbClr val="00FF00"/>
            </a:solidFill>
            <a:ln w="12177">
              <a:solidFill>
                <a:srgbClr val="000000"/>
              </a:solidFill>
              <a:prstDash val="solid"/>
            </a:ln>
          </c:spPr>
          <c:invertIfNegative val="0"/>
          <c:dLbls>
            <c:dLbl>
              <c:idx val="0"/>
              <c:layout>
                <c:manualLayout>
                  <c:x val="3.2916669412625318E-2"/>
                  <c:y val="3.7299751764384003E-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4B7-4466-A04A-F25DE78DE2B3}"/>
                </c:ext>
              </c:extLst>
            </c:dLbl>
            <c:dLbl>
              <c:idx val="1"/>
              <c:layout>
                <c:manualLayout>
                  <c:x val="3.1051614294174078E-3"/>
                  <c:y val="-5.655334527822634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4B7-4466-A04A-F25DE78DE2B3}"/>
                </c:ext>
              </c:extLst>
            </c:dLbl>
            <c:spPr>
              <a:noFill/>
              <a:ln w="24354">
                <a:noFill/>
              </a:ln>
            </c:spPr>
            <c:txPr>
              <a:bodyPr/>
              <a:lstStyle/>
              <a:p>
                <a:pPr>
                  <a:defRPr sz="114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9 місяців 2018 року</c:v>
                </c:pt>
                <c:pt idx="1">
                  <c:v>9 місяців 2019 року</c:v>
                </c:pt>
              </c:strCache>
            </c:strRef>
          </c:cat>
          <c:val>
            <c:numRef>
              <c:f>Sheet1!$B$2:$B$3</c:f>
              <c:numCache>
                <c:formatCode>#,##0.0</c:formatCode>
                <c:ptCount val="2"/>
                <c:pt idx="0">
                  <c:v>446885.9</c:v>
                </c:pt>
                <c:pt idx="1">
                  <c:v>513786.5</c:v>
                </c:pt>
              </c:numCache>
            </c:numRef>
          </c:val>
          <c:extLst xmlns:c16r2="http://schemas.microsoft.com/office/drawing/2015/06/chart">
            <c:ext xmlns:c16="http://schemas.microsoft.com/office/drawing/2014/chart" uri="{C3380CC4-5D6E-409C-BE32-E72D297353CC}">
              <c16:uniqueId val="{00000002-D4B7-4466-A04A-F25DE78DE2B3}"/>
            </c:ext>
          </c:extLst>
        </c:ser>
        <c:ser>
          <c:idx val="1"/>
          <c:order val="1"/>
          <c:tx>
            <c:strRef>
              <c:f>Sheet1!$C$1</c:f>
              <c:strCache>
                <c:ptCount val="1"/>
                <c:pt idx="0">
                  <c:v>Благоустрій міських пляжів</c:v>
                </c:pt>
              </c:strCache>
            </c:strRef>
          </c:tx>
          <c:spPr>
            <a:solidFill>
              <a:srgbClr val="00FFFF"/>
            </a:solidFill>
            <a:ln w="12177">
              <a:solidFill>
                <a:srgbClr val="000000"/>
              </a:solidFill>
              <a:prstDash val="solid"/>
            </a:ln>
          </c:spPr>
          <c:invertIfNegative val="0"/>
          <c:dLbls>
            <c:dLbl>
              <c:idx val="0"/>
              <c:layout>
                <c:manualLayout>
                  <c:x val="-4.233208580235826E-3"/>
                  <c:y val="-4.485836800167978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4B7-4466-A04A-F25DE78DE2B3}"/>
                </c:ext>
              </c:extLst>
            </c:dLbl>
            <c:dLbl>
              <c:idx val="1"/>
              <c:layout>
                <c:manualLayout>
                  <c:x val="2.2615582585250775E-3"/>
                  <c:y val="-5.004540900877283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4B7-4466-A04A-F25DE78DE2B3}"/>
                </c:ext>
              </c:extLst>
            </c:dLbl>
            <c:spPr>
              <a:noFill/>
              <a:ln w="24354">
                <a:noFill/>
              </a:ln>
            </c:spPr>
            <c:txPr>
              <a:bodyPr rot="-5400000" vert="horz"/>
              <a:lstStyle/>
              <a:p>
                <a:pPr algn="ctr">
                  <a:defRPr sz="114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9 місяців 2018 року</c:v>
                </c:pt>
                <c:pt idx="1">
                  <c:v>9 місяців 2019 року</c:v>
                </c:pt>
              </c:strCache>
            </c:strRef>
          </c:cat>
          <c:val>
            <c:numRef>
              <c:f>Sheet1!$C$2:$C$3</c:f>
              <c:numCache>
                <c:formatCode>#,##0.0</c:formatCode>
                <c:ptCount val="2"/>
                <c:pt idx="0">
                  <c:v>70416.7</c:v>
                </c:pt>
                <c:pt idx="1">
                  <c:v>161491.9</c:v>
                </c:pt>
              </c:numCache>
            </c:numRef>
          </c:val>
          <c:extLst xmlns:c16r2="http://schemas.microsoft.com/office/drawing/2015/06/chart">
            <c:ext xmlns:c16="http://schemas.microsoft.com/office/drawing/2014/chart" uri="{C3380CC4-5D6E-409C-BE32-E72D297353CC}">
              <c16:uniqueId val="{00000005-D4B7-4466-A04A-F25DE78DE2B3}"/>
            </c:ext>
          </c:extLst>
        </c:ser>
        <c:ser>
          <c:idx val="2"/>
          <c:order val="2"/>
          <c:tx>
            <c:strRef>
              <c:f>Sheet1!$D$1</c:f>
              <c:strCache>
                <c:ptCount val="1"/>
                <c:pt idx="0">
                  <c:v>Благоустрій міських кладовищ</c:v>
                </c:pt>
              </c:strCache>
            </c:strRef>
          </c:tx>
          <c:spPr>
            <a:solidFill>
              <a:srgbClr val="000080"/>
            </a:solidFill>
            <a:ln w="12177">
              <a:solidFill>
                <a:srgbClr val="000000"/>
              </a:solidFill>
              <a:prstDash val="solid"/>
            </a:ln>
          </c:spPr>
          <c:invertIfNegative val="0"/>
          <c:dLbls>
            <c:dLbl>
              <c:idx val="0"/>
              <c:layout>
                <c:manualLayout>
                  <c:x val="2.6140322892071154E-3"/>
                  <c:y val="-8.337004105818222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4B7-4466-A04A-F25DE78DE2B3}"/>
                </c:ext>
              </c:extLst>
            </c:dLbl>
            <c:dLbl>
              <c:idx val="1"/>
              <c:layout>
                <c:manualLayout>
                  <c:x val="4.028863761819392E-3"/>
                  <c:y val="-6.6251562363850317E-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4B7-4466-A04A-F25DE78DE2B3}"/>
                </c:ext>
              </c:extLst>
            </c:dLbl>
            <c:spPr>
              <a:noFill/>
              <a:ln w="24354">
                <a:noFill/>
              </a:ln>
            </c:spPr>
            <c:txPr>
              <a:bodyPr rot="-5400000" vert="horz"/>
              <a:lstStyle/>
              <a:p>
                <a:pPr algn="ctr">
                  <a:defRPr sz="114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9 місяців 2018 року</c:v>
                </c:pt>
                <c:pt idx="1">
                  <c:v>9 місяців 2019 року</c:v>
                </c:pt>
              </c:strCache>
            </c:strRef>
          </c:cat>
          <c:val>
            <c:numRef>
              <c:f>Sheet1!$D$2:$D$3</c:f>
              <c:numCache>
                <c:formatCode>#,##0.0</c:formatCode>
                <c:ptCount val="2"/>
                <c:pt idx="0">
                  <c:v>37278.400000000001</c:v>
                </c:pt>
                <c:pt idx="1">
                  <c:v>49921.3</c:v>
                </c:pt>
              </c:numCache>
            </c:numRef>
          </c:val>
          <c:extLst xmlns:c16r2="http://schemas.microsoft.com/office/drawing/2015/06/chart">
            <c:ext xmlns:c16="http://schemas.microsoft.com/office/drawing/2014/chart" uri="{C3380CC4-5D6E-409C-BE32-E72D297353CC}">
              <c16:uniqueId val="{00000008-D4B7-4466-A04A-F25DE78DE2B3}"/>
            </c:ext>
          </c:extLst>
        </c:ser>
        <c:ser>
          <c:idx val="3"/>
          <c:order val="3"/>
          <c:tx>
            <c:strRef>
              <c:f>Sheet1!$E$1</c:f>
              <c:strCache>
                <c:ptCount val="1"/>
                <c:pt idx="0">
                  <c:v>Інші роботи з благоустрою території міста</c:v>
                </c:pt>
              </c:strCache>
            </c:strRef>
          </c:tx>
          <c:spPr>
            <a:solidFill>
              <a:srgbClr val="FFCC00"/>
            </a:solidFill>
            <a:ln w="12177">
              <a:solidFill>
                <a:srgbClr val="000000"/>
              </a:solidFill>
              <a:prstDash val="solid"/>
            </a:ln>
          </c:spPr>
          <c:invertIfNegative val="0"/>
          <c:dLbls>
            <c:dLbl>
              <c:idx val="0"/>
              <c:layout>
                <c:manualLayout>
                  <c:x val="-4.8073014150793398E-3"/>
                  <c:y val="-1.665505260560009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4B7-4466-A04A-F25DE78DE2B3}"/>
                </c:ext>
              </c:extLst>
            </c:dLbl>
            <c:dLbl>
              <c:idx val="1"/>
              <c:layout>
                <c:manualLayout>
                  <c:x val="2.5528332679966522E-3"/>
                  <c:y val="-6.384956560333290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4B7-4466-A04A-F25DE78DE2B3}"/>
                </c:ext>
              </c:extLst>
            </c:dLbl>
            <c:spPr>
              <a:noFill/>
              <a:ln w="24354">
                <a:noFill/>
              </a:ln>
            </c:spPr>
            <c:txPr>
              <a:bodyPr rot="-5400000" vert="horz"/>
              <a:lstStyle/>
              <a:p>
                <a:pPr algn="ctr">
                  <a:defRPr sz="114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9 місяців 2018 року</c:v>
                </c:pt>
                <c:pt idx="1">
                  <c:v>9 місяців 2019 року</c:v>
                </c:pt>
              </c:strCache>
            </c:strRef>
          </c:cat>
          <c:val>
            <c:numRef>
              <c:f>Sheet1!$E$2:$E$3</c:f>
              <c:numCache>
                <c:formatCode>#,##0.0</c:formatCode>
                <c:ptCount val="2"/>
                <c:pt idx="0">
                  <c:v>69849.3</c:v>
                </c:pt>
                <c:pt idx="1">
                  <c:v>107138.2</c:v>
                </c:pt>
              </c:numCache>
            </c:numRef>
          </c:val>
          <c:extLst xmlns:c16r2="http://schemas.microsoft.com/office/drawing/2015/06/chart">
            <c:ext xmlns:c16="http://schemas.microsoft.com/office/drawing/2014/chart" uri="{C3380CC4-5D6E-409C-BE32-E72D297353CC}">
              <c16:uniqueId val="{0000000B-D4B7-4466-A04A-F25DE78DE2B3}"/>
            </c:ext>
          </c:extLst>
        </c:ser>
        <c:ser>
          <c:idx val="4"/>
          <c:order val="4"/>
          <c:tx>
            <c:strRef>
              <c:f>Sheet1!$F$1</c:f>
              <c:strCache>
                <c:ptCount val="1"/>
                <c:pt idx="0">
                  <c:v>Утримання протизсувних споруд</c:v>
                </c:pt>
              </c:strCache>
            </c:strRef>
          </c:tx>
          <c:spPr>
            <a:solidFill>
              <a:srgbClr val="CC99FF"/>
            </a:solidFill>
            <a:ln w="12177">
              <a:solidFill>
                <a:srgbClr val="000000"/>
              </a:solidFill>
              <a:prstDash val="solid"/>
            </a:ln>
          </c:spPr>
          <c:invertIfNegative val="0"/>
          <c:dLbls>
            <c:dLbl>
              <c:idx val="0"/>
              <c:layout>
                <c:manualLayout>
                  <c:x val="-5.0942712668091807E-3"/>
                  <c:y val="-1.514992891020061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D4B7-4466-A04A-F25DE78DE2B3}"/>
                </c:ext>
              </c:extLst>
            </c:dLbl>
            <c:dLbl>
              <c:idx val="1"/>
              <c:layout>
                <c:manualLayout>
                  <c:x val="2.3744600018382918E-3"/>
                  <c:y val="-1.352208080035592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D4B7-4466-A04A-F25DE78DE2B3}"/>
                </c:ext>
              </c:extLst>
            </c:dLbl>
            <c:spPr>
              <a:noFill/>
              <a:ln w="24354">
                <a:noFill/>
              </a:ln>
            </c:spPr>
            <c:txPr>
              <a:bodyPr rot="-5400000" vert="horz"/>
              <a:lstStyle/>
              <a:p>
                <a:pPr algn="ctr">
                  <a:defRPr sz="114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9 місяців 2018 року</c:v>
                </c:pt>
                <c:pt idx="1">
                  <c:v>9 місяців 2019 року</c:v>
                </c:pt>
              </c:strCache>
            </c:strRef>
          </c:cat>
          <c:val>
            <c:numRef>
              <c:f>Sheet1!$F$2:$F$3</c:f>
              <c:numCache>
                <c:formatCode>#,##0.0</c:formatCode>
                <c:ptCount val="2"/>
                <c:pt idx="0">
                  <c:v>16232.6</c:v>
                </c:pt>
                <c:pt idx="1">
                  <c:v>30493.5</c:v>
                </c:pt>
              </c:numCache>
            </c:numRef>
          </c:val>
          <c:extLst xmlns:c16r2="http://schemas.microsoft.com/office/drawing/2015/06/chart">
            <c:ext xmlns:c16="http://schemas.microsoft.com/office/drawing/2014/chart" uri="{C3380CC4-5D6E-409C-BE32-E72D297353CC}">
              <c16:uniqueId val="{0000000E-D4B7-4466-A04A-F25DE78DE2B3}"/>
            </c:ext>
          </c:extLst>
        </c:ser>
        <c:ser>
          <c:idx val="5"/>
          <c:order val="5"/>
          <c:tx>
            <c:strRef>
              <c:f>Sheet1!$G$1</c:f>
              <c:strCache>
                <c:ptCount val="1"/>
                <c:pt idx="0">
                  <c:v>Інші видатки комунального господаства</c:v>
                </c:pt>
              </c:strCache>
            </c:strRef>
          </c:tx>
          <c:spPr>
            <a:solidFill>
              <a:srgbClr val="FF8080"/>
            </a:solidFill>
            <a:ln w="12177">
              <a:solidFill>
                <a:srgbClr val="000000"/>
              </a:solidFill>
              <a:prstDash val="solid"/>
            </a:ln>
          </c:spPr>
          <c:invertIfNegative val="0"/>
          <c:dLbls>
            <c:dLbl>
              <c:idx val="0"/>
              <c:layout>
                <c:manualLayout>
                  <c:x val="-3.0031557339379269E-3"/>
                  <c:y val="-6.966123783585525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D4B7-4466-A04A-F25DE78DE2B3}"/>
                </c:ext>
              </c:extLst>
            </c:dLbl>
            <c:dLbl>
              <c:idx val="1"/>
              <c:layout>
                <c:manualLayout>
                  <c:x val="3.6004473176261529E-3"/>
                  <c:y val="-4.019024970273484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D4B7-4466-A04A-F25DE78DE2B3}"/>
                </c:ext>
              </c:extLst>
            </c:dLbl>
            <c:spPr>
              <a:noFill/>
              <a:ln w="24354">
                <a:noFill/>
              </a:ln>
            </c:spPr>
            <c:txPr>
              <a:bodyPr rot="-5400000" vert="horz"/>
              <a:lstStyle/>
              <a:p>
                <a:pPr algn="ctr">
                  <a:defRPr sz="114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9 місяців 2018 року</c:v>
                </c:pt>
                <c:pt idx="1">
                  <c:v>9 місяців 2019 року</c:v>
                </c:pt>
              </c:strCache>
            </c:strRef>
          </c:cat>
          <c:val>
            <c:numRef>
              <c:f>Sheet1!$G$2:$G$3</c:f>
              <c:numCache>
                <c:formatCode>#,##0.0</c:formatCode>
                <c:ptCount val="2"/>
                <c:pt idx="0">
                  <c:v>29527.1</c:v>
                </c:pt>
                <c:pt idx="1">
                  <c:v>636.5</c:v>
                </c:pt>
              </c:numCache>
            </c:numRef>
          </c:val>
          <c:extLst xmlns:c16r2="http://schemas.microsoft.com/office/drawing/2015/06/chart">
            <c:ext xmlns:c16="http://schemas.microsoft.com/office/drawing/2014/chart" uri="{C3380CC4-5D6E-409C-BE32-E72D297353CC}">
              <c16:uniqueId val="{00000011-D4B7-4466-A04A-F25DE78DE2B3}"/>
            </c:ext>
          </c:extLst>
        </c:ser>
        <c:dLbls>
          <c:showLegendKey val="0"/>
          <c:showVal val="0"/>
          <c:showCatName val="0"/>
          <c:showSerName val="0"/>
          <c:showPercent val="0"/>
          <c:showBubbleSize val="0"/>
        </c:dLbls>
        <c:gapWidth val="150"/>
        <c:axId val="166475648"/>
        <c:axId val="166477184"/>
      </c:barChart>
      <c:catAx>
        <c:axId val="166475648"/>
        <c:scaling>
          <c:orientation val="minMax"/>
        </c:scaling>
        <c:delete val="0"/>
        <c:axPos val="b"/>
        <c:numFmt formatCode="General" sourceLinked="1"/>
        <c:majorTickMark val="out"/>
        <c:minorTickMark val="none"/>
        <c:tickLblPos val="low"/>
        <c:spPr>
          <a:ln w="3044">
            <a:solidFill>
              <a:srgbClr val="000000"/>
            </a:solidFill>
            <a:prstDash val="solid"/>
          </a:ln>
        </c:spPr>
        <c:txPr>
          <a:bodyPr rot="0" vert="horz"/>
          <a:lstStyle/>
          <a:p>
            <a:pPr>
              <a:defRPr sz="1149" b="1" i="0" u="none" strike="noStrike" baseline="0">
                <a:solidFill>
                  <a:srgbClr val="000000"/>
                </a:solidFill>
                <a:latin typeface="Times New Roman"/>
                <a:ea typeface="Times New Roman"/>
                <a:cs typeface="Times New Roman"/>
              </a:defRPr>
            </a:pPr>
            <a:endParaRPr lang="ru-RU"/>
          </a:p>
        </c:txPr>
        <c:crossAx val="166477184"/>
        <c:crosses val="autoZero"/>
        <c:auto val="1"/>
        <c:lblAlgn val="ctr"/>
        <c:lblOffset val="100"/>
        <c:noMultiLvlLbl val="0"/>
      </c:catAx>
      <c:valAx>
        <c:axId val="166477184"/>
        <c:scaling>
          <c:orientation val="minMax"/>
        </c:scaling>
        <c:delete val="0"/>
        <c:axPos val="l"/>
        <c:majorGridlines/>
        <c:numFmt formatCode="#,##0" sourceLinked="0"/>
        <c:majorTickMark val="out"/>
        <c:minorTickMark val="none"/>
        <c:tickLblPos val="nextTo"/>
        <c:spPr>
          <a:ln w="3044">
            <a:solidFill>
              <a:srgbClr val="000000"/>
            </a:solidFill>
            <a:prstDash val="solid"/>
          </a:ln>
        </c:spPr>
        <c:txPr>
          <a:bodyPr rot="0" vert="horz"/>
          <a:lstStyle/>
          <a:p>
            <a:pPr>
              <a:defRPr sz="1149" b="1" i="0" u="none" strike="noStrike" baseline="0">
                <a:solidFill>
                  <a:srgbClr val="000000"/>
                </a:solidFill>
                <a:latin typeface="Times New Roman"/>
                <a:ea typeface="Times New Roman"/>
                <a:cs typeface="Times New Roman"/>
              </a:defRPr>
            </a:pPr>
            <a:endParaRPr lang="ru-RU"/>
          </a:p>
        </c:txPr>
        <c:crossAx val="166475648"/>
        <c:crosses val="autoZero"/>
        <c:crossBetween val="between"/>
      </c:valAx>
      <c:spPr>
        <a:noFill/>
        <a:ln w="12160">
          <a:noFill/>
          <a:prstDash val="solid"/>
        </a:ln>
      </c:spPr>
    </c:plotArea>
    <c:legend>
      <c:legendPos val="b"/>
      <c:layout>
        <c:manualLayout>
          <c:xMode val="edge"/>
          <c:yMode val="edge"/>
          <c:x val="5.1633521359952259E-3"/>
          <c:y val="0.81337993598680469"/>
          <c:w val="0.99356448414608323"/>
          <c:h val="0.16481630569246175"/>
        </c:manualLayout>
      </c:layout>
      <c:overlay val="0"/>
      <c:spPr>
        <a:noFill/>
        <a:ln w="3044">
          <a:noFill/>
          <a:prstDash val="solid"/>
        </a:ln>
      </c:spPr>
      <c:txPr>
        <a:bodyPr/>
        <a:lstStyle/>
        <a:p>
          <a:pPr>
            <a:defRPr sz="881"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49"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uk-UA"/>
              <a:t>Видатки загального фонду по транспорту, тис. грн</a:t>
            </a:r>
            <a:r>
              <a:rPr lang="uk-UA" baseline="0"/>
              <a:t> </a:t>
            </a:r>
            <a:endParaRPr lang="uk-UA"/>
          </a:p>
        </c:rich>
      </c:tx>
      <c:layout/>
      <c:overlay val="0"/>
      <c:spPr>
        <a:noFill/>
        <a:ln w="25389">
          <a:noFill/>
        </a:ln>
      </c:spPr>
    </c:title>
    <c:autoTitleDeleted val="0"/>
    <c:plotArea>
      <c:layout>
        <c:manualLayout>
          <c:layoutTarget val="inner"/>
          <c:xMode val="edge"/>
          <c:yMode val="edge"/>
          <c:x val="0.48222190239735491"/>
          <c:y val="0.13861099741077107"/>
          <c:w val="0.5131448932511542"/>
          <c:h val="0.75112975306247898"/>
        </c:manualLayout>
      </c:layout>
      <c:barChart>
        <c:barDir val="bar"/>
        <c:grouping val="clustered"/>
        <c:varyColors val="0"/>
        <c:ser>
          <c:idx val="1"/>
          <c:order val="0"/>
          <c:tx>
            <c:strRef>
              <c:f>'Транспорт 9 міс 2019'!$BE$5</c:f>
              <c:strCache>
                <c:ptCount val="1"/>
                <c:pt idx="0">
                  <c:v>9 місяців 2018 року</c:v>
                </c:pt>
              </c:strCache>
            </c:strRef>
          </c:tx>
          <c:spPr>
            <a:pattFill prst="dkVert">
              <a:fgClr>
                <a:schemeClr val="tx2">
                  <a:lumMod val="75000"/>
                </a:schemeClr>
              </a:fgClr>
              <a:bgClr>
                <a:schemeClr val="accent6">
                  <a:lumMod val="60000"/>
                  <a:lumOff val="40000"/>
                </a:schemeClr>
              </a:bgClr>
            </a:pattFill>
            <a:ln>
              <a:solidFill>
                <a:schemeClr val="tx2">
                  <a:lumMod val="75000"/>
                </a:schemeClr>
              </a:solidFill>
            </a:ln>
            <a:effectLst/>
          </c:spPr>
          <c:invertIfNegative val="0"/>
          <c:dLbls>
            <c:numFmt formatCode="General" sourceLinked="0"/>
            <c:spPr>
              <a:noFill/>
              <a:ln w="25389">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'Транспорт 9 міс 2019'!$BC$6:$BC$13</c:f>
              <c:strCache>
                <c:ptCount val="6"/>
                <c:pt idx="0">
                  <c:v>Інша діяльність у сфері транспорту (Здійснення заходів, пов’язаних з реалізацією проекту «Міська електричка»)</c:v>
                </c:pt>
                <c:pt idx="1">
                  <c:v>Інші заходи у сфері автомобільного транспорту</c:v>
                </c:pt>
                <c:pt idx="2">
                  <c:v>Регулювання цін на послуги місцевого автотранспорту</c:v>
                </c:pt>
                <c:pt idx="3">
                  <c:v>Регулювання цін на послуги метрополітену</c:v>
                </c:pt>
                <c:pt idx="4">
                  <c:v>Інші заходи у сфері електротранспорту</c:v>
                </c:pt>
                <c:pt idx="5">
                  <c:v>Регулювання цін на послуги місцевого наземного електротранспорту</c:v>
                </c:pt>
              </c:strCache>
            </c:strRef>
          </c:cat>
          <c:val>
            <c:numRef>
              <c:f>'Транспорт 9 міс 2019'!$BE$6:$BE$13</c:f>
              <c:numCache>
                <c:formatCode>#,#00</c:formatCode>
                <c:ptCount val="6"/>
                <c:pt idx="0">
                  <c:v>22236.6</c:v>
                </c:pt>
                <c:pt idx="1">
                  <c:v>21072.3</c:v>
                </c:pt>
                <c:pt idx="2">
                  <c:v>182489.7</c:v>
                </c:pt>
                <c:pt idx="3">
                  <c:v>0</c:v>
                </c:pt>
                <c:pt idx="4">
                  <c:v>68278.399999999994</c:v>
                </c:pt>
                <c:pt idx="5">
                  <c:v>403029</c:v>
                </c:pt>
              </c:numCache>
            </c:numRef>
          </c:val>
          <c:extLst xmlns:c16r2="http://schemas.microsoft.com/office/drawing/2015/06/chart">
            <c:ext xmlns:c16="http://schemas.microsoft.com/office/drawing/2014/chart" uri="{C3380CC4-5D6E-409C-BE32-E72D297353CC}">
              <c16:uniqueId val="{00000000-83D8-4C89-A115-5FF9DBA83E07}"/>
            </c:ext>
          </c:extLst>
        </c:ser>
        <c:ser>
          <c:idx val="0"/>
          <c:order val="1"/>
          <c:tx>
            <c:strRef>
              <c:f>'Транспорт 9 міс 2019'!$BD$5</c:f>
              <c:strCache>
                <c:ptCount val="1"/>
                <c:pt idx="0">
                  <c:v>9 місяців 2019 року</c:v>
                </c:pt>
              </c:strCache>
            </c:strRef>
          </c:tx>
          <c:spPr>
            <a:pattFill prst="lgCheck">
              <a:fgClr>
                <a:srgbClr val="0070C0"/>
              </a:fgClr>
              <a:bgClr>
                <a:schemeClr val="bg1"/>
              </a:bgClr>
            </a:pattFill>
            <a:ln>
              <a:solidFill>
                <a:schemeClr val="tx1"/>
              </a:solidFill>
            </a:ln>
            <a:effectLst/>
          </c:spPr>
          <c:invertIfNegative val="0"/>
          <c:dLbls>
            <c:dLbl>
              <c:idx val="4"/>
              <c:layout>
                <c:manualLayout>
                  <c:x val="-5.836575160197903E-2"/>
                  <c:y val="-5.579541096866232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3D8-4C89-A115-5FF9DBA83E07}"/>
                </c:ext>
              </c:extLst>
            </c:dLbl>
            <c:numFmt formatCode="General" sourceLinked="0"/>
            <c:spPr>
              <a:noFill/>
              <a:ln w="25389">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'Транспорт 9 міс 2019'!$BC$6:$BC$13</c:f>
              <c:strCache>
                <c:ptCount val="6"/>
                <c:pt idx="0">
                  <c:v>Інша діяльність у сфері транспорту (Здійснення заходів, пов’язаних з реалізацією проекту «Міська електричка»)</c:v>
                </c:pt>
                <c:pt idx="1">
                  <c:v>Інші заходи у сфері автомобільного транспорту</c:v>
                </c:pt>
                <c:pt idx="2">
                  <c:v>Регулювання цін на послуги місцевого автотранспорту</c:v>
                </c:pt>
                <c:pt idx="3">
                  <c:v>Регулювання цін на послуги метрополітену</c:v>
                </c:pt>
                <c:pt idx="4">
                  <c:v>Інші заходи у сфері електротранспорту</c:v>
                </c:pt>
                <c:pt idx="5">
                  <c:v>Регулювання цін на послуги місцевого наземного електротранспорту</c:v>
                </c:pt>
              </c:strCache>
            </c:strRef>
          </c:cat>
          <c:val>
            <c:numRef>
              <c:f>'Транспорт 9 міс 2019'!$BD$6:$BD$13</c:f>
              <c:numCache>
                <c:formatCode>#,#00</c:formatCode>
                <c:ptCount val="6"/>
                <c:pt idx="0">
                  <c:v>8906.7999999999993</c:v>
                </c:pt>
                <c:pt idx="1">
                  <c:v>12994.8</c:v>
                </c:pt>
                <c:pt idx="2">
                  <c:v>80000</c:v>
                </c:pt>
                <c:pt idx="3">
                  <c:v>250000</c:v>
                </c:pt>
                <c:pt idx="4">
                  <c:v>43402.1</c:v>
                </c:pt>
                <c:pt idx="5">
                  <c:v>240000</c:v>
                </c:pt>
              </c:numCache>
            </c:numRef>
          </c:val>
          <c:extLst xmlns:c16r2="http://schemas.microsoft.com/office/drawing/2015/06/chart">
            <c:ext xmlns:c16="http://schemas.microsoft.com/office/drawing/2014/chart" uri="{C3380CC4-5D6E-409C-BE32-E72D297353CC}">
              <c16:uniqueId val="{00000002-83D8-4C89-A115-5FF9DBA83E07}"/>
            </c:ext>
          </c:extLst>
        </c:ser>
        <c:dLbls>
          <c:showLegendKey val="0"/>
          <c:showVal val="0"/>
          <c:showCatName val="0"/>
          <c:showSerName val="0"/>
          <c:showPercent val="0"/>
          <c:showBubbleSize val="0"/>
        </c:dLbls>
        <c:gapWidth val="182"/>
        <c:axId val="185633792"/>
        <c:axId val="185660160"/>
      </c:barChart>
      <c:catAx>
        <c:axId val="185633792"/>
        <c:scaling>
          <c:orientation val="minMax"/>
        </c:scaling>
        <c:delete val="0"/>
        <c:axPos val="l"/>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660160"/>
        <c:crosses val="autoZero"/>
        <c:auto val="1"/>
        <c:lblAlgn val="ctr"/>
        <c:lblOffset val="100"/>
        <c:noMultiLvlLbl val="0"/>
      </c:catAx>
      <c:valAx>
        <c:axId val="185660160"/>
        <c:scaling>
          <c:orientation val="minMax"/>
        </c:scaling>
        <c:delete val="1"/>
        <c:axPos val="b"/>
        <c:majorGridlines>
          <c:spPr>
            <a:ln w="9521" cap="flat" cmpd="sng" algn="ctr">
              <a:solidFill>
                <a:schemeClr val="tx1">
                  <a:lumMod val="15000"/>
                  <a:lumOff val="85000"/>
                </a:schemeClr>
              </a:solidFill>
              <a:round/>
            </a:ln>
            <a:effectLst/>
          </c:spPr>
        </c:majorGridlines>
        <c:numFmt formatCode="#,#00" sourceLinked="1"/>
        <c:majorTickMark val="out"/>
        <c:minorTickMark val="none"/>
        <c:tickLblPos val="nextTo"/>
        <c:crossAx val="185633792"/>
        <c:crosses val="autoZero"/>
        <c:crossBetween val="between"/>
      </c:valAx>
      <c:spPr>
        <a:noFill/>
        <a:ln w="25389">
          <a:noFill/>
        </a:ln>
      </c:spPr>
    </c:plotArea>
    <c:legend>
      <c:legendPos val="r"/>
      <c:layout>
        <c:manualLayout>
          <c:xMode val="edge"/>
          <c:yMode val="edge"/>
          <c:x val="0.24732824427480915"/>
          <c:y val="0.8892215568862275"/>
          <c:w val="0.5572519083969466"/>
          <c:h val="8.3832335329341312E-2"/>
        </c:manualLayout>
      </c:layout>
      <c:overlay val="0"/>
      <c:spPr>
        <a:noFill/>
        <a:ln w="25389">
          <a:noFill/>
        </a:ln>
      </c:spPr>
      <c:txPr>
        <a:bodyPr rot="0" spcFirstLastPara="1" vertOverflow="ellipsis" vert="horz" wrap="square" anchor="ctr" anchorCtr="1"/>
        <a:lstStyle/>
        <a:p>
          <a:pPr>
            <a:defRPr sz="1199"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uk-UA"/>
              <a:t>Видатки спеціального</a:t>
            </a:r>
            <a:r>
              <a:rPr lang="uk-UA" sz="1399" b="0" i="0" u="none" strike="noStrike" baseline="0">
                <a:effectLst/>
              </a:rPr>
              <a:t> фонду по транспорту, тис. грн</a:t>
            </a:r>
            <a:endParaRPr lang="uk-UA"/>
          </a:p>
        </c:rich>
      </c:tx>
      <c:layout/>
      <c:overlay val="0"/>
      <c:spPr>
        <a:noFill/>
        <a:ln w="25388">
          <a:noFill/>
        </a:ln>
      </c:spPr>
    </c:title>
    <c:autoTitleDeleted val="0"/>
    <c:plotArea>
      <c:layout/>
      <c:barChart>
        <c:barDir val="col"/>
        <c:grouping val="clustered"/>
        <c:varyColors val="0"/>
        <c:ser>
          <c:idx val="0"/>
          <c:order val="0"/>
          <c:tx>
            <c:strRef>
              <c:f>'Транспорт 9 міс 2019'!$BD$33</c:f>
              <c:strCache>
                <c:ptCount val="1"/>
                <c:pt idx="0">
                  <c:v>9 місяців 2019 року</c:v>
                </c:pt>
              </c:strCache>
            </c:strRef>
          </c:tx>
          <c:spPr>
            <a:pattFill prst="diagBrick">
              <a:fgClr>
                <a:srgbClr val="0070C0"/>
              </a:fgClr>
              <a:bgClr>
                <a:schemeClr val="bg1"/>
              </a:bgClr>
            </a:pattFill>
            <a:ln>
              <a:solidFill>
                <a:schemeClr val="tx1">
                  <a:lumMod val="75000"/>
                  <a:lumOff val="25000"/>
                </a:schemeClr>
              </a:solidFill>
            </a:ln>
            <a:effectLst/>
          </c:spPr>
          <c:invertIfNegative val="0"/>
          <c:dLbls>
            <c:dLbl>
              <c:idx val="0"/>
              <c:layout>
                <c:manualLayout>
                  <c:x val="-1.111111111111111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967-4732-9EF3-383AFDAFC8F8}"/>
                </c:ext>
              </c:extLst>
            </c:dLbl>
            <c:dLbl>
              <c:idx val="1"/>
              <c:layout>
                <c:manualLayout>
                  <c:x val="-1.3888888888888888E-2"/>
                  <c:y val="-4.613610149942372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967-4732-9EF3-383AFDAFC8F8}"/>
                </c:ext>
              </c:extLst>
            </c:dLbl>
            <c:numFmt formatCode="General"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'Транспорт 9 міс 2019'!$BC$34:$BC$35</c:f>
              <c:strCache>
                <c:ptCount val="2"/>
                <c:pt idx="0">
                  <c:v>Інші заходи у сфері автомобільного транспорту</c:v>
                </c:pt>
                <c:pt idx="1">
                  <c:v>Інші заходи у сфері електротранспорту</c:v>
                </c:pt>
              </c:strCache>
            </c:strRef>
          </c:cat>
          <c:val>
            <c:numRef>
              <c:f>'Транспорт 9 міс 2019'!$BD$34:$BD$35</c:f>
              <c:numCache>
                <c:formatCode>#,#00</c:formatCode>
                <c:ptCount val="2"/>
                <c:pt idx="0">
                  <c:v>98542.3</c:v>
                </c:pt>
                <c:pt idx="1">
                  <c:v>518450.8</c:v>
                </c:pt>
              </c:numCache>
            </c:numRef>
          </c:val>
          <c:extLst xmlns:c16r2="http://schemas.microsoft.com/office/drawing/2015/06/chart">
            <c:ext xmlns:c16="http://schemas.microsoft.com/office/drawing/2014/chart" uri="{C3380CC4-5D6E-409C-BE32-E72D297353CC}">
              <c16:uniqueId val="{00000002-F967-4732-9EF3-383AFDAFC8F8}"/>
            </c:ext>
          </c:extLst>
        </c:ser>
        <c:ser>
          <c:idx val="1"/>
          <c:order val="1"/>
          <c:tx>
            <c:strRef>
              <c:f>'Транспорт 9 міс 2019'!$BE$33</c:f>
              <c:strCache>
                <c:ptCount val="1"/>
                <c:pt idx="0">
                  <c:v>9 місяців  2018 року</c:v>
                </c:pt>
              </c:strCache>
            </c:strRef>
          </c:tx>
          <c:spPr>
            <a:pattFill prst="pct90">
              <a:fgClr>
                <a:srgbClr val="0070C0"/>
              </a:fgClr>
              <a:bgClr>
                <a:schemeClr val="bg1"/>
              </a:bgClr>
            </a:pattFill>
            <a:ln>
              <a:solidFill>
                <a:schemeClr val="tx1">
                  <a:lumMod val="75000"/>
                  <a:lumOff val="25000"/>
                </a:schemeClr>
              </a:solidFill>
            </a:ln>
            <a:effectLst/>
          </c:spPr>
          <c:invertIfNegative val="0"/>
          <c:dLbls>
            <c:numFmt formatCode="General"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'Транспорт 9 міс 2019'!$BC$34:$BC$35</c:f>
              <c:strCache>
                <c:ptCount val="2"/>
                <c:pt idx="0">
                  <c:v>Інші заходи у сфері автомобільного транспорту</c:v>
                </c:pt>
                <c:pt idx="1">
                  <c:v>Інші заходи у сфері електротранспорту</c:v>
                </c:pt>
              </c:strCache>
            </c:strRef>
          </c:cat>
          <c:val>
            <c:numRef>
              <c:f>'Транспорт 9 міс 2019'!$BE$34:$BE$35</c:f>
              <c:numCache>
                <c:formatCode>#,#00</c:formatCode>
                <c:ptCount val="2"/>
                <c:pt idx="0">
                  <c:v>224244</c:v>
                </c:pt>
                <c:pt idx="1">
                  <c:v>706152.5</c:v>
                </c:pt>
              </c:numCache>
            </c:numRef>
          </c:val>
          <c:extLst xmlns:c16r2="http://schemas.microsoft.com/office/drawing/2015/06/chart">
            <c:ext xmlns:c16="http://schemas.microsoft.com/office/drawing/2014/chart" uri="{C3380CC4-5D6E-409C-BE32-E72D297353CC}">
              <c16:uniqueId val="{00000003-F967-4732-9EF3-383AFDAFC8F8}"/>
            </c:ext>
          </c:extLst>
        </c:ser>
        <c:dLbls>
          <c:showLegendKey val="0"/>
          <c:showVal val="0"/>
          <c:showCatName val="0"/>
          <c:showSerName val="0"/>
          <c:showPercent val="0"/>
          <c:showBubbleSize val="0"/>
        </c:dLbls>
        <c:gapWidth val="219"/>
        <c:overlap val="-27"/>
        <c:axId val="185975168"/>
        <c:axId val="185976704"/>
      </c:barChart>
      <c:catAx>
        <c:axId val="185975168"/>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85976704"/>
        <c:crosses val="autoZero"/>
        <c:auto val="1"/>
        <c:lblAlgn val="ctr"/>
        <c:lblOffset val="100"/>
        <c:noMultiLvlLbl val="0"/>
      </c:catAx>
      <c:valAx>
        <c:axId val="185976704"/>
        <c:scaling>
          <c:orientation val="minMax"/>
        </c:scaling>
        <c:delete val="1"/>
        <c:axPos val="l"/>
        <c:majorGridlines>
          <c:spPr>
            <a:ln w="9520" cap="flat" cmpd="sng" algn="ctr">
              <a:solidFill>
                <a:schemeClr val="tx1">
                  <a:lumMod val="15000"/>
                  <a:lumOff val="85000"/>
                </a:schemeClr>
              </a:solidFill>
              <a:round/>
            </a:ln>
            <a:effectLst/>
          </c:spPr>
        </c:majorGridlines>
        <c:numFmt formatCode="#,#00" sourceLinked="1"/>
        <c:majorTickMark val="out"/>
        <c:minorTickMark val="none"/>
        <c:tickLblPos val="nextTo"/>
        <c:crossAx val="185975168"/>
        <c:crosses val="autoZero"/>
        <c:crossBetween val="between"/>
      </c:valAx>
      <c:spPr>
        <a:noFill/>
        <a:ln w="25388">
          <a:noFill/>
        </a:ln>
      </c:spPr>
    </c:plotArea>
    <c:legend>
      <c:legendPos val="r"/>
      <c:layout>
        <c:manualLayout>
          <c:xMode val="edge"/>
          <c:yMode val="edge"/>
          <c:x val="0.23003194888178913"/>
          <c:y val="0.83076923076923082"/>
          <c:w val="0.54153354632587858"/>
          <c:h val="0.13333333333333333"/>
        </c:manualLayout>
      </c:layout>
      <c:overlay val="0"/>
      <c:spPr>
        <a:noFill/>
        <a:ln w="25388">
          <a:noFill/>
        </a:ln>
      </c:spPr>
      <c:txPr>
        <a:bodyPr rot="0" spcFirstLastPara="1" vertOverflow="ellipsis" vert="horz" wrap="square" anchor="ctr" anchorCtr="1"/>
        <a:lstStyle/>
        <a:p>
          <a:pPr>
            <a:defRPr sz="1099"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9 місяців 2018 року</c:v>
                </c:pt>
              </c:strCache>
            </c:strRef>
          </c:tx>
          <c:spPr>
            <a:pattFill prst="ltDnDiag">
              <a:fgClr>
                <a:srgbClr val="4F81BD"/>
              </a:fgClr>
              <a:bgClr>
                <a:srgbClr val="FFFF00"/>
              </a:bgClr>
            </a:pattFill>
          </c:spPr>
          <c:invertIfNegative val="0"/>
          <c:dLbls>
            <c:dLbl>
              <c:idx val="0"/>
              <c:layout>
                <c:manualLayout>
                  <c:x val="-2.1778532288113859E-2"/>
                  <c:y val="-2.294419832459175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3C9-4B97-8A2A-12827FF8D8C5}"/>
                </c:ext>
              </c:extLst>
            </c:dLbl>
            <c:dLbl>
              <c:idx val="1"/>
              <c:layout>
                <c:manualLayout>
                  <c:x val="-2.4198422491500067E-2"/>
                  <c:y val="3.831417624521072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3C9-4B97-8A2A-12827FF8D8C5}"/>
                </c:ext>
              </c:extLst>
            </c:dLbl>
            <c:dLbl>
              <c:idx val="2"/>
              <c:layout>
                <c:manualLayout>
                  <c:x val="-2.903816980247086E-2"/>
                  <c:y val="-1.14961875594870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3C9-4B97-8A2A-12827FF8D8C5}"/>
                </c:ext>
              </c:extLst>
            </c:dLbl>
            <c:spPr>
              <a:noFill/>
              <a:ln>
                <a:noFill/>
              </a:ln>
              <a:effectLst/>
            </c:spPr>
            <c:txPr>
              <a:bodyPr/>
              <a:lstStyle/>
              <a:p>
                <a:pPr>
                  <a:defRPr sz="1102"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Міські автошляхи</c:v>
                </c:pt>
                <c:pt idx="1">
                  <c:v>Зовнішнє освітлення міста</c:v>
                </c:pt>
                <c:pt idx="2">
                  <c:v>Організація дорожнього руху</c:v>
                </c:pt>
              </c:strCache>
            </c:strRef>
          </c:cat>
          <c:val>
            <c:numRef>
              <c:f>Лист1!$B$2:$D$2</c:f>
              <c:numCache>
                <c:formatCode>#,##0.0</c:formatCode>
                <c:ptCount val="3"/>
                <c:pt idx="0">
                  <c:v>670010.9</c:v>
                </c:pt>
                <c:pt idx="1">
                  <c:v>278699.40000000002</c:v>
                </c:pt>
                <c:pt idx="2">
                  <c:v>64375.1</c:v>
                </c:pt>
              </c:numCache>
            </c:numRef>
          </c:val>
          <c:extLst xmlns:c16r2="http://schemas.microsoft.com/office/drawing/2015/06/chart">
            <c:ext xmlns:c16="http://schemas.microsoft.com/office/drawing/2014/chart" uri="{C3380CC4-5D6E-409C-BE32-E72D297353CC}">
              <c16:uniqueId val="{00000003-A3C9-4B97-8A2A-12827FF8D8C5}"/>
            </c:ext>
          </c:extLst>
        </c:ser>
        <c:ser>
          <c:idx val="1"/>
          <c:order val="1"/>
          <c:tx>
            <c:strRef>
              <c:f>Лист1!$A$3</c:f>
              <c:strCache>
                <c:ptCount val="1"/>
                <c:pt idx="0">
                  <c:v>9 місяців 2019 року</c:v>
                </c:pt>
              </c:strCache>
            </c:strRef>
          </c:tx>
          <c:spPr>
            <a:solidFill>
              <a:srgbClr val="4F81BD"/>
            </a:solidFill>
            <a:ln>
              <a:solidFill>
                <a:schemeClr val="tx1"/>
              </a:solidFill>
            </a:ln>
          </c:spPr>
          <c:invertIfNegative val="0"/>
          <c:dPt>
            <c:idx val="0"/>
            <c:invertIfNegative val="0"/>
            <c:bubble3D val="0"/>
            <c:spPr>
              <a:solidFill>
                <a:srgbClr val="4F81BD">
                  <a:alpha val="81000"/>
                </a:srgbClr>
              </a:solidFill>
              <a:ln>
                <a:solidFill>
                  <a:schemeClr val="tx1"/>
                </a:solidFill>
              </a:ln>
            </c:spPr>
            <c:extLst xmlns:c16r2="http://schemas.microsoft.com/office/drawing/2015/06/chart">
              <c:ext xmlns:c16="http://schemas.microsoft.com/office/drawing/2014/chart" uri="{C3380CC4-5D6E-409C-BE32-E72D297353CC}">
                <c16:uniqueId val="{00000005-A3C9-4B97-8A2A-12827FF8D8C5}"/>
              </c:ext>
            </c:extLst>
          </c:dPt>
          <c:dLbls>
            <c:dLbl>
              <c:idx val="0"/>
              <c:layout>
                <c:manualLayout>
                  <c:x val="3.6191533574914198E-2"/>
                  <c:y val="1.14841016026500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3C9-4B97-8A2A-12827FF8D8C5}"/>
                </c:ext>
              </c:extLst>
            </c:dLbl>
            <c:dLbl>
              <c:idx val="1"/>
              <c:layout>
                <c:manualLayout>
                  <c:x val="2.8975427734541735E-2"/>
                  <c:y val="-3.824635264028404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3C9-4B97-8A2A-12827FF8D8C5}"/>
                </c:ext>
              </c:extLst>
            </c:dLbl>
            <c:dLbl>
              <c:idx val="2"/>
              <c:layout>
                <c:manualLayout>
                  <c:x val="1.4476613429965679E-2"/>
                  <c:y val="-7.65606542740889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3C9-4B97-8A2A-12827FF8D8C5}"/>
                </c:ext>
              </c:extLst>
            </c:dLbl>
            <c:spPr>
              <a:noFill/>
              <a:ln>
                <a:noFill/>
              </a:ln>
              <a:effectLst/>
            </c:spPr>
            <c:txPr>
              <a:bodyPr/>
              <a:lstStyle/>
              <a:p>
                <a:pPr>
                  <a:defRPr sz="1102"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Міські автошляхи</c:v>
                </c:pt>
                <c:pt idx="1">
                  <c:v>Зовнішнє освітлення міста</c:v>
                </c:pt>
                <c:pt idx="2">
                  <c:v>Організація дорожнього руху</c:v>
                </c:pt>
              </c:strCache>
            </c:strRef>
          </c:cat>
          <c:val>
            <c:numRef>
              <c:f>Лист1!$B$3:$D$3</c:f>
              <c:numCache>
                <c:formatCode>#,##0.0</c:formatCode>
                <c:ptCount val="3"/>
                <c:pt idx="0">
                  <c:v>836139.3</c:v>
                </c:pt>
                <c:pt idx="1">
                  <c:v>374379.2</c:v>
                </c:pt>
                <c:pt idx="2">
                  <c:v>88863.5</c:v>
                </c:pt>
              </c:numCache>
            </c:numRef>
          </c:val>
          <c:extLst xmlns:c16r2="http://schemas.microsoft.com/office/drawing/2015/06/chart">
            <c:ext xmlns:c16="http://schemas.microsoft.com/office/drawing/2014/chart" uri="{C3380CC4-5D6E-409C-BE32-E72D297353CC}">
              <c16:uniqueId val="{00000008-A3C9-4B97-8A2A-12827FF8D8C5}"/>
            </c:ext>
          </c:extLst>
        </c:ser>
        <c:dLbls>
          <c:showLegendKey val="0"/>
          <c:showVal val="0"/>
          <c:showCatName val="0"/>
          <c:showSerName val="0"/>
          <c:showPercent val="0"/>
          <c:showBubbleSize val="0"/>
        </c:dLbls>
        <c:gapWidth val="150"/>
        <c:axId val="187428224"/>
        <c:axId val="187696256"/>
      </c:barChart>
      <c:catAx>
        <c:axId val="187428224"/>
        <c:scaling>
          <c:orientation val="minMax"/>
        </c:scaling>
        <c:delete val="0"/>
        <c:axPos val="b"/>
        <c:numFmt formatCode="General" sourceLinked="1"/>
        <c:majorTickMark val="out"/>
        <c:minorTickMark val="none"/>
        <c:tickLblPos val="nextTo"/>
        <c:spPr>
          <a:ln w="15902">
            <a:solidFill>
              <a:schemeClr val="tx1"/>
            </a:solidFill>
          </a:ln>
        </c:spPr>
        <c:txPr>
          <a:bodyPr rot="0" vert="horz"/>
          <a:lstStyle/>
          <a:p>
            <a:pPr>
              <a:defRPr sz="1002"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87696256"/>
        <c:crosses val="autoZero"/>
        <c:auto val="1"/>
        <c:lblAlgn val="ctr"/>
        <c:lblOffset val="100"/>
        <c:noMultiLvlLbl val="0"/>
      </c:catAx>
      <c:valAx>
        <c:axId val="187696256"/>
        <c:scaling>
          <c:orientation val="minMax"/>
        </c:scaling>
        <c:delete val="0"/>
        <c:axPos val="l"/>
        <c:majorGridlines/>
        <c:numFmt formatCode="#,##0" sourceLinked="0"/>
        <c:majorTickMark val="out"/>
        <c:minorTickMark val="none"/>
        <c:tickLblPos val="nextTo"/>
        <c:spPr>
          <a:ln w="15902">
            <a:solidFill>
              <a:schemeClr val="tx1"/>
            </a:solidFill>
          </a:ln>
        </c:spPr>
        <c:txPr>
          <a:bodyPr rot="0" vert="horz"/>
          <a:lstStyle/>
          <a:p>
            <a:pPr>
              <a:defRPr sz="1002"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87428224"/>
        <c:crosses val="autoZero"/>
        <c:crossBetween val="between"/>
      </c:valAx>
      <c:spPr>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plotArea>
    <c:legend>
      <c:legendPos val="b"/>
      <c:layout>
        <c:manualLayout>
          <c:xMode val="edge"/>
          <c:yMode val="edge"/>
          <c:x val="0.11800991542723827"/>
          <c:y val="0.9077283620179889"/>
          <c:w val="0.76397978030523961"/>
          <c:h val="6.9283246708785939E-2"/>
        </c:manualLayout>
      </c:layout>
      <c:overlay val="0"/>
      <c:txPr>
        <a:bodyPr/>
        <a:lstStyle/>
        <a:p>
          <a:pPr>
            <a:defRPr sz="1402"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ln>
      <a:noFill/>
    </a:ln>
  </c:spPr>
  <c:txPr>
    <a:bodyPr/>
    <a:lstStyle/>
    <a:p>
      <a:pPr>
        <a:defRPr sz="100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uk-UA"/>
              <a:t>       </a:t>
            </a:r>
          </a:p>
        </c:rich>
      </c:tx>
      <c:layout>
        <c:manualLayout>
          <c:xMode val="edge"/>
          <c:yMode val="edge"/>
          <c:x val="0.2342240340799972"/>
          <c:y val="3.5759794379769519E-2"/>
        </c:manualLayout>
      </c:layout>
      <c:overlay val="0"/>
    </c:title>
    <c:autoTitleDeleted val="0"/>
    <c:plotArea>
      <c:layout>
        <c:manualLayout>
          <c:layoutTarget val="inner"/>
          <c:xMode val="edge"/>
          <c:yMode val="edge"/>
          <c:x val="0.21169302305178425"/>
          <c:y val="0.21057716848727756"/>
          <c:w val="0.63738527113080223"/>
          <c:h val="0.57392274291745715"/>
        </c:manualLayout>
      </c:layout>
      <c:barChart>
        <c:barDir val="col"/>
        <c:grouping val="clustered"/>
        <c:varyColors val="0"/>
        <c:ser>
          <c:idx val="0"/>
          <c:order val="0"/>
          <c:tx>
            <c:strRef>
              <c:f>'КФК (2)'!$C$5</c:f>
              <c:strCache>
                <c:ptCount val="1"/>
                <c:pt idx="0">
                  <c:v>Сприяння діяльності телебачення і радіомовлення</c:v>
                </c:pt>
              </c:strCache>
            </c:strRef>
          </c:tx>
          <c:invertIfNegative val="0"/>
          <c:dLbls>
            <c:dLbl>
              <c:idx val="0"/>
              <c:layout>
                <c:manualLayout>
                  <c:x val="3.7140204271123491E-3"/>
                  <c:y val="-5.1085578601498143E-2"/>
                </c:manualLayout>
              </c:layout>
              <c:spPr>
                <a:noFill/>
                <a:ln w="25400">
                  <a:noFill/>
                </a:ln>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107-4A9E-A030-59BD87AC16A1}"/>
                </c:ext>
              </c:extLst>
            </c:dLbl>
            <c:dLbl>
              <c:idx val="1"/>
              <c:layout>
                <c:manualLayout>
                  <c:x val="9.2850510677808043E-3"/>
                  <c:y val="-5.8748415391722812E-2"/>
                </c:manualLayout>
              </c:layout>
              <c:spPr>
                <a:noFill/>
                <a:ln w="25400">
                  <a:noFill/>
                </a:ln>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107-4A9E-A030-59BD87AC16A1}"/>
                </c:ext>
              </c:extLst>
            </c:dLbl>
            <c:spPr>
              <a:noFill/>
              <a:ln w="25400">
                <a:noFill/>
              </a:ln>
            </c:spPr>
            <c:txPr>
              <a:bodyPr wrap="square" lIns="38100" tIns="19050" rIns="38100" bIns="19050" anchor="ctr">
                <a:spAutoFit/>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'КФК (2)'!$D$4:$E$4</c:f>
              <c:strCache>
                <c:ptCount val="2"/>
                <c:pt idx="0">
                  <c:v>за 9 місяців 2018 року</c:v>
                </c:pt>
                <c:pt idx="1">
                  <c:v>за 9 місяців 2019 року</c:v>
                </c:pt>
              </c:strCache>
            </c:strRef>
          </c:cat>
          <c:val>
            <c:numRef>
              <c:f>'КФК (2)'!$D$5:$E$5</c:f>
              <c:numCache>
                <c:formatCode>#,##0.00</c:formatCode>
                <c:ptCount val="2"/>
                <c:pt idx="0">
                  <c:v>52984.9</c:v>
                </c:pt>
                <c:pt idx="1">
                  <c:v>69939.600000000006</c:v>
                </c:pt>
              </c:numCache>
            </c:numRef>
          </c:val>
          <c:extLst xmlns:c16r2="http://schemas.microsoft.com/office/drawing/2015/06/chart">
            <c:ext xmlns:c16="http://schemas.microsoft.com/office/drawing/2014/chart" uri="{C3380CC4-5D6E-409C-BE32-E72D297353CC}">
              <c16:uniqueId val="{00000002-6107-4A9E-A030-59BD87AC16A1}"/>
            </c:ext>
          </c:extLst>
        </c:ser>
        <c:dLbls>
          <c:showLegendKey val="0"/>
          <c:showVal val="0"/>
          <c:showCatName val="0"/>
          <c:showSerName val="0"/>
          <c:showPercent val="0"/>
          <c:showBubbleSize val="0"/>
        </c:dLbls>
        <c:gapWidth val="150"/>
        <c:axId val="187739136"/>
        <c:axId val="187740928"/>
      </c:barChart>
      <c:catAx>
        <c:axId val="187739136"/>
        <c:scaling>
          <c:orientation val="minMax"/>
        </c:scaling>
        <c:delete val="0"/>
        <c:axPos val="b"/>
        <c:numFmt formatCode="General" sourceLinked="1"/>
        <c:majorTickMark val="out"/>
        <c:minorTickMark val="none"/>
        <c:tickLblPos val="nextTo"/>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87740928"/>
        <c:crosses val="autoZero"/>
        <c:auto val="1"/>
        <c:lblAlgn val="ctr"/>
        <c:lblOffset val="100"/>
        <c:noMultiLvlLbl val="0"/>
      </c:catAx>
      <c:valAx>
        <c:axId val="187740928"/>
        <c:scaling>
          <c:orientation val="minMax"/>
        </c:scaling>
        <c:delete val="0"/>
        <c:axPos val="l"/>
        <c:numFmt formatCode="#,##0.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7739136"/>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425" b="0" i="0" u="none" strike="noStrike" baseline="0">
                <a:solidFill>
                  <a:srgbClr val="000000"/>
                </a:solidFill>
                <a:latin typeface="Arial Cyr"/>
                <a:ea typeface="Arial Cyr"/>
                <a:cs typeface="Arial Cyr"/>
              </a:defRPr>
            </a:pPr>
            <a:r>
              <a:rPr lang="ru-RU" sz="1450" b="1" i="0" u="none" strike="noStrike" baseline="0">
                <a:solidFill>
                  <a:srgbClr val="000000"/>
                </a:solidFill>
                <a:latin typeface="Arial Cyr"/>
                <a:cs typeface="Arial Cyr"/>
              </a:rPr>
              <a:t>Структура видатків на забезпечення функціонування установ соціального захисту та забезпечення </a:t>
            </a:r>
          </a:p>
          <a:p>
            <a:pPr>
              <a:defRPr sz="425" b="0" i="0" u="none" strike="noStrike" baseline="0">
                <a:solidFill>
                  <a:srgbClr val="000000"/>
                </a:solidFill>
                <a:latin typeface="Arial Cyr"/>
                <a:ea typeface="Arial Cyr"/>
                <a:cs typeface="Arial Cyr"/>
              </a:defRPr>
            </a:pPr>
            <a:r>
              <a:rPr lang="ru-RU" sz="975" b="1" i="0" u="none" strike="noStrike" baseline="0">
                <a:solidFill>
                  <a:srgbClr val="000000"/>
                </a:solidFill>
                <a:latin typeface="Arial Cyr"/>
                <a:cs typeface="Arial Cyr"/>
              </a:rPr>
              <a:t>(без врахування власних надходжень установ)</a:t>
            </a:r>
          </a:p>
        </c:rich>
      </c:tx>
      <c:layout>
        <c:manualLayout>
          <c:xMode val="edge"/>
          <c:yMode val="edge"/>
          <c:x val="0.16817357069496749"/>
          <c:y val="1.9819901327414863E-2"/>
        </c:manualLayout>
      </c:layout>
      <c:overlay val="0"/>
      <c:spPr>
        <a:noFill/>
        <a:ln w="25399">
          <a:noFill/>
        </a:ln>
      </c:spPr>
    </c:title>
    <c:autoTitleDeleted val="0"/>
    <c:view3D>
      <c:rotX val="15"/>
      <c:rotY val="250"/>
      <c:rAngAx val="0"/>
      <c:perspective val="0"/>
    </c:view3D>
    <c:floor>
      <c:thickness val="0"/>
    </c:floor>
    <c:sideWall>
      <c:thickness val="0"/>
    </c:sideWall>
    <c:backWall>
      <c:thickness val="0"/>
    </c:backWall>
    <c:plotArea>
      <c:layout>
        <c:manualLayout>
          <c:layoutTarget val="inner"/>
          <c:xMode val="edge"/>
          <c:yMode val="edge"/>
          <c:x val="0.2109704641350211"/>
          <c:y val="0.41381381381381382"/>
          <c:w val="0.58348402652200115"/>
          <c:h val="0.23123123123123124"/>
        </c:manualLayout>
      </c:layout>
      <c:pie3DChart>
        <c:varyColors val="1"/>
        <c:ser>
          <c:idx val="0"/>
          <c:order val="0"/>
          <c:spPr>
            <a:solidFill>
              <a:srgbClr val="9999FF"/>
            </a:solidFill>
            <a:ln w="12700">
              <a:solidFill>
                <a:srgbClr val="000000"/>
              </a:solidFill>
              <a:prstDash val="solid"/>
            </a:ln>
          </c:spPr>
          <c:explosion val="25"/>
          <c:dPt>
            <c:idx val="0"/>
            <c:bubble3D val="0"/>
            <c:extLst xmlns:c16r2="http://schemas.microsoft.com/office/drawing/2015/06/chart">
              <c:ext xmlns:c16="http://schemas.microsoft.com/office/drawing/2014/chart" uri="{C3380CC4-5D6E-409C-BE32-E72D297353CC}">
                <c16:uniqueId val="{00000000-5D43-485B-B6D1-E66C9E7BBF04}"/>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1-5D43-485B-B6D1-E66C9E7BBF04}"/>
              </c:ext>
            </c:extLst>
          </c:dPt>
          <c:dPt>
            <c:idx val="2"/>
            <c:bubble3D val="0"/>
            <c:explosion val="8"/>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2-5D43-485B-B6D1-E66C9E7BBF04}"/>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3-5D43-485B-B6D1-E66C9E7BBF04}"/>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04-5D43-485B-B6D1-E66C9E7BBF04}"/>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05-5D43-485B-B6D1-E66C9E7BBF04}"/>
              </c:ext>
            </c:extLst>
          </c:dPt>
          <c:dLbls>
            <c:dLbl>
              <c:idx val="0"/>
              <c:layout>
                <c:manualLayout>
                  <c:x val="0.18005477163455832"/>
                  <c:y val="-0.11267740181126008"/>
                </c:manualLayout>
              </c:layout>
              <c:numFmt formatCode="0%" sourceLinked="0"/>
              <c:spPr>
                <a:solidFill>
                  <a:srgbClr val="FFFFFF"/>
                </a:solidFill>
                <a:ln w="3175">
                  <a:solidFill>
                    <a:srgbClr val="0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D43-485B-B6D1-E66C9E7BBF04}"/>
                </c:ext>
              </c:extLst>
            </c:dLbl>
            <c:dLbl>
              <c:idx val="1"/>
              <c:layout>
                <c:manualLayout>
                  <c:x val="0.10999378242276668"/>
                  <c:y val="-8.724163533612353E-2"/>
                </c:manualLayout>
              </c:layout>
              <c:numFmt formatCode="0%" sourceLinked="0"/>
              <c:spPr>
                <a:solidFill>
                  <a:srgbClr val="FFFFFF"/>
                </a:solidFill>
                <a:ln w="3175">
                  <a:solidFill>
                    <a:srgbClr val="0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43-485B-B6D1-E66C9E7BBF04}"/>
                </c:ext>
              </c:extLst>
            </c:dLbl>
            <c:dLbl>
              <c:idx val="2"/>
              <c:layout>
                <c:manualLayout>
                  <c:x val="6.6867147935621873E-2"/>
                  <c:y val="4.8457780615260848E-2"/>
                </c:manualLayout>
              </c:layout>
              <c:numFmt formatCode="0%" sourceLinked="0"/>
              <c:spPr>
                <a:solidFill>
                  <a:srgbClr val="FFFFFF"/>
                </a:solidFill>
                <a:ln w="3175">
                  <a:solidFill>
                    <a:srgbClr val="0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D43-485B-B6D1-E66C9E7BBF04}"/>
                </c:ext>
              </c:extLst>
            </c:dLbl>
            <c:dLbl>
              <c:idx val="3"/>
              <c:layout>
                <c:manualLayout>
                  <c:x val="2.1174884784971499E-2"/>
                  <c:y val="8.533352249887674E-2"/>
                </c:manualLayout>
              </c:layout>
              <c:numFmt formatCode="0%" sourceLinked="0"/>
              <c:spPr>
                <a:solidFill>
                  <a:srgbClr val="FFFFFF"/>
                </a:solidFill>
                <a:ln w="3175">
                  <a:solidFill>
                    <a:srgbClr val="0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43-485B-B6D1-E66C9E7BBF04}"/>
                </c:ext>
              </c:extLst>
            </c:dLbl>
            <c:dLbl>
              <c:idx val="4"/>
              <c:layout>
                <c:manualLayout>
                  <c:x val="-0.1152613518246928"/>
                  <c:y val="8.491906079307654E-2"/>
                </c:manualLayout>
              </c:layout>
              <c:numFmt formatCode="0%" sourceLinked="0"/>
              <c:spPr>
                <a:solidFill>
                  <a:srgbClr val="FFFFFF"/>
                </a:solidFill>
                <a:ln w="3175">
                  <a:solidFill>
                    <a:srgbClr val="0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D43-485B-B6D1-E66C9E7BBF04}"/>
                </c:ext>
              </c:extLst>
            </c:dLbl>
            <c:dLbl>
              <c:idx val="5"/>
              <c:layout>
                <c:manualLayout>
                  <c:x val="-6.9366329208848887E-2"/>
                  <c:y val="-3.7680641271192451E-2"/>
                </c:manualLayout>
              </c:layout>
              <c:numFmt formatCode="0%" sourceLinked="0"/>
              <c:spPr>
                <a:solidFill>
                  <a:srgbClr val="FFFFFF"/>
                </a:solidFill>
                <a:ln w="3175">
                  <a:solidFill>
                    <a:srgbClr val="0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D43-485B-B6D1-E66C9E7BBF04}"/>
                </c:ext>
              </c:extLst>
            </c:dLbl>
            <c:numFmt formatCode="0%" sourceLinked="0"/>
            <c:spPr>
              <a:solidFill>
                <a:srgbClr val="FFFFFF"/>
              </a:solidFill>
              <a:ln w="3175">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 оплата праці з нарахуваннями                                                        (722,9 млн грн)</c:v>
                </c:pt>
                <c:pt idx="1">
                  <c:v>медикаменти                                   (6,3 млн грн)</c:v>
                </c:pt>
                <c:pt idx="2">
                  <c:v>харчування                      (72,9 млн грн)</c:v>
                </c:pt>
                <c:pt idx="3">
                  <c:v>оплата комунальних послуг та енергоносіїв                                   (88,3 млн грн)</c:v>
                </c:pt>
                <c:pt idx="4">
                  <c:v> інші поточні видатки                        (72,1 млн грн)</c:v>
                </c:pt>
                <c:pt idx="5">
                  <c:v>капітальні видатки (111,6 млн грн)</c:v>
                </c:pt>
              </c:strCache>
            </c:strRef>
          </c:cat>
          <c:val>
            <c:numRef>
              <c:f>Лист1!$B$2:$B$7</c:f>
              <c:numCache>
                <c:formatCode>#\ #,#00</c:formatCode>
                <c:ptCount val="6"/>
                <c:pt idx="0">
                  <c:v>722866.79999999993</c:v>
                </c:pt>
                <c:pt idx="1">
                  <c:v>6299.4</c:v>
                </c:pt>
                <c:pt idx="2">
                  <c:v>72930.100000000006</c:v>
                </c:pt>
                <c:pt idx="3">
                  <c:v>88260.5</c:v>
                </c:pt>
                <c:pt idx="4">
                  <c:v>71136.800000000047</c:v>
                </c:pt>
                <c:pt idx="5">
                  <c:v>111559.2</c:v>
                </c:pt>
              </c:numCache>
            </c:numRef>
          </c:val>
          <c:extLst xmlns:c16r2="http://schemas.microsoft.com/office/drawing/2015/06/chart">
            <c:ext xmlns:c16="http://schemas.microsoft.com/office/drawing/2014/chart" uri="{C3380CC4-5D6E-409C-BE32-E72D297353CC}">
              <c16:uniqueId val="{00000006-5D43-485B-B6D1-E66C9E7BBF04}"/>
            </c:ext>
          </c:extLst>
        </c:ser>
        <c:dLbls>
          <c:showLegendKey val="0"/>
          <c:showVal val="0"/>
          <c:showCatName val="0"/>
          <c:showSerName val="0"/>
          <c:showPercent val="0"/>
          <c:showBubbleSize val="0"/>
          <c:showLeaderLines val="1"/>
        </c:dLbls>
      </c:pie3DChart>
      <c:spPr>
        <a:noFill/>
        <a:ln w="25399">
          <a:noFill/>
        </a:ln>
      </c:spPr>
    </c:plotArea>
    <c:plotVisOnly val="0"/>
    <c:dispBlanksAs val="zero"/>
    <c:showDLblsOverMax val="0"/>
  </c:chart>
  <c:spPr>
    <a:noFill/>
    <a:ln>
      <a:noFill/>
    </a:ln>
  </c:spPr>
  <c:txPr>
    <a:bodyPr/>
    <a:lstStyle/>
    <a:p>
      <a:pPr>
        <a:defRPr sz="4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 Видатки загального фонду бюджету м.Києва по галузі "Освіта" за 9 місяців 2018 року та 9місяців 2019 року.</a:t>
            </a:r>
          </a:p>
        </c:rich>
      </c:tx>
      <c:layout>
        <c:manualLayout>
          <c:xMode val="edge"/>
          <c:yMode val="edge"/>
          <c:x val="0.15546599869800301"/>
          <c:y val="3.7253921458869771E-2"/>
        </c:manualLayout>
      </c:layout>
      <c:overlay val="0"/>
      <c:spPr>
        <a:noFill/>
        <a:ln>
          <a:noFill/>
        </a:ln>
        <a:effectLst/>
      </c:spPr>
    </c:title>
    <c:autoTitleDeleted val="0"/>
    <c:plotArea>
      <c:layout>
        <c:manualLayout>
          <c:layoutTarget val="inner"/>
          <c:xMode val="edge"/>
          <c:yMode val="edge"/>
          <c:x val="6.4432020585231092E-2"/>
          <c:y val="0.11887197112099361"/>
          <c:w val="0.93376799782667741"/>
          <c:h val="0.64642497309239844"/>
        </c:manualLayout>
      </c:layout>
      <c:barChart>
        <c:barDir val="col"/>
        <c:grouping val="clustered"/>
        <c:varyColors val="0"/>
        <c:ser>
          <c:idx val="0"/>
          <c:order val="0"/>
          <c:tx>
            <c:strRef>
              <c:f>Лист1!$B$2</c:f>
              <c:strCache>
                <c:ptCount val="1"/>
                <c:pt idx="0">
                  <c:v>за 9 місяців 2018 року - 8 152 092,6 тис. грн</c:v>
                </c:pt>
              </c:strCache>
            </c:strRef>
          </c:tx>
          <c:spPr>
            <a:pattFill prst="ltDnDiag">
              <a:fgClr>
                <a:schemeClr val="tx2">
                  <a:lumMod val="40000"/>
                  <a:lumOff val="60000"/>
                </a:schemeClr>
              </a:fgClr>
              <a:bgClr>
                <a:srgbClr val="FFFF00"/>
              </a:bgClr>
            </a:pattFill>
            <a:ln>
              <a:noFill/>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Лист1!$A$3:$A$9</c:f>
              <c:strCache>
                <c:ptCount val="7"/>
                <c:pt idx="0">
                  <c:v>дошкільні заклади </c:v>
                </c:pt>
                <c:pt idx="1">
                  <c:v>загальоосвітні школи</c:v>
                </c:pt>
                <c:pt idx="2">
                  <c:v>інтернати</c:v>
                </c:pt>
                <c:pt idx="3">
                  <c:v>позашкільні заклади</c:v>
                </c:pt>
                <c:pt idx="4">
                  <c:v>професійно-технічні заклади</c:v>
                </c:pt>
                <c:pt idx="5">
                  <c:v>вищі навчальні заклади</c:v>
                </c:pt>
                <c:pt idx="6">
                  <c:v>інші заклади та заходи</c:v>
                </c:pt>
              </c:strCache>
            </c:strRef>
          </c:cat>
          <c:val>
            <c:numRef>
              <c:f>Лист1!$B$3:$B$9</c:f>
              <c:numCache>
                <c:formatCode>#,##0.0</c:formatCode>
                <c:ptCount val="7"/>
                <c:pt idx="0">
                  <c:v>2119048.9</c:v>
                </c:pt>
                <c:pt idx="1">
                  <c:v>4084863.6</c:v>
                </c:pt>
                <c:pt idx="2">
                  <c:v>363246.2</c:v>
                </c:pt>
                <c:pt idx="3">
                  <c:v>567600.6</c:v>
                </c:pt>
                <c:pt idx="4">
                  <c:v>380886.7</c:v>
                </c:pt>
                <c:pt idx="5">
                  <c:v>483722.6</c:v>
                </c:pt>
                <c:pt idx="6">
                  <c:v>152724</c:v>
                </c:pt>
              </c:numCache>
            </c:numRef>
          </c:val>
          <c:extLst xmlns:c16r2="http://schemas.microsoft.com/office/drawing/2015/06/chart">
            <c:ext xmlns:c16="http://schemas.microsoft.com/office/drawing/2014/chart" uri="{C3380CC4-5D6E-409C-BE32-E72D297353CC}">
              <c16:uniqueId val="{00000000-BB46-4A69-87B5-08B47E957E86}"/>
            </c:ext>
          </c:extLst>
        </c:ser>
        <c:ser>
          <c:idx val="1"/>
          <c:order val="1"/>
          <c:tx>
            <c:strRef>
              <c:f>Лист1!$C$2</c:f>
              <c:strCache>
                <c:ptCount val="1"/>
                <c:pt idx="0">
                  <c:v>за 9 місяців 2019 року -10 182 072,9 тис. грн</c:v>
                </c:pt>
              </c:strCache>
            </c:strRef>
          </c:tx>
          <c:spPr>
            <a:solidFill>
              <a:schemeClr val="tx2">
                <a:lumMod val="40000"/>
                <a:lumOff val="60000"/>
              </a:schemeClr>
            </a:solidFill>
            <a:ln w="9525">
              <a:gradFill>
                <a:gsLst>
                  <a:gs pos="0">
                    <a:schemeClr val="accent1">
                      <a:lumMod val="0"/>
                      <a:lumOff val="10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40000" dist="23000" dir="5400000" rotWithShape="0">
                <a:srgbClr val="000000">
                  <a:alpha val="35000"/>
                </a:srgb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1-BB46-4A69-87B5-08B47E957E86}"/>
              </c:ext>
            </c:extLst>
          </c:dPt>
          <c:dLbls>
            <c:dLbl>
              <c:idx val="2"/>
              <c:layout>
                <c:manualLayout>
                  <c:x val="0"/>
                  <c:y val="-1.9926934573231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46-4A69-87B5-08B47E957E86}"/>
                </c:ext>
              </c:extLst>
            </c:dLbl>
            <c:dLbl>
              <c:idx val="3"/>
              <c:layout>
                <c:manualLayout>
                  <c:x val="8.8113490175345845E-3"/>
                  <c:y val="-2.15875124543341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46-4A69-87B5-08B47E957E86}"/>
                </c:ext>
              </c:extLst>
            </c:dLbl>
            <c:dLbl>
              <c:idx val="4"/>
              <c:layout>
                <c:manualLayout>
                  <c:x val="3.5245396070138339E-3"/>
                  <c:y val="-1.9926934573231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46-4A69-87B5-08B47E957E86}"/>
                </c:ext>
              </c:extLst>
            </c:dLbl>
            <c:dLbl>
              <c:idx val="5"/>
              <c:layout>
                <c:manualLayout>
                  <c:x val="1.4098158428055335E-2"/>
                  <c:y val="-1.82663566921288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46-4A69-87B5-08B47E957E86}"/>
                </c:ext>
              </c:extLst>
            </c:dLbl>
            <c:dLbl>
              <c:idx val="6"/>
              <c:layout>
                <c:manualLayout>
                  <c:x val="1.0573618821041502E-2"/>
                  <c:y val="-1.66057788110262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B46-4A69-87B5-08B47E957E86}"/>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Лист1!$A$3:$A$9</c:f>
              <c:strCache>
                <c:ptCount val="7"/>
                <c:pt idx="0">
                  <c:v>дошкільні заклади </c:v>
                </c:pt>
                <c:pt idx="1">
                  <c:v>загальоосвітні школи</c:v>
                </c:pt>
                <c:pt idx="2">
                  <c:v>інтернати</c:v>
                </c:pt>
                <c:pt idx="3">
                  <c:v>позашкільні заклади</c:v>
                </c:pt>
                <c:pt idx="4">
                  <c:v>професійно-технічні заклади</c:v>
                </c:pt>
                <c:pt idx="5">
                  <c:v>вищі навчальні заклади</c:v>
                </c:pt>
                <c:pt idx="6">
                  <c:v>інші заклади та заходи</c:v>
                </c:pt>
              </c:strCache>
            </c:strRef>
          </c:cat>
          <c:val>
            <c:numRef>
              <c:f>Лист1!$C$3:$C$9</c:f>
              <c:numCache>
                <c:formatCode>#,##0.0</c:formatCode>
                <c:ptCount val="7"/>
                <c:pt idx="0">
                  <c:v>2666447.4</c:v>
                </c:pt>
                <c:pt idx="1">
                  <c:v>5165173.5</c:v>
                </c:pt>
                <c:pt idx="2">
                  <c:v>468193.8</c:v>
                </c:pt>
                <c:pt idx="3">
                  <c:v>679070</c:v>
                </c:pt>
                <c:pt idx="4">
                  <c:v>431628.6</c:v>
                </c:pt>
                <c:pt idx="5">
                  <c:v>569332.69999999995</c:v>
                </c:pt>
                <c:pt idx="6">
                  <c:v>202226.9</c:v>
                </c:pt>
              </c:numCache>
            </c:numRef>
          </c:val>
          <c:extLst xmlns:c16r2="http://schemas.microsoft.com/office/drawing/2015/06/chart">
            <c:ext xmlns:c16="http://schemas.microsoft.com/office/drawing/2014/chart" uri="{C3380CC4-5D6E-409C-BE32-E72D297353CC}">
              <c16:uniqueId val="{00000007-BB46-4A69-87B5-08B47E957E86}"/>
            </c:ext>
          </c:extLst>
        </c:ser>
        <c:dLbls>
          <c:showLegendKey val="0"/>
          <c:showVal val="0"/>
          <c:showCatName val="0"/>
          <c:showSerName val="0"/>
          <c:showPercent val="0"/>
          <c:showBubbleSize val="0"/>
        </c:dLbls>
        <c:gapWidth val="250"/>
        <c:overlap val="-29"/>
        <c:axId val="158081024"/>
        <c:axId val="158082560"/>
      </c:barChart>
      <c:catAx>
        <c:axId val="1580810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58082560"/>
        <c:crossesAt val="0"/>
        <c:auto val="0"/>
        <c:lblAlgn val="ctr"/>
        <c:lblOffset val="100"/>
        <c:noMultiLvlLbl val="0"/>
      </c:catAx>
      <c:valAx>
        <c:axId val="158082560"/>
        <c:scaling>
          <c:orientation val="minMax"/>
        </c:scaling>
        <c:delete val="0"/>
        <c:axPos val="l"/>
        <c:majorGridlines>
          <c:spPr>
            <a:ln w="15875" cap="flat" cmpd="sng" algn="ctr">
              <a:gradFill flip="none" rotWithShape="1">
                <a:gsLst>
                  <a:gs pos="5000">
                    <a:srgbClr val="E7EEF7"/>
                  </a:gs>
                  <a:gs pos="11322">
                    <a:srgbClr val="EBF1F8"/>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a:round/>
            </a:ln>
            <a:effectLst>
              <a:glow>
                <a:schemeClr val="accent1">
                  <a:alpha val="40000"/>
                </a:schemeClr>
              </a:glow>
              <a:outerShdw blurRad="50800" dir="5400000" algn="ctr" rotWithShape="0">
                <a:srgbClr val="000000">
                  <a:alpha val="43137"/>
                </a:srgbClr>
              </a:outerShdw>
            </a:effectLst>
          </c:spPr>
        </c:majorGridlines>
        <c:numFmt formatCode="#,##0.0" sourceLinked="1"/>
        <c:majorTickMark val="none"/>
        <c:minorTickMark val="none"/>
        <c:tickLblPos val="nextTo"/>
        <c:spPr>
          <a:noFill/>
          <a:ln w="3175">
            <a:solidFill>
              <a:schemeClr val="accent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58081024"/>
        <c:crosses val="autoZero"/>
        <c:crossBetween val="between"/>
        <c:dispUnits>
          <c:builtInUnit val="thousands"/>
          <c:dispUnitsLbl>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dispUnitsLbl>
        </c:dispUnits>
      </c:valAx>
      <c:spPr>
        <a:noFill/>
        <a:ln>
          <a:noFill/>
        </a:ln>
        <a:effectLst>
          <a:glow rad="177800">
            <a:schemeClr val="accent1">
              <a:alpha val="96000"/>
            </a:schemeClr>
          </a:glow>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uk-UA" b="1"/>
              <a:t>Структура видатків по галузі "Охорона здоров"я" </a:t>
            </a:r>
          </a:p>
          <a:p>
            <a:pPr>
              <a:defRPr b="1"/>
            </a:pPr>
            <a:r>
              <a:rPr lang="uk-UA" b="1"/>
              <a:t>  за 9 місяців 2018 та 9 місяців 2019 роки (тис. грн)</a:t>
            </a:r>
          </a:p>
        </c:rich>
      </c:tx>
      <c:layout>
        <c:manualLayout>
          <c:xMode val="edge"/>
          <c:yMode val="edge"/>
          <c:x val="0.2147276971380665"/>
          <c:y val="2.4539706700231242E-2"/>
        </c:manualLayout>
      </c:layout>
      <c:overlay val="0"/>
      <c:spPr>
        <a:noFill/>
        <a:ln w="25455">
          <a:noFill/>
        </a:ln>
      </c:spPr>
    </c:title>
    <c:autoTitleDeleted val="0"/>
    <c:plotArea>
      <c:layout>
        <c:manualLayout>
          <c:layoutTarget val="inner"/>
          <c:xMode val="edge"/>
          <c:yMode val="edge"/>
          <c:x val="0.10952928894599728"/>
          <c:y val="0.14506531767554554"/>
          <c:w val="0.86104534346999728"/>
          <c:h val="0.63409733124018841"/>
        </c:manualLayout>
      </c:layout>
      <c:barChart>
        <c:barDir val="col"/>
        <c:grouping val="clustered"/>
        <c:varyColors val="0"/>
        <c:ser>
          <c:idx val="0"/>
          <c:order val="0"/>
          <c:tx>
            <c:strRef>
              <c:f>Лист1!$B$1</c:f>
              <c:strCache>
                <c:ptCount val="1"/>
                <c:pt idx="0">
                  <c:v>9 місяців 2018 року</c:v>
                </c:pt>
              </c:strCache>
            </c:strRef>
          </c:tx>
          <c:spPr>
            <a:pattFill prst="ltDnDiag">
              <a:fgClr>
                <a:srgbClr val="5B9BD5"/>
              </a:fgClr>
              <a:bgClr>
                <a:srgbClr val="FFFF00"/>
              </a:bgClr>
            </a:pattFill>
            <a:ln w="25455">
              <a:noFill/>
            </a:ln>
          </c:spPr>
          <c:invertIfNegative val="0"/>
          <c:dLbls>
            <c:dLbl>
              <c:idx val="0"/>
              <c:layout>
                <c:manualLayout>
                  <c:x val="0"/>
                  <c:y val="0.29491101616933774"/>
                </c:manualLayout>
              </c:layout>
              <c:tx>
                <c:rich>
                  <a:bodyPr rot="-5400000" vert="horz"/>
                  <a:lstStyle/>
                  <a:p>
                    <a:pPr algn="ctr">
                      <a:defRPr b="1"/>
                    </a:pPr>
                    <a:r>
                      <a:rPr lang="en-US" b="1"/>
                      <a:t>3</a:t>
                    </a:r>
                    <a:r>
                      <a:rPr lang="en-US" b="1" baseline="0"/>
                      <a:t> 854 998,8</a:t>
                    </a:r>
                    <a:endParaRPr lang="en-US" b="1"/>
                  </a:p>
                </c:rich>
              </c:tx>
              <c:spPr>
                <a:noFill/>
                <a:ln w="25455">
                  <a:noFill/>
                </a:ln>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7AD-473B-916F-E29A733BBE6E}"/>
                </c:ext>
              </c:extLst>
            </c:dLbl>
            <c:dLbl>
              <c:idx val="1"/>
              <c:tx>
                <c:rich>
                  <a:bodyPr rot="-5400000" vert="horz"/>
                  <a:lstStyle/>
                  <a:p>
                    <a:pPr algn="ctr">
                      <a:defRPr b="1"/>
                    </a:pPr>
                    <a:r>
                      <a:rPr lang="en-US" b="1"/>
                      <a:t>414</a:t>
                    </a:r>
                    <a:r>
                      <a:rPr lang="en-US" b="1" baseline="0"/>
                      <a:t> 578,7</a:t>
                    </a:r>
                    <a:endParaRPr lang="en-US" b="1"/>
                  </a:p>
                </c:rich>
              </c:tx>
              <c:spPr>
                <a:noFill/>
                <a:ln w="25455">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7AD-473B-916F-E29A733BBE6E}"/>
                </c:ext>
              </c:extLst>
            </c:dLbl>
            <c:dLbl>
              <c:idx val="2"/>
              <c:tx>
                <c:rich>
                  <a:bodyPr rot="-5400000" vert="horz"/>
                  <a:lstStyle/>
                  <a:p>
                    <a:pPr algn="ctr">
                      <a:defRPr b="1"/>
                    </a:pPr>
                    <a:r>
                      <a:rPr lang="en-US" b="1"/>
                      <a:t>80</a:t>
                    </a:r>
                    <a:r>
                      <a:rPr lang="en-US" b="1" baseline="0"/>
                      <a:t> 079,3</a:t>
                    </a:r>
                    <a:endParaRPr lang="en-US" b="1"/>
                  </a:p>
                </c:rich>
              </c:tx>
              <c:spPr>
                <a:noFill/>
                <a:ln w="25455">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7AD-473B-916F-E29A733BBE6E}"/>
                </c:ext>
              </c:extLst>
            </c:dLbl>
            <c:dLbl>
              <c:idx val="3"/>
              <c:tx>
                <c:rich>
                  <a:bodyPr rot="-5400000" vert="horz"/>
                  <a:lstStyle/>
                  <a:p>
                    <a:pPr algn="ctr">
                      <a:defRPr b="1"/>
                    </a:pPr>
                    <a:r>
                      <a:rPr lang="en-US" b="1"/>
                      <a:t>76</a:t>
                    </a:r>
                    <a:r>
                      <a:rPr lang="en-US" b="1" baseline="0"/>
                      <a:t> 461,4</a:t>
                    </a:r>
                    <a:endParaRPr lang="en-US" b="1"/>
                  </a:p>
                </c:rich>
              </c:tx>
              <c:spPr>
                <a:noFill/>
                <a:ln w="25455">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7AD-473B-916F-E29A733BBE6E}"/>
                </c:ext>
              </c:extLst>
            </c:dLbl>
            <c:dLbl>
              <c:idx val="4"/>
              <c:spPr>
                <a:noFill/>
                <a:ln>
                  <a:noFill/>
                </a:ln>
                <a:effectLst/>
              </c:spPr>
              <c:txPr>
                <a:bodyPr rot="-5400000" vert="horz" wrap="square" lIns="38100" tIns="19050" rIns="38100" bIns="19050" anchor="ctr">
                  <a:spAutoFit/>
                </a:bodyPr>
                <a:lstStyle/>
                <a:p>
                  <a:pPr>
                    <a:defRPr b="1"/>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AD-473B-916F-E29A733BBE6E}"/>
                </c:ext>
              </c:extLst>
            </c:dLbl>
            <c:spPr>
              <a:noFill/>
              <a:ln>
                <a:noFill/>
              </a:ln>
              <a:effectLst/>
            </c:spPr>
            <c:txPr>
              <a:bodyPr wrap="square" lIns="38100" tIns="19050" rIns="38100" bIns="19050" anchor="ctr">
                <a:spAutoFit/>
              </a:bodyPr>
              <a:lstStyle/>
              <a:p>
                <a:pPr>
                  <a:defRPr b="1"/>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Лист1!$A$2:$A$6</c:f>
              <c:strCache>
                <c:ptCount val="4"/>
                <c:pt idx="0">
                  <c:v>заробітна плата з нарахуваннями</c:v>
                </c:pt>
                <c:pt idx="1">
                  <c:v>медикаменти</c:v>
                </c:pt>
                <c:pt idx="2">
                  <c:v>харчування</c:v>
                </c:pt>
                <c:pt idx="3">
                  <c:v>пільгові медикаменти та зубопротезування</c:v>
                </c:pt>
              </c:strCache>
            </c:strRef>
          </c:cat>
          <c:val>
            <c:numRef>
              <c:f>Лист1!$B$2:$B$6</c:f>
              <c:numCache>
                <c:formatCode>#\ ##0.0</c:formatCode>
                <c:ptCount val="5"/>
                <c:pt idx="0">
                  <c:v>3854998.8</c:v>
                </c:pt>
                <c:pt idx="1">
                  <c:v>414578.7</c:v>
                </c:pt>
                <c:pt idx="2">
                  <c:v>80079.3</c:v>
                </c:pt>
                <c:pt idx="3">
                  <c:v>76461.399999999994</c:v>
                </c:pt>
              </c:numCache>
            </c:numRef>
          </c:val>
          <c:extLst xmlns:c16r2="http://schemas.microsoft.com/office/drawing/2015/06/chart">
            <c:ext xmlns:c16="http://schemas.microsoft.com/office/drawing/2014/chart" uri="{C3380CC4-5D6E-409C-BE32-E72D297353CC}">
              <c16:uniqueId val="{00000005-47AD-473B-916F-E29A733BBE6E}"/>
            </c:ext>
          </c:extLst>
        </c:ser>
        <c:ser>
          <c:idx val="1"/>
          <c:order val="1"/>
          <c:tx>
            <c:strRef>
              <c:f>Лист1!$C$1</c:f>
              <c:strCache>
                <c:ptCount val="1"/>
                <c:pt idx="0">
                  <c:v>9 місяців 2019 року</c:v>
                </c:pt>
              </c:strCache>
            </c:strRef>
          </c:tx>
          <c:spPr>
            <a:solidFill>
              <a:srgbClr val="1F497D">
                <a:lumMod val="60000"/>
                <a:lumOff val="40000"/>
              </a:srgbClr>
            </a:solidFill>
            <a:ln w="25455">
              <a:noFill/>
            </a:ln>
          </c:spPr>
          <c:invertIfNegative val="0"/>
          <c:dLbls>
            <c:dLbl>
              <c:idx val="0"/>
              <c:layout>
                <c:manualLayout>
                  <c:x val="-2.5569131573509573E-4"/>
                  <c:y val="0.3013328182344987"/>
                </c:manualLayout>
              </c:layout>
              <c:tx>
                <c:rich>
                  <a:bodyPr/>
                  <a:lstStyle/>
                  <a:p>
                    <a:r>
                      <a:rPr lang="en-US" b="1" baseline="0"/>
                      <a:t>3 845 210,3</a:t>
                    </a:r>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7AD-473B-916F-E29A733BBE6E}"/>
                </c:ext>
              </c:extLst>
            </c:dLbl>
            <c:dLbl>
              <c:idx val="1"/>
              <c:layout>
                <c:manualLayout>
                  <c:x val="0"/>
                  <c:y val="0"/>
                </c:manualLayout>
              </c:layout>
              <c:tx>
                <c:rich>
                  <a:bodyPr/>
                  <a:lstStyle/>
                  <a:p>
                    <a:r>
                      <a:rPr lang="en-US" b="1"/>
                      <a:t>618</a:t>
                    </a:r>
                    <a:r>
                      <a:rPr lang="en-US" b="1" baseline="0"/>
                      <a:t> 355,9</a:t>
                    </a:r>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7AD-473B-916F-E29A733BBE6E}"/>
                </c:ext>
              </c:extLst>
            </c:dLbl>
            <c:dLbl>
              <c:idx val="2"/>
              <c:tx>
                <c:rich>
                  <a:bodyPr/>
                  <a:lstStyle/>
                  <a:p>
                    <a:r>
                      <a:rPr lang="en-US" b="1"/>
                      <a:t>109</a:t>
                    </a:r>
                    <a:r>
                      <a:rPr lang="en-US" b="1" baseline="0"/>
                      <a:t> 258,8</a:t>
                    </a:r>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47AD-473B-916F-E29A733BBE6E}"/>
                </c:ext>
              </c:extLst>
            </c:dLbl>
            <c:dLbl>
              <c:idx val="3"/>
              <c:layout>
                <c:manualLayout>
                  <c:x val="4.5352201724477188E-3"/>
                  <c:y val="-1.8402958996119722E-2"/>
                </c:manualLayout>
              </c:layout>
              <c:tx>
                <c:rich>
                  <a:bodyPr/>
                  <a:lstStyle/>
                  <a:p>
                    <a:r>
                      <a:rPr lang="en-US" b="1"/>
                      <a:t>95</a:t>
                    </a:r>
                    <a:r>
                      <a:rPr lang="en-US" b="1" baseline="0"/>
                      <a:t> 603,7</a:t>
                    </a:r>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47AD-473B-916F-E29A733BBE6E}"/>
                </c:ext>
              </c:extLst>
            </c:dLbl>
            <c:dLbl>
              <c:idx val="4"/>
              <c:tx>
                <c:rich>
                  <a:bodyPr/>
                  <a:lstStyle/>
                  <a:p>
                    <a:r>
                      <a:rPr lang="en-US"/>
                      <a:t>220</a:t>
                    </a:r>
                    <a:r>
                      <a:rPr lang="en-US" baseline="0"/>
                      <a:t> 387,7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7AD-473B-916F-E29A733BBE6E}"/>
                </c:ext>
              </c:extLst>
            </c:dLbl>
            <c:spPr>
              <a:noFill/>
              <a:ln w="25455">
                <a:noFill/>
              </a:ln>
            </c:spPr>
            <c:txPr>
              <a:bodyPr rot="-5400000" vert="horz"/>
              <a:lstStyle/>
              <a:p>
                <a:pPr algn="ct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4"/>
                <c:pt idx="0">
                  <c:v>заробітна плата з нарахуваннями</c:v>
                </c:pt>
                <c:pt idx="1">
                  <c:v>медикаменти</c:v>
                </c:pt>
                <c:pt idx="2">
                  <c:v>харчування</c:v>
                </c:pt>
                <c:pt idx="3">
                  <c:v>пільгові медикаменти та зубопротезування</c:v>
                </c:pt>
              </c:strCache>
            </c:strRef>
          </c:cat>
          <c:val>
            <c:numRef>
              <c:f>Лист1!$C$2:$C$6</c:f>
              <c:numCache>
                <c:formatCode>#\ ##0.0</c:formatCode>
                <c:ptCount val="5"/>
                <c:pt idx="0">
                  <c:v>3845210.3</c:v>
                </c:pt>
                <c:pt idx="1">
                  <c:v>618355.9</c:v>
                </c:pt>
                <c:pt idx="2">
                  <c:v>109258.8</c:v>
                </c:pt>
                <c:pt idx="3">
                  <c:v>61122.2</c:v>
                </c:pt>
              </c:numCache>
            </c:numRef>
          </c:val>
          <c:extLst xmlns:c16r2="http://schemas.microsoft.com/office/drawing/2015/06/chart">
            <c:ext xmlns:c16="http://schemas.microsoft.com/office/drawing/2014/chart" uri="{C3380CC4-5D6E-409C-BE32-E72D297353CC}">
              <c16:uniqueId val="{0000000B-47AD-473B-916F-E29A733BBE6E}"/>
            </c:ext>
          </c:extLst>
        </c:ser>
        <c:dLbls>
          <c:showLegendKey val="0"/>
          <c:showVal val="0"/>
          <c:showCatName val="0"/>
          <c:showSerName val="0"/>
          <c:showPercent val="0"/>
          <c:showBubbleSize val="0"/>
        </c:dLbls>
        <c:gapWidth val="219"/>
        <c:overlap val="-27"/>
        <c:axId val="158276608"/>
        <c:axId val="158306304"/>
      </c:barChart>
      <c:catAx>
        <c:axId val="158276608"/>
        <c:scaling>
          <c:orientation val="minMax"/>
        </c:scaling>
        <c:delete val="0"/>
        <c:axPos val="b"/>
        <c:numFmt formatCode="General" sourceLinked="1"/>
        <c:majorTickMark val="out"/>
        <c:minorTickMark val="none"/>
        <c:tickLblPos val="nextTo"/>
        <c:spPr>
          <a:noFill/>
          <a:ln w="9546" cap="flat" cmpd="sng" algn="ctr">
            <a:solidFill>
              <a:sysClr val="windowText" lastClr="000000"/>
            </a:solidFill>
            <a:round/>
          </a:ln>
          <a:effectLst/>
        </c:spPr>
        <c:txPr>
          <a:bodyPr rot="0" vert="horz"/>
          <a:lstStyle/>
          <a:p>
            <a:pPr>
              <a:defRPr b="1"/>
            </a:pPr>
            <a:endParaRPr lang="ru-RU"/>
          </a:p>
        </c:txPr>
        <c:crossAx val="158306304"/>
        <c:crosses val="autoZero"/>
        <c:auto val="1"/>
        <c:lblAlgn val="ctr"/>
        <c:lblOffset val="100"/>
        <c:noMultiLvlLbl val="0"/>
      </c:catAx>
      <c:valAx>
        <c:axId val="158306304"/>
        <c:scaling>
          <c:orientation val="minMax"/>
        </c:scaling>
        <c:delete val="0"/>
        <c:axPos val="l"/>
        <c:numFmt formatCode="#,##0" sourceLinked="0"/>
        <c:majorTickMark val="out"/>
        <c:minorTickMark val="none"/>
        <c:tickLblPos val="nextTo"/>
        <c:spPr>
          <a:ln w="6364">
            <a:solidFill>
              <a:sysClr val="windowText" lastClr="000000"/>
            </a:solidFill>
          </a:ln>
        </c:spPr>
        <c:txPr>
          <a:bodyPr rot="0" vert="horz"/>
          <a:lstStyle/>
          <a:p>
            <a:pPr>
              <a:defRPr b="1"/>
            </a:pPr>
            <a:endParaRPr lang="ru-RU"/>
          </a:p>
        </c:txPr>
        <c:crossAx val="158276608"/>
        <c:crosses val="autoZero"/>
        <c:crossBetween val="between"/>
      </c:valAx>
      <c:spPr>
        <a:noFill/>
        <a:ln w="25455">
          <a:noFill/>
        </a:ln>
      </c:spPr>
    </c:plotArea>
    <c:legend>
      <c:legendPos val="r"/>
      <c:layout>
        <c:manualLayout>
          <c:xMode val="edge"/>
          <c:yMode val="edge"/>
          <c:x val="6.1206843716432209E-2"/>
          <c:y val="0.92890467221856643"/>
          <c:w val="0.88712869659559779"/>
          <c:h val="6.7622866844246676E-2"/>
        </c:manualLayout>
      </c:layout>
      <c:overlay val="0"/>
      <c:spPr>
        <a:noFill/>
        <a:ln w="25455">
          <a:noFill/>
        </a:ln>
      </c:spPr>
      <c:txPr>
        <a:bodyPr/>
        <a:lstStyle/>
        <a:p>
          <a:pPr>
            <a:defRPr sz="1203" b="1"/>
          </a:pPr>
          <a:endParaRPr lang="ru-RU"/>
        </a:p>
      </c:txPr>
    </c:legend>
    <c:plotVisOnly val="1"/>
    <c:dispBlanksAs val="gap"/>
    <c:showDLblsOverMax val="0"/>
  </c:chart>
  <c:spPr>
    <a:solidFill>
      <a:schemeClr val="bg1"/>
    </a:solidFill>
    <a:ln>
      <a:noFill/>
    </a:ln>
    <a:effectLst/>
  </c:spPr>
  <c:txPr>
    <a:bodyPr/>
    <a:lstStyle/>
    <a:p>
      <a:pPr>
        <a:defRPr sz="1002"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454" b="0" i="0" u="none" strike="noStrike" baseline="0">
                <a:solidFill>
                  <a:srgbClr val="000000"/>
                </a:solidFill>
                <a:latin typeface="Arial Cyr"/>
                <a:ea typeface="Arial Cyr"/>
                <a:cs typeface="Arial Cyr"/>
              </a:defRPr>
            </a:pPr>
            <a:r>
              <a:rPr lang="ru-RU" sz="1002" b="1" i="0" u="none" strike="noStrike" baseline="0">
                <a:solidFill>
                  <a:srgbClr val="000000"/>
                </a:solidFill>
                <a:latin typeface="Arial Cyr"/>
                <a:cs typeface="Arial Cyr"/>
              </a:rPr>
              <a:t>Структура видатків по галузі "Соціальний захист та соціальне забезпечення"</a:t>
            </a:r>
          </a:p>
          <a:p>
            <a:pPr>
              <a:defRPr sz="454" b="0" i="0" u="none" strike="noStrike" baseline="0">
                <a:solidFill>
                  <a:srgbClr val="000000"/>
                </a:solidFill>
                <a:latin typeface="Arial Cyr"/>
                <a:ea typeface="Arial Cyr"/>
                <a:cs typeface="Arial Cyr"/>
              </a:defRPr>
            </a:pPr>
            <a:r>
              <a:rPr lang="ru-RU" sz="1002" b="1" i="0" u="none" strike="noStrike" baseline="0">
                <a:solidFill>
                  <a:srgbClr val="000000"/>
                </a:solidFill>
                <a:latin typeface="Arial Cyr"/>
                <a:cs typeface="Arial Cyr"/>
              </a:rPr>
              <a:t> за січень-вересень</a:t>
            </a:r>
          </a:p>
          <a:p>
            <a:pPr>
              <a:defRPr sz="454" b="0" i="0" u="none" strike="noStrike" baseline="0">
                <a:solidFill>
                  <a:srgbClr val="000000"/>
                </a:solidFill>
                <a:latin typeface="Arial Cyr"/>
                <a:ea typeface="Arial Cyr"/>
                <a:cs typeface="Arial Cyr"/>
              </a:defRPr>
            </a:pPr>
            <a:r>
              <a:rPr lang="ru-RU" sz="1002" b="1" i="0" u="none" strike="noStrike" baseline="0">
                <a:solidFill>
                  <a:srgbClr val="000000"/>
                </a:solidFill>
                <a:latin typeface="Arial Cyr"/>
                <a:cs typeface="Arial Cyr"/>
              </a:rPr>
              <a:t> 2019 року в порівнянні  з аналогічним періодом попереднього року (тис.грн)</a:t>
            </a:r>
          </a:p>
          <a:p>
            <a:pPr>
              <a:defRPr sz="454" b="0" i="0" u="none" strike="noStrike" baseline="0">
                <a:solidFill>
                  <a:srgbClr val="000000"/>
                </a:solidFill>
                <a:latin typeface="Arial Cyr"/>
                <a:ea typeface="Arial Cyr"/>
                <a:cs typeface="Arial Cyr"/>
              </a:defRPr>
            </a:pPr>
            <a:endParaRPr lang="ru-RU" sz="1000" b="1" i="0" u="none" strike="noStrike" baseline="0">
              <a:solidFill>
                <a:srgbClr val="000000"/>
              </a:solidFill>
              <a:latin typeface="Arial Cyr"/>
              <a:cs typeface="Arial Cyr"/>
            </a:endParaRPr>
          </a:p>
        </c:rich>
      </c:tx>
      <c:layout>
        <c:manualLayout>
          <c:xMode val="edge"/>
          <c:yMode val="edge"/>
          <c:x val="9.8969648024766127E-2"/>
          <c:y val="3.6371078615173108E-2"/>
        </c:manualLayout>
      </c:layout>
      <c:overlay val="0"/>
      <c:spPr>
        <a:noFill/>
        <a:ln w="25449">
          <a:noFill/>
        </a:ln>
      </c:spPr>
    </c:title>
    <c:autoTitleDeleted val="0"/>
    <c:plotArea>
      <c:layout>
        <c:manualLayout>
          <c:layoutTarget val="inner"/>
          <c:xMode val="edge"/>
          <c:yMode val="edge"/>
          <c:x val="0.59599528857479389"/>
          <c:y val="0.22999999999999998"/>
          <c:w val="0.55241460541813892"/>
          <c:h val="0.66"/>
        </c:manualLayout>
      </c:layout>
      <c:barChart>
        <c:barDir val="bar"/>
        <c:grouping val="clustered"/>
        <c:varyColors val="0"/>
        <c:ser>
          <c:idx val="0"/>
          <c:order val="0"/>
          <c:tx>
            <c:strRef>
              <c:f>Лист1!$B$1</c:f>
              <c:strCache>
                <c:ptCount val="1"/>
                <c:pt idx="0">
                  <c:v>2018 9 міс.</c:v>
                </c:pt>
              </c:strCache>
            </c:strRef>
          </c:tx>
          <c:spPr>
            <a:solidFill>
              <a:schemeClr val="accent6">
                <a:lumMod val="20000"/>
                <a:lumOff val="80000"/>
              </a:schemeClr>
            </a:solidFill>
            <a:ln w="12725">
              <a:solidFill>
                <a:srgbClr val="000000"/>
              </a:solidFill>
              <a:prstDash val="solid"/>
            </a:ln>
          </c:spPr>
          <c:invertIfNegative val="0"/>
          <c:dLbls>
            <c:dLbl>
              <c:idx val="0"/>
              <c:layout>
                <c:manualLayout>
                  <c:x val="-3.8498924289268148E-2"/>
                  <c:y val="3.8587790162593311E-2"/>
                </c:manualLayout>
              </c:layout>
              <c:spPr>
                <a:noFill/>
                <a:ln w="25449">
                  <a:noFill/>
                </a:ln>
              </c:spPr>
              <c:txPr>
                <a:bodyPr/>
                <a:lstStyle/>
                <a:p>
                  <a:pPr>
                    <a:defRPr sz="501"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D76-4F78-91B6-422A285AEC1F}"/>
                </c:ext>
              </c:extLst>
            </c:dLbl>
            <c:dLbl>
              <c:idx val="1"/>
              <c:layout>
                <c:manualLayout>
                  <c:x val="-6.1881188118811881E-2"/>
                  <c:y val="4.975124378109453E-2"/>
                </c:manualLayout>
              </c:layout>
              <c:spPr>
                <a:noFill/>
                <a:ln w="25449">
                  <a:noFill/>
                </a:ln>
              </c:spPr>
              <c:txPr>
                <a:bodyPr/>
                <a:lstStyle/>
                <a:p>
                  <a:pPr>
                    <a:defRPr sz="501"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D76-4F78-91B6-422A285AEC1F}"/>
                </c:ext>
              </c:extLst>
            </c:dLbl>
            <c:dLbl>
              <c:idx val="2"/>
              <c:layout>
                <c:manualLayout>
                  <c:x val="-6.8069306930693074E-2"/>
                  <c:y val="4.2966983265490727E-2"/>
                </c:manualLayout>
              </c:layout>
              <c:spPr>
                <a:noFill/>
                <a:ln w="25449">
                  <a:noFill/>
                </a:ln>
              </c:spPr>
              <c:txPr>
                <a:bodyPr/>
                <a:lstStyle/>
                <a:p>
                  <a:pPr>
                    <a:defRPr sz="501"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D76-4F78-91B6-422A285AEC1F}"/>
                </c:ext>
              </c:extLst>
            </c:dLbl>
            <c:dLbl>
              <c:idx val="3"/>
              <c:layout>
                <c:manualLayout>
                  <c:x val="-7.8382838283828388E-2"/>
                  <c:y val="4.0705563093622797E-2"/>
                </c:manualLayout>
              </c:layout>
              <c:spPr>
                <a:noFill/>
                <a:ln w="25449">
                  <a:noFill/>
                </a:ln>
              </c:spPr>
              <c:txPr>
                <a:bodyPr/>
                <a:lstStyle/>
                <a:p>
                  <a:pPr>
                    <a:defRPr sz="501"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D76-4F78-91B6-422A285AEC1F}"/>
                </c:ext>
              </c:extLst>
            </c:dLbl>
            <c:spPr>
              <a:noFill/>
              <a:ln w="25449">
                <a:noFill/>
              </a:ln>
            </c:spPr>
            <c:txPr>
              <a:bodyPr wrap="square" lIns="38100" tIns="19050" rIns="38100" bIns="19050" anchor="ctr">
                <a:spAutoFit/>
              </a:bodyPr>
              <a:lstStyle/>
              <a:p>
                <a:pPr>
                  <a:defRPr sz="5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Надання соціальних послуг установами соціального захисту</c:v>
                </c:pt>
                <c:pt idx="1">
                  <c:v>Пільги,  компенсації, субсидії відповідно до законів України за рахунок коштів бюджету м.Києва та субвенції з Державного бюджету України</c:v>
                </c:pt>
                <c:pt idx="2">
                  <c:v>Допомоги сім"ям з дітьми, малозабезпеченим сім"ям, особам та дітям з  інвалідністю, особам, які не мають права на пенсію, дітям-сиротам та дітям позбавленим батьківського піклування за рахунок коштів Державного бюджету України</c:v>
                </c:pt>
                <c:pt idx="3">
                  <c:v>Заходи міських цільових програм соціального захисту </c:v>
                </c:pt>
              </c:strCache>
            </c:strRef>
          </c:cat>
          <c:val>
            <c:numRef>
              <c:f>Лист1!$B$2:$B$5</c:f>
              <c:numCache>
                <c:formatCode>General</c:formatCode>
                <c:ptCount val="4"/>
                <c:pt idx="0">
                  <c:v>480462.6</c:v>
                </c:pt>
                <c:pt idx="1">
                  <c:v>3255975.9</c:v>
                </c:pt>
                <c:pt idx="2">
                  <c:v>1761421.9</c:v>
                </c:pt>
                <c:pt idx="3">
                  <c:v>1063683.3</c:v>
                </c:pt>
              </c:numCache>
            </c:numRef>
          </c:val>
          <c:extLst xmlns:c16r2="http://schemas.microsoft.com/office/drawing/2015/06/chart">
            <c:ext xmlns:c16="http://schemas.microsoft.com/office/drawing/2014/chart" uri="{C3380CC4-5D6E-409C-BE32-E72D297353CC}">
              <c16:uniqueId val="{00000004-DD76-4F78-91B6-422A285AEC1F}"/>
            </c:ext>
          </c:extLst>
        </c:ser>
        <c:ser>
          <c:idx val="1"/>
          <c:order val="1"/>
          <c:tx>
            <c:strRef>
              <c:f>Лист1!$C$1</c:f>
              <c:strCache>
                <c:ptCount val="1"/>
                <c:pt idx="0">
                  <c:v>2019 9 міс.</c:v>
                </c:pt>
              </c:strCache>
            </c:strRef>
          </c:tx>
          <c:spPr>
            <a:pattFill prst="smGrid">
              <a:fgClr>
                <a:srgbClr val="DCE6F2"/>
              </a:fgClr>
              <a:bgClr>
                <a:srgbClr val="FFFFFF"/>
              </a:bgClr>
            </a:pattFill>
            <a:ln w="12725">
              <a:solidFill>
                <a:srgbClr val="000000"/>
              </a:solidFill>
              <a:prstDash val="solid"/>
            </a:ln>
          </c:spPr>
          <c:invertIfNegative val="0"/>
          <c:dLbls>
            <c:dLbl>
              <c:idx val="0"/>
              <c:layout>
                <c:manualLayout>
                  <c:x val="-3.024817627333946E-2"/>
                  <c:y val="-3.618297712785902E-2"/>
                </c:manualLayout>
              </c:layout>
              <c:spPr>
                <a:noFill/>
                <a:ln w="25449">
                  <a:noFill/>
                </a:ln>
              </c:spPr>
              <c:txPr>
                <a:bodyPr/>
                <a:lstStyle/>
                <a:p>
                  <a:pPr>
                    <a:defRPr sz="501"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D76-4F78-91B6-422A285AEC1F}"/>
                </c:ext>
              </c:extLst>
            </c:dLbl>
            <c:dLbl>
              <c:idx val="1"/>
              <c:layout>
                <c:manualLayout>
                  <c:x val="-7.0132013201320134E-2"/>
                  <c:y val="-4.296698326549081E-2"/>
                </c:manualLayout>
              </c:layout>
              <c:spPr>
                <a:noFill/>
                <a:ln w="25449">
                  <a:noFill/>
                </a:ln>
              </c:spPr>
              <c:txPr>
                <a:bodyPr/>
                <a:lstStyle/>
                <a:p>
                  <a:pPr>
                    <a:defRPr sz="501"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D76-4F78-91B6-422A285AEC1F}"/>
                </c:ext>
              </c:extLst>
            </c:dLbl>
            <c:dLbl>
              <c:idx val="2"/>
              <c:layout>
                <c:manualLayout>
                  <c:x val="-7.0132013201320134E-2"/>
                  <c:y val="-4.2966983265490727E-2"/>
                </c:manualLayout>
              </c:layout>
              <c:spPr>
                <a:noFill/>
                <a:ln w="25449">
                  <a:noFill/>
                </a:ln>
              </c:spPr>
              <c:txPr>
                <a:bodyPr/>
                <a:lstStyle/>
                <a:p>
                  <a:pPr>
                    <a:defRPr sz="501"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D76-4F78-91B6-422A285AEC1F}"/>
                </c:ext>
              </c:extLst>
            </c:dLbl>
            <c:dLbl>
              <c:idx val="3"/>
              <c:layout>
                <c:manualLayout>
                  <c:x val="-8.0445544554455364E-2"/>
                  <c:y val="-3.8444142921754861E-2"/>
                </c:manualLayout>
              </c:layout>
              <c:spPr>
                <a:noFill/>
                <a:ln w="25449">
                  <a:noFill/>
                </a:ln>
              </c:spPr>
              <c:txPr>
                <a:bodyPr/>
                <a:lstStyle/>
                <a:p>
                  <a:pPr>
                    <a:defRPr sz="501"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D76-4F78-91B6-422A285AEC1F}"/>
                </c:ext>
              </c:extLst>
            </c:dLbl>
            <c:spPr>
              <a:noFill/>
              <a:ln w="25449">
                <a:noFill/>
              </a:ln>
            </c:spPr>
            <c:txPr>
              <a:bodyPr wrap="square" lIns="38100" tIns="19050" rIns="38100" bIns="19050" anchor="ctr">
                <a:spAutoFit/>
              </a:bodyPr>
              <a:lstStyle/>
              <a:p>
                <a:pPr>
                  <a:defRPr sz="5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Надання соціальних послуг установами соціального захисту</c:v>
                </c:pt>
                <c:pt idx="1">
                  <c:v>Пільги,  компенсації, субсидії відповідно до законів України за рахунок коштів бюджету м.Києва та субвенції з Державного бюджету України</c:v>
                </c:pt>
                <c:pt idx="2">
                  <c:v>Допомоги сім"ям з дітьми, малозабезпеченим сім"ям, особам та дітям з  інвалідністю, особам, які не мають права на пенсію, дітям-сиротам та дітям позбавленим батьківського піклування за рахунок коштів Державного бюджету України</c:v>
                </c:pt>
                <c:pt idx="3">
                  <c:v>Заходи міських цільових програм соціального захисту </c:v>
                </c:pt>
              </c:strCache>
            </c:strRef>
          </c:cat>
          <c:val>
            <c:numRef>
              <c:f>Лист1!$C$2:$C$5</c:f>
              <c:numCache>
                <c:formatCode>General</c:formatCode>
                <c:ptCount val="4"/>
                <c:pt idx="0">
                  <c:v>588781.9</c:v>
                </c:pt>
                <c:pt idx="1">
                  <c:v>1333760.2</c:v>
                </c:pt>
                <c:pt idx="2">
                  <c:v>1875984.6</c:v>
                </c:pt>
                <c:pt idx="3">
                  <c:v>2037394.5</c:v>
                </c:pt>
              </c:numCache>
            </c:numRef>
          </c:val>
          <c:extLst xmlns:c16r2="http://schemas.microsoft.com/office/drawing/2015/06/chart">
            <c:ext xmlns:c16="http://schemas.microsoft.com/office/drawing/2014/chart" uri="{C3380CC4-5D6E-409C-BE32-E72D297353CC}">
              <c16:uniqueId val="{00000009-DD76-4F78-91B6-422A285AEC1F}"/>
            </c:ext>
          </c:extLst>
        </c:ser>
        <c:dLbls>
          <c:showLegendKey val="0"/>
          <c:showVal val="0"/>
          <c:showCatName val="0"/>
          <c:showSerName val="0"/>
          <c:showPercent val="0"/>
          <c:showBubbleSize val="0"/>
        </c:dLbls>
        <c:gapWidth val="150"/>
        <c:axId val="159965952"/>
        <c:axId val="159967488"/>
      </c:barChart>
      <c:catAx>
        <c:axId val="159965952"/>
        <c:scaling>
          <c:orientation val="minMax"/>
        </c:scaling>
        <c:delete val="0"/>
        <c:axPos val="l"/>
        <c:numFmt formatCode="General" sourceLinked="1"/>
        <c:majorTickMark val="out"/>
        <c:minorTickMark val="none"/>
        <c:tickLblPos val="nextTo"/>
        <c:spPr>
          <a:ln w="3181">
            <a:solidFill>
              <a:srgbClr val="000000"/>
            </a:solidFill>
            <a:prstDash val="solid"/>
          </a:ln>
        </c:spPr>
        <c:txPr>
          <a:bodyPr rot="0" vert="horz"/>
          <a:lstStyle/>
          <a:p>
            <a:pPr>
              <a:defRPr sz="701" b="0" i="0" u="none" strike="noStrike" baseline="0">
                <a:solidFill>
                  <a:srgbClr val="000000"/>
                </a:solidFill>
                <a:latin typeface="Arial Cyr"/>
                <a:ea typeface="Arial Cyr"/>
                <a:cs typeface="Arial Cyr"/>
              </a:defRPr>
            </a:pPr>
            <a:endParaRPr lang="ru-RU"/>
          </a:p>
        </c:txPr>
        <c:crossAx val="159967488"/>
        <c:crosses val="autoZero"/>
        <c:auto val="1"/>
        <c:lblAlgn val="ctr"/>
        <c:lblOffset val="100"/>
        <c:tickLblSkip val="1"/>
        <c:tickMarkSkip val="1"/>
        <c:noMultiLvlLbl val="0"/>
      </c:catAx>
      <c:valAx>
        <c:axId val="159967488"/>
        <c:scaling>
          <c:orientation val="minMax"/>
        </c:scaling>
        <c:delete val="0"/>
        <c:axPos val="b"/>
        <c:numFmt formatCode="General" sourceLinked="1"/>
        <c:majorTickMark val="out"/>
        <c:minorTickMark val="none"/>
        <c:tickLblPos val="nextTo"/>
        <c:spPr>
          <a:ln w="3181">
            <a:solidFill>
              <a:srgbClr val="000000"/>
            </a:solidFill>
            <a:prstDash val="solid"/>
          </a:ln>
        </c:spPr>
        <c:txPr>
          <a:bodyPr rot="0" vert="horz"/>
          <a:lstStyle/>
          <a:p>
            <a:pPr>
              <a:defRPr sz="576" b="0" i="0" u="none" strike="noStrike" baseline="0">
                <a:solidFill>
                  <a:srgbClr val="000000"/>
                </a:solidFill>
                <a:latin typeface="Arial Cyr"/>
                <a:ea typeface="Arial Cyr"/>
                <a:cs typeface="Arial Cyr"/>
              </a:defRPr>
            </a:pPr>
            <a:endParaRPr lang="ru-RU"/>
          </a:p>
        </c:txPr>
        <c:crossAx val="159965952"/>
        <c:crosses val="autoZero"/>
        <c:crossBetween val="between"/>
      </c:valAx>
    </c:plotArea>
    <c:legend>
      <c:legendPos val="r"/>
      <c:layout>
        <c:manualLayout>
          <c:xMode val="edge"/>
          <c:yMode val="edge"/>
          <c:x val="0.17196530722121273"/>
          <c:y val="0.12033912427613215"/>
          <c:w val="0.16618497207079885"/>
          <c:h val="2.8813481648127318E-2"/>
        </c:manualLayout>
      </c:layout>
      <c:overlay val="0"/>
      <c:spPr>
        <a:solidFill>
          <a:srgbClr val="FFFFFF"/>
        </a:solidFill>
        <a:ln w="3181">
          <a:solidFill>
            <a:srgbClr val="000000"/>
          </a:solidFill>
          <a:prstDash val="solid"/>
        </a:ln>
      </c:spPr>
      <c:txPr>
        <a:bodyPr/>
        <a:lstStyle/>
        <a:p>
          <a:pPr>
            <a:defRPr sz="601" b="0" i="0" u="none" strike="noStrike" baseline="0">
              <a:solidFill>
                <a:srgbClr val="000000"/>
              </a:solidFill>
              <a:latin typeface="Arial Cyr"/>
              <a:ea typeface="Arial Cyr"/>
              <a:cs typeface="Arial Cyr"/>
            </a:defRPr>
          </a:pPr>
          <a:endParaRPr lang="ru-RU"/>
        </a:p>
      </c:txPr>
    </c:legend>
    <c:plotVisOnly val="0"/>
    <c:dispBlanksAs val="gap"/>
    <c:showDLblsOverMax val="0"/>
  </c:chart>
  <c:spPr>
    <a:noFill/>
    <a:ln>
      <a:noFill/>
    </a:ln>
  </c:spPr>
  <c:txPr>
    <a:bodyPr/>
    <a:lstStyle/>
    <a:p>
      <a:pPr>
        <a:defRPr sz="451"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434033875261999E-2"/>
          <c:y val="0.11251880689634985"/>
          <c:w val="0.81821543562115473"/>
          <c:h val="0.66196602783142677"/>
        </c:manualLayout>
      </c:layout>
      <c:barChart>
        <c:barDir val="col"/>
        <c:grouping val="clustered"/>
        <c:varyColors val="0"/>
        <c:ser>
          <c:idx val="0"/>
          <c:order val="0"/>
          <c:tx>
            <c:strRef>
              <c:f>КФК!$D$4</c:f>
              <c:strCache>
                <c:ptCount val="1"/>
                <c:pt idx="0">
                  <c:v>9 місяців 2018 рік</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0-BE7D-4F68-8902-5ACCCD622AB7}"/>
              </c:ext>
            </c:extLst>
          </c:dPt>
          <c:dLbls>
            <c:dLbl>
              <c:idx val="0"/>
              <c:layout>
                <c:manualLayout>
                  <c:x val="4.3027247493343905E-3"/>
                  <c:y val="-4.130433509937650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E7D-4F68-8902-5ACCCD622AB7}"/>
                </c:ext>
              </c:extLst>
            </c:dLbl>
            <c:spPr>
              <a:noFill/>
              <a:ln w="25255">
                <a:noFill/>
              </a:ln>
            </c:spPr>
            <c:txPr>
              <a:bodyPr/>
              <a:lstStyle/>
              <a:p>
                <a:pPr>
                  <a:defRPr sz="994"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КФК!$C$5</c:f>
              <c:strCache>
                <c:ptCount val="1"/>
                <c:pt idx="0">
                  <c:v>Видатки бюджету міста Києва по загальному фонду на соціальні програми з питань сім’ї, дітей та молоді за 1 квартал 2016-2017 роки</c:v>
                </c:pt>
              </c:strCache>
            </c:strRef>
          </c:cat>
          <c:val>
            <c:numRef>
              <c:f>КФК!$D$5</c:f>
              <c:numCache>
                <c:formatCode>#,##0.0</c:formatCode>
                <c:ptCount val="1"/>
                <c:pt idx="0">
                  <c:v>101422.6</c:v>
                </c:pt>
              </c:numCache>
            </c:numRef>
          </c:val>
          <c:extLst xmlns:c16r2="http://schemas.microsoft.com/office/drawing/2015/06/chart">
            <c:ext xmlns:c16="http://schemas.microsoft.com/office/drawing/2014/chart" uri="{C3380CC4-5D6E-409C-BE32-E72D297353CC}">
              <c16:uniqueId val="{00000001-BE7D-4F68-8902-5ACCCD622AB7}"/>
            </c:ext>
          </c:extLst>
        </c:ser>
        <c:ser>
          <c:idx val="1"/>
          <c:order val="1"/>
          <c:tx>
            <c:strRef>
              <c:f>КФК!$E$4</c:f>
              <c:strCache>
                <c:ptCount val="1"/>
                <c:pt idx="0">
                  <c:v>9 місяців 2019 рік</c:v>
                </c:pt>
              </c:strCache>
            </c:strRef>
          </c:tx>
          <c:invertIfNegative val="0"/>
          <c:dLbls>
            <c:dLbl>
              <c:idx val="0"/>
              <c:layout>
                <c:manualLayout>
                  <c:x val="8.180072897247231E-4"/>
                  <c:y val="-3.281652601306609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E7D-4F68-8902-5ACCCD622AB7}"/>
                </c:ext>
              </c:extLst>
            </c:dLbl>
            <c:spPr>
              <a:noFill/>
              <a:ln w="25255">
                <a:noFill/>
              </a:ln>
            </c:spPr>
            <c:txPr>
              <a:bodyPr/>
              <a:lstStyle/>
              <a:p>
                <a:pPr>
                  <a:defRPr sz="994"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КФК!$C$5</c:f>
              <c:strCache>
                <c:ptCount val="1"/>
                <c:pt idx="0">
                  <c:v>Видатки бюджету міста Києва по загальному фонду на соціальні програми з питань сім’ї, дітей та молоді за 1 квартал 2016-2017 роки</c:v>
                </c:pt>
              </c:strCache>
            </c:strRef>
          </c:cat>
          <c:val>
            <c:numRef>
              <c:f>КФК!$E$5</c:f>
              <c:numCache>
                <c:formatCode>#,##0.0</c:formatCode>
                <c:ptCount val="1"/>
                <c:pt idx="0">
                  <c:v>202188.7</c:v>
                </c:pt>
              </c:numCache>
            </c:numRef>
          </c:val>
          <c:extLst xmlns:c16r2="http://schemas.microsoft.com/office/drawing/2015/06/chart">
            <c:ext xmlns:c16="http://schemas.microsoft.com/office/drawing/2014/chart" uri="{C3380CC4-5D6E-409C-BE32-E72D297353CC}">
              <c16:uniqueId val="{00000003-BE7D-4F68-8902-5ACCCD622AB7}"/>
            </c:ext>
          </c:extLst>
        </c:ser>
        <c:dLbls>
          <c:showLegendKey val="0"/>
          <c:showVal val="0"/>
          <c:showCatName val="0"/>
          <c:showSerName val="0"/>
          <c:showPercent val="0"/>
          <c:showBubbleSize val="0"/>
        </c:dLbls>
        <c:gapWidth val="79"/>
        <c:overlap val="-52"/>
        <c:axId val="160148480"/>
        <c:axId val="160150272"/>
      </c:barChart>
      <c:catAx>
        <c:axId val="160148480"/>
        <c:scaling>
          <c:orientation val="minMax"/>
        </c:scaling>
        <c:delete val="1"/>
        <c:axPos val="b"/>
        <c:numFmt formatCode="General" sourceLinked="0"/>
        <c:majorTickMark val="out"/>
        <c:minorTickMark val="none"/>
        <c:tickLblPos val="nextTo"/>
        <c:crossAx val="160150272"/>
        <c:crosses val="autoZero"/>
        <c:auto val="1"/>
        <c:lblAlgn val="ctr"/>
        <c:lblOffset val="100"/>
        <c:noMultiLvlLbl val="0"/>
      </c:catAx>
      <c:valAx>
        <c:axId val="160150272"/>
        <c:scaling>
          <c:orientation val="minMax"/>
        </c:scaling>
        <c:delete val="1"/>
        <c:axPos val="l"/>
        <c:numFmt formatCode="#,##0.0" sourceLinked="1"/>
        <c:majorTickMark val="out"/>
        <c:minorTickMark val="none"/>
        <c:tickLblPos val="nextTo"/>
        <c:crossAx val="160148480"/>
        <c:crosses val="autoZero"/>
        <c:crossBetween val="between"/>
      </c:valAx>
    </c:plotArea>
    <c:legend>
      <c:legendPos val="r"/>
      <c:layout>
        <c:manualLayout>
          <c:xMode val="edge"/>
          <c:yMode val="edge"/>
          <c:x val="7.0122033332405881E-2"/>
          <c:y val="0.80683555859865341"/>
          <c:w val="0.83620689655172409"/>
          <c:h val="0.16044776119402984"/>
        </c:manualLayout>
      </c:layout>
      <c:overlay val="0"/>
      <c:txPr>
        <a:bodyPr/>
        <a:lstStyle/>
        <a:p>
          <a:pPr>
            <a:defRPr sz="1392"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994"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48968205321638"/>
          <c:y val="0.13020646787382625"/>
          <c:w val="0.64736228330740098"/>
          <c:h val="0.66887195959710799"/>
        </c:manualLayout>
      </c:layout>
      <c:barChart>
        <c:barDir val="bar"/>
        <c:grouping val="clustered"/>
        <c:varyColors val="0"/>
        <c:ser>
          <c:idx val="0"/>
          <c:order val="0"/>
          <c:tx>
            <c:strRef>
              <c:f>Аркуш1!$B$1</c:f>
              <c:strCache>
                <c:ptCount val="1"/>
                <c:pt idx="0">
                  <c:v>9 місяців 2018</c:v>
                </c:pt>
              </c:strCache>
            </c:strRef>
          </c:tx>
          <c:spPr>
            <a:pattFill prst="pct75">
              <a:fgClr>
                <a:schemeClr val="accent3">
                  <a:lumMod val="60000"/>
                  <a:lumOff val="40000"/>
                </a:schemeClr>
              </a:fgClr>
              <a:bgClr>
                <a:schemeClr val="tx1"/>
              </a:bgClr>
            </a:pattFill>
            <a:ln>
              <a:solidFill>
                <a:schemeClr val="tx1"/>
              </a:solidFill>
              <a:prstDash val="solid"/>
            </a:ln>
            <a:effectLst>
              <a:outerShdw blurRad="40000" dist="23000" dir="5400000" rotWithShape="0">
                <a:srgbClr val="000000">
                  <a:alpha val="35000"/>
                </a:srgbClr>
              </a:outerShdw>
            </a:effectLst>
          </c:spPr>
          <c:invertIfNegative val="0"/>
          <c:dLbls>
            <c:dLbl>
              <c:idx val="0"/>
              <c:layout>
                <c:manualLayout>
                  <c:x val="9.1261119832547633E-3"/>
                  <c:y val="-8.824607243104110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34C-4E98-B862-9BB1C958B18D}"/>
                </c:ext>
              </c:extLst>
            </c:dLbl>
            <c:dLbl>
              <c:idx val="1"/>
              <c:layout>
                <c:manualLayout>
                  <c:x val="9.1261119832547633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34C-4E98-B862-9BB1C958B18D}"/>
                </c:ext>
              </c:extLst>
            </c:dLbl>
            <c:dLbl>
              <c:idx val="2"/>
              <c:layout>
                <c:manualLayout>
                  <c:x val="2.8466771323914183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34C-4E98-B862-9BB1C958B18D}"/>
                </c:ext>
              </c:extLst>
            </c:dLbl>
            <c:dLbl>
              <c:idx val="3"/>
              <c:layout>
                <c:manualLayout>
                  <c:x val="7.5353218210361063E-4"/>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34C-4E98-B862-9BB1C958B18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bg1"/>
                      </a:solidFill>
                    </a:ln>
                    <a:effectLst/>
                  </c:spPr>
                </c15:leaderLines>
              </c:ext>
            </c:extLst>
          </c:dLbls>
          <c:cat>
            <c:strRef>
              <c:f>Аркуш1!$A$2:$A$5</c:f>
              <c:strCache>
                <c:ptCount val="4"/>
                <c:pt idx="0">
                  <c:v>Утримання клубів для підлітків за місцем проживання</c:v>
                </c:pt>
                <c:pt idx="1">
                  <c:v>Центри соціальних служб для сім'ї, дітей та молоді та реалізація програм і заходів Центрами соціальних служб для сім'ї, дітей та молоді</c:v>
                </c:pt>
                <c:pt idx="2">
                  <c:v>Заходи державної політики з питань сім'ї; молодіжні заходи, в тому числі заходи Київського молодіжного центру</c:v>
                </c:pt>
                <c:pt idx="3">
                  <c:v>Утримання позаміського дитячого закладу оздоровлення та відпочинку "Зміна" та дитячого оздоровчого табору "Зачарована долина"</c:v>
                </c:pt>
              </c:strCache>
            </c:strRef>
          </c:cat>
          <c:val>
            <c:numRef>
              <c:f>Аркуш1!$B$2:$B$5</c:f>
              <c:numCache>
                <c:formatCode>#,##0.0</c:formatCode>
                <c:ptCount val="4"/>
                <c:pt idx="0">
                  <c:v>41556.400000000001</c:v>
                </c:pt>
                <c:pt idx="1">
                  <c:v>29681.8</c:v>
                </c:pt>
                <c:pt idx="2">
                  <c:v>17323.3</c:v>
                </c:pt>
                <c:pt idx="3">
                  <c:v>69393.100000000006</c:v>
                </c:pt>
              </c:numCache>
            </c:numRef>
          </c:val>
          <c:extLst xmlns:c16r2="http://schemas.microsoft.com/office/drawing/2015/06/chart">
            <c:ext xmlns:c16="http://schemas.microsoft.com/office/drawing/2014/chart" uri="{C3380CC4-5D6E-409C-BE32-E72D297353CC}">
              <c16:uniqueId val="{00000004-634C-4E98-B862-9BB1C958B18D}"/>
            </c:ext>
          </c:extLst>
        </c:ser>
        <c:ser>
          <c:idx val="1"/>
          <c:order val="1"/>
          <c:tx>
            <c:strRef>
              <c:f>Аркуш1!$C$1</c:f>
              <c:strCache>
                <c:ptCount val="1"/>
                <c:pt idx="0">
                  <c:v>9 місяців 2019</c:v>
                </c:pt>
              </c:strCache>
            </c:strRef>
          </c:tx>
          <c:spPr>
            <a:solidFill>
              <a:schemeClr val="accent1">
                <a:lumMod val="60000"/>
                <a:lumOff val="40000"/>
              </a:schemeClr>
            </a:solidFill>
            <a:ln>
              <a:solidFill>
                <a:schemeClr val="tx1"/>
              </a:solidFill>
            </a:ln>
            <a:effectLst>
              <a:outerShdw blurRad="40000" dist="23000" dir="5400000" rotWithShape="0">
                <a:srgbClr val="000000">
                  <a:alpha val="35000"/>
                </a:srgbClr>
              </a:outerShdw>
            </a:effectLst>
          </c:spPr>
          <c:invertIfNegative val="0"/>
          <c:dLbls>
            <c:dLbl>
              <c:idx val="0"/>
              <c:layout>
                <c:manualLayout>
                  <c:x val="2.8466771323914183E-3"/>
                  <c:y val="-8.824607243104110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34C-4E98-B862-9BB1C958B18D}"/>
                </c:ext>
              </c:extLst>
            </c:dLbl>
            <c:dLbl>
              <c:idx val="1"/>
              <c:layout>
                <c:manualLayout>
                  <c:x val="-1.4814814814813966E-3"/>
                  <c:y val="-3.96825396825396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34C-4E98-B862-9BB1C958B18D}"/>
                </c:ext>
              </c:extLst>
            </c:dLbl>
            <c:dLbl>
              <c:idx val="2"/>
              <c:layout>
                <c:manualLayout>
                  <c:x val="-3.432757718472081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34C-4E98-B862-9BB1C958B18D}"/>
                </c:ext>
              </c:extLst>
            </c:dLbl>
            <c:dLbl>
              <c:idx val="3"/>
              <c:layout>
                <c:manualLayout>
                  <c:x val="-3.4327577184721579E-3"/>
                  <c:y val="-2.2061518107760276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634C-4E98-B862-9BB1C958B18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Аркуш1!$A$2:$A$5</c:f>
              <c:strCache>
                <c:ptCount val="4"/>
                <c:pt idx="0">
                  <c:v>Утримання клубів для підлітків за місцем проживання</c:v>
                </c:pt>
                <c:pt idx="1">
                  <c:v>Центри соціальних служб для сім'ї, дітей та молоді та реалізація програм і заходів Центрами соціальних служб для сім'ї, дітей та молоді</c:v>
                </c:pt>
                <c:pt idx="2">
                  <c:v>Заходи державної політики з питань сім'ї; молодіжні заходи, в тому числі заходи Київського молодіжного центру</c:v>
                </c:pt>
                <c:pt idx="3">
                  <c:v>Утримання позаміського дитячого закладу оздоровлення та відпочинку "Зміна" та дитячого оздоровчого табору "Зачарована долина"</c:v>
                </c:pt>
              </c:strCache>
            </c:strRef>
          </c:cat>
          <c:val>
            <c:numRef>
              <c:f>Аркуш1!$C$2:$C$5</c:f>
              <c:numCache>
                <c:formatCode>#,##0.0</c:formatCode>
                <c:ptCount val="4"/>
                <c:pt idx="0">
                  <c:v>52815.199999999997</c:v>
                </c:pt>
                <c:pt idx="1">
                  <c:v>48151.3</c:v>
                </c:pt>
                <c:pt idx="2">
                  <c:v>20397.5</c:v>
                </c:pt>
                <c:pt idx="3">
                  <c:v>80824.7</c:v>
                </c:pt>
              </c:numCache>
            </c:numRef>
          </c:val>
          <c:extLst xmlns:c16r2="http://schemas.microsoft.com/office/drawing/2015/06/chart">
            <c:ext xmlns:c16="http://schemas.microsoft.com/office/drawing/2014/chart" uri="{C3380CC4-5D6E-409C-BE32-E72D297353CC}">
              <c16:uniqueId val="{00000009-634C-4E98-B862-9BB1C958B18D}"/>
            </c:ext>
          </c:extLst>
        </c:ser>
        <c:dLbls>
          <c:showLegendKey val="0"/>
          <c:showVal val="0"/>
          <c:showCatName val="0"/>
          <c:showSerName val="0"/>
          <c:showPercent val="0"/>
          <c:showBubbleSize val="0"/>
        </c:dLbls>
        <c:gapWidth val="100"/>
        <c:axId val="160860032"/>
        <c:axId val="160861568"/>
      </c:barChart>
      <c:catAx>
        <c:axId val="16086003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861568"/>
        <c:crosses val="autoZero"/>
        <c:auto val="1"/>
        <c:lblAlgn val="ctr"/>
        <c:lblOffset val="100"/>
        <c:noMultiLvlLbl val="0"/>
      </c:catAx>
      <c:valAx>
        <c:axId val="160861568"/>
        <c:scaling>
          <c:orientation val="minMax"/>
        </c:scaling>
        <c:delete val="1"/>
        <c:axPos val="b"/>
        <c:majorGridlines>
          <c:spPr>
            <a:ln w="9525" cap="flat" cmpd="sng" algn="ctr">
              <a:solidFill>
                <a:schemeClr val="bg1"/>
              </a:solidFill>
              <a:round/>
            </a:ln>
            <a:effectLst/>
          </c:spPr>
        </c:majorGridlines>
        <c:numFmt formatCode="#,##0.0" sourceLinked="1"/>
        <c:majorTickMark val="none"/>
        <c:minorTickMark val="none"/>
        <c:tickLblPos val="nextTo"/>
        <c:crossAx val="160860032"/>
        <c:crosses val="autoZero"/>
        <c:crossBetween val="between"/>
      </c:valAx>
      <c:spPr>
        <a:noFill/>
        <a:ln>
          <a:noFill/>
        </a:ln>
        <a:effectLst/>
      </c:spPr>
    </c:plotArea>
    <c:legend>
      <c:legendPos val="b"/>
      <c:layout>
        <c:manualLayout>
          <c:xMode val="edge"/>
          <c:yMode val="edge"/>
          <c:x val="0.3241936945381827"/>
          <c:y val="0.94494556411495489"/>
          <c:w val="0.4221469191351081"/>
          <c:h val="4.291284279120283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b="1">
                <a:solidFill>
                  <a:sysClr val="windowText" lastClr="000000"/>
                </a:solidFill>
                <a:effectLst/>
                <a:latin typeface="Times New Roman" panose="02020603050405020304" pitchFamily="18" charset="0"/>
                <a:cs typeface="Times New Roman" panose="02020603050405020304" pitchFamily="18" charset="0"/>
              </a:rPr>
              <a:t>Видатки загального фонду бюджету міста Києва на культуру і мистецтво за 9 місяців 2018-2019 роки (тис.грн)</a:t>
            </a:r>
            <a:endParaRPr lang="ru-RU" sz="1400" b="1">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400" b="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F2F2F2"/>
              </a:solidFill>
            </a:ln>
            <a:effectLst/>
          </c:spPr>
          <c:invertIfNegative val="0"/>
          <c:dLbls>
            <c:dLbl>
              <c:idx val="0"/>
              <c:layout/>
              <c:tx>
                <c:rich>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uk-UA" b="1"/>
                      <a:t>599 540,9</a:t>
                    </a:r>
                    <a:endParaRPr lang="ru-RU"/>
                  </a:p>
                </c:rich>
              </c:tx>
              <c:numFmt formatCode="#,##0.0" sourceLinked="0"/>
              <c:spPr>
                <a:noFill/>
                <a:ln>
                  <a:noFill/>
                </a:ln>
                <a:effectLst/>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4-82B2-4F25-88C6-7E040EA47EF4}"/>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за 9 місяців 2018 року</c:v>
                </c:pt>
                <c:pt idx="1">
                  <c:v>за 9 місяців 2019 року</c:v>
                </c:pt>
              </c:strCache>
            </c:strRef>
          </c:cat>
          <c:val>
            <c:numRef>
              <c:f>Лист1!$B$2:$B$3</c:f>
              <c:numCache>
                <c:formatCode>General</c:formatCode>
                <c:ptCount val="2"/>
                <c:pt idx="0">
                  <c:v>599540.9</c:v>
                </c:pt>
                <c:pt idx="1">
                  <c:v>694400.7</c:v>
                </c:pt>
              </c:numCache>
            </c:numRef>
          </c:val>
          <c:extLst xmlns:c16r2="http://schemas.microsoft.com/office/drawing/2015/06/chart">
            <c:ext xmlns:c16="http://schemas.microsoft.com/office/drawing/2014/chart" uri="{C3380CC4-5D6E-409C-BE32-E72D297353CC}">
              <c16:uniqueId val="{00000000-82B2-4F25-88C6-7E040EA47EF4}"/>
            </c:ext>
          </c:extLst>
        </c:ser>
        <c:dLbls>
          <c:showLegendKey val="0"/>
          <c:showVal val="0"/>
          <c:showCatName val="0"/>
          <c:showSerName val="0"/>
          <c:showPercent val="0"/>
          <c:showBubbleSize val="0"/>
        </c:dLbls>
        <c:gapWidth val="219"/>
        <c:overlap val="-27"/>
        <c:axId val="161129984"/>
        <c:axId val="161131520"/>
      </c:barChart>
      <c:catAx>
        <c:axId val="16112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1131520"/>
        <c:crosses val="autoZero"/>
        <c:auto val="1"/>
        <c:lblAlgn val="ctr"/>
        <c:lblOffset val="100"/>
        <c:noMultiLvlLbl val="0"/>
      </c:catAx>
      <c:valAx>
        <c:axId val="161131520"/>
        <c:scaling>
          <c:orientation val="minMax"/>
        </c:scaling>
        <c:delete val="1"/>
        <c:axPos val="l"/>
        <c:numFmt formatCode="General" sourceLinked="1"/>
        <c:majorTickMark val="none"/>
        <c:minorTickMark val="none"/>
        <c:tickLblPos val="nextTo"/>
        <c:crossAx val="16112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195385614676955"/>
          <c:y val="3.3542976939203356E-2"/>
          <c:w val="0.58804614385323051"/>
          <c:h val="0.89020915354330699"/>
        </c:manualLayout>
      </c:layout>
      <c:barChart>
        <c:barDir val="bar"/>
        <c:grouping val="clustered"/>
        <c:varyColors val="0"/>
        <c:ser>
          <c:idx val="1"/>
          <c:order val="0"/>
          <c:tx>
            <c:strRef>
              <c:f>'КФК (2)'!$E$4</c:f>
              <c:strCache>
                <c:ptCount val="1"/>
                <c:pt idx="0">
                  <c:v> за 9 місяців 2019 року</c:v>
                </c:pt>
              </c:strCache>
            </c:strRef>
          </c:tx>
          <c:spPr>
            <a:solidFill>
              <a:schemeClr val="tx2">
                <a:lumMod val="60000"/>
                <a:lumOff val="40000"/>
                <a:alpha val="81000"/>
              </a:schemeClr>
            </a:soli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'КФК (2)'!$C$5:$C$8</c:f>
              <c:strCache>
                <c:ptCount val="4"/>
                <c:pt idx="0">
                  <c:v>Палаци та будинки культури, заклади клубного типу </c:v>
                </c:pt>
                <c:pt idx="1">
                  <c:v>Централізовані бухгалтерії, відділи, архів та КНМЦ з охорони об’єктів культурної спадщини</c:v>
                </c:pt>
                <c:pt idx="2">
                  <c:v>Музеї та виставки</c:v>
                </c:pt>
                <c:pt idx="3">
                  <c:v>Бібліотеки</c:v>
                </c:pt>
              </c:strCache>
            </c:strRef>
          </c:cat>
          <c:val>
            <c:numRef>
              <c:f>'КФК (2)'!$E$5:$E$8</c:f>
              <c:numCache>
                <c:formatCode>#,##0.0</c:formatCode>
                <c:ptCount val="4"/>
                <c:pt idx="0">
                  <c:v>13098.9</c:v>
                </c:pt>
                <c:pt idx="1">
                  <c:v>33699.699999999997</c:v>
                </c:pt>
                <c:pt idx="2">
                  <c:v>130748</c:v>
                </c:pt>
                <c:pt idx="3">
                  <c:v>144953.70000000001</c:v>
                </c:pt>
              </c:numCache>
            </c:numRef>
          </c:val>
          <c:extLst xmlns:c16r2="http://schemas.microsoft.com/office/drawing/2015/06/chart">
            <c:ext xmlns:c16="http://schemas.microsoft.com/office/drawing/2014/chart" uri="{C3380CC4-5D6E-409C-BE32-E72D297353CC}">
              <c16:uniqueId val="{00000000-EA0A-463E-ABD6-9FCE88BD6576}"/>
            </c:ext>
          </c:extLst>
        </c:ser>
        <c:ser>
          <c:idx val="0"/>
          <c:order val="1"/>
          <c:tx>
            <c:strRef>
              <c:f>'КФК (2)'!$D$4</c:f>
              <c:strCache>
                <c:ptCount val="1"/>
                <c:pt idx="0">
                  <c:v>за 9 місяців  2018 року</c:v>
                </c:pt>
              </c:strCache>
            </c:strRef>
          </c:tx>
          <c:spP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'КФК (2)'!$C$5:$C$8</c:f>
              <c:strCache>
                <c:ptCount val="4"/>
                <c:pt idx="0">
                  <c:v>Палаци та будинки культури, заклади клубного типу </c:v>
                </c:pt>
                <c:pt idx="1">
                  <c:v>Централізовані бухгалтерії, відділи, архів та КНМЦ з охорони об’єктів культурної спадщини</c:v>
                </c:pt>
                <c:pt idx="2">
                  <c:v>Музеї та виставки</c:v>
                </c:pt>
                <c:pt idx="3">
                  <c:v>Бібліотеки</c:v>
                </c:pt>
              </c:strCache>
            </c:strRef>
          </c:cat>
          <c:val>
            <c:numRef>
              <c:f>'КФК (2)'!$D$5:$D$8</c:f>
              <c:numCache>
                <c:formatCode>#,##0.0</c:formatCode>
                <c:ptCount val="4"/>
                <c:pt idx="0">
                  <c:v>12710</c:v>
                </c:pt>
                <c:pt idx="1">
                  <c:v>28067.5</c:v>
                </c:pt>
                <c:pt idx="2">
                  <c:v>105030.9</c:v>
                </c:pt>
                <c:pt idx="3">
                  <c:v>122691.4</c:v>
                </c:pt>
              </c:numCache>
            </c:numRef>
          </c:val>
          <c:extLst xmlns:c16r2="http://schemas.microsoft.com/office/drawing/2015/06/chart">
            <c:ext xmlns:c16="http://schemas.microsoft.com/office/drawing/2014/chart" uri="{C3380CC4-5D6E-409C-BE32-E72D297353CC}">
              <c16:uniqueId val="{00000001-EA0A-463E-ABD6-9FCE88BD6576}"/>
            </c:ext>
          </c:extLst>
        </c:ser>
        <c:dLbls>
          <c:showLegendKey val="0"/>
          <c:showVal val="0"/>
          <c:showCatName val="0"/>
          <c:showSerName val="0"/>
          <c:showPercent val="0"/>
          <c:showBubbleSize val="0"/>
        </c:dLbls>
        <c:gapWidth val="150"/>
        <c:axId val="161257344"/>
        <c:axId val="161258880"/>
      </c:barChart>
      <c:catAx>
        <c:axId val="161257344"/>
        <c:scaling>
          <c:orientation val="minMax"/>
        </c:scaling>
        <c:delete val="0"/>
        <c:axPos val="l"/>
        <c:numFmt formatCode="General" sourceLinked="1"/>
        <c:majorTickMark val="out"/>
        <c:minorTickMark val="none"/>
        <c:tickLblPos val="nextTo"/>
        <c:txPr>
          <a:bodyPr rot="0" vert="horz"/>
          <a:lstStyle/>
          <a:p>
            <a:pPr>
              <a:defRPr sz="1400"/>
            </a:pPr>
            <a:endParaRPr lang="ru-RU"/>
          </a:p>
        </c:txPr>
        <c:crossAx val="161258880"/>
        <c:crosses val="autoZero"/>
        <c:auto val="1"/>
        <c:lblAlgn val="ctr"/>
        <c:lblOffset val="100"/>
        <c:noMultiLvlLbl val="0"/>
      </c:catAx>
      <c:valAx>
        <c:axId val="161258880"/>
        <c:scaling>
          <c:orientation val="minMax"/>
        </c:scaling>
        <c:delete val="1"/>
        <c:axPos val="b"/>
        <c:numFmt formatCode="#,##0.0" sourceLinked="1"/>
        <c:majorTickMark val="out"/>
        <c:minorTickMark val="none"/>
        <c:tickLblPos val="nextTo"/>
        <c:crossAx val="161257344"/>
        <c:crosses val="autoZero"/>
        <c:crossBetween val="between"/>
      </c:valAx>
    </c:plotArea>
    <c:legend>
      <c:legendPos val="b"/>
      <c:layout>
        <c:manualLayout>
          <c:xMode val="edge"/>
          <c:yMode val="edge"/>
          <c:x val="2.673967363927993E-2"/>
          <c:y val="0.89493243515838516"/>
          <c:w val="0.96375732389511914"/>
          <c:h val="8.8022067070338217E-2"/>
        </c:manualLayout>
      </c:layout>
      <c:overlay val="0"/>
      <c:txPr>
        <a:bodyPr/>
        <a:lstStyle/>
        <a:p>
          <a:pPr>
            <a:defRPr sz="1599" b="1"/>
          </a:pPr>
          <a:endParaRPr lang="ru-RU"/>
        </a:p>
      </c:txPr>
    </c:legend>
    <c:plotVisOnly val="1"/>
    <c:dispBlanksAs val="gap"/>
    <c:showDLblsOverMax val="0"/>
  </c:chart>
  <c:spPr>
    <a:ln>
      <a:noFill/>
    </a:ln>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0.15724</cdr:x>
      <cdr:y>0.43523</cdr:y>
    </cdr:from>
    <cdr:to>
      <cdr:x>0.20096</cdr:x>
      <cdr:y>0.58608</cdr:y>
    </cdr:to>
    <cdr:cxnSp macro="">
      <cdr:nvCxnSpPr>
        <cdr:cNvPr id="3" name="Прямая соединительная линия 2">
          <a:extLst xmlns:a="http://schemas.openxmlformats.org/drawingml/2006/main">
            <a:ext uri="{FF2B5EF4-FFF2-40B4-BE49-F238E27FC236}">
              <a16:creationId xmlns:a16="http://schemas.microsoft.com/office/drawing/2014/main" xmlns="" id="{4366ED80-C5A8-4E58-A2DD-161D745176DE}"/>
            </a:ext>
          </a:extLst>
        </cdr:cNvPr>
        <cdr:cNvCxnSpPr/>
      </cdr:nvCxnSpPr>
      <cdr:spPr>
        <a:xfrm xmlns:a="http://schemas.openxmlformats.org/drawingml/2006/main" flipH="1" flipV="1">
          <a:off x="990600" y="1638300"/>
          <a:ext cx="209550" cy="371475"/>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0.88394</cdr:x>
      <cdr:y>0.5599</cdr:y>
    </cdr:from>
    <cdr:to>
      <cdr:x>0.92454</cdr:x>
      <cdr:y>0.58168</cdr:y>
    </cdr:to>
    <cdr:sp macro="" textlink="">
      <cdr:nvSpPr>
        <cdr:cNvPr id="2" name="TextBox 1"/>
        <cdr:cNvSpPr txBox="1"/>
      </cdr:nvSpPr>
      <cdr:spPr>
        <a:xfrm xmlns:a="http://schemas.openxmlformats.org/drawingml/2006/main">
          <a:off x="4518660" y="2887980"/>
          <a:ext cx="914400" cy="1295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AD9A3-513C-4738-BE7B-465275E87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178</Pages>
  <Words>36245</Words>
  <Characters>228617</Characters>
  <Application>Microsoft Office Word</Application>
  <DocSecurity>0</DocSecurity>
  <Lines>1905</Lines>
  <Paragraphs>528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Рішення сесії Київської міської ради „Про бюджет м</vt:lpstr>
      <vt:lpstr>Рішення сесії Київської міської ради „Про бюджет м</vt:lpstr>
    </vt:vector>
  </TitlesOfParts>
  <Company>GFU</Company>
  <LinksUpToDate>false</LinksUpToDate>
  <CharactersWithSpaces>264334</CharactersWithSpaces>
  <SharedDoc>false</SharedDoc>
  <HLinks>
    <vt:vector size="192" baseType="variant">
      <vt:variant>
        <vt:i4>1769535</vt:i4>
      </vt:variant>
      <vt:variant>
        <vt:i4>194</vt:i4>
      </vt:variant>
      <vt:variant>
        <vt:i4>0</vt:i4>
      </vt:variant>
      <vt:variant>
        <vt:i4>5</vt:i4>
      </vt:variant>
      <vt:variant>
        <vt:lpwstr/>
      </vt:variant>
      <vt:variant>
        <vt:lpwstr>_Toc24318168</vt:lpwstr>
      </vt:variant>
      <vt:variant>
        <vt:i4>1310783</vt:i4>
      </vt:variant>
      <vt:variant>
        <vt:i4>188</vt:i4>
      </vt:variant>
      <vt:variant>
        <vt:i4>0</vt:i4>
      </vt:variant>
      <vt:variant>
        <vt:i4>5</vt:i4>
      </vt:variant>
      <vt:variant>
        <vt:lpwstr/>
      </vt:variant>
      <vt:variant>
        <vt:lpwstr>_Toc24318167</vt:lpwstr>
      </vt:variant>
      <vt:variant>
        <vt:i4>1376319</vt:i4>
      </vt:variant>
      <vt:variant>
        <vt:i4>182</vt:i4>
      </vt:variant>
      <vt:variant>
        <vt:i4>0</vt:i4>
      </vt:variant>
      <vt:variant>
        <vt:i4>5</vt:i4>
      </vt:variant>
      <vt:variant>
        <vt:lpwstr/>
      </vt:variant>
      <vt:variant>
        <vt:lpwstr>_Toc24318166</vt:lpwstr>
      </vt:variant>
      <vt:variant>
        <vt:i4>1441855</vt:i4>
      </vt:variant>
      <vt:variant>
        <vt:i4>176</vt:i4>
      </vt:variant>
      <vt:variant>
        <vt:i4>0</vt:i4>
      </vt:variant>
      <vt:variant>
        <vt:i4>5</vt:i4>
      </vt:variant>
      <vt:variant>
        <vt:lpwstr/>
      </vt:variant>
      <vt:variant>
        <vt:lpwstr>_Toc24318165</vt:lpwstr>
      </vt:variant>
      <vt:variant>
        <vt:i4>1507391</vt:i4>
      </vt:variant>
      <vt:variant>
        <vt:i4>170</vt:i4>
      </vt:variant>
      <vt:variant>
        <vt:i4>0</vt:i4>
      </vt:variant>
      <vt:variant>
        <vt:i4>5</vt:i4>
      </vt:variant>
      <vt:variant>
        <vt:lpwstr/>
      </vt:variant>
      <vt:variant>
        <vt:lpwstr>_Toc24318164</vt:lpwstr>
      </vt:variant>
      <vt:variant>
        <vt:i4>1048639</vt:i4>
      </vt:variant>
      <vt:variant>
        <vt:i4>164</vt:i4>
      </vt:variant>
      <vt:variant>
        <vt:i4>0</vt:i4>
      </vt:variant>
      <vt:variant>
        <vt:i4>5</vt:i4>
      </vt:variant>
      <vt:variant>
        <vt:lpwstr/>
      </vt:variant>
      <vt:variant>
        <vt:lpwstr>_Toc24318163</vt:lpwstr>
      </vt:variant>
      <vt:variant>
        <vt:i4>1114175</vt:i4>
      </vt:variant>
      <vt:variant>
        <vt:i4>158</vt:i4>
      </vt:variant>
      <vt:variant>
        <vt:i4>0</vt:i4>
      </vt:variant>
      <vt:variant>
        <vt:i4>5</vt:i4>
      </vt:variant>
      <vt:variant>
        <vt:lpwstr/>
      </vt:variant>
      <vt:variant>
        <vt:lpwstr>_Toc24318162</vt:lpwstr>
      </vt:variant>
      <vt:variant>
        <vt:i4>1179711</vt:i4>
      </vt:variant>
      <vt:variant>
        <vt:i4>152</vt:i4>
      </vt:variant>
      <vt:variant>
        <vt:i4>0</vt:i4>
      </vt:variant>
      <vt:variant>
        <vt:i4>5</vt:i4>
      </vt:variant>
      <vt:variant>
        <vt:lpwstr/>
      </vt:variant>
      <vt:variant>
        <vt:lpwstr>_Toc24318161</vt:lpwstr>
      </vt:variant>
      <vt:variant>
        <vt:i4>1245247</vt:i4>
      </vt:variant>
      <vt:variant>
        <vt:i4>146</vt:i4>
      </vt:variant>
      <vt:variant>
        <vt:i4>0</vt:i4>
      </vt:variant>
      <vt:variant>
        <vt:i4>5</vt:i4>
      </vt:variant>
      <vt:variant>
        <vt:lpwstr/>
      </vt:variant>
      <vt:variant>
        <vt:lpwstr>_Toc24318160</vt:lpwstr>
      </vt:variant>
      <vt:variant>
        <vt:i4>1703996</vt:i4>
      </vt:variant>
      <vt:variant>
        <vt:i4>140</vt:i4>
      </vt:variant>
      <vt:variant>
        <vt:i4>0</vt:i4>
      </vt:variant>
      <vt:variant>
        <vt:i4>5</vt:i4>
      </vt:variant>
      <vt:variant>
        <vt:lpwstr/>
      </vt:variant>
      <vt:variant>
        <vt:lpwstr>_Toc24318159</vt:lpwstr>
      </vt:variant>
      <vt:variant>
        <vt:i4>1769532</vt:i4>
      </vt:variant>
      <vt:variant>
        <vt:i4>134</vt:i4>
      </vt:variant>
      <vt:variant>
        <vt:i4>0</vt:i4>
      </vt:variant>
      <vt:variant>
        <vt:i4>5</vt:i4>
      </vt:variant>
      <vt:variant>
        <vt:lpwstr/>
      </vt:variant>
      <vt:variant>
        <vt:lpwstr>_Toc24318158</vt:lpwstr>
      </vt:variant>
      <vt:variant>
        <vt:i4>1310780</vt:i4>
      </vt:variant>
      <vt:variant>
        <vt:i4>128</vt:i4>
      </vt:variant>
      <vt:variant>
        <vt:i4>0</vt:i4>
      </vt:variant>
      <vt:variant>
        <vt:i4>5</vt:i4>
      </vt:variant>
      <vt:variant>
        <vt:lpwstr/>
      </vt:variant>
      <vt:variant>
        <vt:lpwstr>_Toc24318157</vt:lpwstr>
      </vt:variant>
      <vt:variant>
        <vt:i4>1376316</vt:i4>
      </vt:variant>
      <vt:variant>
        <vt:i4>122</vt:i4>
      </vt:variant>
      <vt:variant>
        <vt:i4>0</vt:i4>
      </vt:variant>
      <vt:variant>
        <vt:i4>5</vt:i4>
      </vt:variant>
      <vt:variant>
        <vt:lpwstr/>
      </vt:variant>
      <vt:variant>
        <vt:lpwstr>_Toc24318156</vt:lpwstr>
      </vt:variant>
      <vt:variant>
        <vt:i4>1441852</vt:i4>
      </vt:variant>
      <vt:variant>
        <vt:i4>116</vt:i4>
      </vt:variant>
      <vt:variant>
        <vt:i4>0</vt:i4>
      </vt:variant>
      <vt:variant>
        <vt:i4>5</vt:i4>
      </vt:variant>
      <vt:variant>
        <vt:lpwstr/>
      </vt:variant>
      <vt:variant>
        <vt:lpwstr>_Toc24318155</vt:lpwstr>
      </vt:variant>
      <vt:variant>
        <vt:i4>1507388</vt:i4>
      </vt:variant>
      <vt:variant>
        <vt:i4>110</vt:i4>
      </vt:variant>
      <vt:variant>
        <vt:i4>0</vt:i4>
      </vt:variant>
      <vt:variant>
        <vt:i4>5</vt:i4>
      </vt:variant>
      <vt:variant>
        <vt:lpwstr/>
      </vt:variant>
      <vt:variant>
        <vt:lpwstr>_Toc24318154</vt:lpwstr>
      </vt:variant>
      <vt:variant>
        <vt:i4>1048636</vt:i4>
      </vt:variant>
      <vt:variant>
        <vt:i4>104</vt:i4>
      </vt:variant>
      <vt:variant>
        <vt:i4>0</vt:i4>
      </vt:variant>
      <vt:variant>
        <vt:i4>5</vt:i4>
      </vt:variant>
      <vt:variant>
        <vt:lpwstr/>
      </vt:variant>
      <vt:variant>
        <vt:lpwstr>_Toc24318153</vt:lpwstr>
      </vt:variant>
      <vt:variant>
        <vt:i4>1114172</vt:i4>
      </vt:variant>
      <vt:variant>
        <vt:i4>98</vt:i4>
      </vt:variant>
      <vt:variant>
        <vt:i4>0</vt:i4>
      </vt:variant>
      <vt:variant>
        <vt:i4>5</vt:i4>
      </vt:variant>
      <vt:variant>
        <vt:lpwstr/>
      </vt:variant>
      <vt:variant>
        <vt:lpwstr>_Toc24318152</vt:lpwstr>
      </vt:variant>
      <vt:variant>
        <vt:i4>1179708</vt:i4>
      </vt:variant>
      <vt:variant>
        <vt:i4>92</vt:i4>
      </vt:variant>
      <vt:variant>
        <vt:i4>0</vt:i4>
      </vt:variant>
      <vt:variant>
        <vt:i4>5</vt:i4>
      </vt:variant>
      <vt:variant>
        <vt:lpwstr/>
      </vt:variant>
      <vt:variant>
        <vt:lpwstr>_Toc24318151</vt:lpwstr>
      </vt:variant>
      <vt:variant>
        <vt:i4>1245244</vt:i4>
      </vt:variant>
      <vt:variant>
        <vt:i4>86</vt:i4>
      </vt:variant>
      <vt:variant>
        <vt:i4>0</vt:i4>
      </vt:variant>
      <vt:variant>
        <vt:i4>5</vt:i4>
      </vt:variant>
      <vt:variant>
        <vt:lpwstr/>
      </vt:variant>
      <vt:variant>
        <vt:lpwstr>_Toc24318150</vt:lpwstr>
      </vt:variant>
      <vt:variant>
        <vt:i4>1703997</vt:i4>
      </vt:variant>
      <vt:variant>
        <vt:i4>80</vt:i4>
      </vt:variant>
      <vt:variant>
        <vt:i4>0</vt:i4>
      </vt:variant>
      <vt:variant>
        <vt:i4>5</vt:i4>
      </vt:variant>
      <vt:variant>
        <vt:lpwstr/>
      </vt:variant>
      <vt:variant>
        <vt:lpwstr>_Toc24318149</vt:lpwstr>
      </vt:variant>
      <vt:variant>
        <vt:i4>1769533</vt:i4>
      </vt:variant>
      <vt:variant>
        <vt:i4>74</vt:i4>
      </vt:variant>
      <vt:variant>
        <vt:i4>0</vt:i4>
      </vt:variant>
      <vt:variant>
        <vt:i4>5</vt:i4>
      </vt:variant>
      <vt:variant>
        <vt:lpwstr/>
      </vt:variant>
      <vt:variant>
        <vt:lpwstr>_Toc24318148</vt:lpwstr>
      </vt:variant>
      <vt:variant>
        <vt:i4>1310781</vt:i4>
      </vt:variant>
      <vt:variant>
        <vt:i4>68</vt:i4>
      </vt:variant>
      <vt:variant>
        <vt:i4>0</vt:i4>
      </vt:variant>
      <vt:variant>
        <vt:i4>5</vt:i4>
      </vt:variant>
      <vt:variant>
        <vt:lpwstr/>
      </vt:variant>
      <vt:variant>
        <vt:lpwstr>_Toc24318147</vt:lpwstr>
      </vt:variant>
      <vt:variant>
        <vt:i4>1376317</vt:i4>
      </vt:variant>
      <vt:variant>
        <vt:i4>62</vt:i4>
      </vt:variant>
      <vt:variant>
        <vt:i4>0</vt:i4>
      </vt:variant>
      <vt:variant>
        <vt:i4>5</vt:i4>
      </vt:variant>
      <vt:variant>
        <vt:lpwstr/>
      </vt:variant>
      <vt:variant>
        <vt:lpwstr>_Toc24318146</vt:lpwstr>
      </vt:variant>
      <vt:variant>
        <vt:i4>3276881</vt:i4>
      </vt:variant>
      <vt:variant>
        <vt:i4>24</vt:i4>
      </vt:variant>
      <vt:variant>
        <vt:i4>0</vt:i4>
      </vt:variant>
      <vt:variant>
        <vt:i4>5</vt:i4>
      </vt:variant>
      <vt:variant>
        <vt:lpwstr>https://zakononline.com.ua/documents/show/6904399___1169766</vt:lpwstr>
      </vt:variant>
      <vt:variant>
        <vt:lpwstr/>
      </vt:variant>
      <vt:variant>
        <vt:i4>3866716</vt:i4>
      </vt:variant>
      <vt:variant>
        <vt:i4>21</vt:i4>
      </vt:variant>
      <vt:variant>
        <vt:i4>0</vt:i4>
      </vt:variant>
      <vt:variant>
        <vt:i4>5</vt:i4>
      </vt:variant>
      <vt:variant>
        <vt:lpwstr>https://zakononline.com.ua/documents/show/6904243___1072089</vt:lpwstr>
      </vt:variant>
      <vt:variant>
        <vt:lpwstr/>
      </vt:variant>
      <vt:variant>
        <vt:i4>3407956</vt:i4>
      </vt:variant>
      <vt:variant>
        <vt:i4>18</vt:i4>
      </vt:variant>
      <vt:variant>
        <vt:i4>0</vt:i4>
      </vt:variant>
      <vt:variant>
        <vt:i4>5</vt:i4>
      </vt:variant>
      <vt:variant>
        <vt:lpwstr>https://zakononline.com.ua/documents/show/6897421___1100204</vt:lpwstr>
      </vt:variant>
      <vt:variant>
        <vt:lpwstr/>
      </vt:variant>
      <vt:variant>
        <vt:i4>3866711</vt:i4>
      </vt:variant>
      <vt:variant>
        <vt:i4>15</vt:i4>
      </vt:variant>
      <vt:variant>
        <vt:i4>0</vt:i4>
      </vt:variant>
      <vt:variant>
        <vt:i4>5</vt:i4>
      </vt:variant>
      <vt:variant>
        <vt:lpwstr>https://zakononline.com.ua/documents/show/6912275___891731</vt:lpwstr>
      </vt:variant>
      <vt:variant>
        <vt:lpwstr/>
      </vt:variant>
      <vt:variant>
        <vt:i4>2424940</vt:i4>
      </vt:variant>
      <vt:variant>
        <vt:i4>12</vt:i4>
      </vt:variant>
      <vt:variant>
        <vt:i4>0</vt:i4>
      </vt:variant>
      <vt:variant>
        <vt:i4>5</vt:i4>
      </vt:variant>
      <vt:variant>
        <vt:lpwstr>http://zakon.rada.gov.ua/laws/show/2755-17/ed20190101</vt:lpwstr>
      </vt:variant>
      <vt:variant>
        <vt:lpwstr>n11901</vt:lpwstr>
      </vt:variant>
      <vt:variant>
        <vt:i4>8257579</vt:i4>
      </vt:variant>
      <vt:variant>
        <vt:i4>9</vt:i4>
      </vt:variant>
      <vt:variant>
        <vt:i4>0</vt:i4>
      </vt:variant>
      <vt:variant>
        <vt:i4>5</vt:i4>
      </vt:variant>
      <vt:variant>
        <vt:lpwstr>http://zakon.rada.gov.ua/laws/show/2755-17</vt:lpwstr>
      </vt:variant>
      <vt:variant>
        <vt:lpwstr>n6524</vt:lpwstr>
      </vt:variant>
      <vt:variant>
        <vt:i4>4325404</vt:i4>
      </vt:variant>
      <vt:variant>
        <vt:i4>6</vt:i4>
      </vt:variant>
      <vt:variant>
        <vt:i4>0</vt:i4>
      </vt:variant>
      <vt:variant>
        <vt:i4>5</vt:i4>
      </vt:variant>
      <vt:variant>
        <vt:lpwstr>http://zakon.rada.gov.ua/laws/show/2755-17</vt:lpwstr>
      </vt:variant>
      <vt:variant>
        <vt:lpwstr>n12009</vt:lpwstr>
      </vt:variant>
      <vt:variant>
        <vt:i4>6029401</vt:i4>
      </vt:variant>
      <vt:variant>
        <vt:i4>3</vt:i4>
      </vt:variant>
      <vt:variant>
        <vt:i4>0</vt:i4>
      </vt:variant>
      <vt:variant>
        <vt:i4>5</vt:i4>
      </vt:variant>
      <vt:variant>
        <vt:lpwstr>http://zakon.rada.gov.ua/laws/show/973-15</vt:lpwstr>
      </vt:variant>
      <vt:variant>
        <vt:lpwstr/>
      </vt:variant>
      <vt:variant>
        <vt:i4>1572869</vt:i4>
      </vt:variant>
      <vt:variant>
        <vt:i4>0</vt:i4>
      </vt:variant>
      <vt:variant>
        <vt:i4>0</vt:i4>
      </vt:variant>
      <vt:variant>
        <vt:i4>5</vt:i4>
      </vt:variant>
      <vt:variant>
        <vt:lpwstr>http://www.me.gov.ua/Files/GetFile?lang=uk-UA&amp;fileId=20189aee-fd1a-473b-a7ab-b3a57ab8e8b0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Рішення сесії Київської міської ради „Про бюджет м</dc:title>
  <dc:creator>Prime Auditor</dc:creator>
  <cp:lastModifiedBy>user</cp:lastModifiedBy>
  <cp:revision>16</cp:revision>
  <cp:lastPrinted>2019-11-11T11:59:00Z</cp:lastPrinted>
  <dcterms:created xsi:type="dcterms:W3CDTF">2019-11-11T10:31:00Z</dcterms:created>
  <dcterms:modified xsi:type="dcterms:W3CDTF">2019-11-12T15:31:00Z</dcterms:modified>
</cp:coreProperties>
</file>