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6373DD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6373D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6373D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6373D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6373D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71A1C" w:rsidRDefault="00471A1C">
      <w:pPr>
        <w:rPr>
          <w:color w:val="FFFFFF" w:themeColor="background1"/>
        </w:rPr>
      </w:pPr>
    </w:p>
    <w:p w:rsidR="00B46F30" w:rsidRPr="00F43F8E" w:rsidRDefault="00B46F30" w:rsidP="00B46F30">
      <w:pPr>
        <w:tabs>
          <w:tab w:val="left" w:pos="4395"/>
        </w:tabs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ПРОЄКТ</w:t>
      </w:r>
    </w:p>
    <w:p w:rsidR="00B46F30" w:rsidRDefault="00B46F30" w:rsidP="00B46F30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46F30" w:rsidRDefault="00B46F30" w:rsidP="00B46F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Про визнання таким, що втратило чинність,</w:t>
      </w:r>
    </w:p>
    <w:p w:rsidR="00B46F30" w:rsidRDefault="00B46F30" w:rsidP="00B46F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рішення Київської міської ради</w:t>
      </w:r>
    </w:p>
    <w:p w:rsidR="00B46F30" w:rsidRDefault="00B46F30" w:rsidP="00B46F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 </w:t>
      </w:r>
      <w:r w:rsidRPr="00AA3D0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27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вересня </w:t>
      </w:r>
      <w:r w:rsidRPr="00AA3D07">
        <w:rPr>
          <w:rFonts w:ascii="Times New Roman" w:hAnsi="Times New Roman" w:cs="Times New Roman"/>
          <w:color w:val="000000" w:themeColor="text1"/>
          <w:sz w:val="28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року № </w:t>
      </w:r>
      <w:r w:rsidRPr="00AA3D07">
        <w:rPr>
          <w:rFonts w:ascii="Times New Roman" w:hAnsi="Times New Roman" w:cs="Times New Roman"/>
          <w:color w:val="000000" w:themeColor="text1"/>
          <w:sz w:val="28"/>
          <w:szCs w:val="24"/>
        </w:rPr>
        <w:t>1529/5593</w:t>
      </w:r>
    </w:p>
    <w:p w:rsidR="00EE1BCD" w:rsidRDefault="00EE1BCD" w:rsidP="00B46F30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uk-UA"/>
        </w:rPr>
      </w:pPr>
      <w:r w:rsidRPr="00E40F1F">
        <w:rPr>
          <w:rFonts w:ascii="Times New Roman" w:hAnsi="Times New Roman"/>
          <w:bCs/>
          <w:color w:val="333333"/>
          <w:sz w:val="28"/>
          <w:szCs w:val="28"/>
          <w:lang w:eastAsia="uk-UA"/>
        </w:rPr>
        <w:t>«Про встановлення обмеження продажу</w:t>
      </w:r>
    </w:p>
    <w:p w:rsidR="00EE1BCD" w:rsidRDefault="00EE1BCD" w:rsidP="00B46F30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uk-UA"/>
        </w:rPr>
      </w:pPr>
      <w:r w:rsidRPr="00E40F1F">
        <w:rPr>
          <w:rFonts w:ascii="Times New Roman" w:hAnsi="Times New Roman"/>
          <w:bCs/>
          <w:color w:val="333333"/>
          <w:sz w:val="28"/>
          <w:szCs w:val="28"/>
          <w:lang w:eastAsia="uk-UA"/>
        </w:rPr>
        <w:t>пива (крім безалкогольного),</w:t>
      </w:r>
    </w:p>
    <w:p w:rsidR="00EE1BCD" w:rsidRDefault="00EE1BCD" w:rsidP="00B46F30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uk-UA"/>
        </w:rPr>
      </w:pPr>
      <w:r w:rsidRPr="00E40F1F">
        <w:rPr>
          <w:rFonts w:ascii="Times New Roman" w:hAnsi="Times New Roman"/>
          <w:bCs/>
          <w:color w:val="333333"/>
          <w:sz w:val="28"/>
          <w:szCs w:val="28"/>
          <w:lang w:eastAsia="uk-UA"/>
        </w:rPr>
        <w:t>алкогольних,</w:t>
      </w:r>
      <w:r>
        <w:rPr>
          <w:rFonts w:ascii="Times New Roman" w:hAnsi="Times New Roman"/>
          <w:bCs/>
          <w:color w:val="333333"/>
          <w:sz w:val="28"/>
          <w:szCs w:val="28"/>
          <w:lang w:eastAsia="uk-UA"/>
        </w:rPr>
        <w:t xml:space="preserve"> </w:t>
      </w:r>
      <w:r w:rsidRPr="00E40F1F">
        <w:rPr>
          <w:rFonts w:ascii="Times New Roman" w:hAnsi="Times New Roman"/>
          <w:bCs/>
          <w:color w:val="333333"/>
          <w:sz w:val="28"/>
          <w:szCs w:val="28"/>
          <w:lang w:eastAsia="uk-UA"/>
        </w:rPr>
        <w:t>слабоалкогольних напоїв,</w:t>
      </w:r>
    </w:p>
    <w:p w:rsidR="00B46F30" w:rsidRDefault="00EE1BCD" w:rsidP="00B46F30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uk-UA"/>
        </w:rPr>
      </w:pPr>
      <w:r w:rsidRPr="00E40F1F">
        <w:rPr>
          <w:rFonts w:ascii="Times New Roman" w:hAnsi="Times New Roman"/>
          <w:bCs/>
          <w:color w:val="333333"/>
          <w:sz w:val="28"/>
          <w:szCs w:val="28"/>
          <w:lang w:eastAsia="uk-UA"/>
        </w:rPr>
        <w:t>вин столових в м. Києві»</w:t>
      </w:r>
    </w:p>
    <w:p w:rsidR="00EE1BCD" w:rsidRDefault="00EE1BCD" w:rsidP="00B46F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46F30" w:rsidRDefault="00B46F30" w:rsidP="00B46F30">
      <w:pPr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Відповідно до законів України «Про місцеве самоврядування», «Про правовий режим воєнного стану», Указу Президента України від 24 лютого 2022 року № 64/2022 «Про введення воєнного стану в Україні» (зі змінами), у зв’язку з набранням чинності Законом України від 18 червня 2024 року № 3817-ІХ </w:t>
      </w:r>
      <w:r w:rsidRPr="003776D4">
        <w:rPr>
          <w:rFonts w:ascii="Times New Roman" w:hAnsi="Times New Roman" w:cs="Times New Roman"/>
          <w:sz w:val="28"/>
          <w:szCs w:val="28"/>
        </w:rPr>
        <w:t>«</w:t>
      </w:r>
      <w:bookmarkStart w:id="0" w:name="n3"/>
      <w:bookmarkEnd w:id="0"/>
      <w:r w:rsidRPr="003776D4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 xml:space="preserve">Про державне регулювання виробництва і обігу спирту етилового, спиртових дистилятів, </w:t>
      </w:r>
      <w:proofErr w:type="spellStart"/>
      <w:r w:rsidRPr="003776D4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біоетанолу</w:t>
      </w:r>
      <w:proofErr w:type="spellEnd"/>
      <w:r w:rsidRPr="003776D4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, алкогольних напоїв, тютюнових виробів, тютюнової сировини, рідин, що використовуються в електронних сигаретах, та пального»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, Київська міська рада</w:t>
      </w:r>
    </w:p>
    <w:p w:rsidR="00B46F30" w:rsidRDefault="00B46F30" w:rsidP="00B46F30">
      <w:pPr>
        <w:pStyle w:val="1"/>
        <w:spacing w:line="240" w:lineRule="auto"/>
        <w:ind w:firstLine="567"/>
        <w:rPr>
          <w:b/>
          <w:spacing w:val="-10"/>
          <w:sz w:val="28"/>
          <w:szCs w:val="28"/>
        </w:rPr>
      </w:pPr>
      <w:r w:rsidRPr="005E14CB">
        <w:rPr>
          <w:b/>
          <w:spacing w:val="-10"/>
          <w:sz w:val="28"/>
          <w:szCs w:val="28"/>
        </w:rPr>
        <w:t>ВИРІШИЛА:</w:t>
      </w:r>
    </w:p>
    <w:p w:rsidR="00B46F30" w:rsidRDefault="00B46F30" w:rsidP="00B46F30">
      <w:pPr>
        <w:pStyle w:val="1"/>
        <w:spacing w:line="240" w:lineRule="auto"/>
        <w:rPr>
          <w:bCs/>
          <w:color w:val="333333"/>
          <w:sz w:val="28"/>
          <w:szCs w:val="28"/>
          <w:lang w:eastAsia="uk-UA"/>
        </w:rPr>
      </w:pPr>
      <w:r>
        <w:rPr>
          <w:bCs/>
          <w:color w:val="333333"/>
          <w:sz w:val="28"/>
          <w:szCs w:val="28"/>
          <w:lang w:eastAsia="uk-UA"/>
        </w:rPr>
        <w:t xml:space="preserve">1. </w:t>
      </w:r>
      <w:r w:rsidRPr="00E40F1F">
        <w:rPr>
          <w:bCs/>
          <w:color w:val="333333"/>
          <w:sz w:val="28"/>
          <w:szCs w:val="28"/>
          <w:lang w:eastAsia="uk-UA"/>
        </w:rPr>
        <w:t xml:space="preserve">Визнати </w:t>
      </w:r>
      <w:r>
        <w:rPr>
          <w:bCs/>
          <w:color w:val="333333"/>
          <w:sz w:val="28"/>
          <w:szCs w:val="28"/>
          <w:lang w:eastAsia="uk-UA"/>
        </w:rPr>
        <w:t>таким</w:t>
      </w:r>
      <w:r w:rsidRPr="00E40F1F">
        <w:rPr>
          <w:bCs/>
          <w:color w:val="333333"/>
          <w:sz w:val="28"/>
          <w:szCs w:val="28"/>
          <w:lang w:eastAsia="uk-UA"/>
        </w:rPr>
        <w:t>, що втратило чинність</w:t>
      </w:r>
      <w:r>
        <w:rPr>
          <w:bCs/>
          <w:color w:val="333333"/>
          <w:sz w:val="28"/>
          <w:szCs w:val="28"/>
          <w:lang w:eastAsia="uk-UA"/>
        </w:rPr>
        <w:t>,</w:t>
      </w:r>
      <w:r w:rsidRPr="00E40F1F">
        <w:rPr>
          <w:bCs/>
          <w:color w:val="333333"/>
          <w:sz w:val="28"/>
          <w:szCs w:val="28"/>
          <w:lang w:eastAsia="uk-UA"/>
        </w:rPr>
        <w:t xml:space="preserve"> рішення Київської міської ради</w:t>
      </w:r>
      <w:r w:rsidRPr="005867CE">
        <w:rPr>
          <w:bCs/>
          <w:color w:val="333333"/>
          <w:sz w:val="28"/>
          <w:szCs w:val="28"/>
          <w:lang w:eastAsia="uk-UA"/>
        </w:rPr>
        <w:t xml:space="preserve"> </w:t>
      </w:r>
      <w:r>
        <w:rPr>
          <w:bCs/>
          <w:color w:val="333333"/>
          <w:sz w:val="28"/>
          <w:szCs w:val="28"/>
          <w:lang w:eastAsia="uk-UA"/>
        </w:rPr>
        <w:t xml:space="preserve">   </w:t>
      </w:r>
      <w:r w:rsidRPr="00E40F1F">
        <w:rPr>
          <w:bCs/>
          <w:color w:val="333333"/>
          <w:sz w:val="28"/>
          <w:szCs w:val="28"/>
          <w:lang w:eastAsia="uk-UA"/>
        </w:rPr>
        <w:t>від 27 вересня 2018 року № 1529/5593 «Про встановлення обмеження продажу пива (крім безалкогольного), алкогольних, слабоалкогольних напоїв, вин столових в м. Києві»</w:t>
      </w:r>
      <w:r>
        <w:rPr>
          <w:bCs/>
          <w:color w:val="333333"/>
          <w:sz w:val="28"/>
          <w:szCs w:val="28"/>
          <w:lang w:eastAsia="uk-UA"/>
        </w:rPr>
        <w:t>.</w:t>
      </w:r>
    </w:p>
    <w:p w:rsidR="00B46F30" w:rsidRDefault="00B46F30" w:rsidP="00B46F30">
      <w:pPr>
        <w:pStyle w:val="1"/>
        <w:spacing w:line="240" w:lineRule="auto"/>
        <w:rPr>
          <w:bCs/>
          <w:color w:val="333333"/>
          <w:sz w:val="28"/>
          <w:szCs w:val="28"/>
          <w:lang w:eastAsia="uk-UA"/>
        </w:rPr>
      </w:pPr>
      <w:r>
        <w:rPr>
          <w:bCs/>
          <w:color w:val="333333"/>
          <w:sz w:val="28"/>
          <w:szCs w:val="28"/>
          <w:lang w:eastAsia="uk-UA"/>
        </w:rPr>
        <w:t>2. Оприлюднити це рішення в порядку, встановленому законодавством України.</w:t>
      </w:r>
    </w:p>
    <w:p w:rsidR="00B46F30" w:rsidRDefault="00B46F30" w:rsidP="00B46F30">
      <w:pPr>
        <w:pStyle w:val="1"/>
        <w:spacing w:line="240" w:lineRule="auto"/>
        <w:rPr>
          <w:bCs/>
          <w:color w:val="333333"/>
          <w:sz w:val="28"/>
          <w:szCs w:val="28"/>
          <w:lang w:eastAsia="uk-UA"/>
        </w:rPr>
      </w:pPr>
      <w:r>
        <w:rPr>
          <w:bCs/>
          <w:color w:val="333333"/>
          <w:sz w:val="28"/>
          <w:szCs w:val="28"/>
          <w:lang w:eastAsia="uk-UA"/>
        </w:rPr>
        <w:t>3. Контроль за виконанням цього рішення покласти на постійну комісію Київської міської ради з питань підприємництва, промисловості та міського благоустрою.</w:t>
      </w:r>
    </w:p>
    <w:p w:rsidR="00B46F30" w:rsidRDefault="00B46F30" w:rsidP="00B46F30">
      <w:pPr>
        <w:pStyle w:val="1"/>
        <w:spacing w:line="240" w:lineRule="auto"/>
        <w:rPr>
          <w:bCs/>
          <w:color w:val="333333"/>
          <w:sz w:val="28"/>
          <w:szCs w:val="28"/>
          <w:lang w:eastAsia="uk-UA"/>
        </w:rPr>
      </w:pPr>
    </w:p>
    <w:p w:rsidR="00B46F30" w:rsidRDefault="00B46F30" w:rsidP="00B46F30">
      <w:pPr>
        <w:pStyle w:val="1"/>
        <w:spacing w:line="240" w:lineRule="auto"/>
        <w:rPr>
          <w:bCs/>
          <w:color w:val="333333"/>
          <w:sz w:val="28"/>
          <w:szCs w:val="28"/>
          <w:lang w:eastAsia="uk-UA"/>
        </w:rPr>
      </w:pPr>
    </w:p>
    <w:p w:rsidR="00B46F30" w:rsidRPr="00A1207A" w:rsidRDefault="00B46F30" w:rsidP="00A1207A">
      <w:pPr>
        <w:tabs>
          <w:tab w:val="left" w:pos="709"/>
          <w:tab w:val="left" w:pos="851"/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 xml:space="preserve">Київський міський голова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ab/>
        <w:t>Віталій КЛИЧКО</w:t>
      </w:r>
    </w:p>
    <w:p w:rsidR="00B46F30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1" w:name="_GoBack"/>
      <w:bookmarkEnd w:id="1"/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4B5">
        <w:rPr>
          <w:rFonts w:ascii="Times New Roman" w:hAnsi="Times New Roman" w:cs="Times New Roman"/>
          <w:sz w:val="28"/>
          <w:szCs w:val="28"/>
        </w:rPr>
        <w:t>Подання:</w:t>
      </w: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Ind w:w="-142" w:type="dxa"/>
        <w:tblLook w:val="00A0" w:firstRow="1" w:lastRow="0" w:firstColumn="1" w:lastColumn="0" w:noHBand="0" w:noVBand="0"/>
      </w:tblPr>
      <w:tblGrid>
        <w:gridCol w:w="5637"/>
        <w:gridCol w:w="1026"/>
        <w:gridCol w:w="3935"/>
      </w:tblGrid>
      <w:tr w:rsidR="00B46F30" w:rsidRPr="00C634B5" w:rsidTr="001F2243">
        <w:trPr>
          <w:trHeight w:val="363"/>
        </w:trPr>
        <w:tc>
          <w:tcPr>
            <w:tcW w:w="5637" w:type="dxa"/>
          </w:tcPr>
          <w:p w:rsidR="00B46F30" w:rsidRPr="00C634B5" w:rsidRDefault="00B46F30" w:rsidP="001F2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5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026" w:type="dxa"/>
          </w:tcPr>
          <w:p w:rsidR="00B46F30" w:rsidRPr="00C634B5" w:rsidRDefault="00B46F30" w:rsidP="001F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B46F30" w:rsidRPr="00C634B5" w:rsidRDefault="00B46F30" w:rsidP="001F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30" w:rsidRPr="00C634B5" w:rsidRDefault="00B46F30" w:rsidP="001F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30" w:rsidRPr="00C634B5" w:rsidRDefault="00B46F30" w:rsidP="001F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30" w:rsidRPr="00C634B5" w:rsidRDefault="00B46F30" w:rsidP="001F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5">
              <w:rPr>
                <w:rFonts w:ascii="Times New Roman" w:hAnsi="Times New Roman" w:cs="Times New Roman"/>
                <w:sz w:val="28"/>
                <w:szCs w:val="28"/>
              </w:rPr>
              <w:t>Володимир КОСТІКОВ</w:t>
            </w:r>
          </w:p>
        </w:tc>
      </w:tr>
      <w:tr w:rsidR="00B46F30" w:rsidRPr="00C634B5" w:rsidTr="001F2243">
        <w:trPr>
          <w:trHeight w:val="363"/>
        </w:trPr>
        <w:tc>
          <w:tcPr>
            <w:tcW w:w="5637" w:type="dxa"/>
          </w:tcPr>
          <w:p w:rsidR="00B46F30" w:rsidRPr="00C634B5" w:rsidRDefault="00B46F30" w:rsidP="001F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B46F30" w:rsidRPr="00C634B5" w:rsidRDefault="00B46F30" w:rsidP="001F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B46F30" w:rsidRPr="00C634B5" w:rsidRDefault="00B46F30" w:rsidP="001F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30" w:rsidRPr="00C634B5" w:rsidTr="001F2243">
        <w:trPr>
          <w:trHeight w:val="363"/>
        </w:trPr>
        <w:tc>
          <w:tcPr>
            <w:tcW w:w="5637" w:type="dxa"/>
          </w:tcPr>
          <w:p w:rsidR="00B46F30" w:rsidRPr="00C634B5" w:rsidRDefault="00B46F30" w:rsidP="001F2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5">
              <w:rPr>
                <w:rFonts w:ascii="Times New Roman" w:hAnsi="Times New Roman" w:cs="Times New Roman"/>
                <w:sz w:val="28"/>
                <w:szCs w:val="28"/>
              </w:rPr>
              <w:t>Начальник  юридичного відділу Департаменту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026" w:type="dxa"/>
          </w:tcPr>
          <w:p w:rsidR="00B46F30" w:rsidRPr="00C634B5" w:rsidRDefault="00B46F30" w:rsidP="001F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B46F30" w:rsidRPr="00C634B5" w:rsidRDefault="00B46F30" w:rsidP="001F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30" w:rsidRPr="00C634B5" w:rsidRDefault="00B46F30" w:rsidP="001F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30" w:rsidRPr="00C634B5" w:rsidRDefault="00B46F30" w:rsidP="001F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30" w:rsidRPr="00C634B5" w:rsidRDefault="00B46F30" w:rsidP="001F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5">
              <w:rPr>
                <w:rFonts w:ascii="Times New Roman" w:hAnsi="Times New Roman" w:cs="Times New Roman"/>
                <w:sz w:val="28"/>
                <w:szCs w:val="28"/>
              </w:rPr>
              <w:t>Анастасія ОВЧАРЕНКО</w:t>
            </w:r>
          </w:p>
        </w:tc>
      </w:tr>
    </w:tbl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4B5">
        <w:rPr>
          <w:rFonts w:ascii="Times New Roman" w:hAnsi="Times New Roman" w:cs="Times New Roman"/>
          <w:sz w:val="28"/>
          <w:szCs w:val="28"/>
        </w:rPr>
        <w:t>Погоджено:</w:t>
      </w: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4B5">
        <w:rPr>
          <w:rFonts w:ascii="Times New Roman" w:hAnsi="Times New Roman" w:cs="Times New Roman"/>
          <w:sz w:val="28"/>
          <w:szCs w:val="28"/>
        </w:rPr>
        <w:t xml:space="preserve">Заступник голови Київської </w:t>
      </w: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4B5">
        <w:rPr>
          <w:rFonts w:ascii="Times New Roman" w:hAnsi="Times New Roman" w:cs="Times New Roman"/>
          <w:sz w:val="28"/>
          <w:szCs w:val="28"/>
        </w:rPr>
        <w:t xml:space="preserve">міської державної адміністрації                               Валентин </w:t>
      </w:r>
      <w:r w:rsidRPr="00C634B5">
        <w:rPr>
          <w:rFonts w:ascii="Times New Roman" w:hAnsi="Times New Roman" w:cs="Times New Roman"/>
          <w:color w:val="000000"/>
          <w:sz w:val="28"/>
          <w:szCs w:val="28"/>
        </w:rPr>
        <w:t>МОНДРИЇВСЬКИЙ</w:t>
      </w: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4B5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ради </w:t>
      </w: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34B5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Pr="00C634B5">
        <w:rPr>
          <w:rFonts w:ascii="Times New Roman" w:hAnsi="Times New Roman" w:cs="Times New Roman"/>
          <w:color w:val="000000"/>
          <w:sz w:val="28"/>
          <w:szCs w:val="28"/>
        </w:rPr>
        <w:t xml:space="preserve">підприємництва, промисловості </w:t>
      </w: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4B5">
        <w:rPr>
          <w:rFonts w:ascii="Times New Roman" w:hAnsi="Times New Roman" w:cs="Times New Roman"/>
          <w:color w:val="000000"/>
          <w:sz w:val="28"/>
          <w:szCs w:val="28"/>
        </w:rPr>
        <w:t>та міського благоустрою</w:t>
      </w:r>
    </w:p>
    <w:p w:rsidR="00B46F30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4B5">
        <w:rPr>
          <w:rFonts w:ascii="Times New Roman" w:hAnsi="Times New Roman" w:cs="Times New Roman"/>
          <w:sz w:val="28"/>
          <w:szCs w:val="28"/>
        </w:rPr>
        <w:t>Голова</w:t>
      </w:r>
      <w:r w:rsidRPr="00C634B5">
        <w:rPr>
          <w:rFonts w:ascii="Times New Roman" w:hAnsi="Times New Roman" w:cs="Times New Roman"/>
          <w:sz w:val="28"/>
          <w:szCs w:val="28"/>
        </w:rPr>
        <w:tab/>
      </w:r>
      <w:r w:rsidRPr="00C634B5">
        <w:rPr>
          <w:rFonts w:ascii="Times New Roman" w:hAnsi="Times New Roman" w:cs="Times New Roman"/>
          <w:sz w:val="28"/>
          <w:szCs w:val="28"/>
        </w:rPr>
        <w:tab/>
      </w:r>
      <w:r w:rsidRPr="00C634B5">
        <w:rPr>
          <w:rFonts w:ascii="Times New Roman" w:hAnsi="Times New Roman" w:cs="Times New Roman"/>
          <w:sz w:val="28"/>
          <w:szCs w:val="28"/>
        </w:rPr>
        <w:tab/>
      </w:r>
      <w:r w:rsidRPr="00C634B5">
        <w:rPr>
          <w:rFonts w:ascii="Times New Roman" w:hAnsi="Times New Roman" w:cs="Times New Roman"/>
          <w:sz w:val="28"/>
          <w:szCs w:val="28"/>
        </w:rPr>
        <w:tab/>
      </w:r>
      <w:r w:rsidRPr="00C634B5">
        <w:rPr>
          <w:rFonts w:ascii="Times New Roman" w:hAnsi="Times New Roman" w:cs="Times New Roman"/>
          <w:sz w:val="28"/>
          <w:szCs w:val="28"/>
        </w:rPr>
        <w:tab/>
      </w:r>
      <w:r w:rsidRPr="00C634B5">
        <w:rPr>
          <w:rFonts w:ascii="Times New Roman" w:hAnsi="Times New Roman" w:cs="Times New Roman"/>
          <w:sz w:val="28"/>
          <w:szCs w:val="28"/>
        </w:rPr>
        <w:tab/>
      </w:r>
      <w:r w:rsidRPr="00C634B5">
        <w:rPr>
          <w:rFonts w:ascii="Times New Roman" w:hAnsi="Times New Roman" w:cs="Times New Roman"/>
          <w:sz w:val="28"/>
          <w:szCs w:val="28"/>
        </w:rPr>
        <w:tab/>
      </w:r>
      <w:r w:rsidRPr="00C634B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C634B5">
        <w:rPr>
          <w:rFonts w:ascii="Times New Roman" w:hAnsi="Times New Roman" w:cs="Times New Roman"/>
          <w:sz w:val="28"/>
          <w:szCs w:val="28"/>
        </w:rPr>
        <w:t>Ваган</w:t>
      </w:r>
      <w:proofErr w:type="spellEnd"/>
      <w:r w:rsidRPr="00C634B5">
        <w:rPr>
          <w:rFonts w:ascii="Times New Roman" w:hAnsi="Times New Roman" w:cs="Times New Roman"/>
          <w:sz w:val="28"/>
          <w:szCs w:val="28"/>
        </w:rPr>
        <w:t xml:space="preserve"> ТОВМАСЯН</w:t>
      </w: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4B5">
        <w:rPr>
          <w:rFonts w:ascii="Times New Roman" w:hAnsi="Times New Roman" w:cs="Times New Roman"/>
          <w:sz w:val="28"/>
          <w:szCs w:val="28"/>
        </w:rPr>
        <w:t xml:space="preserve">Начальник управління правового </w:t>
      </w:r>
    </w:p>
    <w:p w:rsidR="00B46F30" w:rsidRPr="00C634B5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4B5">
        <w:rPr>
          <w:rFonts w:ascii="Times New Roman" w:hAnsi="Times New Roman" w:cs="Times New Roman"/>
          <w:sz w:val="28"/>
          <w:szCs w:val="28"/>
        </w:rPr>
        <w:t>забезпечення діяльності</w:t>
      </w:r>
    </w:p>
    <w:p w:rsidR="00B46F30" w:rsidRPr="00DE760C" w:rsidRDefault="00B46F30" w:rsidP="00B46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C634B5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 w:rsidRPr="00C634B5">
        <w:rPr>
          <w:rFonts w:ascii="Times New Roman" w:hAnsi="Times New Roman" w:cs="Times New Roman"/>
          <w:sz w:val="28"/>
          <w:szCs w:val="28"/>
        </w:rPr>
        <w:tab/>
      </w:r>
      <w:r w:rsidRPr="00C634B5">
        <w:rPr>
          <w:rFonts w:ascii="Times New Roman" w:hAnsi="Times New Roman" w:cs="Times New Roman"/>
          <w:sz w:val="28"/>
          <w:szCs w:val="28"/>
        </w:rPr>
        <w:tab/>
      </w:r>
      <w:r w:rsidRPr="00C634B5">
        <w:rPr>
          <w:rFonts w:ascii="Times New Roman" w:hAnsi="Times New Roman" w:cs="Times New Roman"/>
          <w:sz w:val="27"/>
          <w:szCs w:val="27"/>
        </w:rPr>
        <w:tab/>
        <w:t xml:space="preserve">                            </w:t>
      </w:r>
      <w:r w:rsidRPr="00C634B5">
        <w:rPr>
          <w:rFonts w:ascii="Times New Roman" w:hAnsi="Times New Roman" w:cs="Times New Roman"/>
          <w:sz w:val="28"/>
          <w:szCs w:val="28"/>
        </w:rPr>
        <w:t>Валентина ПОЛОЖИШНИК</w:t>
      </w:r>
    </w:p>
    <w:p w:rsidR="00B46F30" w:rsidRDefault="00B46F30" w:rsidP="00B46F30">
      <w:pPr>
        <w:spacing w:after="0" w:line="240" w:lineRule="auto"/>
      </w:pPr>
    </w:p>
    <w:p w:rsidR="00B46F30" w:rsidRPr="00F43F8E" w:rsidRDefault="00B46F30" w:rsidP="00B46F3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46F30" w:rsidRPr="00471A1C" w:rsidRDefault="00B46F30" w:rsidP="00B46F30">
      <w:pPr>
        <w:rPr>
          <w:color w:val="FFFFFF" w:themeColor="background1"/>
        </w:rPr>
      </w:pPr>
    </w:p>
    <w:p w:rsidR="00B46F30" w:rsidRPr="00471A1C" w:rsidRDefault="00B46F30">
      <w:pPr>
        <w:rPr>
          <w:color w:val="FFFFFF" w:themeColor="background1"/>
        </w:rPr>
      </w:pPr>
    </w:p>
    <w:sectPr w:rsidR="00B46F30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F5" w:rsidRDefault="003A7DF5">
      <w:pPr>
        <w:spacing w:after="0" w:line="240" w:lineRule="auto"/>
      </w:pPr>
      <w:r>
        <w:separator/>
      </w:r>
    </w:p>
  </w:endnote>
  <w:endnote w:type="continuationSeparator" w:id="0">
    <w:p w:rsidR="003A7DF5" w:rsidRDefault="003A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F5" w:rsidRDefault="003A7DF5">
      <w:pPr>
        <w:spacing w:after="0" w:line="240" w:lineRule="auto"/>
      </w:pPr>
      <w:r>
        <w:separator/>
      </w:r>
    </w:p>
  </w:footnote>
  <w:footnote w:type="continuationSeparator" w:id="0">
    <w:p w:rsidR="003A7DF5" w:rsidRDefault="003A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10041F"/>
    <w:rsid w:val="00135003"/>
    <w:rsid w:val="00264212"/>
    <w:rsid w:val="002B51A1"/>
    <w:rsid w:val="00314D16"/>
    <w:rsid w:val="003A7DF5"/>
    <w:rsid w:val="004079A8"/>
    <w:rsid w:val="00471A1C"/>
    <w:rsid w:val="00483731"/>
    <w:rsid w:val="004B7372"/>
    <w:rsid w:val="005250F2"/>
    <w:rsid w:val="006373BA"/>
    <w:rsid w:val="006373DD"/>
    <w:rsid w:val="00A1207A"/>
    <w:rsid w:val="00B46F30"/>
    <w:rsid w:val="00C216F9"/>
    <w:rsid w:val="00D93395"/>
    <w:rsid w:val="00EE1BCD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A8F0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customStyle="1" w:styleId="1">
    <w:name w:val="Звичайний1"/>
    <w:rsid w:val="00B46F30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6902-F403-43DF-BCB2-F0CCBE39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Лук'янець Тетяна Петрівна</cp:lastModifiedBy>
  <cp:revision>17</cp:revision>
  <dcterms:created xsi:type="dcterms:W3CDTF">2024-08-02T11:03:00Z</dcterms:created>
  <dcterms:modified xsi:type="dcterms:W3CDTF">2024-09-10T12:08:00Z</dcterms:modified>
</cp:coreProperties>
</file>