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E7" w:rsidRPr="00166724" w:rsidRDefault="00166724" w:rsidP="00127EE7">
      <w:pPr>
        <w:jc w:val="center"/>
        <w:rPr>
          <w:sz w:val="28"/>
          <w:szCs w:val="28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166724">
        <w:rPr>
          <w:sz w:val="28"/>
          <w:szCs w:val="28"/>
          <w:lang w:val="uk-UA"/>
        </w:rPr>
        <w:t xml:space="preserve">                  Додаток 1</w:t>
      </w:r>
    </w:p>
    <w:tbl>
      <w:tblPr>
        <w:tblStyle w:val="a3"/>
        <w:tblpPr w:leftFromText="180" w:rightFromText="180" w:vertAnchor="page" w:horzAnchor="margin" w:tblpXSpec="right" w:tblpY="1516"/>
        <w:tblW w:w="4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66724" w:rsidRPr="00C31F68" w:rsidTr="00166724">
        <w:tc>
          <w:tcPr>
            <w:tcW w:w="4642" w:type="dxa"/>
          </w:tcPr>
          <w:p w:rsidR="00166724" w:rsidRPr="00C31F68" w:rsidRDefault="00166724" w:rsidP="00166724">
            <w:pPr>
              <w:contextualSpacing/>
              <w:rPr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>«ЗАТВЕРДЖУЮ»</w:t>
            </w:r>
          </w:p>
          <w:p w:rsidR="00166724" w:rsidRPr="00C31F68" w:rsidRDefault="00166724" w:rsidP="00166724">
            <w:pPr>
              <w:contextualSpacing/>
              <w:rPr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>Постійна комісія Київської міської ради з питань власності та регуляторної політики</w:t>
            </w:r>
          </w:p>
          <w:p w:rsidR="00166724" w:rsidRPr="00C31F68" w:rsidRDefault="00166724" w:rsidP="00166724">
            <w:pPr>
              <w:contextualSpacing/>
              <w:rPr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>протокол №</w:t>
            </w:r>
            <w:r>
              <w:rPr>
                <w:shd w:val="clear" w:color="auto" w:fill="FFFFFF"/>
                <w:lang w:val="uk-UA"/>
              </w:rPr>
              <w:t xml:space="preserve"> 4/119</w:t>
            </w:r>
            <w:r w:rsidRPr="00C31F68">
              <w:rPr>
                <w:shd w:val="clear" w:color="auto" w:fill="FFFFFF"/>
                <w:lang w:val="uk-UA"/>
              </w:rPr>
              <w:t xml:space="preserve">         </w:t>
            </w:r>
            <w:r w:rsidR="00A054D8">
              <w:rPr>
                <w:shd w:val="clear" w:color="auto" w:fill="FFFFFF"/>
                <w:lang w:val="uk-UA"/>
              </w:rPr>
              <w:t xml:space="preserve">   </w:t>
            </w:r>
            <w:bookmarkStart w:id="0" w:name="_GoBack"/>
            <w:bookmarkEnd w:id="0"/>
            <w:r w:rsidRPr="00C31F68">
              <w:rPr>
                <w:shd w:val="clear" w:color="auto" w:fill="FFFFFF"/>
                <w:lang w:val="uk-UA"/>
              </w:rPr>
              <w:t xml:space="preserve">    від  </w:t>
            </w:r>
            <w:r>
              <w:rPr>
                <w:shd w:val="clear" w:color="auto" w:fill="FFFFFF"/>
                <w:lang w:val="uk-UA"/>
              </w:rPr>
              <w:t>16.02.2024</w:t>
            </w:r>
          </w:p>
        </w:tc>
      </w:tr>
    </w:tbl>
    <w:p w:rsidR="00166724" w:rsidRDefault="00166724" w:rsidP="00127EE7">
      <w:pPr>
        <w:jc w:val="center"/>
        <w:rPr>
          <w:b/>
          <w:sz w:val="28"/>
          <w:szCs w:val="28"/>
          <w:lang w:val="uk-UA"/>
        </w:rPr>
      </w:pPr>
    </w:p>
    <w:p w:rsidR="00166724" w:rsidRDefault="00166724" w:rsidP="00127EE7">
      <w:pPr>
        <w:jc w:val="center"/>
        <w:rPr>
          <w:b/>
          <w:sz w:val="28"/>
          <w:szCs w:val="28"/>
          <w:lang w:val="uk-UA"/>
        </w:rPr>
      </w:pPr>
    </w:p>
    <w:p w:rsidR="00166724" w:rsidRDefault="00166724" w:rsidP="00127EE7">
      <w:pPr>
        <w:jc w:val="center"/>
        <w:rPr>
          <w:b/>
          <w:sz w:val="28"/>
          <w:szCs w:val="28"/>
          <w:lang w:val="uk-UA"/>
        </w:rPr>
      </w:pPr>
    </w:p>
    <w:p w:rsidR="00166724" w:rsidRDefault="00166724" w:rsidP="00127EE7">
      <w:pPr>
        <w:jc w:val="center"/>
        <w:rPr>
          <w:b/>
          <w:sz w:val="28"/>
          <w:szCs w:val="28"/>
          <w:lang w:val="uk-UA"/>
        </w:rPr>
      </w:pPr>
    </w:p>
    <w:p w:rsidR="00166724" w:rsidRDefault="00166724" w:rsidP="00166724">
      <w:pPr>
        <w:jc w:val="center"/>
        <w:rPr>
          <w:b/>
          <w:sz w:val="28"/>
          <w:szCs w:val="28"/>
          <w:lang w:val="uk-UA"/>
        </w:rPr>
      </w:pPr>
    </w:p>
    <w:p w:rsidR="00127EE7" w:rsidRPr="00C31F68" w:rsidRDefault="00127EE7" w:rsidP="00166724">
      <w:pPr>
        <w:jc w:val="center"/>
        <w:rPr>
          <w:b/>
          <w:sz w:val="28"/>
          <w:szCs w:val="28"/>
          <w:lang w:val="uk-UA"/>
        </w:rPr>
      </w:pPr>
      <w:r w:rsidRPr="00C31F68">
        <w:rPr>
          <w:b/>
          <w:sz w:val="28"/>
          <w:szCs w:val="28"/>
          <w:lang w:val="uk-UA"/>
        </w:rPr>
        <w:t>ГРАФІК</w:t>
      </w:r>
    </w:p>
    <w:p w:rsidR="00127EE7" w:rsidRPr="00C31F68" w:rsidRDefault="00127EE7" w:rsidP="00166724">
      <w:pPr>
        <w:jc w:val="center"/>
        <w:rPr>
          <w:b/>
          <w:sz w:val="28"/>
          <w:szCs w:val="28"/>
          <w:lang w:val="uk-UA"/>
        </w:rPr>
      </w:pPr>
      <w:r w:rsidRPr="00C31F68">
        <w:rPr>
          <w:b/>
          <w:sz w:val="28"/>
          <w:szCs w:val="28"/>
          <w:lang w:val="uk-UA"/>
        </w:rPr>
        <w:t>відстежень результативності регуляторних актів Київської міської ради (діючих з 2011 року)</w:t>
      </w:r>
      <w:r w:rsidR="008C7CBE" w:rsidRPr="00C31F68">
        <w:rPr>
          <w:b/>
          <w:sz w:val="28"/>
          <w:szCs w:val="28"/>
          <w:lang w:val="uk-UA"/>
        </w:rPr>
        <w:t xml:space="preserve"> </w:t>
      </w:r>
      <w:r w:rsidR="009C35EA" w:rsidRPr="00C31F68">
        <w:rPr>
          <w:b/>
          <w:sz w:val="28"/>
          <w:szCs w:val="28"/>
          <w:lang w:val="uk-UA"/>
        </w:rPr>
        <w:t>на 202</w:t>
      </w:r>
      <w:r w:rsidR="00F05032" w:rsidRPr="00C31F68">
        <w:rPr>
          <w:b/>
          <w:sz w:val="28"/>
          <w:szCs w:val="28"/>
          <w:lang w:val="uk-UA"/>
        </w:rPr>
        <w:t>4</w:t>
      </w:r>
      <w:r w:rsidRPr="00C31F68">
        <w:rPr>
          <w:b/>
          <w:sz w:val="28"/>
          <w:szCs w:val="28"/>
          <w:lang w:val="uk-UA"/>
        </w:rPr>
        <w:t xml:space="preserve"> рік</w:t>
      </w:r>
    </w:p>
    <w:p w:rsidR="00B24EDE" w:rsidRPr="00C31F68" w:rsidRDefault="00B24EDE" w:rsidP="00B24EDE">
      <w:pPr>
        <w:rPr>
          <w:b/>
          <w:lang w:val="uk-UA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5103"/>
        <w:gridCol w:w="1701"/>
      </w:tblGrid>
      <w:tr w:rsidR="00C31F68" w:rsidRPr="00C31F68" w:rsidTr="00150353">
        <w:trPr>
          <w:trHeight w:val="142"/>
          <w:jc w:val="center"/>
        </w:trPr>
        <w:tc>
          <w:tcPr>
            <w:tcW w:w="846" w:type="dxa"/>
            <w:vAlign w:val="center"/>
          </w:tcPr>
          <w:p w:rsidR="009C35EA" w:rsidRPr="00C31F68" w:rsidRDefault="009C35EA" w:rsidP="00ED767C">
            <w:pPr>
              <w:jc w:val="center"/>
              <w:rPr>
                <w:b/>
                <w:lang w:val="uk-UA"/>
              </w:rPr>
            </w:pPr>
            <w:r w:rsidRPr="00C31F68">
              <w:rPr>
                <w:b/>
                <w:lang w:val="uk-UA"/>
              </w:rPr>
              <w:t>№ з/п</w:t>
            </w:r>
          </w:p>
        </w:tc>
        <w:tc>
          <w:tcPr>
            <w:tcW w:w="7796" w:type="dxa"/>
            <w:vAlign w:val="center"/>
          </w:tcPr>
          <w:p w:rsidR="009C35EA" w:rsidRPr="00C31F68" w:rsidRDefault="009C35EA" w:rsidP="00ED767C">
            <w:pPr>
              <w:jc w:val="center"/>
              <w:rPr>
                <w:b/>
                <w:lang w:val="uk-UA"/>
              </w:rPr>
            </w:pPr>
            <w:r w:rsidRPr="00C31F68">
              <w:rPr>
                <w:b/>
                <w:lang w:val="uk-UA"/>
              </w:rPr>
              <w:t xml:space="preserve">Назва регуляторного </w:t>
            </w:r>
            <w:proofErr w:type="spellStart"/>
            <w:r w:rsidRPr="00C31F68">
              <w:rPr>
                <w:b/>
                <w:lang w:val="uk-UA"/>
              </w:rPr>
              <w:t>акта</w:t>
            </w:r>
            <w:proofErr w:type="spellEnd"/>
          </w:p>
        </w:tc>
        <w:tc>
          <w:tcPr>
            <w:tcW w:w="5103" w:type="dxa"/>
            <w:vAlign w:val="center"/>
          </w:tcPr>
          <w:p w:rsidR="009C35EA" w:rsidRPr="00C31F68" w:rsidRDefault="009C35EA" w:rsidP="00ED767C">
            <w:pPr>
              <w:jc w:val="center"/>
              <w:rPr>
                <w:b/>
                <w:lang w:val="uk-UA"/>
              </w:rPr>
            </w:pPr>
            <w:r w:rsidRPr="00C31F68">
              <w:rPr>
                <w:b/>
                <w:lang w:val="uk-UA"/>
              </w:rPr>
              <w:t>Відповідальний розробник</w:t>
            </w:r>
          </w:p>
        </w:tc>
        <w:tc>
          <w:tcPr>
            <w:tcW w:w="1701" w:type="dxa"/>
            <w:vAlign w:val="center"/>
          </w:tcPr>
          <w:p w:rsidR="009C35EA" w:rsidRPr="00C31F68" w:rsidRDefault="009C35EA" w:rsidP="00ED767C">
            <w:pPr>
              <w:jc w:val="center"/>
              <w:rPr>
                <w:b/>
                <w:lang w:val="uk-UA"/>
              </w:rPr>
            </w:pPr>
            <w:r w:rsidRPr="00C31F68">
              <w:rPr>
                <w:b/>
                <w:lang w:val="uk-UA"/>
              </w:rPr>
              <w:t>Вид та дата проведення</w:t>
            </w:r>
          </w:p>
        </w:tc>
      </w:tr>
      <w:tr w:rsidR="00C31F68" w:rsidRPr="00C31F68" w:rsidTr="00150353">
        <w:trPr>
          <w:trHeight w:val="353"/>
          <w:jc w:val="center"/>
        </w:trPr>
        <w:tc>
          <w:tcPr>
            <w:tcW w:w="15446" w:type="dxa"/>
            <w:gridSpan w:val="4"/>
            <w:vAlign w:val="center"/>
          </w:tcPr>
          <w:p w:rsidR="005C1F79" w:rsidRPr="00C31F68" w:rsidRDefault="005C1F79" w:rsidP="00D0447B">
            <w:pPr>
              <w:jc w:val="center"/>
              <w:rPr>
                <w:b/>
                <w:lang w:val="uk-UA"/>
              </w:rPr>
            </w:pPr>
            <w:r w:rsidRPr="00C31F68">
              <w:rPr>
                <w:b/>
                <w:lang w:val="uk-UA"/>
              </w:rPr>
              <w:t>I квартал</w:t>
            </w:r>
          </w:p>
        </w:tc>
      </w:tr>
      <w:tr w:rsidR="007C3EB1" w:rsidRPr="00C31F68" w:rsidTr="00150353">
        <w:trPr>
          <w:trHeight w:val="895"/>
          <w:jc w:val="center"/>
        </w:trPr>
        <w:tc>
          <w:tcPr>
            <w:tcW w:w="846" w:type="dxa"/>
          </w:tcPr>
          <w:p w:rsidR="007C3EB1" w:rsidRPr="00C31F68" w:rsidRDefault="007C3EB1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7C3EB1" w:rsidRPr="00C31F68" w:rsidRDefault="007C3EB1" w:rsidP="00150353">
            <w:pPr>
              <w:contextualSpacing/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C31F68">
              <w:rPr>
                <w:shd w:val="clear" w:color="auto" w:fill="FFFFFF"/>
                <w:lang w:val="uk-UA"/>
              </w:rPr>
              <w:t xml:space="preserve">Рішення Київради </w:t>
            </w:r>
            <w:r w:rsidRPr="00C31F68">
              <w:rPr>
                <w:b/>
                <w:shd w:val="clear" w:color="auto" w:fill="FFFFFF"/>
                <w:lang w:val="uk-UA"/>
              </w:rPr>
              <w:t>від 20.04.2023 № 6320/6361</w:t>
            </w:r>
            <w:r w:rsidRPr="00C31F68">
              <w:rPr>
                <w:shd w:val="clear" w:color="auto" w:fill="FFFFFF"/>
                <w:lang w:val="uk-UA"/>
              </w:rPr>
              <w:t xml:space="preserve"> «Про затвердження Методики розрахунку орендної плати за комунальне майно територіальної громади міста Києва»</w:t>
            </w:r>
          </w:p>
        </w:tc>
        <w:tc>
          <w:tcPr>
            <w:tcW w:w="5103" w:type="dxa"/>
          </w:tcPr>
          <w:p w:rsidR="007C3EB1" w:rsidRPr="00C31F68" w:rsidRDefault="007C3EB1" w:rsidP="00150353">
            <w:pPr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>Департамент комунальної власності м. Києва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701" w:type="dxa"/>
          </w:tcPr>
          <w:p w:rsidR="007C3EB1" w:rsidRPr="00C31F68" w:rsidRDefault="007C3EB1" w:rsidP="00150353">
            <w:pPr>
              <w:contextualSpacing/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>Базове відстеження з 05.01.2024</w:t>
            </w:r>
          </w:p>
        </w:tc>
      </w:tr>
      <w:tr w:rsidR="007C3EB1" w:rsidRPr="00C31F68" w:rsidTr="00150353">
        <w:trPr>
          <w:trHeight w:val="895"/>
          <w:jc w:val="center"/>
        </w:trPr>
        <w:tc>
          <w:tcPr>
            <w:tcW w:w="846" w:type="dxa"/>
          </w:tcPr>
          <w:p w:rsidR="007C3EB1" w:rsidRPr="00C31F68" w:rsidRDefault="007C3EB1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7C3EB1" w:rsidRPr="00C31F68" w:rsidRDefault="007C3EB1" w:rsidP="00150353">
            <w:pPr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9501B4">
              <w:rPr>
                <w:shd w:val="clear" w:color="auto" w:fill="FFFFFF"/>
                <w:lang w:val="uk-UA"/>
              </w:rPr>
              <w:t xml:space="preserve">Рішення Київради </w:t>
            </w:r>
            <w:r w:rsidRPr="009501B4">
              <w:rPr>
                <w:b/>
                <w:shd w:val="clear" w:color="auto" w:fill="FFFFFF"/>
                <w:lang w:val="uk-UA"/>
              </w:rPr>
              <w:t>від 17.03.2016 № 237/237</w:t>
            </w:r>
            <w:r w:rsidRPr="009501B4">
              <w:rPr>
                <w:shd w:val="clear" w:color="auto" w:fill="FFFFFF"/>
                <w:lang w:val="uk-UA"/>
              </w:rPr>
              <w:t xml:space="preserve"> «Про деякі питання розміщення тимчасових споруд торговельного, побутового, соціально-культурного чи іншого призначення для здійснення підприємницької діяльності в м. Києві»</w:t>
            </w:r>
          </w:p>
        </w:tc>
        <w:tc>
          <w:tcPr>
            <w:tcW w:w="5103" w:type="dxa"/>
          </w:tcPr>
          <w:p w:rsidR="007C3EB1" w:rsidRPr="009501B4" w:rsidRDefault="007C3EB1" w:rsidP="009501B4">
            <w:pPr>
              <w:contextualSpacing/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9501B4">
              <w:rPr>
                <w:rFonts w:eastAsiaTheme="minorHAnsi"/>
                <w:shd w:val="clear" w:color="auto" w:fill="FFFFFF"/>
                <w:lang w:val="uk-UA" w:eastAsia="en-US"/>
              </w:rPr>
              <w:t>Департамент містобудування та архітектури</w:t>
            </w:r>
            <w:r w:rsidRPr="0027537F">
              <w:rPr>
                <w:lang w:val="uk-UA"/>
              </w:rPr>
              <w:t xml:space="preserve"> </w:t>
            </w:r>
            <w:r w:rsidRPr="009501B4">
              <w:rPr>
                <w:rFonts w:eastAsiaTheme="minorHAnsi"/>
                <w:shd w:val="clear" w:color="auto" w:fill="FFFFFF"/>
                <w:lang w:val="uk-UA" w:eastAsia="en-US"/>
              </w:rPr>
              <w:t>виконавчого органу Київської міської ради (Київської міської державної адміністрації)</w:t>
            </w:r>
          </w:p>
          <w:p w:rsidR="007C3EB1" w:rsidRPr="00C31F68" w:rsidRDefault="007C3EB1" w:rsidP="00150353">
            <w:pPr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</w:p>
        </w:tc>
        <w:tc>
          <w:tcPr>
            <w:tcW w:w="1701" w:type="dxa"/>
          </w:tcPr>
          <w:p w:rsidR="007C3EB1" w:rsidRPr="00C31F68" w:rsidRDefault="007C3EB1" w:rsidP="00150353">
            <w:pPr>
              <w:contextualSpacing/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shd w:val="clear" w:color="auto" w:fill="FFFFFF"/>
                <w:lang w:val="uk-UA" w:eastAsia="en-US"/>
              </w:rPr>
              <w:t>Періодичне відстеження з 22.01</w:t>
            </w:r>
            <w:r w:rsidRPr="009501B4">
              <w:rPr>
                <w:rFonts w:eastAsiaTheme="minorHAnsi"/>
                <w:shd w:val="clear" w:color="auto" w:fill="FFFFFF"/>
                <w:lang w:val="uk-UA" w:eastAsia="en-US"/>
              </w:rPr>
              <w:t>.2024</w:t>
            </w:r>
          </w:p>
        </w:tc>
      </w:tr>
      <w:tr w:rsidR="007C3EB1" w:rsidRPr="00C31F68" w:rsidTr="00150353">
        <w:trPr>
          <w:trHeight w:val="895"/>
          <w:jc w:val="center"/>
        </w:trPr>
        <w:tc>
          <w:tcPr>
            <w:tcW w:w="846" w:type="dxa"/>
          </w:tcPr>
          <w:p w:rsidR="007C3EB1" w:rsidRPr="00C31F68" w:rsidRDefault="007C3EB1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7C3EB1" w:rsidRPr="00C31F68" w:rsidRDefault="007C3EB1" w:rsidP="00150353">
            <w:pPr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9501B4">
              <w:rPr>
                <w:shd w:val="clear" w:color="auto" w:fill="FFFFFF"/>
                <w:lang w:val="uk-UA"/>
              </w:rPr>
              <w:t xml:space="preserve">Рішення Київради </w:t>
            </w:r>
            <w:r w:rsidRPr="009501B4">
              <w:rPr>
                <w:b/>
                <w:shd w:val="clear" w:color="auto" w:fill="FFFFFF"/>
                <w:lang w:val="uk-UA"/>
              </w:rPr>
              <w:t>від 13.09.2011 № 10/6226</w:t>
            </w:r>
            <w:r w:rsidRPr="009501B4">
              <w:rPr>
                <w:shd w:val="clear" w:color="auto" w:fill="FFFFFF"/>
                <w:lang w:val="uk-UA"/>
              </w:rPr>
              <w:t xml:space="preserve"> «Про внесення змін та доповнень до рішення Київської міської ради від 27.11.2003 № 220/1094»</w:t>
            </w:r>
          </w:p>
        </w:tc>
        <w:tc>
          <w:tcPr>
            <w:tcW w:w="5103" w:type="dxa"/>
          </w:tcPr>
          <w:p w:rsidR="007C3EB1" w:rsidRPr="00C31F68" w:rsidRDefault="007C3EB1" w:rsidP="00150353">
            <w:pPr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9501B4">
              <w:rPr>
                <w:rFonts w:eastAsiaTheme="minorHAnsi"/>
                <w:shd w:val="clear" w:color="auto" w:fill="FFFFFF"/>
                <w:lang w:val="uk-UA" w:eastAsia="en-US"/>
              </w:rPr>
              <w:t>Департамент містобудування та архітектури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1701" w:type="dxa"/>
          </w:tcPr>
          <w:p w:rsidR="007C3EB1" w:rsidRPr="00C31F68" w:rsidRDefault="007C3EB1" w:rsidP="00150353">
            <w:pPr>
              <w:contextualSpacing/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9501B4">
              <w:rPr>
                <w:rFonts w:eastAsiaTheme="minorHAnsi"/>
                <w:shd w:val="clear" w:color="auto" w:fill="FFFFFF"/>
                <w:lang w:val="uk-UA" w:eastAsia="en-US"/>
              </w:rPr>
              <w:t xml:space="preserve">Періодичне відстеження </w:t>
            </w:r>
            <w:r>
              <w:rPr>
                <w:rFonts w:eastAsiaTheme="minorHAnsi"/>
                <w:shd w:val="clear" w:color="auto" w:fill="FFFFFF"/>
                <w:lang w:val="uk-UA" w:eastAsia="en-US"/>
              </w:rPr>
              <w:t xml:space="preserve">з </w:t>
            </w:r>
            <w:r w:rsidRPr="009501B4">
              <w:rPr>
                <w:rFonts w:eastAsiaTheme="minorHAnsi"/>
                <w:shd w:val="clear" w:color="auto" w:fill="FFFFFF"/>
                <w:lang w:val="uk-UA" w:eastAsia="en-US"/>
              </w:rPr>
              <w:t>22.01.2024</w:t>
            </w:r>
          </w:p>
        </w:tc>
      </w:tr>
      <w:tr w:rsidR="007C3EB1" w:rsidRPr="00C31F68" w:rsidTr="00150353">
        <w:trPr>
          <w:trHeight w:val="834"/>
          <w:jc w:val="center"/>
        </w:trPr>
        <w:tc>
          <w:tcPr>
            <w:tcW w:w="846" w:type="dxa"/>
          </w:tcPr>
          <w:p w:rsidR="007C3EB1" w:rsidRPr="00C31F68" w:rsidRDefault="007C3EB1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7C3EB1" w:rsidRPr="00C31F68" w:rsidRDefault="007C3EB1" w:rsidP="00150353">
            <w:pPr>
              <w:contextualSpacing/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C31F68">
              <w:rPr>
                <w:shd w:val="clear" w:color="auto" w:fill="FFFFFF"/>
                <w:lang w:val="uk-UA"/>
              </w:rPr>
              <w:t xml:space="preserve">Рішення Київради </w:t>
            </w:r>
            <w:r w:rsidRPr="00C31F68">
              <w:rPr>
                <w:b/>
                <w:shd w:val="clear" w:color="auto" w:fill="FFFFFF"/>
                <w:lang w:val="uk-UA"/>
              </w:rPr>
              <w:t>від 31.03.2011 № 71/5458</w:t>
            </w:r>
            <w:r w:rsidRPr="00C31F68">
              <w:rPr>
                <w:shd w:val="clear" w:color="auto" w:fill="FFFFFF"/>
                <w:lang w:val="uk-UA"/>
              </w:rPr>
              <w:t xml:space="preserve"> «Про затвердження порядку і правил проведення феєрверків (салютів) та реалізації піротехнічних виробів на території міста Києва»</w:t>
            </w:r>
          </w:p>
        </w:tc>
        <w:tc>
          <w:tcPr>
            <w:tcW w:w="5103" w:type="dxa"/>
          </w:tcPr>
          <w:p w:rsidR="007C3EB1" w:rsidRPr="00C31F68" w:rsidRDefault="007C3EB1" w:rsidP="00150353">
            <w:pPr>
              <w:contextualSpacing/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C31F68">
              <w:rPr>
                <w:shd w:val="clear" w:color="auto" w:fill="FFFFFF"/>
                <w:lang w:val="uk-UA"/>
              </w:rPr>
              <w:t>Департамент муніципальної безпеки</w:t>
            </w: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1701" w:type="dxa"/>
          </w:tcPr>
          <w:p w:rsidR="007C3EB1" w:rsidRPr="00C31F68" w:rsidRDefault="007C3EB1" w:rsidP="00150353">
            <w:pPr>
              <w:jc w:val="both"/>
              <w:rPr>
                <w:rFonts w:eastAsiaTheme="minorHAnsi"/>
                <w:highlight w:val="yellow"/>
                <w:shd w:val="clear" w:color="auto" w:fill="FFFFFF"/>
                <w:lang w:val="uk-UA" w:eastAsia="en-US"/>
              </w:rPr>
            </w:pPr>
            <w:r w:rsidRPr="00C31F68">
              <w:rPr>
                <w:lang w:val="uk-UA"/>
              </w:rPr>
              <w:t xml:space="preserve">Періодичне відстеження </w:t>
            </w:r>
            <w:r>
              <w:rPr>
                <w:lang w:val="uk-UA"/>
              </w:rPr>
              <w:t xml:space="preserve">з </w:t>
            </w:r>
            <w:r w:rsidRPr="00C31F68">
              <w:rPr>
                <w:lang w:val="uk-UA"/>
              </w:rPr>
              <w:t>31.03.2024</w:t>
            </w:r>
          </w:p>
        </w:tc>
      </w:tr>
      <w:tr w:rsidR="0027537F" w:rsidRPr="00166724" w:rsidTr="00150353">
        <w:trPr>
          <w:trHeight w:val="834"/>
          <w:jc w:val="center"/>
        </w:trPr>
        <w:tc>
          <w:tcPr>
            <w:tcW w:w="846" w:type="dxa"/>
          </w:tcPr>
          <w:p w:rsidR="0027537F" w:rsidRPr="00C31F68" w:rsidRDefault="0027537F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27537F" w:rsidRPr="00166724" w:rsidRDefault="0083760D" w:rsidP="0083760D">
            <w:pPr>
              <w:jc w:val="both"/>
              <w:rPr>
                <w:bCs/>
                <w:szCs w:val="28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 xml:space="preserve">Рішення Київради </w:t>
            </w:r>
            <w:r w:rsidRPr="004615E3">
              <w:rPr>
                <w:bCs/>
                <w:szCs w:val="28"/>
                <w:lang w:val="uk-UA"/>
              </w:rPr>
              <w:t>від</w:t>
            </w:r>
            <w:r w:rsidRPr="00166724">
              <w:rPr>
                <w:bCs/>
                <w:szCs w:val="28"/>
                <w:lang w:val="uk-UA"/>
              </w:rPr>
              <w:t xml:space="preserve"> </w:t>
            </w:r>
            <w:r w:rsidRPr="00166724">
              <w:rPr>
                <w:b/>
                <w:bCs/>
                <w:szCs w:val="28"/>
                <w:lang w:val="uk-UA"/>
              </w:rPr>
              <w:t>14.07.2011 №378/5765</w:t>
            </w:r>
            <w:r w:rsidRPr="00166724">
              <w:rPr>
                <w:bCs/>
                <w:szCs w:val="28"/>
                <w:lang w:val="uk-UA"/>
              </w:rPr>
              <w:t xml:space="preserve"> «Про</w:t>
            </w:r>
            <w:r w:rsidRPr="004615E3">
              <w:rPr>
                <w:bCs/>
                <w:szCs w:val="28"/>
                <w:lang w:val="uk-UA"/>
              </w:rPr>
              <w:t xml:space="preserve"> питання впорядкування діяльності суб’єктів господарювання в галузі зв’язку та інформаційних технологій»</w:t>
            </w:r>
          </w:p>
        </w:tc>
        <w:tc>
          <w:tcPr>
            <w:tcW w:w="5103" w:type="dxa"/>
          </w:tcPr>
          <w:p w:rsidR="0027537F" w:rsidRPr="00C31F68" w:rsidRDefault="00166724" w:rsidP="00150353">
            <w:pPr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>Департамент комунальної власності м. Києва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701" w:type="dxa"/>
          </w:tcPr>
          <w:p w:rsidR="0027537F" w:rsidRDefault="00166724" w:rsidP="00166724">
            <w:pPr>
              <w:jc w:val="both"/>
              <w:rPr>
                <w:lang w:val="uk-UA"/>
              </w:rPr>
            </w:pPr>
            <w:r w:rsidRPr="00C31F68">
              <w:rPr>
                <w:lang w:val="uk-UA"/>
              </w:rPr>
              <w:t xml:space="preserve">Періодичне відстеження </w:t>
            </w:r>
            <w:r>
              <w:rPr>
                <w:lang w:val="uk-UA"/>
              </w:rPr>
              <w:t>до 01.04</w:t>
            </w:r>
            <w:r w:rsidRPr="00C31F68">
              <w:rPr>
                <w:lang w:val="uk-UA"/>
              </w:rPr>
              <w:t>.2024</w:t>
            </w:r>
          </w:p>
          <w:p w:rsidR="00166724" w:rsidRPr="00C31F68" w:rsidRDefault="00166724" w:rsidP="00166724">
            <w:pPr>
              <w:jc w:val="both"/>
              <w:rPr>
                <w:lang w:val="uk-UA"/>
              </w:rPr>
            </w:pPr>
          </w:p>
        </w:tc>
      </w:tr>
      <w:tr w:rsidR="0027537F" w:rsidRPr="00166724" w:rsidTr="00150353">
        <w:trPr>
          <w:trHeight w:val="834"/>
          <w:jc w:val="center"/>
        </w:trPr>
        <w:tc>
          <w:tcPr>
            <w:tcW w:w="846" w:type="dxa"/>
          </w:tcPr>
          <w:p w:rsidR="0027537F" w:rsidRPr="00C31F68" w:rsidRDefault="0027537F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27537F" w:rsidRPr="00C31F68" w:rsidRDefault="0083760D" w:rsidP="00150353">
            <w:pPr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83760D">
              <w:rPr>
                <w:shd w:val="clear" w:color="auto" w:fill="FFFFFF"/>
                <w:lang w:val="uk-UA"/>
              </w:rPr>
              <w:t xml:space="preserve">Рішення Київради </w:t>
            </w:r>
            <w:r w:rsidRPr="0083760D">
              <w:rPr>
                <w:b/>
                <w:shd w:val="clear" w:color="auto" w:fill="FFFFFF"/>
                <w:lang w:val="uk-UA"/>
              </w:rPr>
              <w:t>від 03.09.2015 № 943/1807</w:t>
            </w:r>
            <w:r w:rsidRPr="0083760D">
              <w:rPr>
                <w:shd w:val="clear" w:color="auto" w:fill="FFFFFF"/>
                <w:lang w:val="uk-UA"/>
              </w:rPr>
              <w:t xml:space="preserve"> «Про впорядкування користування об’єктами комунальної власності територіальної громади міста Києва при будівництві та експлуатації телекомунікаційних мереж»</w:t>
            </w:r>
          </w:p>
        </w:tc>
        <w:tc>
          <w:tcPr>
            <w:tcW w:w="5103" w:type="dxa"/>
          </w:tcPr>
          <w:p w:rsidR="0027537F" w:rsidRPr="00C31F68" w:rsidRDefault="00166724" w:rsidP="00150353">
            <w:pPr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>Департамент комунальної власності м. Києва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701" w:type="dxa"/>
          </w:tcPr>
          <w:p w:rsidR="0027537F" w:rsidRDefault="00166724" w:rsidP="00166724">
            <w:pPr>
              <w:jc w:val="both"/>
              <w:rPr>
                <w:lang w:val="uk-UA"/>
              </w:rPr>
            </w:pPr>
            <w:r w:rsidRPr="00C31F68">
              <w:rPr>
                <w:lang w:val="uk-UA"/>
              </w:rPr>
              <w:t xml:space="preserve">Періодичне відстеження </w:t>
            </w:r>
            <w:r>
              <w:rPr>
                <w:lang w:val="uk-UA"/>
              </w:rPr>
              <w:t>до 01.04</w:t>
            </w:r>
            <w:r w:rsidRPr="00C31F68">
              <w:rPr>
                <w:lang w:val="uk-UA"/>
              </w:rPr>
              <w:t>.2024</w:t>
            </w:r>
          </w:p>
          <w:p w:rsidR="00166724" w:rsidRDefault="00166724" w:rsidP="00166724">
            <w:pPr>
              <w:jc w:val="both"/>
              <w:rPr>
                <w:lang w:val="uk-UA"/>
              </w:rPr>
            </w:pPr>
          </w:p>
          <w:p w:rsidR="00166724" w:rsidRPr="00C31F68" w:rsidRDefault="00166724" w:rsidP="00166724">
            <w:pPr>
              <w:jc w:val="both"/>
              <w:rPr>
                <w:lang w:val="uk-UA"/>
              </w:rPr>
            </w:pPr>
          </w:p>
        </w:tc>
      </w:tr>
      <w:tr w:rsidR="00C31F68" w:rsidRPr="00C31F68" w:rsidTr="00150353">
        <w:trPr>
          <w:trHeight w:val="299"/>
          <w:jc w:val="center"/>
        </w:trPr>
        <w:tc>
          <w:tcPr>
            <w:tcW w:w="15446" w:type="dxa"/>
            <w:gridSpan w:val="4"/>
          </w:tcPr>
          <w:p w:rsidR="00150353" w:rsidRPr="00C31F68" w:rsidRDefault="00150353" w:rsidP="00150353">
            <w:pPr>
              <w:jc w:val="center"/>
              <w:rPr>
                <w:b/>
                <w:shd w:val="clear" w:color="auto" w:fill="FFFFFF"/>
                <w:lang w:val="uk-UA"/>
              </w:rPr>
            </w:pPr>
            <w:r w:rsidRPr="00C31F68">
              <w:rPr>
                <w:b/>
                <w:shd w:val="clear" w:color="auto" w:fill="FFFFFF"/>
                <w:lang w:val="uk-UA"/>
              </w:rPr>
              <w:lastRenderedPageBreak/>
              <w:t>IІ квартал</w:t>
            </w:r>
          </w:p>
        </w:tc>
      </w:tr>
      <w:tr w:rsidR="00C31F68" w:rsidRPr="00C31F68" w:rsidTr="00150353">
        <w:trPr>
          <w:trHeight w:val="834"/>
          <w:jc w:val="center"/>
        </w:trPr>
        <w:tc>
          <w:tcPr>
            <w:tcW w:w="846" w:type="dxa"/>
          </w:tcPr>
          <w:p w:rsidR="00D30F40" w:rsidRPr="00C31F68" w:rsidRDefault="00D30F40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D30F40" w:rsidRPr="00C31F68" w:rsidRDefault="00D30F40" w:rsidP="00150353">
            <w:pPr>
              <w:jc w:val="both"/>
            </w:pPr>
            <w:r w:rsidRPr="004615E3">
              <w:rPr>
                <w:lang w:val="uk-UA"/>
              </w:rPr>
              <w:t>Рішення Київради</w:t>
            </w:r>
            <w:r w:rsidRPr="00C31F68">
              <w:t xml:space="preserve"> </w:t>
            </w:r>
            <w:r w:rsidRPr="00C31F68">
              <w:rPr>
                <w:b/>
                <w:shd w:val="clear" w:color="auto" w:fill="FFFFFF"/>
                <w:lang w:val="uk-UA"/>
              </w:rPr>
              <w:t>від 20.04.2017 № 241/2463</w:t>
            </w:r>
            <w:r w:rsidRPr="00C31F68">
              <w:t xml:space="preserve"> «Про </w:t>
            </w:r>
            <w:r w:rsidRPr="004615E3">
              <w:rPr>
                <w:lang w:val="uk-UA"/>
              </w:rPr>
              <w:t>затвердження Порядку набуття прав на землю із земель комунальної власності у місті Києві»</w:t>
            </w:r>
          </w:p>
        </w:tc>
        <w:tc>
          <w:tcPr>
            <w:tcW w:w="5103" w:type="dxa"/>
          </w:tcPr>
          <w:p w:rsidR="00D30F40" w:rsidRPr="00C31F68" w:rsidRDefault="00D30F40" w:rsidP="00150353">
            <w:pPr>
              <w:jc w:val="both"/>
              <w:rPr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>Департамент земельних ресурсів виконавчого органу Київської міської ради (Київської міської державної адміністрації)</w:t>
            </w:r>
          </w:p>
        </w:tc>
        <w:tc>
          <w:tcPr>
            <w:tcW w:w="1701" w:type="dxa"/>
          </w:tcPr>
          <w:p w:rsidR="00D30F40" w:rsidRPr="00C31F68" w:rsidRDefault="00D30F40" w:rsidP="00150353">
            <w:pPr>
              <w:jc w:val="both"/>
              <w:rPr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>Періодичне відстеження з 20.04.2024</w:t>
            </w:r>
          </w:p>
        </w:tc>
      </w:tr>
      <w:tr w:rsidR="00C31F68" w:rsidRPr="00C31F68" w:rsidTr="00150353">
        <w:trPr>
          <w:trHeight w:val="142"/>
          <w:jc w:val="center"/>
        </w:trPr>
        <w:tc>
          <w:tcPr>
            <w:tcW w:w="846" w:type="dxa"/>
          </w:tcPr>
          <w:p w:rsidR="00D30F40" w:rsidRPr="00C31F68" w:rsidRDefault="00D30F40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D30F40" w:rsidRPr="00C31F68" w:rsidRDefault="00D30F40" w:rsidP="00150353">
            <w:pPr>
              <w:contextualSpacing/>
              <w:jc w:val="both"/>
              <w:rPr>
                <w:highlight w:val="yellow"/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 xml:space="preserve">Рішення Київради </w:t>
            </w:r>
            <w:r w:rsidRPr="00C31F68">
              <w:rPr>
                <w:b/>
                <w:shd w:val="clear" w:color="auto" w:fill="FFFFFF"/>
                <w:lang w:val="uk-UA"/>
              </w:rPr>
              <w:t>від</w:t>
            </w:r>
            <w:r w:rsidRPr="00C31F68">
              <w:rPr>
                <w:shd w:val="clear" w:color="auto" w:fill="FFFFFF"/>
                <w:lang w:val="uk-UA"/>
              </w:rPr>
              <w:t xml:space="preserve"> </w:t>
            </w:r>
            <w:r w:rsidRPr="00C31F68">
              <w:rPr>
                <w:b/>
                <w:shd w:val="clear" w:color="auto" w:fill="FFFFFF"/>
                <w:lang w:val="uk-UA"/>
              </w:rPr>
              <w:t>20.04.2023 № 6320/6361</w:t>
            </w:r>
            <w:r w:rsidRPr="00C31F68">
              <w:rPr>
                <w:shd w:val="clear" w:color="auto" w:fill="FFFFFF"/>
                <w:lang w:val="uk-UA"/>
              </w:rPr>
              <w:t xml:space="preserve"> «Про затвердження Методики розрахунку орендної плати за комунальне майно територіальної громади міста Києва»</w:t>
            </w:r>
          </w:p>
        </w:tc>
        <w:tc>
          <w:tcPr>
            <w:tcW w:w="5103" w:type="dxa"/>
          </w:tcPr>
          <w:p w:rsidR="00D30F40" w:rsidRPr="00C31F68" w:rsidRDefault="00D30F40" w:rsidP="00150353">
            <w:pPr>
              <w:jc w:val="both"/>
              <w:rPr>
                <w:highlight w:val="yellow"/>
                <w:shd w:val="clear" w:color="auto" w:fill="FFFFFF"/>
                <w:lang w:val="uk-UA"/>
              </w:rPr>
            </w:pP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>Департамент комунальної власності м. Києва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701" w:type="dxa"/>
          </w:tcPr>
          <w:p w:rsidR="00D30F40" w:rsidRPr="00C31F68" w:rsidRDefault="00D30F40" w:rsidP="00D60E83">
            <w:pPr>
              <w:jc w:val="both"/>
              <w:rPr>
                <w:highlight w:val="yellow"/>
                <w:shd w:val="clear" w:color="auto" w:fill="FFFFFF"/>
                <w:lang w:val="uk-UA"/>
              </w:rPr>
            </w:pP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>Повторне відстеження з 20.04.2024</w:t>
            </w:r>
          </w:p>
        </w:tc>
      </w:tr>
      <w:tr w:rsidR="00C31F68" w:rsidRPr="00C31F68" w:rsidTr="00150353">
        <w:trPr>
          <w:trHeight w:val="818"/>
          <w:jc w:val="center"/>
        </w:trPr>
        <w:tc>
          <w:tcPr>
            <w:tcW w:w="846" w:type="dxa"/>
          </w:tcPr>
          <w:p w:rsidR="00D30F40" w:rsidRPr="00C31F68" w:rsidRDefault="00D30F40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D30F40" w:rsidRPr="00C31F68" w:rsidRDefault="00D30F40" w:rsidP="00150353">
            <w:pPr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 xml:space="preserve">Рішення Київради </w:t>
            </w:r>
            <w:r w:rsidRPr="00C31F68">
              <w:rPr>
                <w:b/>
                <w:shd w:val="clear" w:color="auto" w:fill="FFFFFF"/>
                <w:lang w:val="uk-UA"/>
              </w:rPr>
              <w:t>від 22.05.2013 № 340/9397</w:t>
            </w:r>
            <w:r w:rsidRPr="00C31F68">
              <w:rPr>
                <w:shd w:val="clear" w:color="auto" w:fill="FFFFFF"/>
                <w:lang w:val="uk-UA"/>
              </w:rPr>
              <w:t xml:space="preserve"> «Про деякі заходи щодо впорядкування руху вантажних автомобілів у м. Києві»</w:t>
            </w:r>
          </w:p>
        </w:tc>
        <w:tc>
          <w:tcPr>
            <w:tcW w:w="5103" w:type="dxa"/>
          </w:tcPr>
          <w:p w:rsidR="00D30F40" w:rsidRPr="00C31F68" w:rsidRDefault="00D30F40" w:rsidP="00150353">
            <w:pPr>
              <w:contextualSpacing/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C31F68">
              <w:rPr>
                <w:shd w:val="clear" w:color="auto" w:fill="FFFFFF"/>
                <w:lang w:val="uk-UA"/>
              </w:rPr>
              <w:t>Департамент транспортної інфраструктури</w:t>
            </w: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1701" w:type="dxa"/>
          </w:tcPr>
          <w:p w:rsidR="00D30F40" w:rsidRPr="00C31F68" w:rsidRDefault="00D30F40" w:rsidP="00150353">
            <w:pPr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>Періодичне відстеження з 22.05.2024</w:t>
            </w:r>
          </w:p>
        </w:tc>
      </w:tr>
      <w:tr w:rsidR="00C31F68" w:rsidRPr="00C31F68" w:rsidTr="00150353">
        <w:trPr>
          <w:trHeight w:val="834"/>
          <w:jc w:val="center"/>
        </w:trPr>
        <w:tc>
          <w:tcPr>
            <w:tcW w:w="846" w:type="dxa"/>
          </w:tcPr>
          <w:p w:rsidR="00D30F40" w:rsidRPr="00C31F68" w:rsidRDefault="00D30F40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D30F40" w:rsidRPr="00C31F68" w:rsidRDefault="00D30F40" w:rsidP="00150353">
            <w:pPr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 xml:space="preserve">Рішення Київради </w:t>
            </w:r>
            <w:r w:rsidRPr="00C31F68">
              <w:rPr>
                <w:b/>
                <w:shd w:val="clear" w:color="auto" w:fill="FFFFFF"/>
                <w:lang w:val="uk-UA"/>
              </w:rPr>
              <w:t>від 12.11.2019 № 60/7633</w:t>
            </w:r>
            <w:r w:rsidRPr="00C31F68">
              <w:rPr>
                <w:shd w:val="clear" w:color="auto" w:fill="FFFFFF"/>
                <w:lang w:val="uk-UA"/>
              </w:rPr>
              <w:t xml:space="preserve"> «Про внесення змін до Положення про фінансово-кредитну підтримку суб'єктів малого та середнього підприємництва у місті Києві, затвердженого рішенням Київської міської ради від 21 вересня 2017 року № 46/3053»</w:t>
            </w:r>
          </w:p>
        </w:tc>
        <w:tc>
          <w:tcPr>
            <w:tcW w:w="5103" w:type="dxa"/>
          </w:tcPr>
          <w:p w:rsidR="00D30F40" w:rsidRPr="00C31F68" w:rsidRDefault="00D30F40" w:rsidP="00150353">
            <w:pPr>
              <w:jc w:val="both"/>
              <w:rPr>
                <w:lang w:val="uk-UA"/>
              </w:rPr>
            </w:pP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701" w:type="dxa"/>
          </w:tcPr>
          <w:p w:rsidR="00D30F40" w:rsidRPr="00C31F68" w:rsidRDefault="00D30F40" w:rsidP="00D60E83">
            <w:pPr>
              <w:jc w:val="both"/>
              <w:rPr>
                <w:b/>
                <w:sz w:val="28"/>
                <w:szCs w:val="28"/>
              </w:rPr>
            </w:pP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>Періодичне відстеження з 31.05.2024</w:t>
            </w:r>
          </w:p>
        </w:tc>
      </w:tr>
      <w:tr w:rsidR="00C31F68" w:rsidRPr="00C31F68" w:rsidTr="00150353">
        <w:trPr>
          <w:trHeight w:val="844"/>
          <w:jc w:val="center"/>
        </w:trPr>
        <w:tc>
          <w:tcPr>
            <w:tcW w:w="846" w:type="dxa"/>
          </w:tcPr>
          <w:p w:rsidR="00D30F40" w:rsidRPr="00C31F68" w:rsidRDefault="00D30F40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D60E83" w:rsidRPr="00C31F68" w:rsidRDefault="00D30F40" w:rsidP="0027537F">
            <w:pPr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 xml:space="preserve">Рішення Київради </w:t>
            </w:r>
            <w:r w:rsidRPr="00C31F68">
              <w:rPr>
                <w:b/>
                <w:shd w:val="clear" w:color="auto" w:fill="FFFFFF"/>
                <w:lang w:val="uk-UA"/>
              </w:rPr>
              <w:t>від 12.03.2020 № 236/8406</w:t>
            </w:r>
            <w:r w:rsidRPr="00C31F68">
              <w:rPr>
                <w:shd w:val="clear" w:color="auto" w:fill="FFFFFF"/>
                <w:lang w:val="uk-UA"/>
              </w:rPr>
              <w:t xml:space="preserve"> «Про встановлення плати за доступ до елементів інфраструктури об'єктів будівництва, транспорту, енергетики, кабельної каналізації електрозв'язку, будинкової розподільної мережі комунальної власності територіальної громади міста Києва»</w:t>
            </w:r>
          </w:p>
        </w:tc>
        <w:tc>
          <w:tcPr>
            <w:tcW w:w="5103" w:type="dxa"/>
          </w:tcPr>
          <w:p w:rsidR="00D30F40" w:rsidRPr="00C31F68" w:rsidRDefault="00D30F40" w:rsidP="00150353">
            <w:pPr>
              <w:jc w:val="both"/>
              <w:rPr>
                <w:lang w:val="uk-UA"/>
              </w:rPr>
            </w:pP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>Департамент економіки та інвестицій виконавчого органу Київської міської ради (Київської міської державної адміністрації)</w:t>
            </w:r>
          </w:p>
        </w:tc>
        <w:tc>
          <w:tcPr>
            <w:tcW w:w="1701" w:type="dxa"/>
          </w:tcPr>
          <w:p w:rsidR="00D30F40" w:rsidRPr="00C31F68" w:rsidRDefault="00D30F40" w:rsidP="00150353">
            <w:pPr>
              <w:jc w:val="both"/>
              <w:rPr>
                <w:b/>
                <w:sz w:val="28"/>
                <w:szCs w:val="28"/>
              </w:rPr>
            </w:pP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>Періодичне відстеження з 17.06.2024</w:t>
            </w:r>
          </w:p>
        </w:tc>
      </w:tr>
      <w:tr w:rsidR="00C31F68" w:rsidRPr="00C31F68" w:rsidTr="00150353">
        <w:trPr>
          <w:trHeight w:val="267"/>
          <w:jc w:val="center"/>
        </w:trPr>
        <w:tc>
          <w:tcPr>
            <w:tcW w:w="15446" w:type="dxa"/>
            <w:gridSpan w:val="4"/>
          </w:tcPr>
          <w:p w:rsidR="00150353" w:rsidRPr="00C31F68" w:rsidRDefault="00150353" w:rsidP="00150353">
            <w:pPr>
              <w:jc w:val="center"/>
              <w:rPr>
                <w:rFonts w:eastAsiaTheme="minorHAnsi"/>
                <w:b/>
                <w:shd w:val="clear" w:color="auto" w:fill="FFFFFF"/>
                <w:lang w:val="uk-UA" w:eastAsia="en-US"/>
              </w:rPr>
            </w:pPr>
            <w:r w:rsidRPr="00C31F68">
              <w:rPr>
                <w:rFonts w:eastAsiaTheme="minorHAnsi"/>
                <w:b/>
                <w:shd w:val="clear" w:color="auto" w:fill="FFFFFF"/>
                <w:lang w:val="uk-UA" w:eastAsia="en-US"/>
              </w:rPr>
              <w:t>IІІ квартал</w:t>
            </w:r>
          </w:p>
        </w:tc>
      </w:tr>
      <w:tr w:rsidR="00C31F68" w:rsidRPr="00C31F68" w:rsidTr="00150353">
        <w:trPr>
          <w:trHeight w:val="1007"/>
          <w:jc w:val="center"/>
        </w:trPr>
        <w:tc>
          <w:tcPr>
            <w:tcW w:w="846" w:type="dxa"/>
          </w:tcPr>
          <w:p w:rsidR="00D30F40" w:rsidRPr="00C31F68" w:rsidRDefault="00D30F40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D30F40" w:rsidRPr="00C31F68" w:rsidRDefault="00D30F40" w:rsidP="00150353">
            <w:pPr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 xml:space="preserve">Рішення Київради </w:t>
            </w:r>
            <w:r w:rsidRPr="00C31F68">
              <w:rPr>
                <w:b/>
                <w:shd w:val="clear" w:color="auto" w:fill="FFFFFF"/>
                <w:lang w:val="uk-UA"/>
              </w:rPr>
              <w:t>від 04.09.2014 № 62/62</w:t>
            </w:r>
            <w:r w:rsidRPr="00C31F68">
              <w:rPr>
                <w:shd w:val="clear" w:color="auto" w:fill="FFFFFF"/>
                <w:lang w:val="uk-UA"/>
              </w:rPr>
              <w:t xml:space="preserve"> «Про внесення змін до рішення Київської міської ради від 24 лютого 2011 року № 56/5443 «Про затвердження Порядку визначення обсягів пайової участі (внеску) власників тимчасових споруд торговельного, побутового, соціально-культурного чи іншого призначення для здійснення підприємницької діяльності, засобів пересувної </w:t>
            </w:r>
            <w:proofErr w:type="spellStart"/>
            <w:r w:rsidRPr="00C31F68">
              <w:rPr>
                <w:shd w:val="clear" w:color="auto" w:fill="FFFFFF"/>
                <w:lang w:val="uk-UA"/>
              </w:rPr>
              <w:t>дрібнороздрібної</w:t>
            </w:r>
            <w:proofErr w:type="spellEnd"/>
            <w:r w:rsidRPr="00C31F68">
              <w:rPr>
                <w:shd w:val="clear" w:color="auto" w:fill="FFFFFF"/>
                <w:lang w:val="uk-UA"/>
              </w:rPr>
              <w:t xml:space="preserve"> торговельної мережі в утриманні об'єктів благоустрою м. Києва та внесення змін до деяких рішень Київської міської ради» та деяких рішень Київської міської ради»</w:t>
            </w:r>
          </w:p>
        </w:tc>
        <w:tc>
          <w:tcPr>
            <w:tcW w:w="5103" w:type="dxa"/>
          </w:tcPr>
          <w:p w:rsidR="00D30F40" w:rsidRPr="00C31F68" w:rsidRDefault="00D30F40" w:rsidP="00150353">
            <w:pPr>
              <w:contextualSpacing/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>Департамент містобудування та архітектури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1701" w:type="dxa"/>
          </w:tcPr>
          <w:p w:rsidR="00D30F40" w:rsidRPr="00C31F68" w:rsidRDefault="00D30F40" w:rsidP="00150353">
            <w:pPr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>Періодичне відстеження з 04.09.2024</w:t>
            </w:r>
          </w:p>
        </w:tc>
      </w:tr>
      <w:tr w:rsidR="00C31F68" w:rsidRPr="00C31F68" w:rsidTr="00150353">
        <w:trPr>
          <w:trHeight w:val="1007"/>
          <w:jc w:val="center"/>
        </w:trPr>
        <w:tc>
          <w:tcPr>
            <w:tcW w:w="846" w:type="dxa"/>
          </w:tcPr>
          <w:p w:rsidR="00D30F40" w:rsidRPr="00C31F68" w:rsidRDefault="00D30F40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D30F40" w:rsidRPr="00C31F68" w:rsidRDefault="00D30F40" w:rsidP="00150353">
            <w:pPr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 xml:space="preserve">Рішення Київради </w:t>
            </w:r>
            <w:r w:rsidRPr="00C31F68">
              <w:rPr>
                <w:b/>
                <w:shd w:val="clear" w:color="auto" w:fill="FFFFFF"/>
                <w:lang w:val="uk-UA"/>
              </w:rPr>
              <w:t>від 22.09.2016 № 19/1023</w:t>
            </w:r>
            <w:r w:rsidRPr="00C31F68">
              <w:rPr>
                <w:shd w:val="clear" w:color="auto" w:fill="FFFFFF"/>
                <w:lang w:val="uk-UA"/>
              </w:rPr>
              <w:t xml:space="preserve"> «Про обмеження реалізації алкогольних, слабоалкогольних напоїв та пива у стаціонарних об’єктах торгівлі в м. Києві»</w:t>
            </w:r>
          </w:p>
        </w:tc>
        <w:tc>
          <w:tcPr>
            <w:tcW w:w="5103" w:type="dxa"/>
          </w:tcPr>
          <w:p w:rsidR="00D30F40" w:rsidRPr="00C31F68" w:rsidRDefault="00D30F40" w:rsidP="00150353">
            <w:pPr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701" w:type="dxa"/>
          </w:tcPr>
          <w:p w:rsidR="00D30F40" w:rsidRPr="00C31F68" w:rsidRDefault="00D30F40" w:rsidP="00D60E83">
            <w:pPr>
              <w:jc w:val="both"/>
              <w:rPr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>Періодичне відстеження з 22.09.2024</w:t>
            </w:r>
          </w:p>
        </w:tc>
      </w:tr>
      <w:tr w:rsidR="00C31F68" w:rsidRPr="00C31F68" w:rsidTr="00DF6D98">
        <w:trPr>
          <w:trHeight w:val="142"/>
          <w:jc w:val="center"/>
        </w:trPr>
        <w:tc>
          <w:tcPr>
            <w:tcW w:w="15446" w:type="dxa"/>
            <w:gridSpan w:val="4"/>
          </w:tcPr>
          <w:p w:rsidR="00150353" w:rsidRPr="00C31F68" w:rsidRDefault="00150353" w:rsidP="00150353">
            <w:pPr>
              <w:jc w:val="center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C31F68">
              <w:rPr>
                <w:rFonts w:eastAsiaTheme="minorHAnsi"/>
                <w:b/>
                <w:shd w:val="clear" w:color="auto" w:fill="FFFFFF"/>
                <w:lang w:val="uk-UA" w:eastAsia="en-US"/>
              </w:rPr>
              <w:t>I</w:t>
            </w:r>
            <w:r w:rsidRPr="00C31F68">
              <w:rPr>
                <w:rFonts w:eastAsiaTheme="minorHAnsi"/>
                <w:b/>
                <w:shd w:val="clear" w:color="auto" w:fill="FFFFFF"/>
                <w:lang w:val="en-US" w:eastAsia="en-US"/>
              </w:rPr>
              <w:t>V</w:t>
            </w:r>
            <w:r w:rsidRPr="00C31F68">
              <w:rPr>
                <w:rFonts w:eastAsiaTheme="minorHAnsi"/>
                <w:b/>
                <w:shd w:val="clear" w:color="auto" w:fill="FFFFFF"/>
                <w:lang w:val="uk-UA" w:eastAsia="en-US"/>
              </w:rPr>
              <w:t xml:space="preserve"> квартал</w:t>
            </w:r>
          </w:p>
        </w:tc>
      </w:tr>
      <w:tr w:rsidR="00C31F68" w:rsidRPr="00C31F68" w:rsidTr="00150353">
        <w:trPr>
          <w:trHeight w:val="142"/>
          <w:jc w:val="center"/>
        </w:trPr>
        <w:tc>
          <w:tcPr>
            <w:tcW w:w="846" w:type="dxa"/>
          </w:tcPr>
          <w:p w:rsidR="00D30F40" w:rsidRPr="00C31F68" w:rsidRDefault="00D30F40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D30F40" w:rsidRPr="00C31F68" w:rsidRDefault="00D30F40" w:rsidP="00150353">
            <w:pPr>
              <w:contextualSpacing/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C31F68">
              <w:rPr>
                <w:shd w:val="clear" w:color="auto" w:fill="FFFFFF"/>
                <w:lang w:val="uk-UA"/>
              </w:rPr>
              <w:t xml:space="preserve">Рішення Київради </w:t>
            </w:r>
            <w:r w:rsidRPr="00C31F68">
              <w:rPr>
                <w:b/>
                <w:shd w:val="clear" w:color="auto" w:fill="FFFFFF"/>
                <w:lang w:val="uk-UA"/>
              </w:rPr>
              <w:t>від 27.10.2011 № 384/6600</w:t>
            </w:r>
            <w:r w:rsidRPr="00C31F68">
              <w:rPr>
                <w:shd w:val="clear" w:color="auto" w:fill="FFFFFF"/>
                <w:lang w:val="uk-UA"/>
              </w:rPr>
              <w:t xml:space="preserve"> «Про затвердження Порядку видалення зелених насаджень на території міста Києва»</w:t>
            </w:r>
          </w:p>
        </w:tc>
        <w:tc>
          <w:tcPr>
            <w:tcW w:w="5103" w:type="dxa"/>
          </w:tcPr>
          <w:p w:rsidR="00D30F40" w:rsidRPr="00C31F68" w:rsidRDefault="009D49CD" w:rsidP="00150353">
            <w:pPr>
              <w:contextualSpacing/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9D49CD">
              <w:rPr>
                <w:rFonts w:eastAsiaTheme="minorHAnsi"/>
                <w:shd w:val="clear" w:color="auto" w:fill="FFFFFF"/>
                <w:lang w:val="uk-UA" w:eastAsia="en-US"/>
              </w:rPr>
              <w:t xml:space="preserve">Департамент захисту довкілля та адаптації до зміни клімату </w:t>
            </w:r>
            <w:r w:rsidR="00D30F40" w:rsidRPr="00C31F68">
              <w:rPr>
                <w:rFonts w:eastAsiaTheme="minorHAnsi"/>
                <w:shd w:val="clear" w:color="auto" w:fill="FFFFFF"/>
                <w:lang w:val="uk-UA" w:eastAsia="en-US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1701" w:type="dxa"/>
          </w:tcPr>
          <w:p w:rsidR="00D30F40" w:rsidRPr="00C31F68" w:rsidRDefault="00D30F40" w:rsidP="00150353">
            <w:pPr>
              <w:jc w:val="both"/>
              <w:rPr>
                <w:rFonts w:eastAsiaTheme="minorHAnsi"/>
                <w:b/>
                <w:sz w:val="28"/>
                <w:szCs w:val="28"/>
                <w:shd w:val="clear" w:color="auto" w:fill="FFFFFF"/>
                <w:lang w:val="uk-UA" w:eastAsia="en-US"/>
              </w:rPr>
            </w:pP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>Періодичне відстеження</w:t>
            </w:r>
            <w:r w:rsidR="000C2CAC">
              <w:rPr>
                <w:rFonts w:eastAsiaTheme="minorHAnsi"/>
                <w:shd w:val="clear" w:color="auto" w:fill="FFFFFF"/>
                <w:lang w:val="uk-UA" w:eastAsia="en-US"/>
              </w:rPr>
              <w:t xml:space="preserve"> з</w:t>
            </w: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 xml:space="preserve"> 27.10.2024</w:t>
            </w:r>
          </w:p>
        </w:tc>
      </w:tr>
      <w:tr w:rsidR="00C31F68" w:rsidRPr="00C31F68" w:rsidTr="00150353">
        <w:trPr>
          <w:trHeight w:val="1007"/>
          <w:jc w:val="center"/>
        </w:trPr>
        <w:tc>
          <w:tcPr>
            <w:tcW w:w="846" w:type="dxa"/>
          </w:tcPr>
          <w:p w:rsidR="00D30F40" w:rsidRPr="00C31F68" w:rsidRDefault="00D30F40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D30F40" w:rsidRPr="0027537F" w:rsidRDefault="00D30F40" w:rsidP="00150353">
            <w:pPr>
              <w:jc w:val="both"/>
              <w:rPr>
                <w:lang w:val="uk-UA"/>
              </w:rPr>
            </w:pPr>
            <w:r w:rsidRPr="0027537F">
              <w:rPr>
                <w:lang w:val="uk-UA"/>
              </w:rPr>
              <w:t xml:space="preserve">Рішення Київради </w:t>
            </w:r>
            <w:r w:rsidRPr="0027537F">
              <w:rPr>
                <w:b/>
                <w:lang w:val="uk-UA"/>
              </w:rPr>
              <w:t>від 15.11.2016 № 411/1415</w:t>
            </w:r>
            <w:r w:rsidRPr="0027537F">
              <w:rPr>
                <w:lang w:val="uk-UA"/>
              </w:rPr>
              <w:t xml:space="preserve"> «Про затвердження Порядку залучення, розрахунку розміру і використання коштів пайової участі замовників у розвитку інфраструктури міста Києва»</w:t>
            </w:r>
          </w:p>
        </w:tc>
        <w:tc>
          <w:tcPr>
            <w:tcW w:w="5103" w:type="dxa"/>
          </w:tcPr>
          <w:p w:rsidR="00D30F40" w:rsidRPr="00C31F68" w:rsidRDefault="00D30F40" w:rsidP="00150353">
            <w:pPr>
              <w:contextualSpacing/>
              <w:jc w:val="both"/>
              <w:rPr>
                <w:highlight w:val="magenta"/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>Департамент економіки та інвестицій виконавчого органу Київської міської ради (Київської міської державної адміністрації)</w:t>
            </w:r>
          </w:p>
        </w:tc>
        <w:tc>
          <w:tcPr>
            <w:tcW w:w="1701" w:type="dxa"/>
          </w:tcPr>
          <w:p w:rsidR="00D30F40" w:rsidRPr="00C31F68" w:rsidRDefault="00D30F40" w:rsidP="00150353">
            <w:pPr>
              <w:jc w:val="both"/>
              <w:rPr>
                <w:highlight w:val="magenta"/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>Періодичне відстеження з 15.11.2024</w:t>
            </w:r>
          </w:p>
        </w:tc>
      </w:tr>
      <w:tr w:rsidR="00C31F68" w:rsidRPr="00C31F68" w:rsidTr="00150353">
        <w:trPr>
          <w:trHeight w:val="1028"/>
          <w:jc w:val="center"/>
        </w:trPr>
        <w:tc>
          <w:tcPr>
            <w:tcW w:w="846" w:type="dxa"/>
          </w:tcPr>
          <w:p w:rsidR="00D30F40" w:rsidRPr="00C31F68" w:rsidRDefault="00D30F40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D30F40" w:rsidRPr="00C31F68" w:rsidRDefault="00D30F40" w:rsidP="00150353">
            <w:pPr>
              <w:contextualSpacing/>
              <w:jc w:val="both"/>
              <w:rPr>
                <w:highlight w:val="magenta"/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 xml:space="preserve">Рішення Київради </w:t>
            </w:r>
            <w:r w:rsidRPr="00C31F68">
              <w:rPr>
                <w:b/>
                <w:shd w:val="clear" w:color="auto" w:fill="FFFFFF"/>
                <w:lang w:val="uk-UA"/>
              </w:rPr>
              <w:t>від 14.12.2023 № 7537/7578</w:t>
            </w:r>
            <w:r w:rsidRPr="00C31F68">
              <w:rPr>
                <w:shd w:val="clear" w:color="auto" w:fill="FFFFFF"/>
                <w:lang w:val="uk-UA"/>
              </w:rPr>
              <w:t xml:space="preserve"> «Про затвердження Положення про проведення інвестиційних конкурсів із залучення інвесторів для будівництва, реконструкції, реставрації, капітального ремонту, технічного переоснащення тощо об'єктів комунальної власності територіальної громади міста Києва»</w:t>
            </w:r>
          </w:p>
        </w:tc>
        <w:tc>
          <w:tcPr>
            <w:tcW w:w="5103" w:type="dxa"/>
          </w:tcPr>
          <w:p w:rsidR="00D30F40" w:rsidRPr="00C31F68" w:rsidRDefault="00D30F40" w:rsidP="00150353">
            <w:pPr>
              <w:jc w:val="both"/>
              <w:rPr>
                <w:highlight w:val="magenta"/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>Департамент економіки та інвестицій виконавчого органу Київської міської ради (Київської міської державної адміністрації)</w:t>
            </w:r>
          </w:p>
        </w:tc>
        <w:tc>
          <w:tcPr>
            <w:tcW w:w="1701" w:type="dxa"/>
          </w:tcPr>
          <w:p w:rsidR="00D30F40" w:rsidRPr="00C31F68" w:rsidRDefault="00D30F40" w:rsidP="00150353">
            <w:pPr>
              <w:jc w:val="both"/>
              <w:rPr>
                <w:highlight w:val="magenta"/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>Повторне відстеження з 14.12.2024</w:t>
            </w:r>
          </w:p>
        </w:tc>
      </w:tr>
      <w:tr w:rsidR="00C31F68" w:rsidRPr="00C31F68" w:rsidTr="00150353">
        <w:trPr>
          <w:trHeight w:val="843"/>
          <w:jc w:val="center"/>
        </w:trPr>
        <w:tc>
          <w:tcPr>
            <w:tcW w:w="846" w:type="dxa"/>
          </w:tcPr>
          <w:p w:rsidR="00D30F40" w:rsidRPr="00C31F68" w:rsidRDefault="00D30F40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D30F40" w:rsidRPr="00C31F68" w:rsidRDefault="00D30F40" w:rsidP="00150353">
            <w:pPr>
              <w:contextualSpacing/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C31F68">
              <w:rPr>
                <w:shd w:val="clear" w:color="auto" w:fill="FFFFFF"/>
                <w:lang w:val="uk-UA"/>
              </w:rPr>
              <w:t xml:space="preserve">Рішення Київради </w:t>
            </w:r>
            <w:r w:rsidRPr="00C31F68">
              <w:rPr>
                <w:b/>
                <w:shd w:val="clear" w:color="auto" w:fill="FFFFFF"/>
                <w:lang w:val="uk-UA"/>
              </w:rPr>
              <w:t>від 14.12.2023 № 7572/7613</w:t>
            </w:r>
            <w:r w:rsidRPr="00C31F68">
              <w:rPr>
                <w:shd w:val="clear" w:color="auto" w:fill="FFFFFF"/>
                <w:lang w:val="uk-UA"/>
              </w:rPr>
              <w:t xml:space="preserve"> «Про внесення змін до Порядку розміщення вивісок у місті Києві, затвердженого рішенням Київської міської ради від 20 квітня 2017 року № 224/2446»</w:t>
            </w:r>
          </w:p>
        </w:tc>
        <w:tc>
          <w:tcPr>
            <w:tcW w:w="5103" w:type="dxa"/>
          </w:tcPr>
          <w:p w:rsidR="00D30F40" w:rsidRPr="00C31F68" w:rsidRDefault="009D49CD" w:rsidP="00150353">
            <w:pPr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9D49CD">
              <w:rPr>
                <w:rFonts w:eastAsiaTheme="minorHAnsi"/>
                <w:shd w:val="clear" w:color="auto" w:fill="FFFFFF"/>
                <w:lang w:val="uk-UA" w:eastAsia="en-US"/>
              </w:rPr>
              <w:t xml:space="preserve">Департамент захисту довкілля та адаптації до зміни клімату </w:t>
            </w:r>
            <w:r w:rsidR="00D30F40" w:rsidRPr="00C31F68">
              <w:rPr>
                <w:rFonts w:eastAsiaTheme="minorHAnsi"/>
                <w:shd w:val="clear" w:color="auto" w:fill="FFFFFF"/>
                <w:lang w:val="uk-UA" w:eastAsia="en-US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1701" w:type="dxa"/>
          </w:tcPr>
          <w:p w:rsidR="00D30F40" w:rsidRPr="00C31F68" w:rsidRDefault="00D30F40" w:rsidP="00150353">
            <w:pPr>
              <w:contextualSpacing/>
              <w:jc w:val="both"/>
              <w:rPr>
                <w:rFonts w:eastAsiaTheme="minorHAnsi"/>
                <w:b/>
                <w:sz w:val="28"/>
                <w:szCs w:val="28"/>
                <w:shd w:val="clear" w:color="auto" w:fill="FFFFFF"/>
                <w:lang w:val="uk-UA" w:eastAsia="en-US"/>
              </w:rPr>
            </w:pP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>Повторне відстеження з 14.12.2024</w:t>
            </w:r>
          </w:p>
        </w:tc>
      </w:tr>
      <w:tr w:rsidR="00C31F68" w:rsidRPr="00C31F68" w:rsidTr="00150353">
        <w:trPr>
          <w:trHeight w:val="856"/>
          <w:jc w:val="center"/>
        </w:trPr>
        <w:tc>
          <w:tcPr>
            <w:tcW w:w="846" w:type="dxa"/>
          </w:tcPr>
          <w:p w:rsidR="00D30F40" w:rsidRPr="00C31F68" w:rsidRDefault="00D30F40" w:rsidP="00150353">
            <w:pPr>
              <w:pStyle w:val="a6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7796" w:type="dxa"/>
          </w:tcPr>
          <w:p w:rsidR="00D30F40" w:rsidRPr="00C31F68" w:rsidRDefault="00D30F40" w:rsidP="00150353">
            <w:pPr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C31F68">
              <w:rPr>
                <w:shd w:val="clear" w:color="auto" w:fill="FFFFFF"/>
                <w:lang w:val="uk-UA"/>
              </w:rPr>
              <w:t xml:space="preserve">Рішення Київради </w:t>
            </w:r>
            <w:r w:rsidRPr="00C31F68">
              <w:rPr>
                <w:b/>
                <w:shd w:val="clear" w:color="auto" w:fill="FFFFFF"/>
                <w:lang w:val="uk-UA"/>
              </w:rPr>
              <w:t>від 14.12.2023 № 7579/7620</w:t>
            </w:r>
            <w:r w:rsidRPr="00C31F68">
              <w:rPr>
                <w:shd w:val="clear" w:color="auto" w:fill="FFFFFF"/>
                <w:lang w:val="uk-UA"/>
              </w:rPr>
              <w:t xml:space="preserve"> «Про затвердження примірних договорів оренди комунального майна територіальної громади міста Києва»</w:t>
            </w:r>
          </w:p>
        </w:tc>
        <w:tc>
          <w:tcPr>
            <w:tcW w:w="5103" w:type="dxa"/>
          </w:tcPr>
          <w:p w:rsidR="00D30F40" w:rsidRPr="00C31F68" w:rsidRDefault="00D30F40" w:rsidP="00150353">
            <w:pPr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>Департамент комунальної власності м. Києва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701" w:type="dxa"/>
          </w:tcPr>
          <w:p w:rsidR="00D30F40" w:rsidRPr="00C31F68" w:rsidRDefault="00D30F40" w:rsidP="00150353">
            <w:pPr>
              <w:contextualSpacing/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C31F68">
              <w:rPr>
                <w:rFonts w:eastAsiaTheme="minorHAnsi"/>
                <w:shd w:val="clear" w:color="auto" w:fill="FFFFFF"/>
                <w:lang w:val="uk-UA" w:eastAsia="en-US"/>
              </w:rPr>
              <w:t>Повторне відстеження з 14.12.2024</w:t>
            </w:r>
          </w:p>
        </w:tc>
      </w:tr>
    </w:tbl>
    <w:p w:rsidR="00264464" w:rsidRPr="00C31F68" w:rsidRDefault="00264464">
      <w:pPr>
        <w:rPr>
          <w:lang w:val="uk-UA"/>
        </w:rPr>
      </w:pPr>
    </w:p>
    <w:sectPr w:rsidR="00264464" w:rsidRPr="00C31F68" w:rsidSect="00166724">
      <w:pgSz w:w="16838" w:h="11906" w:orient="landscape" w:code="9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50BD"/>
    <w:multiLevelType w:val="hybridMultilevel"/>
    <w:tmpl w:val="4AEA73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E7"/>
    <w:rsid w:val="0003467A"/>
    <w:rsid w:val="0003753B"/>
    <w:rsid w:val="00043328"/>
    <w:rsid w:val="000560A5"/>
    <w:rsid w:val="00066F2F"/>
    <w:rsid w:val="00077CE7"/>
    <w:rsid w:val="00086340"/>
    <w:rsid w:val="000A2306"/>
    <w:rsid w:val="000B0773"/>
    <w:rsid w:val="000C2CAC"/>
    <w:rsid w:val="000E35A0"/>
    <w:rsid w:val="000E7E62"/>
    <w:rsid w:val="00116634"/>
    <w:rsid w:val="00122E75"/>
    <w:rsid w:val="00125473"/>
    <w:rsid w:val="001264FD"/>
    <w:rsid w:val="00127EE7"/>
    <w:rsid w:val="00143BCF"/>
    <w:rsid w:val="00150353"/>
    <w:rsid w:val="0015673F"/>
    <w:rsid w:val="00166724"/>
    <w:rsid w:val="00196387"/>
    <w:rsid w:val="001B1D84"/>
    <w:rsid w:val="001C3B80"/>
    <w:rsid w:val="001C4A5E"/>
    <w:rsid w:val="001F09CF"/>
    <w:rsid w:val="001F124C"/>
    <w:rsid w:val="001F3341"/>
    <w:rsid w:val="001F3C02"/>
    <w:rsid w:val="001F3CAE"/>
    <w:rsid w:val="001F46AB"/>
    <w:rsid w:val="00206AA1"/>
    <w:rsid w:val="0021373E"/>
    <w:rsid w:val="0021446E"/>
    <w:rsid w:val="00216571"/>
    <w:rsid w:val="00264464"/>
    <w:rsid w:val="0027483E"/>
    <w:rsid w:val="00274B65"/>
    <w:rsid w:val="0027537F"/>
    <w:rsid w:val="0027601C"/>
    <w:rsid w:val="00293C86"/>
    <w:rsid w:val="002A1B10"/>
    <w:rsid w:val="002A34EC"/>
    <w:rsid w:val="002B5FCE"/>
    <w:rsid w:val="002B60DB"/>
    <w:rsid w:val="002C3FFE"/>
    <w:rsid w:val="002C75EE"/>
    <w:rsid w:val="002D3334"/>
    <w:rsid w:val="002E0486"/>
    <w:rsid w:val="002F0AC8"/>
    <w:rsid w:val="002F10DE"/>
    <w:rsid w:val="003001A3"/>
    <w:rsid w:val="0031121D"/>
    <w:rsid w:val="00323011"/>
    <w:rsid w:val="00330575"/>
    <w:rsid w:val="00350CD2"/>
    <w:rsid w:val="00363D7A"/>
    <w:rsid w:val="003A19A6"/>
    <w:rsid w:val="003A6ECD"/>
    <w:rsid w:val="003B6492"/>
    <w:rsid w:val="003B7341"/>
    <w:rsid w:val="003C1FB4"/>
    <w:rsid w:val="003E0820"/>
    <w:rsid w:val="003F02AA"/>
    <w:rsid w:val="00401348"/>
    <w:rsid w:val="00404D04"/>
    <w:rsid w:val="0040766B"/>
    <w:rsid w:val="0041439A"/>
    <w:rsid w:val="00430C78"/>
    <w:rsid w:val="00432F37"/>
    <w:rsid w:val="0045567B"/>
    <w:rsid w:val="00457B4B"/>
    <w:rsid w:val="004615E3"/>
    <w:rsid w:val="00462A62"/>
    <w:rsid w:val="004744C6"/>
    <w:rsid w:val="00477E99"/>
    <w:rsid w:val="004970E3"/>
    <w:rsid w:val="004978A9"/>
    <w:rsid w:val="004B3900"/>
    <w:rsid w:val="004E068D"/>
    <w:rsid w:val="004E08F9"/>
    <w:rsid w:val="0050029A"/>
    <w:rsid w:val="00502068"/>
    <w:rsid w:val="005025CF"/>
    <w:rsid w:val="00504847"/>
    <w:rsid w:val="005055FA"/>
    <w:rsid w:val="00510931"/>
    <w:rsid w:val="005215DD"/>
    <w:rsid w:val="00530ADF"/>
    <w:rsid w:val="00530BAB"/>
    <w:rsid w:val="00540274"/>
    <w:rsid w:val="00566878"/>
    <w:rsid w:val="00574A0B"/>
    <w:rsid w:val="005861D9"/>
    <w:rsid w:val="005A4585"/>
    <w:rsid w:val="005A6514"/>
    <w:rsid w:val="005B73C5"/>
    <w:rsid w:val="005C1F79"/>
    <w:rsid w:val="005C4FA6"/>
    <w:rsid w:val="005C7BF2"/>
    <w:rsid w:val="005D68B1"/>
    <w:rsid w:val="005E656A"/>
    <w:rsid w:val="005F40D5"/>
    <w:rsid w:val="00614092"/>
    <w:rsid w:val="00620D09"/>
    <w:rsid w:val="0063785D"/>
    <w:rsid w:val="00651E0B"/>
    <w:rsid w:val="00664E65"/>
    <w:rsid w:val="00677530"/>
    <w:rsid w:val="006779BD"/>
    <w:rsid w:val="006A38B9"/>
    <w:rsid w:val="006A4DF3"/>
    <w:rsid w:val="006B7BC9"/>
    <w:rsid w:val="006D578D"/>
    <w:rsid w:val="006F1D95"/>
    <w:rsid w:val="006F1F2D"/>
    <w:rsid w:val="006F7DAC"/>
    <w:rsid w:val="007144C2"/>
    <w:rsid w:val="00737BEC"/>
    <w:rsid w:val="00737CC0"/>
    <w:rsid w:val="00751E58"/>
    <w:rsid w:val="00754112"/>
    <w:rsid w:val="00760B07"/>
    <w:rsid w:val="00772A2C"/>
    <w:rsid w:val="00772B33"/>
    <w:rsid w:val="00793384"/>
    <w:rsid w:val="00797E1F"/>
    <w:rsid w:val="007A19D9"/>
    <w:rsid w:val="007A29F3"/>
    <w:rsid w:val="007C07F6"/>
    <w:rsid w:val="007C36A8"/>
    <w:rsid w:val="007C3EB1"/>
    <w:rsid w:val="007D4BBD"/>
    <w:rsid w:val="007D52A6"/>
    <w:rsid w:val="007F30BB"/>
    <w:rsid w:val="00827E5C"/>
    <w:rsid w:val="00831A0C"/>
    <w:rsid w:val="00832C63"/>
    <w:rsid w:val="008335C3"/>
    <w:rsid w:val="0083760D"/>
    <w:rsid w:val="00850659"/>
    <w:rsid w:val="00852435"/>
    <w:rsid w:val="008537A8"/>
    <w:rsid w:val="00860316"/>
    <w:rsid w:val="00862693"/>
    <w:rsid w:val="00870945"/>
    <w:rsid w:val="00873191"/>
    <w:rsid w:val="008765B7"/>
    <w:rsid w:val="00884D9F"/>
    <w:rsid w:val="008B0070"/>
    <w:rsid w:val="008B1228"/>
    <w:rsid w:val="008C7CBE"/>
    <w:rsid w:val="008D41D5"/>
    <w:rsid w:val="008D434A"/>
    <w:rsid w:val="008F29BE"/>
    <w:rsid w:val="008F30B1"/>
    <w:rsid w:val="008F5BD9"/>
    <w:rsid w:val="00913D9E"/>
    <w:rsid w:val="009222FF"/>
    <w:rsid w:val="009223CA"/>
    <w:rsid w:val="009248B0"/>
    <w:rsid w:val="00944190"/>
    <w:rsid w:val="009501B4"/>
    <w:rsid w:val="00961344"/>
    <w:rsid w:val="0097637C"/>
    <w:rsid w:val="0099732D"/>
    <w:rsid w:val="009A35A7"/>
    <w:rsid w:val="009B23B8"/>
    <w:rsid w:val="009B2A01"/>
    <w:rsid w:val="009C35EA"/>
    <w:rsid w:val="009C4B22"/>
    <w:rsid w:val="009D153F"/>
    <w:rsid w:val="009D49CD"/>
    <w:rsid w:val="009E0519"/>
    <w:rsid w:val="009E1739"/>
    <w:rsid w:val="009E46B4"/>
    <w:rsid w:val="009E78CA"/>
    <w:rsid w:val="009E7C31"/>
    <w:rsid w:val="009F0D14"/>
    <w:rsid w:val="009F229E"/>
    <w:rsid w:val="009F74F7"/>
    <w:rsid w:val="009F7639"/>
    <w:rsid w:val="00A0377C"/>
    <w:rsid w:val="00A054D8"/>
    <w:rsid w:val="00A248D4"/>
    <w:rsid w:val="00A43A39"/>
    <w:rsid w:val="00A46AFE"/>
    <w:rsid w:val="00A520A7"/>
    <w:rsid w:val="00A5241F"/>
    <w:rsid w:val="00A62AD8"/>
    <w:rsid w:val="00A66C70"/>
    <w:rsid w:val="00AA6B2F"/>
    <w:rsid w:val="00AB05D6"/>
    <w:rsid w:val="00AB3A61"/>
    <w:rsid w:val="00AC133E"/>
    <w:rsid w:val="00AC45BF"/>
    <w:rsid w:val="00AD4510"/>
    <w:rsid w:val="00AF0D1E"/>
    <w:rsid w:val="00AF74B4"/>
    <w:rsid w:val="00B009D6"/>
    <w:rsid w:val="00B04DBC"/>
    <w:rsid w:val="00B1052B"/>
    <w:rsid w:val="00B24EDE"/>
    <w:rsid w:val="00B36056"/>
    <w:rsid w:val="00B46A4E"/>
    <w:rsid w:val="00B95143"/>
    <w:rsid w:val="00BA1A1C"/>
    <w:rsid w:val="00BA69B0"/>
    <w:rsid w:val="00BB76F0"/>
    <w:rsid w:val="00BF184A"/>
    <w:rsid w:val="00BF3E11"/>
    <w:rsid w:val="00C02E52"/>
    <w:rsid w:val="00C25D5D"/>
    <w:rsid w:val="00C30DA6"/>
    <w:rsid w:val="00C31F68"/>
    <w:rsid w:val="00C6112A"/>
    <w:rsid w:val="00C65F16"/>
    <w:rsid w:val="00C80B2A"/>
    <w:rsid w:val="00C85195"/>
    <w:rsid w:val="00C85E74"/>
    <w:rsid w:val="00C90A1F"/>
    <w:rsid w:val="00C923A1"/>
    <w:rsid w:val="00CA009E"/>
    <w:rsid w:val="00CB1B11"/>
    <w:rsid w:val="00CB3604"/>
    <w:rsid w:val="00CC2E0A"/>
    <w:rsid w:val="00CD0C0B"/>
    <w:rsid w:val="00CD37FC"/>
    <w:rsid w:val="00CD540B"/>
    <w:rsid w:val="00CE08D9"/>
    <w:rsid w:val="00CF02D8"/>
    <w:rsid w:val="00D000A9"/>
    <w:rsid w:val="00D0447B"/>
    <w:rsid w:val="00D044FF"/>
    <w:rsid w:val="00D11EDD"/>
    <w:rsid w:val="00D1381E"/>
    <w:rsid w:val="00D164FC"/>
    <w:rsid w:val="00D245F1"/>
    <w:rsid w:val="00D24838"/>
    <w:rsid w:val="00D302B3"/>
    <w:rsid w:val="00D30F40"/>
    <w:rsid w:val="00D37BDE"/>
    <w:rsid w:val="00D41A1A"/>
    <w:rsid w:val="00D60E83"/>
    <w:rsid w:val="00D81279"/>
    <w:rsid w:val="00D86317"/>
    <w:rsid w:val="00D94C0B"/>
    <w:rsid w:val="00DB47E6"/>
    <w:rsid w:val="00DC2E4A"/>
    <w:rsid w:val="00DF236B"/>
    <w:rsid w:val="00DF5FF2"/>
    <w:rsid w:val="00E017FB"/>
    <w:rsid w:val="00E07608"/>
    <w:rsid w:val="00E12BFD"/>
    <w:rsid w:val="00E173C6"/>
    <w:rsid w:val="00E5729D"/>
    <w:rsid w:val="00E653FF"/>
    <w:rsid w:val="00E83555"/>
    <w:rsid w:val="00E9792B"/>
    <w:rsid w:val="00EB610A"/>
    <w:rsid w:val="00ED767C"/>
    <w:rsid w:val="00EF0A1F"/>
    <w:rsid w:val="00EF50C5"/>
    <w:rsid w:val="00F03501"/>
    <w:rsid w:val="00F05032"/>
    <w:rsid w:val="00F054BB"/>
    <w:rsid w:val="00F13C06"/>
    <w:rsid w:val="00F15898"/>
    <w:rsid w:val="00F21CE1"/>
    <w:rsid w:val="00F44146"/>
    <w:rsid w:val="00F902FA"/>
    <w:rsid w:val="00F963F1"/>
    <w:rsid w:val="00FA3763"/>
    <w:rsid w:val="00FA4439"/>
    <w:rsid w:val="00FC3293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DD032-23F6-436D-9ADC-691F8044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9514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34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73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514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List Paragraph"/>
    <w:basedOn w:val="a"/>
    <w:uiPriority w:val="34"/>
    <w:qFormat/>
    <w:rsid w:val="00D3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F359-8975-4454-B4B0-7F2A4B0E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4477</Words>
  <Characters>2552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Ivanko Ludmyla</cp:lastModifiedBy>
  <cp:revision>3</cp:revision>
  <cp:lastPrinted>2024-02-22T14:25:00Z</cp:lastPrinted>
  <dcterms:created xsi:type="dcterms:W3CDTF">2024-02-21T10:44:00Z</dcterms:created>
  <dcterms:modified xsi:type="dcterms:W3CDTF">2024-02-22T14:25:00Z</dcterms:modified>
</cp:coreProperties>
</file>