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2C" w:rsidRDefault="00261D62"/>
    <w:p w:rsidR="00887F89" w:rsidRDefault="00887F89"/>
    <w:p w:rsidR="00887F89" w:rsidRDefault="00887F89" w:rsidP="00887F89">
      <w:pPr>
        <w:pStyle w:val="a5"/>
        <w:spacing w:after="0" w:line="240" w:lineRule="auto"/>
        <w:ind w:left="426" w:right="-1" w:firstLine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Додаток 1</w:t>
      </w:r>
    </w:p>
    <w:p w:rsidR="00887F89" w:rsidRDefault="00887F89" w:rsidP="00887F89">
      <w:pPr>
        <w:pStyle w:val="a5"/>
        <w:spacing w:after="0" w:line="240" w:lineRule="auto"/>
        <w:ind w:left="426" w:right="-1" w:firstLine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 рішення Київської міської </w:t>
      </w:r>
      <w:r w:rsidRPr="00160F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ради </w:t>
      </w:r>
    </w:p>
    <w:p w:rsidR="00887F89" w:rsidRPr="00160FEA" w:rsidRDefault="00887F89" w:rsidP="00887F89">
      <w:pPr>
        <w:pStyle w:val="a5"/>
        <w:spacing w:after="0" w:line="240" w:lineRule="auto"/>
        <w:ind w:left="426" w:right="-1" w:firstLine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60FEA">
        <w:rPr>
          <w:rFonts w:ascii="Times New Roman" w:hAnsi="Times New Roman" w:cs="Times New Roman"/>
          <w:color w:val="000000" w:themeColor="text1"/>
          <w:sz w:val="28"/>
          <w:szCs w:val="24"/>
        </w:rPr>
        <w:t>від ___________№_____________</w:t>
      </w:r>
    </w:p>
    <w:p w:rsidR="00887F89" w:rsidRDefault="00887F89" w:rsidP="00887F8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87F89" w:rsidRDefault="00887F89" w:rsidP="00887F8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87F89" w:rsidRPr="00261D62" w:rsidRDefault="00887F89" w:rsidP="00887F89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261D62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Міжквартальна</w:t>
      </w:r>
      <w:proofErr w:type="spellEnd"/>
      <w:r w:rsidRPr="00261D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61D62">
        <w:rPr>
          <w:rFonts w:ascii="Times New Roman" w:hAnsi="Times New Roman" w:cs="Times New Roman"/>
          <w:color w:val="000000" w:themeColor="text1"/>
          <w:sz w:val="28"/>
          <w:szCs w:val="24"/>
        </w:rPr>
        <w:t>зливостічна</w:t>
      </w:r>
      <w:proofErr w:type="spellEnd"/>
      <w:r w:rsidRPr="00261D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мережа на вулиці Лук’янівській у Шевченківському районі міста Києва, що підлягає прийняттю на баланс та утриманню Комунальним підприємством «Шляхово-експлуатаційне управління по ремонту та утриманню автомобільних шляхів та споруд на них Шевченківського району м. Києва»</w:t>
      </w:r>
      <w:bookmarkStart w:id="0" w:name="_GoBack"/>
      <w:bookmarkEnd w:id="0"/>
    </w:p>
    <w:p w:rsidR="00887F89" w:rsidRDefault="00887F89" w:rsidP="00887F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3"/>
        <w:gridCol w:w="1720"/>
        <w:gridCol w:w="2126"/>
        <w:gridCol w:w="2547"/>
      </w:tblGrid>
      <w:tr w:rsidR="00887F89" w:rsidTr="004F49E2">
        <w:tc>
          <w:tcPr>
            <w:tcW w:w="2953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мережі</w:t>
            </w:r>
          </w:p>
        </w:tc>
        <w:tc>
          <w:tcPr>
            <w:tcW w:w="1720" w:type="dxa"/>
          </w:tcPr>
          <w:p w:rsidR="00887F89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Довжина </w:t>
            </w:r>
            <w:proofErr w:type="spellStart"/>
            <w:r w:rsidRPr="00F42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F42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42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Труба, </w:t>
            </w:r>
            <w:r w:rsidRPr="00F42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2547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887F89" w:rsidTr="004F49E2">
        <w:tc>
          <w:tcPr>
            <w:tcW w:w="2953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Міжквартальна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зливостічна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мережа від будинку на в</w:t>
            </w:r>
            <w:r w:rsidRPr="00F4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’янівська, </w:t>
            </w:r>
            <w:r w:rsidRPr="00F4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вул. Лук’янівська</w:t>
            </w:r>
          </w:p>
        </w:tc>
        <w:tc>
          <w:tcPr>
            <w:tcW w:w="1720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2547" w:type="dxa"/>
          </w:tcPr>
          <w:p w:rsidR="00887F89" w:rsidRPr="00F426DF" w:rsidRDefault="00887F89" w:rsidP="004F49E2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оглядових колодязі,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зливоприймальні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колодязі</w:t>
            </w:r>
          </w:p>
        </w:tc>
      </w:tr>
    </w:tbl>
    <w:p w:rsidR="00887F89" w:rsidRPr="00F426DF" w:rsidRDefault="00887F89" w:rsidP="00887F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87F89" w:rsidRDefault="00887F89" w:rsidP="00887F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261D62" w:rsidRDefault="00261D62" w:rsidP="00887F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887F89" w:rsidRDefault="00887F89" w:rsidP="00887F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887F89" w:rsidRPr="00261D62" w:rsidRDefault="00887F89" w:rsidP="00887F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61D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Київський міський голова                                                          Віталій КЛИЧКО</w:t>
      </w:r>
    </w:p>
    <w:p w:rsidR="00887F89" w:rsidRPr="00261D62" w:rsidRDefault="00887F89" w:rsidP="00887F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87F89" w:rsidRDefault="00887F89" w:rsidP="00887F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887F89" w:rsidRDefault="00887F89"/>
    <w:sectPr w:rsidR="00887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9"/>
    <w:rsid w:val="00052263"/>
    <w:rsid w:val="000E7232"/>
    <w:rsid w:val="00261D62"/>
    <w:rsid w:val="003726D0"/>
    <w:rsid w:val="005E192C"/>
    <w:rsid w:val="00887F89"/>
    <w:rsid w:val="00C333CC"/>
    <w:rsid w:val="00D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D73D"/>
  <w15:chartTrackingRefBased/>
  <w15:docId w15:val="{E212885C-0E59-4D5B-85E4-77E3384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F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table" w:styleId="a4">
    <w:name w:val="Table Grid"/>
    <w:basedOn w:val="a1"/>
    <w:uiPriority w:val="39"/>
    <w:rsid w:val="00887F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2</cp:revision>
  <dcterms:created xsi:type="dcterms:W3CDTF">2024-11-27T11:01:00Z</dcterms:created>
  <dcterms:modified xsi:type="dcterms:W3CDTF">2024-11-27T14:15:00Z</dcterms:modified>
</cp:coreProperties>
</file>