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25" w:rsidRP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Додаток </w:t>
      </w:r>
    </w:p>
    <w:p w:rsidR="005B2225" w:rsidRP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до рішення Київської міської ради </w:t>
      </w:r>
    </w:p>
    <w:p w:rsidR="005B2225" w:rsidRP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 _____________№____________</w:t>
      </w:r>
    </w:p>
    <w:p w:rsidR="005B2225" w:rsidRP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B2225" w:rsidRDefault="005B2225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ДОДАТКОВА УГОДА № 5</w:t>
      </w:r>
    </w:p>
    <w:p w:rsidR="00DF710E" w:rsidRPr="005B2225" w:rsidRDefault="00DF710E" w:rsidP="005B22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B2225" w:rsidRPr="005B2225" w:rsidRDefault="005B2225" w:rsidP="005B222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 внесення змін до Договору на володіння та користування майном територіальної громади міста Києва (в новій редакції Угоди про передачу в управління відкритому акціонерному товариству «Акціонерна компанія» «Київводоканал» майна, що є комунальною власністю територіальної громади </w:t>
      </w:r>
      <w:r w:rsidR="00DF71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 Києва, укладеної 20.11.2003) від 01.12.2006 р.</w:t>
      </w:r>
    </w:p>
    <w:p w:rsidR="005B2225" w:rsidRPr="005B2225" w:rsidRDefault="005B2225" w:rsidP="005B222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850"/>
      </w:tblGrid>
      <w:tr w:rsidR="005B2225" w:rsidRPr="005B2225" w:rsidTr="00FE4C4E">
        <w:tc>
          <w:tcPr>
            <w:tcW w:w="4927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м. Київ</w:t>
            </w:r>
          </w:p>
        </w:tc>
        <w:tc>
          <w:tcPr>
            <w:tcW w:w="4928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«____» _________________ 2024 року</w:t>
            </w:r>
          </w:p>
        </w:tc>
      </w:tr>
    </w:tbl>
    <w:p w:rsidR="005B2225" w:rsidRPr="005B2225" w:rsidRDefault="005B2225" w:rsidP="005B222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B2225" w:rsidRPr="005B2225" w:rsidRDefault="005B2225" w:rsidP="005B222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Виконавчий орган Київської міської ради (Київська міська державна адміністрація) у подальшому – УПОВНОВАЖЕНИЙ, в особі Київського міського голови </w:t>
      </w:r>
      <w:hyperlink r:id="rId4" w:history="1">
        <w:r w:rsidRPr="005B2225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uk-UA"/>
          </w:rPr>
          <w:t>Кличка Віталія Володимирович</w:t>
        </w:r>
      </w:hyperlink>
      <w:r w:rsidRPr="005B22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а, який діє на підставі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статті 42 Закону України «Про місцеве самоврядування в Україні», з однієї сторони, та</w:t>
      </w:r>
    </w:p>
    <w:p w:rsidR="005B2225" w:rsidRPr="005B2225" w:rsidRDefault="005B2225" w:rsidP="005B222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Приватне акціонерне товариство «Акціонерна компанія «Київводоканал», у подальшому – </w:t>
      </w:r>
      <w:r w:rsidRPr="005B22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КОРИСТУВАЧ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, в особі голови правління – генерального директора Лисюка Олега Володимировича, який діє на підставі Статуту, з другої сторони,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на підставі рішен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ня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Київської міської ради від 02.10.2001 № 55/1489 «Про передачу майна в управління відкритому акціонерному товариству «Акціонерна компанія «Київводоканал» та розпорядження Київської міської державної адміністрації від 27.12.2002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2325 «Про передачу майна в управління відкритому акціонерному товариству «Акціонерна компанія «Київводоканал», керуючись  частиною 1 статті 651, частиною 1 статті 653 Цивільного кодексу України, уклали цю Угоду про нижчезазначене:</w:t>
      </w:r>
    </w:p>
    <w:p w:rsidR="005B2225" w:rsidRPr="005B2225" w:rsidRDefault="005B2225" w:rsidP="005B222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Сторони дійшли згоди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внести</w:t>
      </w:r>
      <w:proofErr w:type="spellEnd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 Договору на володіння та користування майном територіальної громади міста Києва (в новій редакції Угоди про передачу в управління відкритому акціонерному товариству «Акціонерна компанія «Київводоканал» майна, що є комунальною власністю територіальної громади м. Києва, </w:t>
      </w:r>
      <w:proofErr w:type="gramStart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укладеної  20.11.2003</w:t>
      </w:r>
      <w:proofErr w:type="gramEnd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від 01.12.2006 р. (надалі – Договір) такі зміни: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proofErr w:type="spellStart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Підпункт</w:t>
      </w:r>
      <w:proofErr w:type="spellEnd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2.1.12. пункту 2.1 Договору доповнити абзацо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«Установити, що сума заборгованості за використання майна, яке належить до комунальної власності територіальної громади м. Києва та перебуває у володінні та користуванні Приватного акціонерного товариства «Акціонерна компанія «Київводоканал», відповідно до рішення Київської міської ради від 26 липня 2007 року № 17/1851 «Про деякі питання використання майна, яке належить до комунальної власності територіальної громади м. Києва та перебуває у володінні та користуванні відкритого акціонерного товариства «Акціонерна компанія «Київводоканал» (зі змінами) та даного Договору, у розмірі 59 806 351 грн (із </w:t>
      </w:r>
      <w:r w:rsidR="00E04D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рахуванням індексу інфляції в розмірі 5 960 172 грн)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за 2019</w:t>
      </w:r>
      <w:r w:rsidR="00E04D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2020 роки підлягає сплаті протягом 3 місяців після припинення та скасування воєнного стану на території України.».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2. Всі інші умови Договору, не змінені цією Додатковою угодою, </w:t>
      </w: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залишаються без змін і є обов’язковими до виконання Сторонами.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3. Ця Угода набирає чинності з моменту її підписання повноважними представниками Сторін та скріплення її печатками. 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4. Ця Угода складена українською мовою, у двох оригінальних примірниках, кожний із яких має однакову юридичну силу.</w:t>
      </w:r>
    </w:p>
    <w:p w:rsidR="005B2225" w:rsidRPr="005B2225" w:rsidRDefault="005B2225" w:rsidP="005B2225">
      <w:pPr>
        <w:suppressAutoHyphens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5B2225" w:rsidRPr="005B2225" w:rsidRDefault="005B2225" w:rsidP="005B2225">
      <w:pPr>
        <w:suppressAutoHyphens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5B2225" w:rsidRPr="005B2225" w:rsidRDefault="005B2225" w:rsidP="005B222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5B22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МІСЦЕЗНАХОДЖЕННЯ І РЕКВІЗИТИ СТОРІН:</w:t>
      </w:r>
      <w:r w:rsidRPr="005B22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9"/>
      </w:tblGrid>
      <w:tr w:rsidR="005B2225" w:rsidRPr="005B2225" w:rsidTr="00FE4C4E">
        <w:tc>
          <w:tcPr>
            <w:tcW w:w="4927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</w:tc>
        <w:tc>
          <w:tcPr>
            <w:tcW w:w="4928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</w:tc>
      </w:tr>
      <w:tr w:rsidR="005B2225" w:rsidRPr="005B2225" w:rsidTr="00FE4C4E">
        <w:tc>
          <w:tcPr>
            <w:tcW w:w="4927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Виконавчий орган Київської міської ради (Київська міська державна адміністрація) 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адреса: 01044, м. Київ, </w:t>
            </w: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вул. Хрещатик, 36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код ЄДРПОУ 00022527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Київський міський голова    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_____________________ В. В. Кличко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</w:tc>
        <w:tc>
          <w:tcPr>
            <w:tcW w:w="4928" w:type="dxa"/>
            <w:shd w:val="clear" w:color="auto" w:fill="auto"/>
          </w:tcPr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ru-RU"/>
              </w:rPr>
              <w:t>Приватне акціонерне товариство</w:t>
            </w:r>
            <w:r w:rsidRPr="005B2225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ru-RU"/>
              </w:rPr>
              <w:br/>
              <w:t>«Акціонерна компанія «Київводоканал»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адреса: </w:t>
            </w:r>
            <w:proofErr w:type="spellStart"/>
            <w:r w:rsidRPr="005B2225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  <w:t>м.Київ</w:t>
            </w:r>
            <w:proofErr w:type="spellEnd"/>
            <w:r w:rsidRPr="005B2225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  <w:t xml:space="preserve">, вул. Лейпцизька, 1-А, 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  <w:t>код ЄДРПОУ  03327664</w:t>
            </w: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Голова правління – генеральний директор </w:t>
            </w: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B2225" w:rsidRPr="005B2225" w:rsidRDefault="005B2225" w:rsidP="005B22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__________________</w:t>
            </w:r>
            <w:r w:rsidRPr="005B22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 О.В. Лисюк</w:t>
            </w:r>
          </w:p>
        </w:tc>
      </w:tr>
    </w:tbl>
    <w:p w:rsidR="005B2225" w:rsidRDefault="005B2225" w:rsidP="005B222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E04D36" w:rsidRDefault="00E04D36" w:rsidP="005B222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E04D36" w:rsidRPr="005B2225" w:rsidRDefault="00E04D36" w:rsidP="00E04D3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Київський міський голова                                             Віталій  КЛИЧКО</w:t>
      </w:r>
    </w:p>
    <w:sectPr w:rsidR="00E04D36" w:rsidRPr="005B2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25"/>
    <w:rsid w:val="00052263"/>
    <w:rsid w:val="000E7232"/>
    <w:rsid w:val="003726D0"/>
    <w:rsid w:val="005B2225"/>
    <w:rsid w:val="005E192C"/>
    <w:rsid w:val="00C333CC"/>
    <w:rsid w:val="00D06077"/>
    <w:rsid w:val="00DF710E"/>
    <w:rsid w:val="00E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399"/>
  <w15:chartTrackingRefBased/>
  <w15:docId w15:val="{85BD7E24-45A4-4033-8FC8-DEADA6D2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evcity.gov.ua/content/klychko-vitaliy-volodymyrovych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3</cp:revision>
  <dcterms:created xsi:type="dcterms:W3CDTF">2024-07-18T14:45:00Z</dcterms:created>
  <dcterms:modified xsi:type="dcterms:W3CDTF">2024-07-18T14:54:00Z</dcterms:modified>
</cp:coreProperties>
</file>