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73" w:rsidRPr="00950C75" w:rsidRDefault="00C63C73" w:rsidP="00C63C73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72"/>
          <w:szCs w:val="72"/>
        </w:rPr>
      </w:pPr>
      <w:r w:rsidRPr="00950C75">
        <w:rPr>
          <w:rFonts w:ascii="Times New Roman" w:hAnsi="Times New Roman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012B9DC3" wp14:editId="014FFF6F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73" w:rsidRPr="00950C75" w:rsidRDefault="00C63C73" w:rsidP="00C63C73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72"/>
        </w:rPr>
      </w:pPr>
      <w:r w:rsidRPr="00950C75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950C75">
        <w:rPr>
          <w:rFonts w:ascii="Times New Roman" w:hAnsi="Times New Roman" w:cs="Times New Roman"/>
          <w:b/>
          <w:spacing w:val="18"/>
          <w:w w:val="66"/>
          <w:sz w:val="72"/>
        </w:rPr>
        <w:t>КА РАДА</w:t>
      </w:r>
    </w:p>
    <w:p w:rsidR="00C63C73" w:rsidRPr="00950C75" w:rsidRDefault="008A4952" w:rsidP="00C63C73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  <w:r w:rsidRPr="00950C75">
        <w:rPr>
          <w:spacing w:val="18"/>
          <w:w w:val="90"/>
          <w:szCs w:val="28"/>
        </w:rPr>
        <w:t>І</w:t>
      </w:r>
      <w:r w:rsidR="00C155F7">
        <w:rPr>
          <w:spacing w:val="18"/>
          <w:w w:val="90"/>
          <w:szCs w:val="28"/>
        </w:rPr>
        <w:t>І</w:t>
      </w:r>
      <w:r w:rsidR="00C63C73" w:rsidRPr="00950C75">
        <w:rPr>
          <w:spacing w:val="18"/>
          <w:w w:val="90"/>
          <w:szCs w:val="28"/>
        </w:rPr>
        <w:t xml:space="preserve">І СЕСІЯ   </w:t>
      </w:r>
      <w:r w:rsidRPr="00950C75">
        <w:rPr>
          <w:spacing w:val="18"/>
          <w:w w:val="90"/>
          <w:szCs w:val="28"/>
        </w:rPr>
        <w:t>ІХ</w:t>
      </w:r>
      <w:r w:rsidR="00C63C73" w:rsidRPr="00950C75">
        <w:rPr>
          <w:spacing w:val="18"/>
          <w:w w:val="90"/>
          <w:szCs w:val="28"/>
        </w:rPr>
        <w:t xml:space="preserve"> СКЛИКАННЯ</w:t>
      </w:r>
    </w:p>
    <w:p w:rsidR="00C63C73" w:rsidRPr="00950C75" w:rsidRDefault="00C63C73" w:rsidP="00C63C7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C63C73" w:rsidRPr="00950C75" w:rsidRDefault="00C63C73" w:rsidP="00C63C7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50C75">
        <w:rPr>
          <w:rFonts w:ascii="Times New Roman" w:hAnsi="Times New Roman" w:cs="Times New Roman"/>
          <w:sz w:val="52"/>
          <w:szCs w:val="52"/>
        </w:rPr>
        <w:t>РІШЕННЯ</w:t>
      </w:r>
    </w:p>
    <w:p w:rsidR="00C63C73" w:rsidRPr="00950C75" w:rsidRDefault="00C63C73" w:rsidP="00C63C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3C73" w:rsidRPr="00950C75" w:rsidRDefault="00C63C73" w:rsidP="00C63C73">
      <w:pPr>
        <w:spacing w:after="0" w:line="240" w:lineRule="auto"/>
        <w:rPr>
          <w:rFonts w:ascii="Times New Roman" w:hAnsi="Times New Roman" w:cs="Times New Roman"/>
        </w:rPr>
      </w:pPr>
      <w:r w:rsidRPr="00950C75">
        <w:rPr>
          <w:rFonts w:ascii="Times New Roman" w:hAnsi="Times New Roman" w:cs="Times New Roman"/>
        </w:rPr>
        <w:t>____________№_______________</w:t>
      </w:r>
    </w:p>
    <w:p w:rsidR="00C63C73" w:rsidRPr="00950C75" w:rsidRDefault="00C63C73" w:rsidP="00C63C73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C75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C86B7E" w:rsidRPr="00950C75" w:rsidRDefault="00C86B7E" w:rsidP="00C86B7E">
      <w:pPr>
        <w:spacing w:after="0" w:line="240" w:lineRule="auto"/>
        <w:ind w:left="709" w:right="311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86B7E" w:rsidRPr="00950C75" w:rsidRDefault="00C86B7E" w:rsidP="00656D27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5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присвоєння звання «Почесний громадянин міста Києва» у 202</w:t>
      </w:r>
      <w:r w:rsidR="00C15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Pr="0095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році</w:t>
      </w:r>
    </w:p>
    <w:p w:rsidR="00C86B7E" w:rsidRPr="00950C75" w:rsidRDefault="00C86B7E" w:rsidP="00C86B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86B7E" w:rsidRPr="00950C75" w:rsidRDefault="00C86B7E" w:rsidP="00C86B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6"/>
      <w:bookmarkEnd w:id="0"/>
      <w:r w:rsidRPr="00950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до рішення Київської міської ради від 01 червня 2000 року                  № 141/862 «Про встановлення звання «Почесний громадянин міста Києва» та заохочувальних відзнак Київського міського голови» (в редакції </w:t>
      </w:r>
      <w:hyperlink r:id="rId6" w:tgtFrame="_blank" w:history="1">
        <w:r w:rsidRPr="00950C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рішення Київської міської ради від 16 травня 2019 № 892/7548</w:t>
        </w:r>
      </w:hyperlink>
      <w:r w:rsidRPr="00950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), враховуючи рішення Київської міської ради від 15 квітня 2022 № 4570/4611 «Про особливості встановлення звання «Почесний громадянин міста Києва» та вручення заохочувальних відзнак Київського міського гол</w:t>
      </w:r>
      <w:r w:rsidR="00B02749" w:rsidRPr="00950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ови під час дії воєнного стану»</w:t>
      </w:r>
      <w:r w:rsidR="00C1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клопотання 82 депутатів та депутаток Київської міської ради ІХ скликання від 28 травня 2024 року</w:t>
      </w:r>
      <w:r w:rsidR="0065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№ 08/279/09/181-68вих</w:t>
      </w:r>
      <w:r w:rsidRPr="00950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Київська міська рада</w:t>
      </w:r>
    </w:p>
    <w:p w:rsidR="00C86B7E" w:rsidRPr="00950C75" w:rsidRDefault="00C86B7E" w:rsidP="00C86B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86B7E" w:rsidRPr="00950C75" w:rsidRDefault="00C86B7E" w:rsidP="00C86B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50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ВИРІШИЛА</w:t>
      </w:r>
      <w:r w:rsidRPr="00950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Присвоїти у 202</w:t>
      </w:r>
      <w:r w:rsidR="00C1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році звання «Почесний громадянин міста Києва» </w:t>
      </w:r>
      <w:r w:rsidRPr="00950C75">
        <w:rPr>
          <w:rFonts w:ascii="Times New Roman" w:hAnsi="Times New Roman" w:cs="Times New Roman"/>
          <w:sz w:val="28"/>
          <w:szCs w:val="28"/>
        </w:rPr>
        <w:t>як таким, які користуються загальною повагою і авторитетом у територіальної громади міста Києва</w:t>
      </w: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50D41" w:rsidRPr="00C155F7" w:rsidRDefault="00650D41" w:rsidP="00C86B7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1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ВЕРГУНОВУ Віктору Анатолійовичу – вченому у галузі сільськогосподарської меліорації та історії природознавства, заслуженому працівнику сільського господарства України, кавалерові ордену «За заслуги» І-ІІІ ступенів, академіку Національної академії аграрних наук України, директору Національної сільськогосподарської бібліотеки Національної академії аграрних наук України – 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значний особистий внесок у соціально-економічний розвиток міста Києва, видатні досягнення у розвитку науки, у зміцненні </w:t>
      </w:r>
      <w:r w:rsidRPr="00C15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міжнародного авторитету столиці України – міста Києва</w:t>
      </w:r>
      <w:r w:rsidRPr="00C155F7">
        <w:rPr>
          <w:rFonts w:ascii="Times New Roman" w:hAnsi="Times New Roman" w:cs="Times New Roman"/>
          <w:sz w:val="28"/>
          <w:szCs w:val="28"/>
        </w:rPr>
        <w:t>.</w:t>
      </w:r>
    </w:p>
    <w:p w:rsidR="00650D41" w:rsidRPr="00C155F7" w:rsidRDefault="00650D41" w:rsidP="00C86B7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5F7">
        <w:rPr>
          <w:rFonts w:ascii="Times New Roman" w:hAnsi="Times New Roman" w:cs="Times New Roman"/>
          <w:sz w:val="28"/>
          <w:szCs w:val="28"/>
        </w:rPr>
        <w:t>1.2.</w:t>
      </w:r>
      <w:r w:rsidRPr="00C155F7">
        <w:rPr>
          <w:rFonts w:ascii="Times New Roman" w:hAnsi="Times New Roman" w:cs="Times New Roman"/>
          <w:sz w:val="28"/>
          <w:szCs w:val="28"/>
        </w:rPr>
        <w:tab/>
      </w:r>
      <w:r w:rsidRPr="00C155F7">
        <w:rPr>
          <w:rFonts w:ascii="Times New Roman" w:hAnsi="Times New Roman" w:cs="Times New Roman"/>
          <w:sz w:val="28"/>
        </w:rPr>
        <w:t xml:space="preserve">ЗАБУЖКО Оксані Стефанівні – письменниці, поетесі, лауреатці Національної премії України імені Тараса Шевченка, кавалеру ордену Княгині Ольги ІІІ ступеня – 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значний особистий внесок у культурний розвиток міста Києва,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справу збагачення національної культурної та духовної спадщини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міста,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видатні досягнення у розвитку культури, мистецтва, у зміцненні міжнародного авторитету столиці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міста Києва</w:t>
      </w:r>
      <w:r w:rsidRPr="00C155F7">
        <w:rPr>
          <w:rFonts w:ascii="Times New Roman" w:hAnsi="Times New Roman" w:cs="Times New Roman"/>
          <w:sz w:val="28"/>
          <w:szCs w:val="28"/>
        </w:rPr>
        <w:t>.</w:t>
      </w:r>
    </w:p>
    <w:p w:rsidR="00650D41" w:rsidRDefault="00650D41" w:rsidP="00C155F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155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55F7">
        <w:rPr>
          <w:rFonts w:ascii="Times New Roman" w:hAnsi="Times New Roman" w:cs="Times New Roman"/>
          <w:sz w:val="28"/>
          <w:szCs w:val="28"/>
        </w:rPr>
        <w:t>.</w:t>
      </w:r>
      <w:r w:rsidRPr="00C15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ЗЛОТНИКУ Олександру Йосиповичу – ректорові Київської муніципальної академії музики ім. Р. М.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Глієра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народному артисту України</w:t>
      </w:r>
      <w:r w:rsidRPr="00C1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>за значний особистий внесок у культурний розвиток міста Києва,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справу збагачення національної культурної та духовної спадщини міста,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видатні досягнення у розвитку культури, мистецтва, у зміцненні міжнародного авторитету столиці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міста Києва</w:t>
      </w:r>
      <w:r w:rsidRPr="00C155F7">
        <w:rPr>
          <w:rFonts w:ascii="Times New Roman" w:hAnsi="Times New Roman" w:cs="Times New Roman"/>
          <w:sz w:val="28"/>
          <w:szCs w:val="28"/>
        </w:rPr>
        <w:t>.</w:t>
      </w:r>
    </w:p>
    <w:p w:rsidR="00650D41" w:rsidRPr="00C155F7" w:rsidRDefault="00650D41" w:rsidP="00C155F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1.4.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ЛЕВТІКУ Миколі Миколайовичу – директорові Природничо-наукового ліцею № 145 Печерського району м. Києва, заслуженому працівникові освіти України</w:t>
      </w:r>
      <w:r w:rsidRPr="00C155F7">
        <w:rPr>
          <w:rFonts w:ascii="Times New Roman" w:hAnsi="Times New Roman" w:cs="Times New Roman"/>
          <w:sz w:val="28"/>
        </w:rPr>
        <w:t xml:space="preserve"> – 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значний особистий внесок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соціально-економічний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розвиток міста Києва, видатні досягнення у розвитку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>, у зміцненні міжнародного авторитету столиці України - міста Києва</w:t>
      </w:r>
      <w:r w:rsidRPr="00C155F7">
        <w:rPr>
          <w:rFonts w:ascii="Times New Roman" w:hAnsi="Times New Roman" w:cs="Times New Roman"/>
          <w:sz w:val="28"/>
          <w:szCs w:val="28"/>
        </w:rPr>
        <w:t>.</w:t>
      </w:r>
    </w:p>
    <w:p w:rsidR="00650D41" w:rsidRPr="00C155F7" w:rsidRDefault="00650D41" w:rsidP="00C86B7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155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55F7">
        <w:rPr>
          <w:rFonts w:ascii="Times New Roman" w:hAnsi="Times New Roman" w:cs="Times New Roman"/>
          <w:sz w:val="28"/>
          <w:szCs w:val="28"/>
        </w:rPr>
        <w:t>.</w:t>
      </w:r>
      <w:r w:rsidRPr="00C155F7">
        <w:rPr>
          <w:rFonts w:ascii="Times New Roman" w:hAnsi="Times New Roman" w:cs="Times New Roman"/>
          <w:sz w:val="28"/>
          <w:szCs w:val="28"/>
        </w:rPr>
        <w:tab/>
      </w:r>
      <w:r w:rsidRPr="00C155F7">
        <w:rPr>
          <w:rFonts w:ascii="Times New Roman" w:hAnsi="Times New Roman" w:cs="Times New Roman"/>
          <w:sz w:val="28"/>
        </w:rPr>
        <w:t>СОЛОВ</w:t>
      </w:r>
      <w:r w:rsidRPr="00C155F7">
        <w:rPr>
          <w:rFonts w:ascii="Times New Roman" w:hAnsi="Times New Roman" w:cs="Times New Roman"/>
          <w:sz w:val="28"/>
          <w:lang w:val="en-US"/>
        </w:rPr>
        <w:t>’</w:t>
      </w:r>
      <w:r w:rsidRPr="00C155F7">
        <w:rPr>
          <w:rFonts w:ascii="Times New Roman" w:hAnsi="Times New Roman" w:cs="Times New Roman"/>
          <w:sz w:val="28"/>
        </w:rPr>
        <w:t xml:space="preserve">ЯНЕНКУ Анатолію Анатолійовичу – народному артистові України, лауреату Національної премії України імені Тараса Шевченка, кавалерові ордену «За заслуги» І-ІІІ ступенів, художньому керівнику опери Національного академічного театру опери та балету України                     імені Т.Г. Шевченка – 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значний особистий внесок у культурний розвиток міста Києва, видатні досягнення у розвитку культури, мистецтва, у зміцненні міжнародного авторитету столиці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15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міста Києва</w:t>
      </w:r>
      <w:r w:rsidRPr="00C1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1F2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101F2"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Оприлюднити це рішення у встановленому законодавством України порядку.</w:t>
      </w:r>
    </w:p>
    <w:p w:rsidR="00C86B7E" w:rsidRPr="00950C75" w:rsidRDefault="008101F2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86B7E"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Київської міської ради з питань місцевого самоврядування</w:t>
      </w:r>
      <w:r w:rsidR="006E4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B7E"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6E4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зовнішніх</w:t>
      </w:r>
      <w:r w:rsidR="00C86B7E"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6B7E"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зв'язків</w:t>
      </w:r>
      <w:proofErr w:type="spellEnd"/>
      <w:r w:rsidR="00C86B7E"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B7E" w:rsidRPr="00950C75" w:rsidRDefault="00C86B7E" w:rsidP="00C86B7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Київський міський голова</w:t>
      </w: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Віталій КЛИЧКО</w:t>
      </w:r>
    </w:p>
    <w:p w:rsidR="00C86B7E" w:rsidRPr="003F7713" w:rsidRDefault="00C86B7E" w:rsidP="00C86B7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86B7E" w:rsidRPr="00950C75" w:rsidRDefault="00C86B7E" w:rsidP="00C86B7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B7E" w:rsidRPr="00950C75" w:rsidRDefault="00C86B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C86B7E" w:rsidRPr="00950C75" w:rsidRDefault="00C86B7E" w:rsidP="00C86B7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ПОДАННЯ:</w:t>
      </w:r>
    </w:p>
    <w:p w:rsidR="00C86B7E" w:rsidRPr="00950C75" w:rsidRDefault="00C86B7E" w:rsidP="00C86B7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B7E" w:rsidRPr="00950C75" w:rsidRDefault="00C86B7E" w:rsidP="00C86B7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Київський міський голова</w:t>
      </w: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Віталій КЛИЧКО</w:t>
      </w:r>
    </w:p>
    <w:p w:rsidR="00C86B7E" w:rsidRPr="00950C75" w:rsidRDefault="00C86B7E" w:rsidP="00C86B7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B7E" w:rsidRPr="00950C75" w:rsidRDefault="00C86B7E" w:rsidP="00C86B7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ПОГОДЖЕНО:</w:t>
      </w:r>
    </w:p>
    <w:p w:rsidR="00C86B7E" w:rsidRPr="00950C75" w:rsidRDefault="00C86B7E" w:rsidP="00C86B7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B7E" w:rsidRPr="00950C75" w:rsidRDefault="00C86B7E" w:rsidP="00C8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>Постійна комісія Київської міської</w:t>
      </w:r>
    </w:p>
    <w:p w:rsidR="00C86B7E" w:rsidRPr="00950C75" w:rsidRDefault="00C86B7E" w:rsidP="00C8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 xml:space="preserve">ради з питань культури, туризму </w:t>
      </w:r>
    </w:p>
    <w:p w:rsidR="00C86B7E" w:rsidRPr="00950C75" w:rsidRDefault="00C86B7E" w:rsidP="00C8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>та суспільних комунікацій</w:t>
      </w:r>
    </w:p>
    <w:p w:rsidR="00C86B7E" w:rsidRPr="00950C75" w:rsidRDefault="00C86B7E" w:rsidP="00650D4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>Голова</w:t>
      </w:r>
      <w:r w:rsidRPr="00950C75">
        <w:rPr>
          <w:rFonts w:ascii="Times New Roman" w:hAnsi="Times New Roman" w:cs="Times New Roman"/>
          <w:sz w:val="28"/>
          <w:szCs w:val="28"/>
        </w:rPr>
        <w:tab/>
        <w:t>Вікторія МУХА</w:t>
      </w:r>
    </w:p>
    <w:p w:rsidR="00C86B7E" w:rsidRPr="00950C75" w:rsidRDefault="00C86B7E" w:rsidP="00C8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918" w:rsidRPr="00950C75" w:rsidRDefault="00AC7918" w:rsidP="00AC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>Постійна комісія Київської міської</w:t>
      </w:r>
    </w:p>
    <w:p w:rsidR="00AC7918" w:rsidRPr="00950C75" w:rsidRDefault="00AC7918" w:rsidP="00AC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>ради з питань місцевого самоврядування,</w:t>
      </w:r>
    </w:p>
    <w:p w:rsidR="00AC7918" w:rsidRPr="00950C75" w:rsidRDefault="008101F2" w:rsidP="00AC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 xml:space="preserve">та </w:t>
      </w:r>
      <w:r w:rsidR="00C155F7">
        <w:rPr>
          <w:rFonts w:ascii="Times New Roman" w:hAnsi="Times New Roman" w:cs="Times New Roman"/>
          <w:sz w:val="28"/>
          <w:szCs w:val="28"/>
        </w:rPr>
        <w:t>зовнішніх</w:t>
      </w:r>
      <w:r w:rsidRPr="00950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C7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</w:p>
    <w:p w:rsidR="00AC7918" w:rsidRPr="00950C75" w:rsidRDefault="00AC7918" w:rsidP="00650D4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>Голова</w:t>
      </w:r>
      <w:r w:rsidRPr="00950C75">
        <w:rPr>
          <w:rFonts w:ascii="Times New Roman" w:hAnsi="Times New Roman" w:cs="Times New Roman"/>
          <w:sz w:val="28"/>
          <w:szCs w:val="28"/>
        </w:rPr>
        <w:tab/>
        <w:t>Юлія ЯРМОЛЕНКО</w:t>
      </w:r>
    </w:p>
    <w:p w:rsidR="00AC7918" w:rsidRPr="00950C75" w:rsidRDefault="00AC7918" w:rsidP="00AC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7E" w:rsidRPr="00950C75" w:rsidRDefault="00C155F7" w:rsidP="008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6B7E" w:rsidRPr="00950C75">
        <w:rPr>
          <w:rFonts w:ascii="Times New Roman" w:hAnsi="Times New Roman" w:cs="Times New Roman"/>
          <w:sz w:val="28"/>
          <w:szCs w:val="28"/>
        </w:rPr>
        <w:t>ачальник управління</w:t>
      </w:r>
    </w:p>
    <w:p w:rsidR="00C86B7E" w:rsidRPr="00950C75" w:rsidRDefault="00C86B7E" w:rsidP="00C8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>правового забезпечення діяльності</w:t>
      </w:r>
    </w:p>
    <w:p w:rsidR="00C86B7E" w:rsidRPr="00950C75" w:rsidRDefault="00C86B7E" w:rsidP="008101F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8101F2" w:rsidRPr="00950C75">
        <w:rPr>
          <w:rFonts w:ascii="Times New Roman" w:hAnsi="Times New Roman" w:cs="Times New Roman"/>
          <w:sz w:val="28"/>
          <w:szCs w:val="28"/>
        </w:rPr>
        <w:tab/>
      </w:r>
      <w:r w:rsidR="008101F2" w:rsidRPr="00950C75">
        <w:rPr>
          <w:rFonts w:ascii="Times New Roman" w:hAnsi="Times New Roman" w:cs="Times New Roman"/>
          <w:sz w:val="28"/>
          <w:szCs w:val="28"/>
        </w:rPr>
        <w:tab/>
        <w:t>Валентина ПОЛОЖИШНИК</w:t>
      </w:r>
    </w:p>
    <w:p w:rsidR="00C86B7E" w:rsidRPr="00950C75" w:rsidRDefault="00C86B7E" w:rsidP="00C86B7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B7E" w:rsidRPr="00950C75" w:rsidRDefault="00C86B7E" w:rsidP="00C86B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C86B7E" w:rsidRPr="00950C75" w:rsidRDefault="00C86B7E" w:rsidP="00C86B7E">
      <w:pPr>
        <w:tabs>
          <w:tab w:val="left" w:pos="2640"/>
          <w:tab w:val="left" w:pos="2835"/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75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C86B7E" w:rsidRPr="00950C75" w:rsidRDefault="00C86B7E" w:rsidP="00C8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75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950C7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950C75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:rsidR="00C86B7E" w:rsidRPr="00950C75" w:rsidRDefault="00C86B7E" w:rsidP="00C8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75">
        <w:rPr>
          <w:rFonts w:ascii="Times New Roman" w:hAnsi="Times New Roman" w:cs="Times New Roman"/>
          <w:b/>
          <w:sz w:val="28"/>
          <w:szCs w:val="28"/>
        </w:rPr>
        <w:t>«</w:t>
      </w:r>
      <w:r w:rsidRPr="0095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присвоєння звання «Почесний громадянин міста Києва» у 202</w:t>
      </w:r>
      <w:r w:rsidR="00C15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Pr="0095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році</w:t>
      </w:r>
      <w:r w:rsidRPr="00950C75">
        <w:rPr>
          <w:rFonts w:ascii="Times New Roman" w:hAnsi="Times New Roman" w:cs="Times New Roman"/>
          <w:b/>
          <w:sz w:val="28"/>
          <w:szCs w:val="28"/>
        </w:rPr>
        <w:t>»</w:t>
      </w:r>
    </w:p>
    <w:p w:rsidR="00C86B7E" w:rsidRPr="00950C75" w:rsidRDefault="00C86B7E" w:rsidP="00C8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B7E" w:rsidRPr="00950C75" w:rsidRDefault="00C86B7E" w:rsidP="00C86B7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>Відповідно до Положення про звання «Почесний громадянин міста Києва», затвердженого рішенням Київської міської ради від 01 червня 2000 року № 141/862 «Про встановлення звання «Почесний громадянин міста Києва» та заохочувальних відзнак Київського міського голови» (у редакції рішення Київської міської ради від 16 травня 2019 року № 892/7548), звання «Почесний громадянин міста Києва» присвоюється громадянам України, іноземцям,</w:t>
      </w:r>
      <w:r w:rsidRPr="00950C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0C75">
        <w:rPr>
          <w:rFonts w:ascii="Times New Roman" w:hAnsi="Times New Roman" w:cs="Times New Roman"/>
          <w:sz w:val="28"/>
          <w:szCs w:val="28"/>
        </w:rPr>
        <w:t>які зробили значний особистий внесок у соціально-економічний, культурний розвиток міста Києва, у справу збагачення національної культурної та духовної спадщини міста, за видатні досягнення у розвитку науки, освіти, культури, мистецтва, охорони здоров'я, спорту, бізнесу та інших сфер діяльності, у зміцненні міжнародного авторитету столиці України – міста Києва та користуються загальною повагою і авторитетом у територіальної громади міста Києва.</w:t>
      </w: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 xml:space="preserve">Звання «Почесний громадянин міста Києва» присвоюється рішенням Київської міської ради за поданнями Київського міського голови, депутатів Київської міської ради, заступника міського голови – секретаря Київської міської ради, трудових колективів підприємств, установ та організацій незалежно від їх форм власності, громадських та благодійних організацій, громадських та </w:t>
      </w:r>
      <w:r w:rsidR="00650D41">
        <w:rPr>
          <w:rFonts w:ascii="Times New Roman" w:hAnsi="Times New Roman" w:cs="Times New Roman"/>
          <w:sz w:val="28"/>
          <w:szCs w:val="28"/>
        </w:rPr>
        <w:t>творчих спілок.</w:t>
      </w: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7E" w:rsidRPr="00950C75" w:rsidRDefault="00C86B7E" w:rsidP="00C86B7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                               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C7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50C75">
        <w:rPr>
          <w:rFonts w:ascii="Times New Roman" w:hAnsi="Times New Roman" w:cs="Times New Roman"/>
          <w:sz w:val="28"/>
          <w:szCs w:val="28"/>
        </w:rPr>
        <w:t xml:space="preserve"> рішення пропонується ухвалити у відповідності </w:t>
      </w:r>
      <w:r w:rsidR="00C1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рішення Київської міської ради від 01 червня 2000 року № 141/862 «Про встановлення звання «Почесний громадянин міста Києва» та заохочувальних відзнак Київського міського голови» (в редакції </w:t>
      </w:r>
      <w:r w:rsidR="00C155F7" w:rsidRPr="00C1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 Київської міської ради від 16 травня 2019 № 892/7548</w:t>
      </w:r>
      <w:r w:rsidR="00C15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), враховуючи рішення Київської міської ради від 15 квітня 2022 № 4570/4611 «Про особливості встановлення звання «Почесний громадянин міста Києва» та вручення заохочувальних відзнак Київського міського голови під час дії воєнного стану» та </w:t>
      </w:r>
      <w:r w:rsidR="0065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клопотання 82 депутатів та депутаток Київської міської ради ІХ скликання від 28 травня 2024 року № 08/279/09/181-68вих</w:t>
      </w:r>
      <w:r w:rsidRPr="00950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bookmarkStart w:id="1" w:name="_GoBack"/>
      <w:bookmarkEnd w:id="1"/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7E" w:rsidRPr="00950C75" w:rsidRDefault="00C86B7E" w:rsidP="00C86B7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50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Опис цілей і завдань, основних положень проекту рішення, а також очікуваних соціально-економічних, правових та інших наслідків для </w:t>
      </w:r>
      <w:r w:rsidRPr="00950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територіальної громади міста Києва від прийняття запропонованого проекту рішення.</w:t>
      </w: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 xml:space="preserve">Мета прийняття рішення – відзначення особливих заслуг </w:t>
      </w:r>
      <w:r w:rsidR="00C155F7">
        <w:rPr>
          <w:rFonts w:ascii="Times New Roman" w:hAnsi="Times New Roman" w:cs="Times New Roman"/>
          <w:sz w:val="28"/>
          <w:szCs w:val="28"/>
        </w:rPr>
        <w:t>5 осіб</w:t>
      </w:r>
      <w:r w:rsidR="00650D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55F7">
        <w:rPr>
          <w:rFonts w:ascii="Times New Roman" w:hAnsi="Times New Roman" w:cs="Times New Roman"/>
          <w:sz w:val="28"/>
          <w:szCs w:val="28"/>
        </w:rPr>
        <w:t xml:space="preserve"> (Забужко О.Ф., Соло</w:t>
      </w:r>
      <w:r w:rsidR="00650D41">
        <w:rPr>
          <w:rFonts w:ascii="Times New Roman" w:hAnsi="Times New Roman" w:cs="Times New Roman"/>
          <w:sz w:val="28"/>
          <w:szCs w:val="28"/>
        </w:rPr>
        <w:t xml:space="preserve">в’яненка А.А., </w:t>
      </w:r>
      <w:proofErr w:type="spellStart"/>
      <w:r w:rsidR="00650D41">
        <w:rPr>
          <w:rFonts w:ascii="Times New Roman" w:hAnsi="Times New Roman" w:cs="Times New Roman"/>
          <w:sz w:val="28"/>
          <w:szCs w:val="28"/>
        </w:rPr>
        <w:t>Вергунова</w:t>
      </w:r>
      <w:proofErr w:type="spellEnd"/>
      <w:r w:rsidR="00650D41">
        <w:rPr>
          <w:rFonts w:ascii="Times New Roman" w:hAnsi="Times New Roman" w:cs="Times New Roman"/>
          <w:sz w:val="28"/>
          <w:szCs w:val="28"/>
        </w:rPr>
        <w:t xml:space="preserve"> В.А., Злотника О.Й.,                            </w:t>
      </w:r>
      <w:proofErr w:type="spellStart"/>
      <w:r w:rsidR="00650D41">
        <w:rPr>
          <w:rFonts w:ascii="Times New Roman" w:hAnsi="Times New Roman" w:cs="Times New Roman"/>
          <w:sz w:val="28"/>
          <w:szCs w:val="28"/>
        </w:rPr>
        <w:t>Левтіка</w:t>
      </w:r>
      <w:proofErr w:type="spellEnd"/>
      <w:r w:rsidR="00650D41">
        <w:rPr>
          <w:rFonts w:ascii="Times New Roman" w:hAnsi="Times New Roman" w:cs="Times New Roman"/>
          <w:sz w:val="28"/>
          <w:szCs w:val="28"/>
        </w:rPr>
        <w:t xml:space="preserve"> М.М.</w:t>
      </w:r>
      <w:r w:rsidR="00C155F7">
        <w:rPr>
          <w:rFonts w:ascii="Times New Roman" w:hAnsi="Times New Roman" w:cs="Times New Roman"/>
          <w:sz w:val="28"/>
          <w:szCs w:val="28"/>
        </w:rPr>
        <w:t>)</w:t>
      </w:r>
      <w:r w:rsidRPr="00950C75">
        <w:rPr>
          <w:rFonts w:ascii="Times New Roman" w:hAnsi="Times New Roman" w:cs="Times New Roman"/>
          <w:sz w:val="28"/>
          <w:szCs w:val="28"/>
        </w:rPr>
        <w:t xml:space="preserve"> перед територіальною громадою міста Києва.</w:t>
      </w:r>
    </w:p>
    <w:p w:rsidR="00C86B7E" w:rsidRPr="00950C75" w:rsidRDefault="00C86B7E" w:rsidP="00C86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7E" w:rsidRPr="00950C75" w:rsidRDefault="00C86B7E" w:rsidP="00C86B7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 w:rsidRPr="0095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75">
        <w:rPr>
          <w:rFonts w:ascii="Times New Roman" w:hAnsi="Times New Roman" w:cs="Times New Roman"/>
          <w:sz w:val="28"/>
          <w:szCs w:val="28"/>
        </w:rPr>
        <w:t>Не потребує додаткового виділення коштів з місцевого бюджету. Нагрудний знак «Почесний громадянин міста Києва» та інші нагородні атрибути, іменний годинник Київського міського голови були придбані за рахунок коштів, передбачених у бюджеті м. Києва.</w:t>
      </w:r>
    </w:p>
    <w:p w:rsidR="00C86B7E" w:rsidRPr="00950C75" w:rsidRDefault="00C86B7E" w:rsidP="00C8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7E" w:rsidRPr="00950C75" w:rsidRDefault="00C86B7E" w:rsidP="00C86B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C86B7E" w:rsidRPr="00950C75" w:rsidRDefault="00C86B7E" w:rsidP="00C86B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Суб’єктом подання проекту рішення є Київський міський голова Віталій Кличко.</w:t>
      </w:r>
    </w:p>
    <w:p w:rsidR="00C86B7E" w:rsidRDefault="00C86B7E" w:rsidP="00C86B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C75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Особою, відповідальною за супроводження проекту рішення та доповідачем проекту рішення на пленарному засіданні є Київський міський голова Віталій Кличко.</w:t>
      </w:r>
    </w:p>
    <w:p w:rsidR="00C155F7" w:rsidRDefault="00C155F7" w:rsidP="00C86B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5F7" w:rsidRPr="00C155F7" w:rsidRDefault="00C155F7" w:rsidP="00C155F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C155F7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155F7">
        <w:rPr>
          <w:rStyle w:val="a3"/>
          <w:rFonts w:ascii="Times New Roman" w:hAnsi="Times New Roman" w:cs="Times New Roman"/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:rsidR="00C155F7" w:rsidRDefault="00C155F7" w:rsidP="00C155F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155F7" w:rsidRPr="00C155F7" w:rsidRDefault="00C155F7" w:rsidP="00C1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5F7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155F7">
        <w:rPr>
          <w:rStyle w:val="a3"/>
          <w:rFonts w:ascii="Times New Roman" w:hAnsi="Times New Roman" w:cs="Times New Roman"/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C155F7" w:rsidRPr="00950C75" w:rsidRDefault="00C155F7" w:rsidP="00C86B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B7E" w:rsidRPr="00950C75" w:rsidRDefault="00C86B7E" w:rsidP="00C86B7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E" w:rsidRPr="00950C75" w:rsidRDefault="00C86B7E" w:rsidP="00C86B7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7E" w:rsidRPr="00950C75" w:rsidRDefault="00C86B7E" w:rsidP="00C86B7E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0C75">
        <w:rPr>
          <w:rFonts w:ascii="Times New Roman" w:hAnsi="Times New Roman" w:cs="Times New Roman"/>
          <w:color w:val="000000"/>
          <w:sz w:val="28"/>
          <w:szCs w:val="28"/>
        </w:rPr>
        <w:t>Київський міський голова</w:t>
      </w:r>
      <w:r w:rsidRPr="00950C75">
        <w:rPr>
          <w:rFonts w:ascii="Times New Roman" w:hAnsi="Times New Roman" w:cs="Times New Roman"/>
          <w:color w:val="000000"/>
          <w:sz w:val="28"/>
          <w:szCs w:val="28"/>
        </w:rPr>
        <w:tab/>
        <w:t>Віталій КЛИЧКО</w:t>
      </w:r>
    </w:p>
    <w:p w:rsidR="00C86B7E" w:rsidRPr="00950C75" w:rsidRDefault="00C86B7E" w:rsidP="00C86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952" w:rsidRDefault="008A4952" w:rsidP="00C86B7E">
      <w:pPr>
        <w:spacing w:after="0" w:line="240" w:lineRule="auto"/>
        <w:ind w:left="709" w:right="2693"/>
        <w:jc w:val="both"/>
        <w:rPr>
          <w:rFonts w:ascii="Times New Roman" w:hAnsi="Times New Roman" w:cs="Times New Roman"/>
          <w:sz w:val="28"/>
          <w:szCs w:val="28"/>
        </w:rPr>
      </w:pPr>
    </w:p>
    <w:sectPr w:rsidR="008A4952" w:rsidSect="00154B0C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F0F3A"/>
    <w:multiLevelType w:val="hybridMultilevel"/>
    <w:tmpl w:val="C97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F1"/>
    <w:rsid w:val="000315F1"/>
    <w:rsid w:val="00037165"/>
    <w:rsid w:val="00141674"/>
    <w:rsid w:val="00154B0C"/>
    <w:rsid w:val="00275E58"/>
    <w:rsid w:val="002B47BF"/>
    <w:rsid w:val="003F7713"/>
    <w:rsid w:val="00401F2A"/>
    <w:rsid w:val="0045712C"/>
    <w:rsid w:val="0061107E"/>
    <w:rsid w:val="00650D41"/>
    <w:rsid w:val="00656D27"/>
    <w:rsid w:val="00684E5C"/>
    <w:rsid w:val="006E446E"/>
    <w:rsid w:val="007F1FED"/>
    <w:rsid w:val="0080605F"/>
    <w:rsid w:val="008101F2"/>
    <w:rsid w:val="008155F7"/>
    <w:rsid w:val="008A4952"/>
    <w:rsid w:val="00935BDF"/>
    <w:rsid w:val="00950C75"/>
    <w:rsid w:val="009E43E1"/>
    <w:rsid w:val="00AC7918"/>
    <w:rsid w:val="00B02749"/>
    <w:rsid w:val="00B136D5"/>
    <w:rsid w:val="00BA4979"/>
    <w:rsid w:val="00C155F7"/>
    <w:rsid w:val="00C63C73"/>
    <w:rsid w:val="00C86B7E"/>
    <w:rsid w:val="00D01C45"/>
    <w:rsid w:val="00D74EB2"/>
    <w:rsid w:val="00EB5752"/>
    <w:rsid w:val="00F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2358"/>
  <w15:docId w15:val="{966DC00C-E996-44B6-BE3B-E5C2CC3B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52"/>
  </w:style>
  <w:style w:type="paragraph" w:styleId="1">
    <w:name w:val="heading 1"/>
    <w:basedOn w:val="a"/>
    <w:next w:val="a"/>
    <w:link w:val="10"/>
    <w:uiPriority w:val="9"/>
    <w:qFormat/>
    <w:rsid w:val="002B4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3C73"/>
    <w:pPr>
      <w:keepNext/>
      <w:spacing w:before="240" w:after="6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C63C7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63C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B4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3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C15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ligazakon.net/document/mr190911$2019_05_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5101</Words>
  <Characters>2908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3</cp:revision>
  <cp:lastPrinted>2024-06-04T12:18:00Z</cp:lastPrinted>
  <dcterms:created xsi:type="dcterms:W3CDTF">2024-05-28T10:04:00Z</dcterms:created>
  <dcterms:modified xsi:type="dcterms:W3CDTF">2024-06-05T07:11:00Z</dcterms:modified>
</cp:coreProperties>
</file>