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797B" w14:textId="77777777" w:rsidR="004F0681" w:rsidRPr="00965A55" w:rsidRDefault="0070402C">
      <w:pPr>
        <w:spacing w:line="1" w:lineRule="exact"/>
        <w:rPr>
          <w:color w:val="auto"/>
        </w:rPr>
      </w:pPr>
      <w:r w:rsidRPr="00965A55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B52C3D5" wp14:editId="1832D313">
                <wp:simplePos x="0" y="0"/>
                <wp:positionH relativeFrom="page">
                  <wp:posOffset>5514321</wp:posOffset>
                </wp:positionH>
                <wp:positionV relativeFrom="paragraph">
                  <wp:posOffset>-86360</wp:posOffset>
                </wp:positionV>
                <wp:extent cx="135382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82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F8D065" w14:textId="1402079C" w:rsidR="004F0681" w:rsidRDefault="00604821" w:rsidP="008A7300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4C5F5CCD" w14:textId="77777777" w:rsidR="004F0681" w:rsidRPr="008A7300" w:rsidRDefault="00604821" w:rsidP="008A7300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8A730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782491017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52C3D5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34.2pt;margin-top:-6.8pt;width:106.6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" filled="f" stroked="f">
                <v:textbox inset="0,0,0,0">
                  <w:txbxContent>
                    <w:p w14:paraId="08F8D065" w14:textId="1402079C" w:rsidR="004F0681" w:rsidRDefault="00604821" w:rsidP="008A7300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14:paraId="4C5F5CCD" w14:textId="77777777" w:rsidR="004F0681" w:rsidRPr="008A7300" w:rsidRDefault="00604821" w:rsidP="008A7300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A7300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r w:rsidR="00C97F46" w:rsidRPr="008A7300">
                        <w:rPr>
                          <w:b/>
                          <w:bCs/>
                          <w:sz w:val="24"/>
                          <w:szCs w:val="24"/>
                        </w:rPr>
                        <w:t>782491017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542061" w14:textId="1FCF817E" w:rsidR="004F0681" w:rsidRPr="00965A55" w:rsidRDefault="009E3977" w:rsidP="009E3977">
      <w:pPr>
        <w:pStyle w:val="30"/>
        <w:shd w:val="clear" w:color="auto" w:fill="auto"/>
        <w:tabs>
          <w:tab w:val="left" w:pos="993"/>
        </w:tabs>
        <w:ind w:left="993" w:firstLine="0"/>
        <w:rPr>
          <w:color w:val="auto"/>
          <w:sz w:val="36"/>
          <w:szCs w:val="36"/>
        </w:rPr>
      </w:pPr>
      <w:r w:rsidRPr="00965A55">
        <w:rPr>
          <w:noProof/>
          <w:color w:val="auto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6BB8681A" wp14:editId="73685924">
            <wp:simplePos x="0" y="0"/>
            <wp:positionH relativeFrom="column">
              <wp:posOffset>4653915</wp:posOffset>
            </wp:positionH>
            <wp:positionV relativeFrom="paragraph">
              <wp:posOffset>252095</wp:posOffset>
            </wp:positionV>
            <wp:extent cx="1060450" cy="979805"/>
            <wp:effectExtent l="0" t="0" r="6350" b="0"/>
            <wp:wrapSquare wrapText="bothSides"/>
            <wp:docPr id="2" name="Picture 2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965A55">
        <w:rPr>
          <w:color w:val="auto"/>
          <w:sz w:val="36"/>
          <w:szCs w:val="36"/>
        </w:rPr>
        <w:t>ПОЯСНЮВАЛЬНА ЗАПИСКА</w:t>
      </w:r>
    </w:p>
    <w:p w14:paraId="1C6AE1A9" w14:textId="71D5529F" w:rsidR="004F0681" w:rsidRPr="00965A55" w:rsidRDefault="00604821" w:rsidP="0070402C">
      <w:pPr>
        <w:pStyle w:val="1"/>
        <w:shd w:val="clear" w:color="auto" w:fill="auto"/>
        <w:spacing w:after="0"/>
        <w:ind w:left="1985" w:right="3339" w:firstLine="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 xml:space="preserve">№ </w:t>
      </w:r>
      <w:r w:rsidR="00171641" w:rsidRPr="00E27A46">
        <w:rPr>
          <w:b/>
          <w:bCs/>
          <w:color w:val="auto"/>
          <w:sz w:val="24"/>
          <w:szCs w:val="24"/>
          <w:lang w:val="ru-RU"/>
        </w:rPr>
        <w:t>ПЗН-58036</w:t>
      </w:r>
      <w:r w:rsidRPr="00965A55">
        <w:rPr>
          <w:b/>
          <w:bCs/>
          <w:color w:val="auto"/>
          <w:sz w:val="24"/>
          <w:szCs w:val="24"/>
        </w:rPr>
        <w:t xml:space="preserve"> від </w:t>
      </w:r>
      <w:r w:rsidR="006B5EC0" w:rsidRPr="00E27A46">
        <w:rPr>
          <w:b/>
          <w:bCs/>
          <w:color w:val="auto"/>
          <w:sz w:val="24"/>
          <w:szCs w:val="24"/>
          <w:lang w:val="ru-RU"/>
        </w:rPr>
        <w:t>26.09.2023</w:t>
      </w:r>
    </w:p>
    <w:p w14:paraId="4B5FE19E" w14:textId="647D7BBF" w:rsidR="004F0681" w:rsidRDefault="00604821" w:rsidP="0070402C">
      <w:pPr>
        <w:pStyle w:val="1"/>
        <w:shd w:val="clear" w:color="auto" w:fill="auto"/>
        <w:spacing w:after="0"/>
        <w:ind w:left="1134" w:right="3339" w:firstLine="0"/>
        <w:rPr>
          <w:noProof/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до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>у рішення Київської міської ради:</w:t>
      </w:r>
      <w:r w:rsidR="00C5407A" w:rsidRPr="00965A55">
        <w:rPr>
          <w:noProof/>
          <w:color w:val="auto"/>
          <w:sz w:val="24"/>
          <w:szCs w:val="24"/>
        </w:rPr>
        <w:t xml:space="preserve"> </w:t>
      </w:r>
    </w:p>
    <w:p w14:paraId="3D01411A" w14:textId="77777777" w:rsidR="00E27A46" w:rsidRPr="00965A55" w:rsidRDefault="00E27A46" w:rsidP="0070402C">
      <w:pPr>
        <w:pStyle w:val="1"/>
        <w:shd w:val="clear" w:color="auto" w:fill="auto"/>
        <w:spacing w:after="0"/>
        <w:ind w:left="1134" w:right="3339" w:firstLine="0"/>
        <w:rPr>
          <w:color w:val="auto"/>
          <w:sz w:val="24"/>
          <w:szCs w:val="24"/>
        </w:rPr>
      </w:pPr>
    </w:p>
    <w:p w14:paraId="3934308F" w14:textId="75C0D78A" w:rsidR="00816AD3" w:rsidRPr="00E27A46" w:rsidRDefault="00E27A46" w:rsidP="00E27A46">
      <w:pPr>
        <w:pStyle w:val="1"/>
        <w:shd w:val="clear" w:color="auto" w:fill="auto"/>
        <w:spacing w:after="0" w:line="226" w:lineRule="auto"/>
        <w:ind w:left="-426" w:right="2835" w:firstLine="142"/>
        <w:jc w:val="center"/>
        <w:rPr>
          <w:b/>
          <w:i/>
          <w:sz w:val="24"/>
          <w:szCs w:val="24"/>
        </w:rPr>
      </w:pPr>
      <w:r w:rsidRPr="00E27A46">
        <w:rPr>
          <w:b/>
          <w:i/>
          <w:sz w:val="24"/>
          <w:szCs w:val="24"/>
        </w:rPr>
        <w:t xml:space="preserve">Про відмову громадянину Остапенку Петру Васильовичу у наданні дозволу на </w:t>
      </w:r>
      <w:r w:rsidRPr="00E27A46">
        <w:rPr>
          <w:b/>
          <w:bCs/>
          <w:i/>
          <w:sz w:val="24"/>
          <w:szCs w:val="24"/>
        </w:rPr>
        <w:t xml:space="preserve">розроблення </w:t>
      </w:r>
      <w:r w:rsidRPr="00E27A46">
        <w:rPr>
          <w:b/>
          <w:i/>
          <w:sz w:val="24"/>
          <w:szCs w:val="24"/>
        </w:rPr>
        <w:t>проєкту землеустрою щодо відведення земельної ділянки у власність для будівництва і обслуговування жилого будинку, господарських будівель і споруд у пров. 5-му Садовому, 37 у Деснянському районі міста Києва</w:t>
      </w:r>
    </w:p>
    <w:p w14:paraId="0219BA6E" w14:textId="77777777" w:rsidR="00E27A46" w:rsidRPr="00965A55" w:rsidRDefault="00E27A46" w:rsidP="00D35106">
      <w:pPr>
        <w:pStyle w:val="1"/>
        <w:shd w:val="clear" w:color="auto" w:fill="auto"/>
        <w:spacing w:after="0" w:line="226" w:lineRule="auto"/>
        <w:ind w:left="-426" w:right="2271" w:firstLine="142"/>
        <w:jc w:val="center"/>
        <w:rPr>
          <w:color w:val="auto"/>
          <w:sz w:val="20"/>
          <w:szCs w:val="20"/>
        </w:rPr>
      </w:pPr>
    </w:p>
    <w:p w14:paraId="2237A775" w14:textId="77777777" w:rsidR="004F0681" w:rsidRPr="00965A55" w:rsidRDefault="00604821" w:rsidP="0070402C">
      <w:pPr>
        <w:pStyle w:val="1"/>
        <w:shd w:val="clear" w:color="auto" w:fill="auto"/>
        <w:spacing w:after="0"/>
        <w:ind w:firstLine="426"/>
        <w:rPr>
          <w:b/>
          <w:bCs/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1. Фізична особа:</w:t>
      </w:r>
    </w:p>
    <w:p w14:paraId="5322E61F" w14:textId="7CE30947" w:rsidR="008E62AB" w:rsidRPr="00965A55" w:rsidRDefault="008E62AB" w:rsidP="002438BA">
      <w:pPr>
        <w:pStyle w:val="20"/>
        <w:shd w:val="clear" w:color="auto" w:fill="auto"/>
        <w:spacing w:after="0" w:line="240" w:lineRule="auto"/>
        <w:ind w:left="426" w:firstLine="0"/>
        <w:rPr>
          <w:b/>
          <w:i/>
          <w:color w:val="auto"/>
          <w:sz w:val="24"/>
          <w:szCs w:val="24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965A55" w:rsidRPr="00965A55" w14:paraId="2C72F8FF" w14:textId="77777777" w:rsidTr="00F81097">
        <w:trPr>
          <w:cantSplit/>
          <w:trHeight w:val="356"/>
        </w:trPr>
        <w:tc>
          <w:tcPr>
            <w:tcW w:w="3510" w:type="dxa"/>
          </w:tcPr>
          <w:p w14:paraId="5524EFF0" w14:textId="77127B2F" w:rsidR="008E62AB" w:rsidRPr="00965A55" w:rsidRDefault="003D4C16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 xml:space="preserve">ПІБ:                </w:t>
            </w:r>
          </w:p>
        </w:tc>
        <w:tc>
          <w:tcPr>
            <w:tcW w:w="6663" w:type="dxa"/>
          </w:tcPr>
          <w:p w14:paraId="0515B2A4" w14:textId="7F87DA9A" w:rsidR="008E62AB" w:rsidRPr="00965A55" w:rsidRDefault="008E62AB" w:rsidP="006E644A">
            <w:pPr>
              <w:pStyle w:val="a7"/>
              <w:ind w:left="-108"/>
              <w:rPr>
                <w:i/>
                <w:color w:val="auto"/>
                <w:sz w:val="24"/>
                <w:szCs w:val="24"/>
              </w:rPr>
            </w:pPr>
            <w:r w:rsidRPr="00965A55">
              <w:rPr>
                <w:i/>
                <w:color w:val="auto"/>
                <w:sz w:val="24"/>
                <w:szCs w:val="24"/>
                <w:lang w:val="ru-RU"/>
              </w:rPr>
              <w:t>Остапенко Петро Васильович</w:t>
            </w:r>
          </w:p>
        </w:tc>
      </w:tr>
      <w:tr w:rsidR="008E62AB" w:rsidRPr="00965A55" w14:paraId="34E2165E" w14:textId="77777777" w:rsidTr="00F81097">
        <w:trPr>
          <w:cantSplit/>
          <w:trHeight w:val="337"/>
        </w:trPr>
        <w:tc>
          <w:tcPr>
            <w:tcW w:w="3510" w:type="dxa"/>
          </w:tcPr>
          <w:p w14:paraId="51C72A0C" w14:textId="1249DC73" w:rsidR="008E62AB" w:rsidRPr="00965A55" w:rsidRDefault="008E62AB" w:rsidP="008E62AB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  <w:lang w:val="ru-RU"/>
              </w:rPr>
            </w:pPr>
            <w:r w:rsidRPr="00965A55">
              <w:rPr>
                <w:i/>
                <w:color w:val="auto"/>
                <w:sz w:val="24"/>
                <w:szCs w:val="24"/>
              </w:rPr>
              <w:t>Клопотання:</w:t>
            </w:r>
          </w:p>
        </w:tc>
        <w:tc>
          <w:tcPr>
            <w:tcW w:w="6663" w:type="dxa"/>
          </w:tcPr>
          <w:p w14:paraId="60A4FF46" w14:textId="6611D170" w:rsidR="008E62AB" w:rsidRPr="00965A55" w:rsidRDefault="008E62AB" w:rsidP="006E644A">
            <w:pPr>
              <w:ind w:left="-108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від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05.09.2023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</w:rPr>
              <w:t xml:space="preserve"> номер </w:t>
            </w:r>
            <w:r w:rsidRPr="00965A55">
              <w:rPr>
                <w:rFonts w:ascii="Times New Roman" w:hAnsi="Times New Roman" w:cs="Times New Roman"/>
                <w:b/>
                <w:i/>
                <w:color w:val="auto"/>
                <w:lang w:val="ru-RU"/>
              </w:rPr>
              <w:t>782491017</w:t>
            </w:r>
          </w:p>
        </w:tc>
      </w:tr>
    </w:tbl>
    <w:p w14:paraId="240C3A2D" w14:textId="77777777" w:rsidR="002438BA" w:rsidRPr="00965A55" w:rsidRDefault="002438BA" w:rsidP="008E62AB">
      <w:pPr>
        <w:pStyle w:val="a7"/>
        <w:shd w:val="clear" w:color="auto" w:fill="auto"/>
        <w:spacing w:line="204" w:lineRule="auto"/>
        <w:rPr>
          <w:i/>
          <w:color w:val="auto"/>
          <w:sz w:val="24"/>
          <w:szCs w:val="24"/>
        </w:rPr>
      </w:pPr>
    </w:p>
    <w:p w14:paraId="2B91693E" w14:textId="514D986B" w:rsidR="00637B70" w:rsidRPr="005C41F5" w:rsidRDefault="00604821" w:rsidP="005C41F5">
      <w:pPr>
        <w:pStyle w:val="a7"/>
        <w:shd w:val="clear" w:color="auto" w:fill="auto"/>
        <w:spacing w:line="240" w:lineRule="auto"/>
        <w:ind w:left="378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2. Відомості про земельну ділянку (</w:t>
      </w:r>
      <w:r w:rsidR="00A11614">
        <w:rPr>
          <w:color w:val="auto"/>
          <w:sz w:val="24"/>
          <w:szCs w:val="24"/>
        </w:rPr>
        <w:t xml:space="preserve">кадастровий </w:t>
      </w:r>
      <w:r w:rsidRPr="00965A55">
        <w:rPr>
          <w:color w:val="auto"/>
          <w:sz w:val="24"/>
          <w:szCs w:val="24"/>
        </w:rPr>
        <w:t xml:space="preserve">№ </w:t>
      </w:r>
      <w:r w:rsidR="00765699" w:rsidRPr="00965A55">
        <w:rPr>
          <w:color w:val="auto"/>
          <w:sz w:val="24"/>
          <w:szCs w:val="24"/>
        </w:rPr>
        <w:t>8000000000:62:498:0029</w:t>
      </w:r>
      <w:r w:rsidRPr="00965A55">
        <w:rPr>
          <w:color w:val="auto"/>
          <w:sz w:val="24"/>
          <w:szCs w:val="24"/>
        </w:rPr>
        <w:t>)</w:t>
      </w:r>
      <w:r w:rsidR="00FE1D2C">
        <w:rPr>
          <w:color w:val="auto"/>
          <w:sz w:val="24"/>
          <w:szCs w:val="24"/>
        </w:rPr>
        <w:t>.</w:t>
      </w:r>
    </w:p>
    <w:tbl>
      <w:tblPr>
        <w:tblStyle w:val="aa"/>
        <w:tblW w:w="9722" w:type="dxa"/>
        <w:tblLook w:val="04A0" w:firstRow="1" w:lastRow="0" w:firstColumn="1" w:lastColumn="0" w:noHBand="0" w:noVBand="1"/>
      </w:tblPr>
      <w:tblGrid>
        <w:gridCol w:w="3354"/>
        <w:gridCol w:w="6368"/>
      </w:tblGrid>
      <w:tr w:rsidR="00965A55" w:rsidRPr="00965A55" w14:paraId="631B54D8" w14:textId="77777777" w:rsidTr="00B31981">
        <w:trPr>
          <w:cantSplit/>
          <w:trHeight w:val="279"/>
        </w:trPr>
        <w:tc>
          <w:tcPr>
            <w:tcW w:w="3354" w:type="dxa"/>
          </w:tcPr>
          <w:p w14:paraId="1BC2CD9C" w14:textId="7335DC7A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Місце розташування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  <w:lang w:val="en-US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(адреса):</w:t>
            </w:r>
          </w:p>
        </w:tc>
        <w:tc>
          <w:tcPr>
            <w:tcW w:w="6368" w:type="dxa"/>
          </w:tcPr>
          <w:p w14:paraId="1B569192" w14:textId="60458A27" w:rsidR="00637B70" w:rsidRPr="000B0F13" w:rsidRDefault="00637B70" w:rsidP="000B0F13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0B0F13">
              <w:rPr>
                <w:b w:val="0"/>
                <w:i/>
                <w:color w:val="auto"/>
                <w:sz w:val="24"/>
                <w:szCs w:val="24"/>
              </w:rPr>
              <w:t>м.</w:t>
            </w:r>
            <w:r w:rsidR="009E3977" w:rsidRPr="000B0F13"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0B0F13">
              <w:rPr>
                <w:b w:val="0"/>
                <w:i/>
                <w:color w:val="auto"/>
                <w:sz w:val="24"/>
                <w:szCs w:val="24"/>
              </w:rPr>
              <w:t>Київ, р-н Деснянський, пров. 5-ий Садовий, 37</w:t>
            </w:r>
          </w:p>
        </w:tc>
      </w:tr>
      <w:tr w:rsidR="00965A55" w:rsidRPr="00965A55" w14:paraId="1399777F" w14:textId="77777777" w:rsidTr="00B31981">
        <w:trPr>
          <w:cantSplit/>
          <w:trHeight w:val="295"/>
        </w:trPr>
        <w:tc>
          <w:tcPr>
            <w:tcW w:w="3354" w:type="dxa"/>
          </w:tcPr>
          <w:p w14:paraId="2A92D543" w14:textId="745832F2" w:rsidR="00637B70" w:rsidRPr="00965A55" w:rsidRDefault="00C637AA" w:rsidP="000B0F13">
            <w:pPr>
              <w:pStyle w:val="a7"/>
              <w:ind w:hanging="142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37B70" w:rsidRPr="00965A55">
              <w:rPr>
                <w:b w:val="0"/>
                <w:i/>
                <w:color w:val="auto"/>
                <w:sz w:val="24"/>
                <w:szCs w:val="24"/>
              </w:rPr>
              <w:t>Площа:</w:t>
            </w:r>
          </w:p>
        </w:tc>
        <w:tc>
          <w:tcPr>
            <w:tcW w:w="6368" w:type="dxa"/>
          </w:tcPr>
          <w:p w14:paraId="5E0C294E" w14:textId="2852D506" w:rsidR="00637B70" w:rsidRPr="000B0F13" w:rsidRDefault="00633999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</w:rPr>
              <w:t>0,1</w:t>
            </w:r>
            <w:r w:rsidR="00331429">
              <w:rPr>
                <w:rFonts w:ascii="Times New Roman" w:hAnsi="Times New Roman" w:cs="Times New Roman"/>
                <w:bCs/>
                <w:i/>
                <w:color w:val="auto"/>
              </w:rPr>
              <w:t>000</w:t>
            </w:r>
            <w:r w:rsidR="007473C1" w:rsidRPr="000B0F13">
              <w:rPr>
                <w:rFonts w:ascii="Times New Roman" w:hAnsi="Times New Roman" w:cs="Times New Roman"/>
                <w:bCs/>
                <w:i/>
                <w:color w:val="auto"/>
              </w:rPr>
              <w:t xml:space="preserve"> га</w:t>
            </w:r>
          </w:p>
        </w:tc>
      </w:tr>
      <w:tr w:rsidR="00965A55" w:rsidRPr="00965A55" w14:paraId="433555FD" w14:textId="77777777" w:rsidTr="00B31981">
        <w:trPr>
          <w:cantSplit/>
          <w:trHeight w:val="295"/>
        </w:trPr>
        <w:tc>
          <w:tcPr>
            <w:tcW w:w="3354" w:type="dxa"/>
          </w:tcPr>
          <w:p w14:paraId="0189F4AB" w14:textId="76A76D37" w:rsidR="00637B70" w:rsidRPr="00965A55" w:rsidRDefault="00C637AA" w:rsidP="000B0F13">
            <w:pPr>
              <w:ind w:hanging="142"/>
              <w:rPr>
                <w:rFonts w:ascii="Times New Roman" w:hAnsi="Times New Roman" w:cs="Times New Roman"/>
                <w:i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193F29" w:rsidRPr="00965A55">
              <w:rPr>
                <w:rFonts w:ascii="Times New Roman" w:hAnsi="Times New Roman" w:cs="Times New Roman"/>
                <w:i/>
                <w:color w:val="auto"/>
              </w:rPr>
              <w:t>Вид та термін права</w:t>
            </w:r>
            <w:r w:rsidR="00637B70" w:rsidRPr="00965A55"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  <w:tc>
          <w:tcPr>
            <w:tcW w:w="6368" w:type="dxa"/>
          </w:tcPr>
          <w:p w14:paraId="247BFA12" w14:textId="01679A1B" w:rsidR="00637B70" w:rsidRPr="000B0F13" w:rsidRDefault="00637B70" w:rsidP="000B0F13">
            <w:pPr>
              <w:jc w:val="both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власність</w:t>
            </w:r>
          </w:p>
        </w:tc>
      </w:tr>
      <w:tr w:rsidR="00637B70" w:rsidRPr="00965A55" w14:paraId="5BBAD311" w14:textId="77777777" w:rsidTr="00B31981">
        <w:trPr>
          <w:cantSplit/>
          <w:trHeight w:val="279"/>
        </w:trPr>
        <w:tc>
          <w:tcPr>
            <w:tcW w:w="3354" w:type="dxa"/>
          </w:tcPr>
          <w:p w14:paraId="70309AE5" w14:textId="7E83D978" w:rsidR="00637B70" w:rsidRPr="00646BEA" w:rsidRDefault="00C637AA" w:rsidP="000B0F13">
            <w:pPr>
              <w:pStyle w:val="a7"/>
              <w:shd w:val="clear" w:color="auto" w:fill="auto"/>
              <w:spacing w:line="240" w:lineRule="auto"/>
              <w:ind w:hanging="142"/>
              <w:rPr>
                <w:i/>
                <w:iCs/>
                <w:color w:val="auto"/>
                <w:sz w:val="24"/>
                <w:szCs w:val="24"/>
                <w:lang w:val="en-US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646BEA" w:rsidRPr="00646BEA">
              <w:rPr>
                <w:b w:val="0"/>
                <w:i/>
                <w:color w:val="auto"/>
                <w:sz w:val="24"/>
                <w:szCs w:val="24"/>
              </w:rPr>
              <w:t>Заявлене цільове  призначення</w:t>
            </w:r>
            <w:r w:rsidR="00646BEA">
              <w:rPr>
                <w:b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6368" w:type="dxa"/>
          </w:tcPr>
          <w:p w14:paraId="13B32C65" w14:textId="5527E8BF" w:rsidR="00637B70" w:rsidRPr="000B0F13" w:rsidRDefault="00637B70" w:rsidP="00CE73E6">
            <w:pPr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B0F13">
              <w:rPr>
                <w:rStyle w:val="af"/>
                <w:rFonts w:ascii="Times New Roman" w:hAnsi="Times New Roman" w:cs="Times New Roman"/>
                <w:bCs/>
                <w:color w:val="auto"/>
              </w:rPr>
              <w:t>для будівництва і обслуговування жилого будинку, господарських будівель і споруд</w:t>
            </w:r>
          </w:p>
        </w:tc>
      </w:tr>
    </w:tbl>
    <w:p w14:paraId="5F1142C4" w14:textId="77777777" w:rsidR="004F0681" w:rsidRPr="00965A55" w:rsidRDefault="004F0681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4474C6D" w14:textId="77777777" w:rsidR="00F57C06" w:rsidRPr="00F57C06" w:rsidRDefault="00F57C06" w:rsidP="00F57C06">
      <w:pPr>
        <w:pStyle w:val="1"/>
        <w:shd w:val="clear" w:color="auto" w:fill="auto"/>
        <w:tabs>
          <w:tab w:val="left" w:pos="671"/>
        </w:tabs>
        <w:spacing w:after="0"/>
        <w:ind w:left="624" w:firstLine="0"/>
        <w:rPr>
          <w:color w:val="auto"/>
          <w:sz w:val="24"/>
          <w:szCs w:val="24"/>
        </w:rPr>
      </w:pPr>
    </w:p>
    <w:p w14:paraId="343B51EA" w14:textId="47145A3C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/>
        <w:ind w:left="-142" w:firstLine="568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7473C1">
        <w:rPr>
          <w:b/>
          <w:bCs/>
          <w:color w:val="auto"/>
          <w:sz w:val="24"/>
          <w:szCs w:val="24"/>
          <w:lang w:val="ru-RU"/>
        </w:rPr>
        <w:t>.</w:t>
      </w:r>
    </w:p>
    <w:p w14:paraId="2703A7CC" w14:textId="4E2B5CC9" w:rsidR="004F176B" w:rsidRDefault="001F0CE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 xml:space="preserve">На клопотання зацікавленої особи відповідно до статей 9, 118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від 20.04.2017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5D6F24" w:rsidRPr="00965A55">
        <w:rPr>
          <w:color w:val="auto"/>
          <w:sz w:val="24"/>
          <w:szCs w:val="24"/>
        </w:rPr>
        <w:t>проєкт</w:t>
      </w:r>
      <w:r w:rsidRPr="00965A55">
        <w:rPr>
          <w:color w:val="auto"/>
          <w:sz w:val="24"/>
          <w:szCs w:val="24"/>
        </w:rPr>
        <w:t xml:space="preserve"> рішення Київської міської ради.</w:t>
      </w:r>
    </w:p>
    <w:p w14:paraId="70935AF7" w14:textId="77777777" w:rsidR="00F57C06" w:rsidRPr="00965A55" w:rsidRDefault="00F57C06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52862A77" w14:textId="77777777" w:rsidR="004F0681" w:rsidRPr="00965A55" w:rsidRDefault="00604821" w:rsidP="009E3977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0" w:line="233" w:lineRule="auto"/>
        <w:ind w:firstLine="426"/>
        <w:jc w:val="both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Мета прийняття рішення.</w:t>
      </w:r>
    </w:p>
    <w:p w14:paraId="007297EF" w14:textId="77777777" w:rsidR="00592B62" w:rsidRPr="00965A55" w:rsidRDefault="00592B62" w:rsidP="00024B79">
      <w:pPr>
        <w:pStyle w:val="1"/>
        <w:spacing w:after="0" w:line="233" w:lineRule="auto"/>
        <w:ind w:firstLine="624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Метою прийняття рішення є дотримання вимог Закону України «Про регулювання містобудівної діяльності» та забезпечення дотримання вимог Земельного кодексу України.</w:t>
      </w:r>
    </w:p>
    <w:p w14:paraId="60659A22" w14:textId="77777777" w:rsidR="00024B79" w:rsidRPr="00965A55" w:rsidRDefault="00024B79" w:rsidP="00024B79">
      <w:pPr>
        <w:pStyle w:val="1"/>
        <w:shd w:val="clear" w:color="auto" w:fill="auto"/>
        <w:spacing w:after="0" w:line="233" w:lineRule="auto"/>
        <w:ind w:firstLine="624"/>
        <w:jc w:val="both"/>
        <w:rPr>
          <w:color w:val="auto"/>
          <w:sz w:val="24"/>
          <w:szCs w:val="24"/>
        </w:rPr>
      </w:pPr>
    </w:p>
    <w:p w14:paraId="2FED03B5" w14:textId="77777777" w:rsidR="004F0681" w:rsidRPr="00965A55" w:rsidRDefault="00604821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965A55" w:rsidRPr="00965A55" w14:paraId="4E4DE4D9" w14:textId="77777777" w:rsidTr="00B31981">
        <w:trPr>
          <w:cantSplit/>
        </w:trPr>
        <w:tc>
          <w:tcPr>
            <w:tcW w:w="3227" w:type="dxa"/>
          </w:tcPr>
          <w:p w14:paraId="46C0F379" w14:textId="77777777" w:rsidR="00C637AA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 xml:space="preserve">Наявність будівель і споруд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32192C7" w14:textId="73494198" w:rsidR="00592B62" w:rsidRPr="000B0F13" w:rsidRDefault="00C637AA" w:rsidP="000B0F13">
            <w:pPr>
              <w:pStyle w:val="1"/>
              <w:shd w:val="clear" w:color="auto" w:fill="auto"/>
              <w:spacing w:after="0"/>
              <w:ind w:left="-142" w:firstLine="0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 ділянці:</w:t>
            </w:r>
          </w:p>
        </w:tc>
        <w:tc>
          <w:tcPr>
            <w:tcW w:w="6379" w:type="dxa"/>
          </w:tcPr>
          <w:p w14:paraId="4A08CA83" w14:textId="6015AEAA" w:rsidR="00592B62" w:rsidRPr="00CE73E6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E73E6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 вільна від капітальної забудови</w:t>
            </w:r>
            <w:r w:rsidR="00F57C06" w:rsidRPr="00CE73E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  <w:r w:rsidRPr="00CE73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</w:tc>
      </w:tr>
      <w:tr w:rsidR="00965A55" w:rsidRPr="00965A55" w14:paraId="785E9B93" w14:textId="77777777" w:rsidTr="00B31981">
        <w:trPr>
          <w:cantSplit/>
        </w:trPr>
        <w:tc>
          <w:tcPr>
            <w:tcW w:w="3227" w:type="dxa"/>
          </w:tcPr>
          <w:p w14:paraId="1D5129D5" w14:textId="5C665FD9" w:rsidR="00592B62" w:rsidRPr="000B0F13" w:rsidRDefault="00C637AA" w:rsidP="000B0F13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592B62" w:rsidRPr="000B0F13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379" w:type="dxa"/>
          </w:tcPr>
          <w:p w14:paraId="4DBE916B" w14:textId="3ADA9031" w:rsidR="00592B62" w:rsidRPr="00CE73E6" w:rsidRDefault="00592B62" w:rsidP="00DC1064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E73E6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 w:rsidR="00F57C06" w:rsidRPr="00CE73E6"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14:paraId="26F0A109" w14:textId="0692E30E" w:rsidR="00592B62" w:rsidRPr="00CE73E6" w:rsidRDefault="00592B62" w:rsidP="00C4328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</w:tc>
      </w:tr>
      <w:tr w:rsidR="00965A55" w:rsidRPr="00965A55" w14:paraId="1902B497" w14:textId="77777777" w:rsidTr="00B31981">
        <w:trPr>
          <w:cantSplit/>
        </w:trPr>
        <w:tc>
          <w:tcPr>
            <w:tcW w:w="3227" w:type="dxa"/>
          </w:tcPr>
          <w:p w14:paraId="18190DC5" w14:textId="77777777" w:rsidR="00C637AA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0835747" w14:textId="1431FA70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4900B1" w:rsidRPr="000B0F13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379" w:type="dxa"/>
          </w:tcPr>
          <w:p w14:paraId="29B828D1" w14:textId="637133A7" w:rsidR="00592B62" w:rsidRPr="00CE73E6" w:rsidRDefault="00592B62" w:rsidP="00405DC0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E73E6">
              <w:rPr>
                <w:rFonts w:ascii="Times New Roman" w:eastAsia="Times New Roman" w:hAnsi="Times New Roman" w:cs="Times New Roman"/>
                <w:i/>
                <w:color w:val="auto"/>
              </w:rPr>
              <w:t>Відповідно до Генерального плану міста</w:t>
            </w:r>
            <w:r w:rsidR="00580F3E" w:rsidRPr="00CE73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Києва</w:t>
            </w:r>
            <w:r w:rsidR="00CE73E6" w:rsidRPr="00CE73E6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CE73E6" w:rsidRPr="00CE73E6">
              <w:rPr>
                <w:rFonts w:ascii="Times New Roman" w:hAnsi="Times New Roman" w:cs="Times New Roman"/>
                <w:i/>
                <w:snapToGrid w:val="0"/>
              </w:rPr>
              <w:t xml:space="preserve">та проекту </w:t>
            </w:r>
            <w:r w:rsidR="00CE73E6" w:rsidRPr="00986729">
              <w:rPr>
                <w:rFonts w:ascii="Times New Roman" w:hAnsi="Times New Roman" w:cs="Times New Roman"/>
                <w:i/>
                <w:snapToGrid w:val="0"/>
                <w:color w:val="auto"/>
              </w:rPr>
              <w:t>планування його приміської зони на період до 2020 року</w:t>
            </w:r>
            <w:r w:rsidRPr="0098672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, затвердженого рішенням Київської міської ради </w:t>
            </w:r>
            <w:r w:rsidR="000B0F13" w:rsidRPr="0098672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      </w:t>
            </w:r>
            <w:r w:rsidRPr="00986729">
              <w:rPr>
                <w:rFonts w:ascii="Times New Roman" w:eastAsia="Times New Roman" w:hAnsi="Times New Roman" w:cs="Times New Roman"/>
                <w:i/>
                <w:color w:val="auto"/>
              </w:rPr>
              <w:t>від 28</w:t>
            </w:r>
            <w:r w:rsidR="00313435" w:rsidRPr="00986729">
              <w:rPr>
                <w:rFonts w:ascii="Times New Roman" w:eastAsia="Times New Roman" w:hAnsi="Times New Roman" w:cs="Times New Roman"/>
                <w:i/>
                <w:color w:val="auto"/>
              </w:rPr>
              <w:t>.03.</w:t>
            </w:r>
            <w:r w:rsidRPr="00986729">
              <w:rPr>
                <w:rFonts w:ascii="Times New Roman" w:eastAsia="Times New Roman" w:hAnsi="Times New Roman" w:cs="Times New Roman"/>
                <w:i/>
                <w:color w:val="auto"/>
              </w:rPr>
              <w:t>2002 № 370/1804, земельна ділянка за функціональним призначенням належить до територі</w:t>
            </w:r>
            <w:r w:rsidR="00405DC0">
              <w:rPr>
                <w:rFonts w:ascii="Times New Roman" w:eastAsia="Times New Roman" w:hAnsi="Times New Roman" w:cs="Times New Roman"/>
                <w:i/>
                <w:color w:val="auto"/>
              </w:rPr>
              <w:t>й</w:t>
            </w:r>
            <w:r w:rsidRPr="00986729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="001171B3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житлової садибної забудови</w:t>
            </w:r>
            <w:r w:rsidR="00405DC0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 xml:space="preserve"> (перспективні) </w:t>
            </w:r>
            <w:r w:rsidR="001171B3" w:rsidRPr="001E50DA">
              <w:rPr>
                <w:rFonts w:ascii="Times New Roman" w:hAnsi="Times New Roman" w:cs="Times New Roman"/>
                <w:i/>
                <w:snapToGrid w:val="0"/>
              </w:rPr>
              <w:t xml:space="preserve">(витяг з містобудівного кадастру, наданий листом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 w:rsidR="001171B3">
              <w:rPr>
                <w:rFonts w:ascii="Times New Roman" w:hAnsi="Times New Roman" w:cs="Times New Roman"/>
                <w:i/>
                <w:snapToGrid w:val="0"/>
              </w:rPr>
              <w:t>07.09.</w:t>
            </w:r>
            <w:r w:rsidR="001171B3" w:rsidRPr="001E50DA">
              <w:rPr>
                <w:rFonts w:ascii="Times New Roman" w:hAnsi="Times New Roman" w:cs="Times New Roman"/>
                <w:i/>
                <w:snapToGrid w:val="0"/>
              </w:rPr>
              <w:t>2023</w:t>
            </w:r>
            <w:r w:rsidR="001171B3">
              <w:rPr>
                <w:rFonts w:ascii="Times New Roman" w:hAnsi="Times New Roman" w:cs="Times New Roman"/>
                <w:i/>
                <w:snapToGrid w:val="0"/>
              </w:rPr>
              <w:t xml:space="preserve"> </w:t>
            </w:r>
            <w:r w:rsidR="001171B3" w:rsidRPr="001E50DA">
              <w:rPr>
                <w:rFonts w:ascii="Times New Roman" w:hAnsi="Times New Roman" w:cs="Times New Roman"/>
                <w:i/>
                <w:snapToGrid w:val="0"/>
              </w:rPr>
              <w:t>№ 055-</w:t>
            </w:r>
            <w:r w:rsidR="001171B3">
              <w:rPr>
                <w:rFonts w:ascii="Times New Roman" w:hAnsi="Times New Roman" w:cs="Times New Roman"/>
                <w:i/>
                <w:snapToGrid w:val="0"/>
              </w:rPr>
              <w:t>6939</w:t>
            </w:r>
            <w:r w:rsidR="001171B3" w:rsidRPr="001E50DA">
              <w:rPr>
                <w:rFonts w:ascii="Times New Roman" w:hAnsi="Times New Roman" w:cs="Times New Roman"/>
                <w:i/>
                <w:snapToGrid w:val="0"/>
              </w:rPr>
              <w:t>)</w:t>
            </w:r>
            <w:r w:rsidR="001171B3">
              <w:rPr>
                <w:rFonts w:ascii="Times New Roman" w:hAnsi="Times New Roman" w:cs="Times New Roman"/>
                <w:i/>
                <w:snapToGrid w:val="0"/>
              </w:rPr>
              <w:t>.</w:t>
            </w:r>
          </w:p>
        </w:tc>
      </w:tr>
      <w:tr w:rsidR="00965A55" w:rsidRPr="00965A55" w14:paraId="6E7F50A8" w14:textId="77777777" w:rsidTr="00B31981">
        <w:trPr>
          <w:cantSplit/>
        </w:trPr>
        <w:tc>
          <w:tcPr>
            <w:tcW w:w="3227" w:type="dxa"/>
          </w:tcPr>
          <w:p w14:paraId="17D6D675" w14:textId="6ABB9001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379" w:type="dxa"/>
          </w:tcPr>
          <w:p w14:paraId="27EDF290" w14:textId="6DDA78DF" w:rsidR="00592B62" w:rsidRPr="00CE73E6" w:rsidRDefault="006346C9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CE73E6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592B62" w:rsidRPr="00CE73E6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</w:t>
            </w:r>
            <w:r w:rsidR="00F57C06" w:rsidRPr="00CE73E6">
              <w:rPr>
                <w:rFonts w:ascii="Times New Roman" w:hAnsi="Times New Roman" w:cs="Times New Roman"/>
                <w:i/>
                <w:color w:val="auto"/>
              </w:rPr>
              <w:t>.</w:t>
            </w:r>
          </w:p>
        </w:tc>
      </w:tr>
      <w:tr w:rsidR="00965A55" w:rsidRPr="00965A55" w14:paraId="2DE3D7D4" w14:textId="77777777" w:rsidTr="00B31981">
        <w:trPr>
          <w:cantSplit/>
        </w:trPr>
        <w:tc>
          <w:tcPr>
            <w:tcW w:w="3227" w:type="dxa"/>
          </w:tcPr>
          <w:p w14:paraId="25462EC6" w14:textId="5C61532F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379" w:type="dxa"/>
          </w:tcPr>
          <w:p w14:paraId="6F5A7709" w14:textId="77777777" w:rsidR="00592B62" w:rsidRDefault="00A70EC2" w:rsidP="00DC1064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965A55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не входить до зеленої </w:t>
            </w:r>
            <w:r w:rsidR="006346C9" w:rsidRPr="00965A55">
              <w:rPr>
                <w:rFonts w:ascii="Times New Roman" w:hAnsi="Times New Roman" w:cs="Times New Roman"/>
                <w:i/>
                <w:color w:val="auto"/>
              </w:rPr>
              <w:t>зони.</w:t>
            </w:r>
          </w:p>
          <w:p w14:paraId="107D3195" w14:textId="29E8C90E" w:rsidR="009E3977" w:rsidRPr="00965A55" w:rsidRDefault="009E3977" w:rsidP="000B0F13">
            <w:pPr>
              <w:ind w:left="30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592B62" w:rsidRPr="00965A55" w14:paraId="474BF359" w14:textId="77777777" w:rsidTr="00B31981">
        <w:trPr>
          <w:cantSplit/>
        </w:trPr>
        <w:tc>
          <w:tcPr>
            <w:tcW w:w="3227" w:type="dxa"/>
          </w:tcPr>
          <w:p w14:paraId="18DBAA6C" w14:textId="389062B6" w:rsidR="00592B62" w:rsidRPr="000B0F13" w:rsidRDefault="00C637AA" w:rsidP="000B0F13">
            <w:pPr>
              <w:ind w:left="-14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592B62" w:rsidRPr="000B0F13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379" w:type="dxa"/>
          </w:tcPr>
          <w:p w14:paraId="06287D63" w14:textId="671000CD" w:rsidR="00C31426" w:rsidRDefault="00C31426" w:rsidP="00CE73E6">
            <w:pPr>
              <w:pStyle w:val="af3"/>
              <w:spacing w:before="0" w:beforeAutospacing="0" w:after="0" w:afterAutospacing="0"/>
              <w:jc w:val="both"/>
              <w:rPr>
                <w:i/>
                <w:iCs/>
                <w:color w:val="000000"/>
                <w:bdr w:val="none" w:sz="0" w:space="0" w:color="auto" w:frame="1"/>
                <w:lang w:val="uk-UA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 xml:space="preserve">Земельна ділянка сформована та зареєстрована в Державному земельному кадастрі 01.10.2014 з цільовим призначенням – 02.01 Для будівництва і обслуговування житлового будинку, господарських будівель і споруд на підставі проєкту землеустрою щодо відведення земельної ділянки іншій фізичній особі. </w:t>
            </w:r>
          </w:p>
          <w:p w14:paraId="6BFBAC29" w14:textId="279A6A02" w:rsidR="001171B3" w:rsidRDefault="001171B3" w:rsidP="00CE73E6">
            <w:pPr>
              <w:pStyle w:val="af3"/>
              <w:spacing w:before="0" w:beforeAutospacing="0" w:after="0" w:afterAutospacing="0"/>
              <w:jc w:val="both"/>
              <w:rPr>
                <w:i/>
                <w:iCs/>
                <w:color w:val="000000"/>
                <w:bdr w:val="none" w:sz="0" w:space="0" w:color="auto" w:frame="1"/>
                <w:lang w:val="uk-UA"/>
              </w:rPr>
            </w:pPr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Рішення про передачу у власність вказаної земельної ділянки Київська міська рада не при</w:t>
            </w:r>
            <w:r w:rsidR="008D7DF4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й</w:t>
            </w:r>
            <w:bookmarkStart w:id="0" w:name="_GoBack"/>
            <w:bookmarkEnd w:id="0"/>
            <w:r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мала.</w:t>
            </w:r>
          </w:p>
          <w:p w14:paraId="2EF3DD54" w14:textId="0463DD2B" w:rsidR="00CE73E6" w:rsidRPr="00B3471C" w:rsidRDefault="00CE73E6" w:rsidP="00CE73E6">
            <w:pPr>
              <w:pStyle w:val="af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 статті 26 Закону України «Про місцеве самоврядування в Україні» та  статей 9, 122 Земельного кодексу України такі питання вирішуються виключно на пленарних засіданнях сільської, селищної, міської ради. </w:t>
            </w:r>
          </w:p>
          <w:p w14:paraId="5C7EA619" w14:textId="77777777" w:rsidR="00CE73E6" w:rsidRPr="00B3471C" w:rsidRDefault="00CE73E6" w:rsidP="00CE73E6">
            <w:pPr>
              <w:pStyle w:val="af3"/>
              <w:spacing w:before="0" w:beforeAutospacing="0" w:after="0" w:afterAutospacing="0"/>
              <w:jc w:val="both"/>
              <w:rPr>
                <w:color w:val="000000"/>
              </w:rPr>
            </w:pPr>
            <w:r w:rsidRPr="00B3471C">
              <w:rPr>
                <w:i/>
                <w:iCs/>
                <w:color w:val="000000"/>
                <w:bdr w:val="none" w:sz="0" w:space="0" w:color="auto" w:frame="1"/>
                <w:lang w:val="uk-UA"/>
              </w:rPr>
              <w:t>Зазначене підтверджується, зокрема, рішеннями Верховного Суду від 28.04.2021 у справі № 826/8857/16,            від 17.04.2018 у справі № 826/8107/16, від 16.09.2021 у справі № 826/8847/16. </w:t>
            </w:r>
          </w:p>
          <w:p w14:paraId="3E25B2DF" w14:textId="01B6EAF9" w:rsidR="002500BB" w:rsidRPr="00965A55" w:rsidRDefault="00CE73E6" w:rsidP="00CE73E6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3471C"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5575F69D" w14:textId="77777777" w:rsidR="00765699" w:rsidRPr="00965A55" w:rsidRDefault="00765699" w:rsidP="00765699">
      <w:pPr>
        <w:rPr>
          <w:rFonts w:ascii="Times New Roman" w:hAnsi="Times New Roman" w:cs="Times New Roman"/>
          <w:i/>
          <w:color w:val="auto"/>
        </w:rPr>
      </w:pPr>
    </w:p>
    <w:p w14:paraId="17F86804" w14:textId="77777777" w:rsidR="00114807" w:rsidRPr="00965A55" w:rsidRDefault="00114807" w:rsidP="00114807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2FBB19E0" w14:textId="73332E7C" w:rsidR="00114807" w:rsidRDefault="00D54F03" w:rsidP="00032702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Загальні засади та порядок відмови у наданні дозволу на розроблення документації із землеустрою визначено стат</w:t>
      </w:r>
      <w:r w:rsidR="00216505">
        <w:rPr>
          <w:color w:val="auto"/>
          <w:sz w:val="24"/>
          <w:szCs w:val="24"/>
        </w:rPr>
        <w:t>т</w:t>
      </w:r>
      <w:r w:rsidRPr="00965A55">
        <w:rPr>
          <w:color w:val="auto"/>
          <w:sz w:val="24"/>
          <w:szCs w:val="24"/>
        </w:rPr>
        <w:t>ями 9, 118 Земельного кодексу України</w:t>
      </w:r>
      <w:r w:rsidR="00114807" w:rsidRPr="00965A55">
        <w:rPr>
          <w:color w:val="auto"/>
          <w:sz w:val="24"/>
          <w:szCs w:val="24"/>
        </w:rPr>
        <w:t>.</w:t>
      </w:r>
    </w:p>
    <w:p w14:paraId="5878381F" w14:textId="1E507DD3" w:rsidR="009F1DC8" w:rsidRDefault="00CA1DB1" w:rsidP="009F1DC8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CA1DB1">
        <w:rPr>
          <w:sz w:val="24"/>
          <w:szCs w:val="24"/>
        </w:rPr>
        <w:t>Про</w:t>
      </w:r>
      <w:r w:rsidR="00986729">
        <w:rPr>
          <w:sz w:val="24"/>
          <w:szCs w:val="24"/>
        </w:rPr>
        <w:t>є</w:t>
      </w:r>
      <w:r w:rsidRPr="00CA1DB1">
        <w:rPr>
          <w:sz w:val="24"/>
          <w:szCs w:val="24"/>
        </w:rPr>
        <w:t>кт рішення</w:t>
      </w:r>
      <w:r w:rsidR="00986729">
        <w:rPr>
          <w:sz w:val="24"/>
          <w:szCs w:val="24"/>
        </w:rPr>
        <w:t xml:space="preserve"> </w:t>
      </w:r>
      <w:r w:rsidRPr="00CA1DB1">
        <w:rPr>
          <w:sz w:val="24"/>
          <w:szCs w:val="24"/>
        </w:rPr>
        <w:t>не</w:t>
      </w:r>
      <w:r w:rsidR="00986729">
        <w:rPr>
          <w:sz w:val="24"/>
          <w:szCs w:val="24"/>
        </w:rPr>
        <w:t xml:space="preserve"> </w:t>
      </w:r>
      <w:r w:rsidRPr="00CA1DB1">
        <w:rPr>
          <w:sz w:val="24"/>
          <w:szCs w:val="24"/>
        </w:rPr>
        <w:t>містить інформацію з обмеженим доступом у розумінні статті 6 Закону України «Про доступ до публічної інформації».</w:t>
      </w:r>
      <w:r w:rsidR="009F1DC8" w:rsidRPr="009F1DC8">
        <w:rPr>
          <w:color w:val="auto"/>
          <w:sz w:val="24"/>
          <w:szCs w:val="24"/>
        </w:rPr>
        <w:t xml:space="preserve"> </w:t>
      </w:r>
    </w:p>
    <w:p w14:paraId="7175CFDE" w14:textId="531E9CF5" w:rsidR="009F1DC8" w:rsidRPr="00965A55" w:rsidRDefault="009F1DC8" w:rsidP="009F1DC8">
      <w:pPr>
        <w:pStyle w:val="1"/>
        <w:shd w:val="clear" w:color="auto" w:fill="auto"/>
        <w:spacing w:after="120"/>
        <w:ind w:firstLine="426"/>
        <w:jc w:val="both"/>
        <w:rPr>
          <w:color w:val="auto"/>
          <w:sz w:val="24"/>
          <w:szCs w:val="24"/>
        </w:rPr>
      </w:pPr>
      <w:r w:rsidRPr="00C40C5C">
        <w:rPr>
          <w:color w:val="auto"/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FE4FE87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before="240" w:after="40"/>
        <w:ind w:firstLine="42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2F0541A2" w14:textId="77777777" w:rsidR="00114807" w:rsidRPr="00965A55" w:rsidRDefault="00114807" w:rsidP="00114807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430E5D2A" w14:textId="77777777" w:rsidR="00114807" w:rsidRPr="00965A55" w:rsidRDefault="00114807" w:rsidP="00831BB1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965A55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1918FDAF" w14:textId="7CDE4CED" w:rsidR="00114807" w:rsidRDefault="00C9554E" w:rsidP="00C9554E">
      <w:pPr>
        <w:pStyle w:val="1"/>
        <w:shd w:val="clear" w:color="auto" w:fill="auto"/>
        <w:spacing w:after="120"/>
        <w:ind w:left="426" w:firstLine="0"/>
        <w:rPr>
          <w:color w:val="auto"/>
          <w:sz w:val="24"/>
          <w:szCs w:val="24"/>
        </w:rPr>
      </w:pPr>
      <w:r w:rsidRPr="00965A55">
        <w:rPr>
          <w:color w:val="auto"/>
          <w:sz w:val="24"/>
          <w:szCs w:val="24"/>
        </w:rPr>
        <w:t>Рішення не тягне за собою</w:t>
      </w:r>
      <w:r w:rsidR="00831BB1" w:rsidRPr="00965A55">
        <w:rPr>
          <w:color w:val="auto"/>
          <w:sz w:val="24"/>
          <w:szCs w:val="24"/>
        </w:rPr>
        <w:t xml:space="preserve"> жодних соціально-економічних та</w:t>
      </w:r>
      <w:r w:rsidRPr="00965A55">
        <w:rPr>
          <w:color w:val="auto"/>
          <w:sz w:val="24"/>
          <w:szCs w:val="24"/>
        </w:rPr>
        <w:t xml:space="preserve"> інших наслідків.</w:t>
      </w:r>
    </w:p>
    <w:p w14:paraId="132C2EAD" w14:textId="6BA8B2C7" w:rsidR="000B0DF2" w:rsidRPr="003B5FC9" w:rsidRDefault="00114807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  <w:r w:rsidRPr="00965A55">
        <w:rPr>
          <w:color w:val="auto"/>
          <w:sz w:val="20"/>
          <w:szCs w:val="20"/>
        </w:rPr>
        <w:t xml:space="preserve">Доповідач: </w:t>
      </w:r>
      <w:r w:rsidR="00796AF9">
        <w:rPr>
          <w:color w:val="auto"/>
          <w:sz w:val="20"/>
          <w:szCs w:val="20"/>
        </w:rPr>
        <w:t>д</w:t>
      </w:r>
      <w:r w:rsidRPr="00965A55">
        <w:rPr>
          <w:color w:val="auto"/>
          <w:sz w:val="20"/>
          <w:szCs w:val="20"/>
        </w:rPr>
        <w:t xml:space="preserve">иректор Департаменту земельних ресурсів </w:t>
      </w:r>
      <w:r w:rsidR="00A66ED7" w:rsidRPr="00E27A46">
        <w:rPr>
          <w:bCs/>
          <w:color w:val="auto"/>
          <w:sz w:val="20"/>
          <w:szCs w:val="20"/>
          <w:lang w:val="ru-RU"/>
        </w:rPr>
        <w:t>Валентина ПЕЛИХ</w:t>
      </w:r>
    </w:p>
    <w:p w14:paraId="41DF6CC3" w14:textId="77777777" w:rsidR="000B0F13" w:rsidRDefault="000B0F13" w:rsidP="00B31981">
      <w:pPr>
        <w:pStyle w:val="20"/>
        <w:shd w:val="clear" w:color="auto" w:fill="auto"/>
        <w:spacing w:after="0" w:line="233" w:lineRule="auto"/>
        <w:ind w:left="0" w:firstLine="0"/>
        <w:rPr>
          <w:bCs/>
          <w:color w:val="auto"/>
          <w:sz w:val="20"/>
          <w:szCs w:val="20"/>
          <w:lang w:val="ru-RU"/>
        </w:rPr>
      </w:pPr>
    </w:p>
    <w:p w14:paraId="035DF1F5" w14:textId="72D68AC2" w:rsidR="000B0DF2" w:rsidRDefault="000B0DF2" w:rsidP="000B0DF2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60B82" w14:paraId="64B4895A" w14:textId="77777777" w:rsidTr="00760B82">
        <w:trPr>
          <w:trHeight w:val="663"/>
        </w:trPr>
        <w:tc>
          <w:tcPr>
            <w:tcW w:w="4814" w:type="dxa"/>
            <w:hideMark/>
          </w:tcPr>
          <w:p w14:paraId="03D11C62" w14:textId="5A17F946" w:rsidR="00760B82" w:rsidRDefault="00796AF9" w:rsidP="00796AF9">
            <w:pPr>
              <w:pStyle w:val="30"/>
              <w:ind w:hanging="120"/>
              <w:jc w:val="both"/>
              <w:rPr>
                <w:rStyle w:val="af0"/>
                <w:b/>
                <w:sz w:val="24"/>
                <w:szCs w:val="24"/>
                <w:lang w:val="ru-RU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Директор</w:t>
            </w:r>
            <w:r w:rsidR="00760B82" w:rsidRPr="00760B82">
              <w:rPr>
                <w:rStyle w:val="af0"/>
                <w:sz w:val="24"/>
                <w:szCs w:val="24"/>
                <w:lang w:val="ru-RU"/>
              </w:rPr>
              <w:t xml:space="preserve"> Департаменту земельних ресурсів</w:t>
            </w:r>
          </w:p>
        </w:tc>
        <w:tc>
          <w:tcPr>
            <w:tcW w:w="4815" w:type="dxa"/>
          </w:tcPr>
          <w:p w14:paraId="4825943B" w14:textId="6F8F6A26" w:rsidR="00760B82" w:rsidRPr="00313435" w:rsidRDefault="00760B82" w:rsidP="00862B88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313435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57A58494" w14:textId="2F239002" w:rsidR="00114807" w:rsidRDefault="00114807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p w14:paraId="0258694F" w14:textId="77777777" w:rsidR="003B5FC9" w:rsidRPr="000B0DF2" w:rsidRDefault="003B5FC9" w:rsidP="00760B82">
      <w:pPr>
        <w:pStyle w:val="30"/>
        <w:shd w:val="clear" w:color="auto" w:fill="auto"/>
        <w:ind w:left="426"/>
        <w:rPr>
          <w:color w:val="auto"/>
          <w:sz w:val="20"/>
          <w:szCs w:val="20"/>
        </w:rPr>
      </w:pPr>
    </w:p>
    <w:sectPr w:rsidR="003B5FC9" w:rsidRPr="000B0DF2" w:rsidSect="000B0F13">
      <w:headerReference w:type="default" r:id="rId9"/>
      <w:footerReference w:type="default" r:id="rId10"/>
      <w:pgSz w:w="11907" w:h="16839" w:code="9"/>
      <w:pgMar w:top="1134" w:right="567" w:bottom="567" w:left="1701" w:header="425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9D7A0" w14:textId="77777777" w:rsidR="00F5633B" w:rsidRDefault="00F5633B">
      <w:r>
        <w:separator/>
      </w:r>
    </w:p>
  </w:endnote>
  <w:endnote w:type="continuationSeparator" w:id="0">
    <w:p w14:paraId="7CF86332" w14:textId="77777777" w:rsidR="00F5633B" w:rsidRDefault="00F5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73765" w14:textId="77777777" w:rsidR="00031F5C" w:rsidRDefault="00C77937" w:rsidP="00C77937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67D4E578" w14:textId="77777777" w:rsidR="007610F8" w:rsidRPr="007610F8" w:rsidRDefault="007610F8" w:rsidP="007610F8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9B406" w14:textId="77777777" w:rsidR="00F5633B" w:rsidRDefault="00F5633B"/>
  </w:footnote>
  <w:footnote w:type="continuationSeparator" w:id="0">
    <w:p w14:paraId="65024E5A" w14:textId="77777777" w:rsidR="00F5633B" w:rsidRDefault="00F5633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C3D6C" w14:textId="7BB9006E" w:rsidR="00862990" w:rsidRDefault="0021257C" w:rsidP="0021257C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</w:t>
    </w:r>
    <w:r w:rsidR="00D647C5">
      <w:rPr>
        <w:sz w:val="12"/>
        <w:szCs w:val="12"/>
      </w:rPr>
      <w:t xml:space="preserve">            </w:t>
    </w:r>
    <w:r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C77937" w:rsidRPr="00E27A46">
      <w:rPr>
        <w:sz w:val="12"/>
        <w:szCs w:val="12"/>
        <w:lang w:val="ru-RU"/>
      </w:rPr>
      <w:t>ПЗН-58036</w:t>
    </w:r>
    <w:r w:rsidR="00862990">
      <w:rPr>
        <w:sz w:val="12"/>
        <w:szCs w:val="12"/>
      </w:rPr>
      <w:t xml:space="preserve"> від </w:t>
    </w:r>
    <w:r w:rsidR="008067C7" w:rsidRPr="008067C7">
      <w:rPr>
        <w:sz w:val="12"/>
        <w:szCs w:val="12"/>
      </w:rPr>
      <w:t>26.09.2023</w:t>
    </w:r>
    <w:r w:rsidR="00862990">
      <w:rPr>
        <w:sz w:val="12"/>
        <w:szCs w:val="12"/>
      </w:rPr>
      <w:t xml:space="preserve"> до клопотання 782491017</w:t>
    </w:r>
  </w:p>
  <w:p w14:paraId="2CBD23C3" w14:textId="0100A85E" w:rsidR="00862990" w:rsidRPr="00C77937" w:rsidRDefault="00862990" w:rsidP="00862990">
    <w:pPr>
      <w:pStyle w:val="ab"/>
      <w:jc w:val="right"/>
      <w:rPr>
        <w:rFonts w:ascii="Times New Roman" w:hAnsi="Times New Roman" w:cs="Times New Roman"/>
        <w:sz w:val="12"/>
        <w:szCs w:val="12"/>
      </w:rPr>
    </w:pPr>
    <w:r w:rsidRPr="00C77937">
      <w:rPr>
        <w:rFonts w:ascii="Times New Roman" w:hAnsi="Times New Roman" w:cs="Times New Roman"/>
        <w:sz w:val="12"/>
        <w:szCs w:val="12"/>
      </w:rPr>
      <w:t>Сторінка</w:t>
    </w:r>
    <w:r w:rsidR="008F2FF1">
      <w:rPr>
        <w:rFonts w:ascii="Times New Roman" w:hAnsi="Times New Roman" w:cs="Times New Roman"/>
      </w:rPr>
      <w:t xml:space="preserve"> </w:t>
    </w:r>
    <w:sdt>
      <w:sdtPr>
        <w:rPr>
          <w:rFonts w:ascii="Times New Roman" w:hAnsi="Times New Roman" w:cs="Times New Roman"/>
        </w:rPr>
        <w:id w:val="915206636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Pr="00C77937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77937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D7DF4" w:rsidRPr="008D7DF4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77937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6F11CD46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D09A4D7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B49C5"/>
    <w:multiLevelType w:val="multilevel"/>
    <w:tmpl w:val="0270EB0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214BA"/>
    <w:rsid w:val="00024B79"/>
    <w:rsid w:val="0002753D"/>
    <w:rsid w:val="00031F5C"/>
    <w:rsid w:val="00032702"/>
    <w:rsid w:val="0004012D"/>
    <w:rsid w:val="0004214F"/>
    <w:rsid w:val="000509FF"/>
    <w:rsid w:val="00082014"/>
    <w:rsid w:val="00085E58"/>
    <w:rsid w:val="0009677A"/>
    <w:rsid w:val="0009722A"/>
    <w:rsid w:val="000A3FAA"/>
    <w:rsid w:val="000B0DF2"/>
    <w:rsid w:val="000B0F13"/>
    <w:rsid w:val="00114807"/>
    <w:rsid w:val="00115269"/>
    <w:rsid w:val="001171B3"/>
    <w:rsid w:val="00117504"/>
    <w:rsid w:val="00130485"/>
    <w:rsid w:val="00171641"/>
    <w:rsid w:val="00181F6D"/>
    <w:rsid w:val="00182246"/>
    <w:rsid w:val="001932B6"/>
    <w:rsid w:val="00193F29"/>
    <w:rsid w:val="001B0DB6"/>
    <w:rsid w:val="001C04C8"/>
    <w:rsid w:val="001D047A"/>
    <w:rsid w:val="001D2CA2"/>
    <w:rsid w:val="001D31E8"/>
    <w:rsid w:val="001F0CE6"/>
    <w:rsid w:val="001F71B4"/>
    <w:rsid w:val="0021257C"/>
    <w:rsid w:val="00216505"/>
    <w:rsid w:val="002438BA"/>
    <w:rsid w:val="002500BB"/>
    <w:rsid w:val="002533EF"/>
    <w:rsid w:val="00297E23"/>
    <w:rsid w:val="002B01AA"/>
    <w:rsid w:val="002B5CBE"/>
    <w:rsid w:val="002C460B"/>
    <w:rsid w:val="003047FC"/>
    <w:rsid w:val="00313435"/>
    <w:rsid w:val="00331429"/>
    <w:rsid w:val="00337C6C"/>
    <w:rsid w:val="003418E5"/>
    <w:rsid w:val="00347B41"/>
    <w:rsid w:val="00351B67"/>
    <w:rsid w:val="00357926"/>
    <w:rsid w:val="00391F80"/>
    <w:rsid w:val="003B5FC9"/>
    <w:rsid w:val="003D4C16"/>
    <w:rsid w:val="003F51E8"/>
    <w:rsid w:val="00403C2F"/>
    <w:rsid w:val="00405DC0"/>
    <w:rsid w:val="00440231"/>
    <w:rsid w:val="00442E9D"/>
    <w:rsid w:val="004900B1"/>
    <w:rsid w:val="004B7C55"/>
    <w:rsid w:val="004C56B2"/>
    <w:rsid w:val="004F0681"/>
    <w:rsid w:val="004F176B"/>
    <w:rsid w:val="0050556E"/>
    <w:rsid w:val="005070E1"/>
    <w:rsid w:val="005279DB"/>
    <w:rsid w:val="0055002C"/>
    <w:rsid w:val="00580F3E"/>
    <w:rsid w:val="00592102"/>
    <w:rsid w:val="00592B62"/>
    <w:rsid w:val="00597169"/>
    <w:rsid w:val="005B107F"/>
    <w:rsid w:val="005C41F5"/>
    <w:rsid w:val="005C435C"/>
    <w:rsid w:val="005D6F24"/>
    <w:rsid w:val="00604821"/>
    <w:rsid w:val="00633999"/>
    <w:rsid w:val="006346C9"/>
    <w:rsid w:val="00637B70"/>
    <w:rsid w:val="00644BD5"/>
    <w:rsid w:val="00646BEA"/>
    <w:rsid w:val="00667A11"/>
    <w:rsid w:val="00677C84"/>
    <w:rsid w:val="006A7D4C"/>
    <w:rsid w:val="006B5EC0"/>
    <w:rsid w:val="006D620F"/>
    <w:rsid w:val="006D6433"/>
    <w:rsid w:val="006E27C8"/>
    <w:rsid w:val="006E644A"/>
    <w:rsid w:val="0070402C"/>
    <w:rsid w:val="00731DC2"/>
    <w:rsid w:val="00737C96"/>
    <w:rsid w:val="007473C1"/>
    <w:rsid w:val="00760B82"/>
    <w:rsid w:val="007610F8"/>
    <w:rsid w:val="00765699"/>
    <w:rsid w:val="00774161"/>
    <w:rsid w:val="007901B2"/>
    <w:rsid w:val="00796AF9"/>
    <w:rsid w:val="007A4BD3"/>
    <w:rsid w:val="007C0F1E"/>
    <w:rsid w:val="007D3493"/>
    <w:rsid w:val="007D36D0"/>
    <w:rsid w:val="00803806"/>
    <w:rsid w:val="008067C7"/>
    <w:rsid w:val="00812652"/>
    <w:rsid w:val="00816AD3"/>
    <w:rsid w:val="00822960"/>
    <w:rsid w:val="00826937"/>
    <w:rsid w:val="00831BB1"/>
    <w:rsid w:val="00862990"/>
    <w:rsid w:val="00862B88"/>
    <w:rsid w:val="008861F0"/>
    <w:rsid w:val="008A2DE7"/>
    <w:rsid w:val="008A7300"/>
    <w:rsid w:val="008B53BA"/>
    <w:rsid w:val="008C60B2"/>
    <w:rsid w:val="008D7DF4"/>
    <w:rsid w:val="008E62AB"/>
    <w:rsid w:val="008F2FF1"/>
    <w:rsid w:val="00944CB1"/>
    <w:rsid w:val="0095622E"/>
    <w:rsid w:val="00965A55"/>
    <w:rsid w:val="00986729"/>
    <w:rsid w:val="009872A6"/>
    <w:rsid w:val="009A397A"/>
    <w:rsid w:val="009A41DA"/>
    <w:rsid w:val="009E0CD8"/>
    <w:rsid w:val="009E3977"/>
    <w:rsid w:val="009F1DC8"/>
    <w:rsid w:val="00A11614"/>
    <w:rsid w:val="00A13FE5"/>
    <w:rsid w:val="00A34E3F"/>
    <w:rsid w:val="00A43A8F"/>
    <w:rsid w:val="00A47B0D"/>
    <w:rsid w:val="00A66ED7"/>
    <w:rsid w:val="00A70EC2"/>
    <w:rsid w:val="00A723F2"/>
    <w:rsid w:val="00A7535A"/>
    <w:rsid w:val="00A86F7B"/>
    <w:rsid w:val="00A8711C"/>
    <w:rsid w:val="00AA0E93"/>
    <w:rsid w:val="00AA2455"/>
    <w:rsid w:val="00AB11CF"/>
    <w:rsid w:val="00AC5142"/>
    <w:rsid w:val="00AC7E61"/>
    <w:rsid w:val="00AE208D"/>
    <w:rsid w:val="00AE450B"/>
    <w:rsid w:val="00B1344E"/>
    <w:rsid w:val="00B31981"/>
    <w:rsid w:val="00B5163D"/>
    <w:rsid w:val="00B80C9C"/>
    <w:rsid w:val="00B962AB"/>
    <w:rsid w:val="00BA7212"/>
    <w:rsid w:val="00BB2AE1"/>
    <w:rsid w:val="00BB4F8F"/>
    <w:rsid w:val="00BB6436"/>
    <w:rsid w:val="00BF0B19"/>
    <w:rsid w:val="00BF740C"/>
    <w:rsid w:val="00C31426"/>
    <w:rsid w:val="00C33594"/>
    <w:rsid w:val="00C40C5C"/>
    <w:rsid w:val="00C43286"/>
    <w:rsid w:val="00C5407A"/>
    <w:rsid w:val="00C637AA"/>
    <w:rsid w:val="00C77937"/>
    <w:rsid w:val="00C86D17"/>
    <w:rsid w:val="00C9290C"/>
    <w:rsid w:val="00C9554E"/>
    <w:rsid w:val="00C97F46"/>
    <w:rsid w:val="00CA1DB1"/>
    <w:rsid w:val="00CC21F5"/>
    <w:rsid w:val="00CC6FB9"/>
    <w:rsid w:val="00CE73E6"/>
    <w:rsid w:val="00D23EC9"/>
    <w:rsid w:val="00D35106"/>
    <w:rsid w:val="00D53CBF"/>
    <w:rsid w:val="00D54F03"/>
    <w:rsid w:val="00D6030F"/>
    <w:rsid w:val="00D647C5"/>
    <w:rsid w:val="00D72295"/>
    <w:rsid w:val="00D75428"/>
    <w:rsid w:val="00DC1064"/>
    <w:rsid w:val="00DC6EFC"/>
    <w:rsid w:val="00DD18F4"/>
    <w:rsid w:val="00DD788D"/>
    <w:rsid w:val="00DF6F41"/>
    <w:rsid w:val="00E27A46"/>
    <w:rsid w:val="00E869E4"/>
    <w:rsid w:val="00EA2247"/>
    <w:rsid w:val="00EA459D"/>
    <w:rsid w:val="00EA49AA"/>
    <w:rsid w:val="00EB7DB9"/>
    <w:rsid w:val="00ED1708"/>
    <w:rsid w:val="00EF153B"/>
    <w:rsid w:val="00EF7797"/>
    <w:rsid w:val="00F23BA6"/>
    <w:rsid w:val="00F262C0"/>
    <w:rsid w:val="00F31C60"/>
    <w:rsid w:val="00F336A8"/>
    <w:rsid w:val="00F47E79"/>
    <w:rsid w:val="00F5633B"/>
    <w:rsid w:val="00F57C06"/>
    <w:rsid w:val="00F81097"/>
    <w:rsid w:val="00F9161A"/>
    <w:rsid w:val="00FA7726"/>
    <w:rsid w:val="00FC0600"/>
    <w:rsid w:val="00FC5C82"/>
    <w:rsid w:val="00FD5FA1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011C11"/>
  <w15:docId w15:val="{988BB29C-DA97-4C2C-91D3-64498F79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031F5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031F5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A43A8F"/>
    <w:rPr>
      <w:i/>
      <w:iCs/>
    </w:rPr>
  </w:style>
  <w:style w:type="character" w:styleId="af0">
    <w:name w:val="Strong"/>
    <w:basedOn w:val="a0"/>
    <w:uiPriority w:val="22"/>
    <w:qFormat/>
    <w:rsid w:val="002533E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B5FC9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3B5FC9"/>
    <w:rPr>
      <w:rFonts w:ascii="Segoe UI" w:hAnsi="Segoe UI" w:cs="Segoe UI"/>
      <w:color w:val="000000"/>
      <w:sz w:val="18"/>
      <w:szCs w:val="18"/>
    </w:rPr>
  </w:style>
  <w:style w:type="paragraph" w:styleId="af3">
    <w:name w:val="Normal (Web)"/>
    <w:basedOn w:val="a"/>
    <w:uiPriority w:val="99"/>
    <w:semiHidden/>
    <w:unhideWhenUsed/>
    <w:rsid w:val="00CE73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Пояснювальна_записка Фіз передача відмова (клопотання)</vt:lpstr>
      <vt:lpstr/>
    </vt:vector>
  </TitlesOfParts>
  <Manager>Управління землеустрою</Manager>
  <Company>ДЕПАРТАМЕНТ ЗЕМЕЛЬНИХ РЕСУРСІВ</Company>
  <LinksUpToDate>false</LinksUpToDate>
  <CharactersWithSpaces>4489</CharactersWithSpaces>
  <SharedDoc>false</SharedDoc>
  <HyperlinkBase>111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Пояснювальна_записка Фіз передача відмова (клопотання)</dc:title>
  <cp:lastModifiedBy>Зайчук Максим Володимирович</cp:lastModifiedBy>
  <cp:revision>132</cp:revision>
  <cp:lastPrinted>2023-11-20T08:41:00Z</cp:lastPrinted>
  <dcterms:created xsi:type="dcterms:W3CDTF">2019-01-23T09:20:00Z</dcterms:created>
  <dcterms:modified xsi:type="dcterms:W3CDTF">2023-11-20T08:45:00Z</dcterms:modified>
</cp:coreProperties>
</file>