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757281056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757281056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1D8AE261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0D6EC4">
        <w:rPr>
          <w:b/>
          <w:bCs/>
          <w:sz w:val="24"/>
          <w:szCs w:val="24"/>
          <w:lang w:val="ru-RU"/>
        </w:rPr>
        <w:t>-67748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0D6EC4">
        <w:rPr>
          <w:b/>
          <w:bCs/>
          <w:sz w:val="24"/>
          <w:szCs w:val="24"/>
          <w:lang w:val="ru-RU"/>
        </w:rPr>
        <w:t>05.09.2024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082C3675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474B47" w:rsidRPr="00474B47">
        <w:rPr>
          <w:b/>
          <w:i/>
          <w:sz w:val="24"/>
          <w:szCs w:val="24"/>
        </w:rPr>
        <w:t>укладення на новий строк з товариством з обмеженою відповідальністю «ГЛОРІЯ-Т» договору оренди земельної ділянки від 17 червня 2003 року № 62-6-00061 (зі змінами)  для влаштування оптово-роздрібного торгівельного тимчасового майданчика для малозабезпечених на вул. Електротехнічній, 2-А у Деснянському районі м. Києва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1D12010D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«ГЛОРІЯ-Т»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 w:rsidR="000B1E6A" w:rsidRPr="000D6EC4">
              <w:rPr>
                <w:i/>
                <w:sz w:val="24"/>
                <w:szCs w:val="24"/>
              </w:rPr>
              <w:t>(</w:t>
            </w:r>
            <w:r w:rsidR="00FF0A55" w:rsidRPr="000D6EC4">
              <w:rPr>
                <w:i/>
                <w:sz w:val="24"/>
                <w:szCs w:val="24"/>
              </w:rPr>
              <w:t>ІПН/ЄДРПОУ</w:t>
            </w:r>
            <w:r w:rsidR="002B5778" w:rsidRPr="000D6EC4">
              <w:rPr>
                <w:i/>
                <w:sz w:val="24"/>
                <w:szCs w:val="24"/>
              </w:rPr>
              <w:t xml:space="preserve"> </w:t>
            </w:r>
            <w:r w:rsidR="000B1E6A" w:rsidRPr="000D6EC4">
              <w:rPr>
                <w:i/>
                <w:color w:val="auto"/>
                <w:sz w:val="24"/>
                <w:szCs w:val="24"/>
                <w:lang w:bidi="ar-SA"/>
              </w:rPr>
              <w:t>31571463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0D6EC4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Товариство) 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0D6EC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56BF1BB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0AFD3437" w14:textId="77777777" w:rsidR="000D6EC4" w:rsidRPr="000D6EC4" w:rsidRDefault="000D6EC4" w:rsidP="000D6EC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6EC4">
              <w:rPr>
                <w:i/>
                <w:sz w:val="24"/>
                <w:szCs w:val="24"/>
              </w:rPr>
              <w:t>ОРЛОВА ОКСАНА ПЕТРІВНА</w:t>
            </w:r>
          </w:p>
          <w:p w14:paraId="02719912" w14:textId="5B09E97B" w:rsidR="000D6EC4" w:rsidRDefault="000D6EC4" w:rsidP="000D6EC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6EC4">
              <w:rPr>
                <w:i/>
                <w:sz w:val="24"/>
                <w:szCs w:val="24"/>
              </w:rPr>
              <w:t xml:space="preserve">Місцезнаходження: 02222, м. Київ </w:t>
            </w:r>
          </w:p>
          <w:p w14:paraId="2EC8DCF3" w14:textId="3E9BE39A" w:rsidR="000D6EC4" w:rsidRDefault="000D6EC4" w:rsidP="000D6EC4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0D6EC4">
              <w:rPr>
                <w:i/>
                <w:sz w:val="24"/>
                <w:szCs w:val="24"/>
              </w:rPr>
              <w:t xml:space="preserve">озмір внеску до статутного фонду (грн.): 269000,00 </w:t>
            </w:r>
          </w:p>
          <w:p w14:paraId="6AF0C518" w14:textId="1EE7824A" w:rsidR="000D6EC4" w:rsidRPr="000D6EC4" w:rsidRDefault="000D6EC4" w:rsidP="000D6EC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6EC4">
              <w:rPr>
                <w:i/>
                <w:sz w:val="24"/>
                <w:szCs w:val="24"/>
              </w:rPr>
              <w:t>Частка (%): 25,00%</w:t>
            </w:r>
          </w:p>
          <w:p w14:paraId="6AD12E3E" w14:textId="77777777" w:rsidR="000D6EC4" w:rsidRPr="000D6EC4" w:rsidRDefault="000D6EC4" w:rsidP="000D6EC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6EC4">
              <w:rPr>
                <w:i/>
                <w:sz w:val="24"/>
                <w:szCs w:val="24"/>
              </w:rPr>
              <w:t>БОНДАРЖЕВСЬКА ЯНІНА ВОЛОДИМИРІВНА</w:t>
            </w:r>
          </w:p>
          <w:p w14:paraId="6964F90D" w14:textId="42862D01" w:rsidR="000D6EC4" w:rsidRDefault="000D6EC4" w:rsidP="000D6EC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6EC4">
              <w:rPr>
                <w:i/>
                <w:sz w:val="24"/>
                <w:szCs w:val="24"/>
              </w:rPr>
              <w:t xml:space="preserve"> Місцезнаходження: 04070, м. Київ</w:t>
            </w:r>
          </w:p>
          <w:p w14:paraId="75E7E3CD" w14:textId="3C17BDC7" w:rsidR="000D6EC4" w:rsidRDefault="000D6EC4" w:rsidP="000D6EC4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0D6EC4">
              <w:rPr>
                <w:i/>
                <w:sz w:val="24"/>
                <w:szCs w:val="24"/>
              </w:rPr>
              <w:t xml:space="preserve">озмір внеску до статутного фонду (грн.): 269000,00 </w:t>
            </w:r>
          </w:p>
          <w:p w14:paraId="54022634" w14:textId="6137F45E" w:rsidR="000D6EC4" w:rsidRPr="000D6EC4" w:rsidRDefault="000D6EC4" w:rsidP="000D6EC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6EC4">
              <w:rPr>
                <w:i/>
                <w:sz w:val="24"/>
                <w:szCs w:val="24"/>
              </w:rPr>
              <w:t>Частка (%): 25,00%</w:t>
            </w:r>
          </w:p>
          <w:p w14:paraId="5C1B233C" w14:textId="77777777" w:rsidR="000D6EC4" w:rsidRPr="000D6EC4" w:rsidRDefault="000D6EC4" w:rsidP="000D6EC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6EC4">
              <w:rPr>
                <w:i/>
                <w:sz w:val="24"/>
                <w:szCs w:val="24"/>
              </w:rPr>
              <w:t>МІЩЕНКО СВІТЛАНА ВІКТОРІВНА</w:t>
            </w:r>
          </w:p>
          <w:p w14:paraId="04B488A5" w14:textId="1CEAC5AF" w:rsidR="000D6EC4" w:rsidRDefault="000D6EC4" w:rsidP="000D6EC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6EC4">
              <w:rPr>
                <w:i/>
                <w:sz w:val="24"/>
                <w:szCs w:val="24"/>
              </w:rPr>
              <w:t xml:space="preserve">Місцезнаходження:  04201, м. Київ </w:t>
            </w:r>
          </w:p>
          <w:p w14:paraId="1823A711" w14:textId="45D83FD9" w:rsidR="000D6EC4" w:rsidRDefault="000D6EC4" w:rsidP="000D6EC4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0D6EC4">
              <w:rPr>
                <w:i/>
                <w:sz w:val="24"/>
                <w:szCs w:val="24"/>
              </w:rPr>
              <w:t xml:space="preserve">озмір внеску до статутного фонду (грн.): 269000,00 </w:t>
            </w:r>
          </w:p>
          <w:p w14:paraId="2875BDE2" w14:textId="183DA7AB" w:rsidR="000D6EC4" w:rsidRPr="000D6EC4" w:rsidRDefault="000D6EC4" w:rsidP="000D6EC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6EC4">
              <w:rPr>
                <w:i/>
                <w:sz w:val="24"/>
                <w:szCs w:val="24"/>
              </w:rPr>
              <w:t>Частка (%): 25,00%</w:t>
            </w:r>
          </w:p>
          <w:p w14:paraId="2ACCEABA" w14:textId="77777777" w:rsidR="000D6EC4" w:rsidRPr="000D6EC4" w:rsidRDefault="000D6EC4" w:rsidP="000D6EC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6EC4">
              <w:rPr>
                <w:i/>
                <w:sz w:val="24"/>
                <w:szCs w:val="24"/>
              </w:rPr>
              <w:t>РОМАНОВА ВІКТОРІЯ ВОЛОДИМИРІВНА</w:t>
            </w:r>
          </w:p>
          <w:p w14:paraId="35320628" w14:textId="77777777" w:rsidR="000D6EC4" w:rsidRDefault="000D6EC4" w:rsidP="000D6EC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6EC4">
              <w:rPr>
                <w:i/>
                <w:sz w:val="24"/>
                <w:szCs w:val="24"/>
              </w:rPr>
              <w:t>Місцезнаходження: 02125, м. Киї</w:t>
            </w:r>
            <w:r>
              <w:rPr>
                <w:i/>
                <w:sz w:val="24"/>
                <w:szCs w:val="24"/>
              </w:rPr>
              <w:t>в</w:t>
            </w:r>
            <w:r w:rsidRPr="000D6EC4">
              <w:rPr>
                <w:i/>
                <w:sz w:val="24"/>
                <w:szCs w:val="24"/>
              </w:rPr>
              <w:t xml:space="preserve"> </w:t>
            </w:r>
          </w:p>
          <w:p w14:paraId="423D18B5" w14:textId="77777777" w:rsidR="00E94376" w:rsidRDefault="000D6EC4" w:rsidP="000D6EC4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0D6EC4">
              <w:rPr>
                <w:i/>
                <w:sz w:val="24"/>
                <w:szCs w:val="24"/>
              </w:rPr>
              <w:t>озмір внеску до статутного фонду (грн.): 269000,00</w:t>
            </w:r>
          </w:p>
          <w:p w14:paraId="6643096C" w14:textId="70FEB77D" w:rsidR="000D6EC4" w:rsidRPr="00123E08" w:rsidRDefault="000D6EC4" w:rsidP="000D6EC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D6EC4">
              <w:rPr>
                <w:i/>
                <w:sz w:val="24"/>
                <w:szCs w:val="24"/>
              </w:rPr>
              <w:t>Частка (%): 25,00%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 w:rsidRPr="000D6EC4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1C7A8B69" w14:textId="68A32F60" w:rsidR="00E94376" w:rsidRPr="000D6EC4" w:rsidRDefault="000D6EC4" w:rsidP="00FF0A55">
            <w:pPr>
              <w:pStyle w:val="a7"/>
              <w:shd w:val="clear" w:color="auto" w:fill="auto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0D6EC4">
              <w:rPr>
                <w:bCs w:val="0"/>
                <w:i/>
                <w:iCs/>
                <w:sz w:val="24"/>
                <w:szCs w:val="24"/>
              </w:rPr>
              <w:t>-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12.06.2024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757281056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6172D0F6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="000D6EC4">
        <w:rPr>
          <w:sz w:val="24"/>
          <w:szCs w:val="24"/>
        </w:rPr>
        <w:t>номер</w:t>
      </w:r>
      <w:r w:rsidRPr="00037B84">
        <w:rPr>
          <w:sz w:val="24"/>
          <w:szCs w:val="24"/>
        </w:rPr>
        <w:t xml:space="preserve"> </w:t>
      </w:r>
      <w:r w:rsidR="00C55118" w:rsidRPr="00E14097">
        <w:rPr>
          <w:sz w:val="24"/>
          <w:szCs w:val="24"/>
        </w:rPr>
        <w:t>8000000000:62:022:0058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Електротехнічна, 2-А у Деснянському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0D6EC4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32122EE0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0,1388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  <w:r w:rsidR="000D6EC4">
              <w:rPr>
                <w:b/>
                <w:i/>
                <w:iCs/>
                <w:sz w:val="24"/>
                <w:szCs w:val="24"/>
              </w:rPr>
              <w:t xml:space="preserve"> в межах червоних ліній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0D6EC4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24AD0E6C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FD7C5E">
              <w:rPr>
                <w:b/>
                <w:i/>
                <w:sz w:val="24"/>
                <w:szCs w:val="24"/>
              </w:rPr>
              <w:t>2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</w:t>
            </w:r>
            <w:r w:rsidR="00474B47">
              <w:rPr>
                <w:b/>
                <w:i/>
                <w:sz w:val="24"/>
                <w:szCs w:val="24"/>
              </w:rPr>
              <w:t>и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F128CF">
              <w:rPr>
                <w:b/>
                <w:i/>
                <w:sz w:val="24"/>
                <w:szCs w:val="24"/>
              </w:rPr>
              <w:t>укладення на новий строк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0D6EC4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0B0B65">
              <w:rPr>
                <w:b/>
                <w:i/>
                <w:sz w:val="24"/>
                <w:szCs w:val="24"/>
              </w:rPr>
              <w:t>03.07</w:t>
            </w:r>
            <w:r w:rsidR="005769B6" w:rsidRPr="000D6EC4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val="ru-RU" w:bidi="ar-SA"/>
              </w:rPr>
              <w:t xml:space="preserve"> </w:t>
            </w:r>
            <w:r w:rsidR="005769B6" w:rsidRPr="000D6EC4">
              <w:rPr>
                <w:b/>
                <w:i/>
                <w:sz w:val="24"/>
                <w:szCs w:val="24"/>
                <w:lang w:val="ru-RU"/>
              </w:rPr>
              <w:t>для будівництва та обслуговування будівель торгівлі</w:t>
            </w:r>
            <w:r w:rsidRPr="000D6EC4">
              <w:rPr>
                <w:b/>
                <w:i/>
                <w:sz w:val="24"/>
                <w:szCs w:val="24"/>
                <w:lang w:val="ru-RU"/>
              </w:rPr>
              <w:t xml:space="preserve"> (</w:t>
            </w:r>
            <w:r w:rsidR="00C55118" w:rsidRPr="000D6EC4">
              <w:rPr>
                <w:b/>
                <w:i/>
                <w:sz w:val="24"/>
                <w:szCs w:val="24"/>
                <w:lang w:val="ru-RU"/>
              </w:rPr>
              <w:t>для влаштування оптово-роздрібного торгівельного тимчасового майданчика для малозабезпечених</w:t>
            </w:r>
            <w:r w:rsidRPr="000D6EC4"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3679AAAC" w:rsidR="006D7E33" w:rsidRPr="00FD7C5E" w:rsidRDefault="00FD7C5E" w:rsidP="00FD7C5E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iCs/>
                <w:sz w:val="24"/>
                <w:szCs w:val="24"/>
              </w:rPr>
            </w:pPr>
            <w:r w:rsidRPr="00FD7C5E">
              <w:rPr>
                <w:b/>
                <w:bCs/>
                <w:i/>
                <w:iCs/>
                <w:sz w:val="24"/>
                <w:szCs w:val="24"/>
                <w:lang w:val="en-US"/>
              </w:rPr>
              <w:t>5 347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  <w:r w:rsidRPr="00FD7C5E">
              <w:rPr>
                <w:b/>
                <w:bCs/>
                <w:i/>
                <w:iCs/>
                <w:sz w:val="24"/>
                <w:szCs w:val="24"/>
                <w:lang w:val="en-US"/>
              </w:rPr>
              <w:t>397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грн </w:t>
            </w:r>
            <w:r w:rsidRPr="00FD7C5E">
              <w:rPr>
                <w:b/>
                <w:bCs/>
                <w:i/>
                <w:iCs/>
                <w:sz w:val="24"/>
                <w:szCs w:val="24"/>
                <w:lang w:val="en-US"/>
              </w:rPr>
              <w:t>31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53F80E71" w14:textId="77777777" w:rsidR="000D6EC4" w:rsidRDefault="000D6EC4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6530C6D3" w14:textId="77777777" w:rsidR="000D6EC4" w:rsidRPr="00772C24" w:rsidRDefault="000D6EC4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4147B0F5" w14:textId="77777777" w:rsidR="00823CCF" w:rsidRDefault="000D6EC4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Відповідно до акт</w:t>
            </w:r>
            <w:r w:rsidR="00162C8C">
              <w:rPr>
                <w:b w:val="0"/>
                <w:bCs w:val="0"/>
                <w:i/>
                <w:sz w:val="24"/>
                <w:szCs w:val="24"/>
              </w:rPr>
              <w:t>а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обстеження земельної ділянки                              від 10.07.2024 № ДК/166-АО/2024 </w:t>
            </w:r>
            <w:r w:rsidRPr="000D6EC4">
              <w:rPr>
                <w:b w:val="0"/>
                <w:bCs w:val="0"/>
                <w:i/>
                <w:sz w:val="24"/>
                <w:szCs w:val="24"/>
              </w:rPr>
              <w:t xml:space="preserve">на 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земельній </w:t>
            </w:r>
            <w:r w:rsidRPr="000D6EC4">
              <w:rPr>
                <w:b w:val="0"/>
                <w:bCs w:val="0"/>
                <w:i/>
                <w:sz w:val="24"/>
                <w:szCs w:val="24"/>
              </w:rPr>
              <w:t>ділянці розміщується речовий ринок «ГЛОРІЯ-Т», встановлені численні торгівельні павільйони та магазини</w:t>
            </w:r>
            <w:r w:rsidR="00162C8C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506E57A9" w14:textId="52737A59" w:rsidR="00162C8C" w:rsidRPr="00EE137E" w:rsidRDefault="00162C8C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162C8C">
              <w:rPr>
                <w:b w:val="0"/>
                <w:bCs w:val="0"/>
                <w:i/>
                <w:sz w:val="24"/>
                <w:szCs w:val="24"/>
              </w:rPr>
              <w:t xml:space="preserve">Згідно з інформацією з Державного реєстру речових прав на нерухоме майно </w:t>
            </w:r>
            <w:r>
              <w:rPr>
                <w:b w:val="0"/>
                <w:bCs w:val="0"/>
                <w:i/>
                <w:sz w:val="24"/>
                <w:szCs w:val="24"/>
              </w:rPr>
              <w:t>Товариству на праві</w:t>
            </w:r>
            <w:r w:rsidRPr="00162C8C">
              <w:rPr>
                <w:b w:val="0"/>
                <w:bCs w:val="0"/>
                <w:i/>
                <w:sz w:val="24"/>
                <w:szCs w:val="24"/>
              </w:rPr>
              <w:t xml:space="preserve"> приватної власності </w:t>
            </w:r>
            <w:r>
              <w:rPr>
                <w:b w:val="0"/>
                <w:bCs w:val="0"/>
                <w:i/>
                <w:sz w:val="24"/>
                <w:szCs w:val="24"/>
              </w:rPr>
              <w:t>належить</w:t>
            </w:r>
            <w:r w:rsidRPr="00162C8C">
              <w:rPr>
                <w:b w:val="0"/>
                <w:bCs w:val="0"/>
                <w:i/>
                <w:sz w:val="24"/>
                <w:szCs w:val="24"/>
              </w:rPr>
              <w:t xml:space="preserve"> будівл</w:t>
            </w:r>
            <w:r>
              <w:rPr>
                <w:b w:val="0"/>
                <w:bCs w:val="0"/>
                <w:i/>
                <w:sz w:val="24"/>
                <w:szCs w:val="24"/>
              </w:rPr>
              <w:t>я</w:t>
            </w:r>
            <w:r w:rsidRPr="00162C8C">
              <w:rPr>
                <w:b w:val="0"/>
                <w:bCs w:val="0"/>
                <w:i/>
                <w:sz w:val="24"/>
                <w:szCs w:val="24"/>
              </w:rPr>
              <w:t xml:space="preserve"> магазину (літ. «1А») загальною площею 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       </w:t>
            </w:r>
            <w:r w:rsidRPr="00162C8C">
              <w:rPr>
                <w:b w:val="0"/>
                <w:bCs w:val="0"/>
                <w:i/>
                <w:sz w:val="24"/>
                <w:szCs w:val="24"/>
              </w:rPr>
              <w:t>48,5 кв.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162C8C">
              <w:rPr>
                <w:b w:val="0"/>
                <w:bCs w:val="0"/>
                <w:i/>
                <w:sz w:val="24"/>
                <w:szCs w:val="24"/>
              </w:rPr>
              <w:t>м.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(р</w:t>
            </w:r>
            <w:r w:rsidRPr="00162C8C">
              <w:rPr>
                <w:b w:val="0"/>
                <w:bCs w:val="0"/>
                <w:i/>
                <w:sz w:val="24"/>
                <w:szCs w:val="24"/>
              </w:rPr>
              <w:t>еєстраційний номер об’єкта нерухомого майна: 2232980380000</w:t>
            </w:r>
            <w:r>
              <w:rPr>
                <w:b w:val="0"/>
                <w:bCs w:val="0"/>
                <w:i/>
                <w:sz w:val="24"/>
                <w:szCs w:val="24"/>
              </w:rPr>
              <w:t>; номер відомостей про речове право : 40001175 від 3</w:t>
            </w:r>
            <w:r w:rsidR="000834D4">
              <w:rPr>
                <w:b w:val="0"/>
                <w:bCs w:val="0"/>
                <w:i/>
                <w:sz w:val="24"/>
                <w:szCs w:val="24"/>
              </w:rPr>
              <w:t>0</w:t>
            </w:r>
            <w:r>
              <w:rPr>
                <w:b w:val="0"/>
                <w:bCs w:val="0"/>
                <w:i/>
                <w:sz w:val="24"/>
                <w:szCs w:val="24"/>
              </w:rPr>
              <w:t>.12.2020).</w:t>
            </w:r>
            <w:r w:rsidRPr="00162C8C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0D6EC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2AE7F863" w14:textId="39934366" w:rsidR="00162C8C" w:rsidRDefault="00162C8C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Детальний план території</w:t>
            </w:r>
            <w:r w:rsidRPr="00162C8C">
              <w:rPr>
                <w:b w:val="0"/>
                <w:bCs w:val="0"/>
                <w:i/>
                <w:sz w:val="24"/>
                <w:szCs w:val="24"/>
              </w:rPr>
              <w:t xml:space="preserve"> затверджений рішенням Київської міської ради від 11.10.2018 № 1875/5939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«</w:t>
            </w:r>
            <w:r w:rsidRPr="00162C8C">
              <w:rPr>
                <w:b w:val="0"/>
                <w:bCs w:val="0"/>
                <w:i/>
                <w:sz w:val="24"/>
                <w:szCs w:val="24"/>
              </w:rPr>
              <w:t xml:space="preserve">Про затвердження детального плану території промрайону </w:t>
            </w:r>
            <w:r w:rsidR="00915EE3">
              <w:rPr>
                <w:b w:val="0"/>
                <w:bCs w:val="0"/>
                <w:i/>
                <w:sz w:val="24"/>
                <w:szCs w:val="24"/>
              </w:rPr>
              <w:t>«</w:t>
            </w:r>
            <w:r w:rsidRPr="00162C8C">
              <w:rPr>
                <w:b w:val="0"/>
                <w:bCs w:val="0"/>
                <w:i/>
                <w:sz w:val="24"/>
                <w:szCs w:val="24"/>
              </w:rPr>
              <w:t>Троєщина</w:t>
            </w:r>
            <w:r w:rsidR="00915EE3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162C8C">
              <w:rPr>
                <w:b w:val="0"/>
                <w:bCs w:val="0"/>
                <w:i/>
                <w:sz w:val="24"/>
                <w:szCs w:val="24"/>
              </w:rPr>
              <w:t xml:space="preserve"> на </w:t>
            </w:r>
            <w:r w:rsidR="00915EE3">
              <w:rPr>
                <w:b w:val="0"/>
                <w:bCs w:val="0"/>
                <w:i/>
                <w:sz w:val="24"/>
                <w:szCs w:val="24"/>
              </w:rPr>
              <w:t xml:space="preserve">              </w:t>
            </w:r>
            <w:r w:rsidRPr="00162C8C">
              <w:rPr>
                <w:b w:val="0"/>
                <w:bCs w:val="0"/>
                <w:i/>
                <w:sz w:val="24"/>
                <w:szCs w:val="24"/>
              </w:rPr>
              <w:t>вул. Пухівській у Деснянському райрні м. Києва</w:t>
            </w:r>
            <w:r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162C8C">
              <w:rPr>
                <w:b w:val="0"/>
                <w:bCs w:val="0"/>
                <w:i/>
                <w:sz w:val="24"/>
                <w:szCs w:val="24"/>
              </w:rPr>
              <w:t xml:space="preserve">. </w:t>
            </w:r>
          </w:p>
          <w:p w14:paraId="112E87C4" w14:textId="068EAF4E" w:rsidR="00823CCF" w:rsidRPr="00EE137E" w:rsidRDefault="00162C8C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162C8C">
              <w:rPr>
                <w:b w:val="0"/>
                <w:bCs w:val="0"/>
                <w:i/>
                <w:sz w:val="24"/>
                <w:szCs w:val="24"/>
              </w:rPr>
              <w:t>Функціональне призначення  з врахуванням детального плану: території вулиць і доріг.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15C8741D" w:rsidR="00823CCF" w:rsidRPr="00EE137E" w:rsidRDefault="00FD7C5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Pr="00FD7C5E">
              <w:rPr>
                <w:b w:val="0"/>
                <w:bCs w:val="0"/>
                <w:i/>
                <w:sz w:val="24"/>
                <w:szCs w:val="24"/>
              </w:rPr>
              <w:t>ериторії вулиць і доріг</w:t>
            </w:r>
            <w:r w:rsidR="00DE4E68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3588988A" w14:textId="77777777" w:rsidR="00915EE3" w:rsidRDefault="006A19DF" w:rsidP="00915EE3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</w:t>
            </w:r>
            <w:r w:rsidR="00915EE3">
              <w:rPr>
                <w:b w:val="0"/>
                <w:bCs w:val="0"/>
                <w:i/>
                <w:sz w:val="24"/>
                <w:szCs w:val="24"/>
              </w:rPr>
              <w:t>.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  <w:p w14:paraId="0EC5BAC8" w14:textId="262A082E" w:rsidR="00823CCF" w:rsidRPr="00EE137E" w:rsidRDefault="006A19DF" w:rsidP="00915EE3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Pr="000D6EC4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житлової та громадської забудови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0D6EC4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03.07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4806F74F" w:rsidR="00FD7C5E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FD7C5E" w:rsidRPr="00037B84" w14:paraId="0735AC16" w14:textId="77777777" w:rsidTr="00430CA4">
        <w:trPr>
          <w:cantSplit/>
          <w:trHeight w:val="1413"/>
        </w:trPr>
        <w:tc>
          <w:tcPr>
            <w:tcW w:w="2972" w:type="dxa"/>
          </w:tcPr>
          <w:p w14:paraId="7C9C3B58" w14:textId="0314B342" w:rsidR="00FD7C5E" w:rsidRPr="002F2D3F" w:rsidRDefault="00FD7C5E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6405F131" w14:textId="1ADA8EF5" w:rsidR="00FD7C5E" w:rsidRPr="00FD7C5E" w:rsidRDefault="00FD7C5E" w:rsidP="00FD7C5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7C5E">
              <w:rPr>
                <w:rFonts w:ascii="Times New Roman" w:eastAsia="Times New Roman" w:hAnsi="Times New Roman" w:cs="Times New Roman"/>
                <w:i/>
              </w:rPr>
              <w:t xml:space="preserve">Земельна ділянка відповідно до рішення Київської міської ради від 30.01.2003 № 245/405 </w:t>
            </w:r>
            <w:r>
              <w:rPr>
                <w:rFonts w:ascii="Times New Roman" w:eastAsia="Times New Roman" w:hAnsi="Times New Roman" w:cs="Times New Roman"/>
                <w:i/>
              </w:rPr>
              <w:t>передавалась у короткострокову оренду терміном</w:t>
            </w:r>
            <w:r w:rsidRPr="00FD7C5E">
              <w:rPr>
                <w:rFonts w:ascii="Times New Roman" w:eastAsia="Times New Roman" w:hAnsi="Times New Roman" w:cs="Times New Roman"/>
                <w:i/>
              </w:rPr>
              <w:t xml:space="preserve"> на 5 років Товариству для влаштування оптово-роздрібного торговельного тимчасового майданчика для малозабе</w:t>
            </w:r>
            <w:r w:rsidR="00474B47">
              <w:rPr>
                <w:rFonts w:ascii="Times New Roman" w:eastAsia="Times New Roman" w:hAnsi="Times New Roman" w:cs="Times New Roman"/>
                <w:i/>
              </w:rPr>
              <w:t>з</w:t>
            </w:r>
            <w:r w:rsidRPr="00FD7C5E">
              <w:rPr>
                <w:rFonts w:ascii="Times New Roman" w:eastAsia="Times New Roman" w:hAnsi="Times New Roman" w:cs="Times New Roman"/>
                <w:i/>
              </w:rPr>
              <w:t xml:space="preserve">печених (договір оренди земельної ділянки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</w:t>
            </w:r>
            <w:r w:rsidRPr="00FD7C5E">
              <w:rPr>
                <w:rFonts w:ascii="Times New Roman" w:eastAsia="Times New Roman" w:hAnsi="Times New Roman" w:cs="Times New Roman"/>
                <w:i/>
              </w:rPr>
              <w:t>від 17.06.2003 № 62-6-00061</w:t>
            </w:r>
            <w:r w:rsidR="00474B47">
              <w:rPr>
                <w:rFonts w:ascii="Times New Roman" w:eastAsia="Times New Roman" w:hAnsi="Times New Roman" w:cs="Times New Roman"/>
                <w:i/>
              </w:rPr>
              <w:t>)</w:t>
            </w:r>
            <w:r w:rsidRPr="00FD7C5E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  <w:p w14:paraId="5302C4A2" w14:textId="77777777" w:rsidR="00FD7C5E" w:rsidRPr="00FD7C5E" w:rsidRDefault="00FD7C5E" w:rsidP="00FD7C5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7C5E">
              <w:rPr>
                <w:rFonts w:ascii="Times New Roman" w:eastAsia="Times New Roman" w:hAnsi="Times New Roman" w:cs="Times New Roman"/>
                <w:i/>
              </w:rPr>
              <w:t>Рішенням Господарського суду міста Києва від 26.10.2007 у справі № 32/564 визнано укладеною угоду до договору оренди земельної ділянки. Зазначена угода зареєстрована Головним управлінням земельних ресурсів виконавчого органу Київської міської ради (Київської міської державної адміністрації)                       12.12.2007 за  № 62-6-00448.</w:t>
            </w:r>
          </w:p>
          <w:p w14:paraId="2C3E60E8" w14:textId="4DAB1B4E" w:rsidR="00FD7C5E" w:rsidRPr="00FD7C5E" w:rsidRDefault="00FD7C5E" w:rsidP="00FD7C5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</w:t>
            </w:r>
            <w:r w:rsidRPr="00FD7C5E">
              <w:rPr>
                <w:rFonts w:ascii="Times New Roman" w:eastAsia="Times New Roman" w:hAnsi="Times New Roman" w:cs="Times New Roman"/>
                <w:i/>
              </w:rPr>
              <w:t>остійно</w:t>
            </w:r>
            <w:r>
              <w:rPr>
                <w:rFonts w:ascii="Times New Roman" w:eastAsia="Times New Roman" w:hAnsi="Times New Roman" w:cs="Times New Roman"/>
                <w:i/>
              </w:rPr>
              <w:t>ю</w:t>
            </w:r>
            <w:r w:rsidRPr="00FD7C5E">
              <w:rPr>
                <w:rFonts w:ascii="Times New Roman" w:eastAsia="Times New Roman" w:hAnsi="Times New Roman" w:cs="Times New Roman"/>
                <w:i/>
              </w:rPr>
              <w:t xml:space="preserve"> комісі</w:t>
            </w:r>
            <w:r>
              <w:rPr>
                <w:rFonts w:ascii="Times New Roman" w:eastAsia="Times New Roman" w:hAnsi="Times New Roman" w:cs="Times New Roman"/>
                <w:i/>
              </w:rPr>
              <w:t>єю</w:t>
            </w:r>
            <w:r w:rsidRPr="00FD7C5E">
              <w:rPr>
                <w:rFonts w:ascii="Times New Roman" w:eastAsia="Times New Roman" w:hAnsi="Times New Roman" w:cs="Times New Roman"/>
                <w:i/>
              </w:rPr>
              <w:t xml:space="preserve"> Київської міської ради з питань містобудування, архітектури та землекористування </w:t>
            </w:r>
            <w:r>
              <w:rPr>
                <w:rFonts w:ascii="Times New Roman" w:eastAsia="Times New Roman" w:hAnsi="Times New Roman" w:cs="Times New Roman"/>
                <w:i/>
              </w:rPr>
              <w:t>на засіданні</w:t>
            </w:r>
            <w:r w:rsidRPr="00FD7C5E">
              <w:rPr>
                <w:rFonts w:ascii="Times New Roman" w:eastAsia="Times New Roman" w:hAnsi="Times New Roman" w:cs="Times New Roman"/>
                <w:i/>
              </w:rPr>
              <w:t xml:space="preserve"> 20.10.2015 (протокол 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D7C5E">
              <w:rPr>
                <w:rFonts w:ascii="Times New Roman" w:eastAsia="Times New Roman" w:hAnsi="Times New Roman" w:cs="Times New Roman"/>
                <w:i/>
              </w:rPr>
              <w:t xml:space="preserve">23) </w:t>
            </w:r>
            <w:r>
              <w:rPr>
                <w:rFonts w:ascii="Times New Roman" w:eastAsia="Times New Roman" w:hAnsi="Times New Roman" w:cs="Times New Roman"/>
                <w:i/>
              </w:rPr>
              <w:t>вирішено поновити договір на 5 років</w:t>
            </w:r>
            <w:r w:rsidRPr="00FD7C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 w:rsidRPr="00FD7C5E">
              <w:rPr>
                <w:rFonts w:ascii="Times New Roman" w:eastAsia="Times New Roman" w:hAnsi="Times New Roman" w:cs="Times New Roman"/>
                <w:i/>
              </w:rPr>
              <w:t>договір про поновлення договору оренди земельної ділянки від 28.10.2016 № 1097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 w:rsidR="00474B47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109D8CF7" w14:textId="6B7E8E50" w:rsidR="00FD7C5E" w:rsidRPr="003F1E3E" w:rsidRDefault="00FD7C5E" w:rsidP="00FD7C5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36C01C91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3C490523" w14:textId="3AB853F9" w:rsidR="00FD7C5E" w:rsidRPr="00EE137E" w:rsidRDefault="00FD7C5E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Рішенням Київської міської ради від 09.12.2021 № 4002/4043 договір поновлено на 2 роки (</w:t>
            </w:r>
            <w:r w:rsidRPr="00FD7C5E">
              <w:rPr>
                <w:rFonts w:ascii="Times New Roman" w:eastAsia="Times New Roman" w:hAnsi="Times New Roman" w:cs="Times New Roman"/>
                <w:i/>
                <w:color w:val="auto"/>
              </w:rPr>
              <w:t>догов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ір</w:t>
            </w:r>
            <w:r w:rsidRPr="00FD7C5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про укладення договору оренди земельної ділянки на новий строк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FD7C5E">
              <w:rPr>
                <w:rFonts w:ascii="Times New Roman" w:eastAsia="Times New Roman" w:hAnsi="Times New Roman" w:cs="Times New Roman"/>
                <w:i/>
                <w:color w:val="auto"/>
              </w:rPr>
              <w:t>від 08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.09.</w:t>
            </w:r>
            <w:r w:rsidRPr="00FD7C5E">
              <w:rPr>
                <w:rFonts w:ascii="Times New Roman" w:eastAsia="Times New Roman" w:hAnsi="Times New Roman" w:cs="Times New Roman"/>
                <w:i/>
                <w:color w:val="auto"/>
              </w:rPr>
              <w:t>2022 № 312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26F39B81" w14:textId="7D9FE434" w:rsidR="006A19DF" w:rsidRPr="00474B47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до </w:t>
            </w:r>
            <w:r w:rsidRPr="000D6EC4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08.09.202</w:t>
            </w:r>
            <w:r w:rsidR="00474B47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4</w:t>
            </w:r>
            <w:r w:rsidR="00F128C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.</w:t>
            </w:r>
          </w:p>
          <w:p w14:paraId="0A0F537C" w14:textId="77777777" w:rsidR="00474B47" w:rsidRPr="00EE137E" w:rsidRDefault="00474B47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7904059A" w14:textId="53117347" w:rsidR="00474B47" w:rsidRPr="00474B47" w:rsidRDefault="00474B47" w:rsidP="00474B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474B4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</w:t>
            </w:r>
            <w:r w:rsidR="000834D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9</w:t>
            </w:r>
            <w:r w:rsidRPr="00474B4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8</w:t>
            </w:r>
            <w:r w:rsidRPr="00474B4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4</w:t>
            </w:r>
            <w:r w:rsidRPr="00474B4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70403/6/26-15-13-01-08</w:t>
            </w:r>
            <w:r w:rsidRPr="00474B4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станом на 0</w:t>
            </w:r>
            <w:r w:rsidR="000834D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6</w:t>
            </w:r>
            <w:r w:rsidRPr="00474B4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.08.2024 у Товариства заборгованість з орендної плати не обліковується.</w:t>
            </w:r>
          </w:p>
          <w:p w14:paraId="2A57D69D" w14:textId="77777777" w:rsidR="00474B47" w:rsidRDefault="00474B47" w:rsidP="00474B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474B4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Відповідно до листа ГУ ДПС у м. Києві від 09.08.2024                                № 24873/5/26-15-13-01-05 станом на 01.08.2024  Товариство не включено до переліку підприємств-боржників зі сплати земельного податку та орендної плати за землю.</w:t>
            </w:r>
          </w:p>
          <w:p w14:paraId="37C05AC1" w14:textId="77777777" w:rsidR="00474B47" w:rsidRPr="00474B47" w:rsidRDefault="00474B47" w:rsidP="00474B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0983CD80" w14:textId="6EBA5DF5" w:rsidR="00F620DD" w:rsidRDefault="00474B47" w:rsidP="00F620DD">
            <w:pPr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474B4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З</w:t>
            </w:r>
            <w:r w:rsidR="00F620DD" w:rsidRPr="00474B4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емельн</w:t>
            </w:r>
            <w:r w:rsidRPr="00474B4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</w:t>
            </w:r>
            <w:r w:rsidR="00F620DD" w:rsidRPr="00474B4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ділянк</w:t>
            </w:r>
            <w:r w:rsidRPr="00474B4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</w:t>
            </w:r>
            <w:r w:rsidR="00F620DD" w:rsidRPr="00474B4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розташована в межах червоних ліній.</w:t>
            </w:r>
          </w:p>
          <w:p w14:paraId="69588D73" w14:textId="77777777" w:rsidR="00474B47" w:rsidRPr="00EE137E" w:rsidRDefault="00474B47" w:rsidP="00F620DD">
            <w:pPr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14:paraId="705EBF3D" w14:textId="77777777" w:rsidR="00474B47" w:rsidRPr="00474B47" w:rsidRDefault="00474B47" w:rsidP="00474B47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474B47">
              <w:rPr>
                <w:rFonts w:ascii="Times New Roman" w:hAnsi="Times New Roman" w:cs="Times New Roman"/>
                <w:bCs/>
                <w:i/>
                <w:iCs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поновлення або відмову в поновленні договору оренди земельної ділянки,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7DDB6F9B" w14:textId="77777777" w:rsidR="00474B47" w:rsidRPr="00474B47" w:rsidRDefault="00474B47" w:rsidP="00474B47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6655959A" w14:textId="77777777" w:rsidR="00474B47" w:rsidRPr="00474B47" w:rsidRDefault="00474B47" w:rsidP="00474B47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474B47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7C591E5E" w14:textId="77777777" w:rsidR="00474B47" w:rsidRPr="00474B47" w:rsidRDefault="00474B47" w:rsidP="00474B47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474B47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</w:t>
            </w:r>
          </w:p>
          <w:p w14:paraId="381CEF3E" w14:textId="01EEEBCC" w:rsidR="00DE0E7B" w:rsidRPr="001D49C8" w:rsidRDefault="00474B47" w:rsidP="00474B47">
            <w:pPr>
              <w:jc w:val="both"/>
              <w:rPr>
                <w:lang w:val="ru-RU"/>
              </w:rPr>
            </w:pPr>
            <w:r w:rsidRPr="00474B47">
              <w:rPr>
                <w:rFonts w:ascii="Times New Roman" w:hAnsi="Times New Roman" w:cs="Times New Roman"/>
                <w:bCs/>
                <w:i/>
                <w:iCs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36CAF3B2" w14:textId="77777777" w:rsidR="00474B47" w:rsidRPr="00474B47" w:rsidRDefault="00474B47" w:rsidP="00474B47">
      <w:pPr>
        <w:pStyle w:val="1"/>
        <w:spacing w:line="233" w:lineRule="auto"/>
        <w:ind w:firstLine="440"/>
        <w:jc w:val="both"/>
        <w:rPr>
          <w:i w:val="0"/>
          <w:sz w:val="24"/>
          <w:szCs w:val="24"/>
        </w:rPr>
      </w:pPr>
      <w:r w:rsidRPr="00474B47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 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                        № 241/2463.</w:t>
      </w:r>
    </w:p>
    <w:p w14:paraId="22F3BCB9" w14:textId="77777777" w:rsidR="00474B47" w:rsidRPr="00474B47" w:rsidRDefault="00474B47" w:rsidP="00474B47">
      <w:pPr>
        <w:pStyle w:val="1"/>
        <w:spacing w:line="233" w:lineRule="auto"/>
        <w:ind w:firstLine="440"/>
        <w:jc w:val="both"/>
        <w:rPr>
          <w:i w:val="0"/>
          <w:sz w:val="24"/>
          <w:szCs w:val="24"/>
        </w:rPr>
      </w:pPr>
      <w:r w:rsidRPr="00474B47">
        <w:rPr>
          <w:i w:val="0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B9BBC80" w14:textId="77777777" w:rsidR="00474B47" w:rsidRPr="00474B47" w:rsidRDefault="00474B47" w:rsidP="00474B47">
      <w:pPr>
        <w:pStyle w:val="1"/>
        <w:spacing w:line="233" w:lineRule="auto"/>
        <w:ind w:firstLine="440"/>
        <w:jc w:val="both"/>
        <w:rPr>
          <w:i w:val="0"/>
          <w:sz w:val="24"/>
          <w:szCs w:val="24"/>
        </w:rPr>
      </w:pPr>
      <w:r w:rsidRPr="00474B47">
        <w:rPr>
          <w:i w:val="0"/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40BA15DF" w14:textId="209B7CA7" w:rsidR="006A19DF" w:rsidRPr="00037B84" w:rsidRDefault="00474B47" w:rsidP="00474B47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474B47">
        <w:rPr>
          <w:i w:val="0"/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CF4693A" w14:textId="77777777" w:rsidR="00474B47" w:rsidRDefault="00474B47" w:rsidP="00765401">
      <w:pPr>
        <w:pStyle w:val="1"/>
        <w:shd w:val="clear" w:color="auto" w:fill="auto"/>
        <w:spacing w:line="230" w:lineRule="auto"/>
        <w:ind w:firstLine="426"/>
        <w:rPr>
          <w:b/>
          <w:bCs/>
          <w:i w:val="0"/>
          <w:sz w:val="24"/>
          <w:szCs w:val="24"/>
        </w:rPr>
      </w:pPr>
    </w:p>
    <w:p w14:paraId="3DE5E268" w14:textId="0809D9C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081C3768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474B47" w:rsidRPr="00474B47">
        <w:rPr>
          <w:b/>
          <w:sz w:val="24"/>
          <w:szCs w:val="24"/>
          <w:shd w:val="clear" w:color="auto" w:fill="FFFFFF"/>
        </w:rPr>
        <w:t>267</w:t>
      </w:r>
      <w:r w:rsidR="00474B47">
        <w:rPr>
          <w:b/>
          <w:sz w:val="24"/>
          <w:szCs w:val="24"/>
          <w:shd w:val="clear" w:color="auto" w:fill="FFFFFF"/>
          <w:lang w:val="en-US"/>
        </w:rPr>
        <w:t> </w:t>
      </w:r>
      <w:r w:rsidR="00474B47" w:rsidRPr="00474B47">
        <w:rPr>
          <w:b/>
          <w:sz w:val="24"/>
          <w:szCs w:val="24"/>
          <w:shd w:val="clear" w:color="auto" w:fill="FFFFFF"/>
        </w:rPr>
        <w:t>369</w:t>
      </w:r>
      <w:r w:rsidR="00474B47">
        <w:rPr>
          <w:b/>
          <w:sz w:val="24"/>
          <w:szCs w:val="24"/>
          <w:shd w:val="clear" w:color="auto" w:fill="FFFFFF"/>
        </w:rPr>
        <w:t xml:space="preserve"> грн </w:t>
      </w:r>
      <w:r w:rsidR="00474B47" w:rsidRPr="00474B47">
        <w:rPr>
          <w:b/>
          <w:sz w:val="24"/>
          <w:szCs w:val="24"/>
          <w:shd w:val="clear" w:color="auto" w:fill="FFFFFF"/>
        </w:rPr>
        <w:t>87</w:t>
      </w:r>
      <w:r w:rsidR="00474B47">
        <w:rPr>
          <w:b/>
          <w:sz w:val="24"/>
          <w:szCs w:val="24"/>
          <w:shd w:val="clear" w:color="auto" w:fill="FFFFFF"/>
        </w:rPr>
        <w:t xml:space="preserve"> коп</w:t>
      </w:r>
      <w:r w:rsidRPr="009C1880">
        <w:rPr>
          <w:b/>
          <w:sz w:val="24"/>
          <w:szCs w:val="24"/>
          <w:shd w:val="clear" w:color="auto" w:fill="FFFFFF"/>
        </w:rPr>
        <w:t>.</w:t>
      </w:r>
      <w:r w:rsidR="00474B47">
        <w:rPr>
          <w:b/>
          <w:sz w:val="24"/>
          <w:szCs w:val="24"/>
          <w:shd w:val="clear" w:color="auto" w:fill="FFFFFF"/>
        </w:rPr>
        <w:t xml:space="preserve"> (5%).</w:t>
      </w:r>
    </w:p>
    <w:p w14:paraId="3A349F88" w14:textId="77777777" w:rsidR="006A19DF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DC41787" w14:textId="77777777" w:rsidR="00474B47" w:rsidRDefault="00474B47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150074A4" w14:textId="77777777" w:rsidR="00474B47" w:rsidRDefault="00474B47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5F0EAAA9" w14:textId="77777777" w:rsidR="00474B47" w:rsidRDefault="00474B47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72E91174" w14:textId="77777777" w:rsidR="00474B47" w:rsidRDefault="00474B47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6D10849E" w14:textId="77777777" w:rsidR="00474B47" w:rsidRPr="00037B84" w:rsidRDefault="00474B47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8. Прогноз соціально-економічних та інших наслідків прийняття рішення.</w:t>
      </w:r>
    </w:p>
    <w:p w14:paraId="11C9D222" w14:textId="2CACEC3C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474B47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0D6EC4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0D6EC4">
          <w:rPr>
            <w:i w:val="0"/>
            <w:sz w:val="12"/>
            <w:szCs w:val="12"/>
            <w:lang w:val="ru-RU"/>
          </w:rPr>
          <w:t>-67748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0D6EC4">
          <w:rPr>
            <w:i w:val="0"/>
            <w:sz w:val="12"/>
            <w:szCs w:val="12"/>
            <w:lang w:val="ru-RU"/>
          </w:rPr>
          <w:t>05.09.2024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0D6EC4">
          <w:rPr>
            <w:i w:val="0"/>
            <w:sz w:val="12"/>
            <w:szCs w:val="12"/>
            <w:lang w:val="ru-RU"/>
          </w:rPr>
          <w:t>757281056</w:t>
        </w:r>
      </w:p>
      <w:p w14:paraId="0BF67CBB" w14:textId="4BE83AF3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231FE" w:rsidRPr="007231F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581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2602"/>
    <w:rsid w:val="0007432D"/>
    <w:rsid w:val="00082FF3"/>
    <w:rsid w:val="000834D4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D6EC4"/>
    <w:rsid w:val="000E3D00"/>
    <w:rsid w:val="00101DAD"/>
    <w:rsid w:val="001121A7"/>
    <w:rsid w:val="00117719"/>
    <w:rsid w:val="001239A5"/>
    <w:rsid w:val="00123E08"/>
    <w:rsid w:val="00150E38"/>
    <w:rsid w:val="001520B5"/>
    <w:rsid w:val="00162C8C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189D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52111"/>
    <w:rsid w:val="0045563D"/>
    <w:rsid w:val="00474616"/>
    <w:rsid w:val="00474B47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0199"/>
    <w:rsid w:val="005B2FD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15DCB"/>
    <w:rsid w:val="00915EE3"/>
    <w:rsid w:val="00934E19"/>
    <w:rsid w:val="009358DE"/>
    <w:rsid w:val="009443AC"/>
    <w:rsid w:val="009562D8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87183"/>
    <w:rsid w:val="00D9671B"/>
    <w:rsid w:val="00DA2B06"/>
    <w:rsid w:val="00DD34E7"/>
    <w:rsid w:val="00DE0E7B"/>
    <w:rsid w:val="00DE4E68"/>
    <w:rsid w:val="00E05220"/>
    <w:rsid w:val="00E27308"/>
    <w:rsid w:val="00E40910"/>
    <w:rsid w:val="00E5752E"/>
    <w:rsid w:val="00E7338E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28CF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D7C5E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F39A-6E5A-4A6F-89C0-2D1E473C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8179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Тюлькова Анастасія Ігорівна</cp:lastModifiedBy>
  <cp:revision>14</cp:revision>
  <cp:lastPrinted>2024-09-05T12:34:00Z</cp:lastPrinted>
  <dcterms:created xsi:type="dcterms:W3CDTF">2024-02-20T12:49:00Z</dcterms:created>
  <dcterms:modified xsi:type="dcterms:W3CDTF">2024-09-10T07:59:00Z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2024-09-05T12:16:02Z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ff95c0c9-2dec-4ed1-a29a-e112c302b9ad</vt:lpwstr>
  </property>
  <property fmtid="{D5CDD505-2E9C-101B-9397-08002B2CF9AE}" pid="8" name="MSIP_Label_defa4170-0d19-0005-0004-bc88714345d2_ContentBits">
    <vt:lpwstr>0</vt:lpwstr>
  </property>
</Properties>
</file>