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746909270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746909270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8F553F">
        <w:rPr>
          <w:b/>
          <w:bCs/>
          <w:color w:val="auto"/>
          <w:sz w:val="24"/>
          <w:szCs w:val="24"/>
          <w:lang w:val="ru-RU"/>
        </w:rPr>
        <w:t>ПЗН-75081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8F553F">
        <w:rPr>
          <w:b/>
          <w:bCs/>
          <w:color w:val="auto"/>
          <w:sz w:val="24"/>
          <w:szCs w:val="24"/>
          <w:lang w:val="ru-RU"/>
        </w:rPr>
        <w:t>28.01.2025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AB54C8C" w:rsidR="00E17376" w:rsidRDefault="006F7B61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color w:val="auto"/>
          <w:sz w:val="24"/>
          <w:szCs w:val="24"/>
        </w:rPr>
        <w:t>Про передачу громадянці</w:t>
      </w:r>
      <w:r w:rsidR="008F553F" w:rsidRPr="008F553F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="008F553F" w:rsidRPr="008F553F">
        <w:rPr>
          <w:b/>
          <w:i/>
          <w:iCs/>
          <w:color w:val="auto"/>
          <w:sz w:val="24"/>
          <w:szCs w:val="24"/>
        </w:rPr>
        <w:t>Ахатовій</w:t>
      </w:r>
      <w:proofErr w:type="spellEnd"/>
      <w:r w:rsidR="008F553F" w:rsidRPr="008F553F">
        <w:rPr>
          <w:b/>
          <w:i/>
          <w:iCs/>
          <w:color w:val="auto"/>
          <w:sz w:val="24"/>
          <w:szCs w:val="24"/>
        </w:rPr>
        <w:t xml:space="preserve"> Наталії Степанівні у приватну власність земельної ділянки для </w:t>
      </w:r>
      <w:r>
        <w:rPr>
          <w:b/>
          <w:i/>
          <w:iCs/>
          <w:color w:val="auto"/>
          <w:sz w:val="24"/>
          <w:szCs w:val="24"/>
        </w:rPr>
        <w:t xml:space="preserve">ведення </w:t>
      </w:r>
      <w:r w:rsidR="008F553F" w:rsidRPr="008F553F">
        <w:rPr>
          <w:b/>
          <w:i/>
          <w:iCs/>
          <w:color w:val="auto"/>
          <w:sz w:val="24"/>
          <w:szCs w:val="24"/>
        </w:rPr>
        <w:t xml:space="preserve">колективного садівництва на вул. Орхідейній, 74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8F553F" w:rsidRPr="008F553F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7126F5A7" w14:textId="77777777" w:rsidR="008F553F" w:rsidRPr="00104BBD" w:rsidRDefault="008F553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21699388" w:rsidR="00E659C4" w:rsidRPr="00104BBD" w:rsidRDefault="008F553F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Ахатова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Наталія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Степанівна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06.12.2024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746909270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6A4D7C41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8000000000:96:078:0023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2"/>
        <w:gridCol w:w="6207"/>
      </w:tblGrid>
      <w:tr w:rsidR="00104BBD" w:rsidRPr="00104BBD" w14:paraId="4ACF000F" w14:textId="77777777" w:rsidTr="00FA61FF">
        <w:tc>
          <w:tcPr>
            <w:tcW w:w="342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207" w:type="dxa"/>
          </w:tcPr>
          <w:p w14:paraId="0D9290F0" w14:textId="089802D0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Орхідейна, 74</w:t>
            </w:r>
            <w:r w:rsidR="008F553F">
              <w:rPr>
                <w:b w:val="0"/>
                <w:i/>
                <w:color w:val="auto"/>
                <w:sz w:val="24"/>
                <w:szCs w:val="24"/>
              </w:rPr>
              <w:t>, садово-дачний кооператив                        «ОРХІДЕЯ-3»</w:t>
            </w:r>
            <w:r w:rsidR="008F553F"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="008F553F"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8F553F"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FA61FF">
        <w:tc>
          <w:tcPr>
            <w:tcW w:w="342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07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0,1094 га</w:t>
            </w:r>
          </w:p>
        </w:tc>
      </w:tr>
      <w:tr w:rsidR="00FA61FF" w:rsidRPr="00104BBD" w14:paraId="34526A38" w14:textId="77777777" w:rsidTr="00FA61FF">
        <w:tc>
          <w:tcPr>
            <w:tcW w:w="3422" w:type="dxa"/>
          </w:tcPr>
          <w:p w14:paraId="71A6030E" w14:textId="23167CBA" w:rsidR="00FA61FF" w:rsidRPr="0026477A" w:rsidRDefault="00FA61FF" w:rsidP="00FA61FF">
            <w:pPr>
              <w:pStyle w:val="a7"/>
              <w:shd w:val="clear" w:color="auto" w:fill="auto"/>
              <w:spacing w:line="240" w:lineRule="auto"/>
              <w:ind w:left="-120"/>
              <w:rPr>
                <w:color w:val="FF0000"/>
                <w:sz w:val="24"/>
                <w:szCs w:val="24"/>
              </w:rPr>
            </w:pPr>
            <w:r w:rsidRPr="0026477A">
              <w:rPr>
                <w:b w:val="0"/>
                <w:i/>
                <w:color w:val="FF0000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207" w:type="dxa"/>
          </w:tcPr>
          <w:p w14:paraId="08D0261A" w14:textId="0D5B963D" w:rsidR="00FA61FF" w:rsidRPr="0026477A" w:rsidRDefault="00FA61FF" w:rsidP="00FA61FF">
            <w:pPr>
              <w:pStyle w:val="a7"/>
              <w:jc w:val="both"/>
              <w:rPr>
                <w:b w:val="0"/>
                <w:i/>
                <w:color w:val="FF0000"/>
                <w:sz w:val="24"/>
                <w:szCs w:val="24"/>
              </w:rPr>
            </w:pPr>
            <w:r w:rsidRPr="0071022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FA61FF" w:rsidRPr="00104BBD" w14:paraId="31D36722" w14:textId="77777777" w:rsidTr="00FA61FF">
        <w:tc>
          <w:tcPr>
            <w:tcW w:w="3422" w:type="dxa"/>
          </w:tcPr>
          <w:p w14:paraId="58C1B7B7" w14:textId="6C10858D" w:rsidR="00FA61FF" w:rsidRPr="0026477A" w:rsidRDefault="00FA61FF" w:rsidP="00FA61FF">
            <w:pPr>
              <w:pStyle w:val="a7"/>
              <w:shd w:val="clear" w:color="auto" w:fill="auto"/>
              <w:spacing w:line="240" w:lineRule="auto"/>
              <w:ind w:left="-120"/>
              <w:rPr>
                <w:color w:val="FF0000"/>
                <w:sz w:val="24"/>
                <w:szCs w:val="24"/>
              </w:rPr>
            </w:pPr>
            <w:r w:rsidRPr="0026477A">
              <w:rPr>
                <w:b w:val="0"/>
                <w:i/>
                <w:color w:val="FF0000"/>
                <w:sz w:val="24"/>
                <w:szCs w:val="24"/>
              </w:rPr>
              <w:t xml:space="preserve"> </w:t>
            </w:r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207" w:type="dxa"/>
          </w:tcPr>
          <w:p w14:paraId="1AB1CB5D" w14:textId="2A2F6FC9" w:rsidR="00FA61FF" w:rsidRPr="0026477A" w:rsidRDefault="00FA61FF" w:rsidP="00FA61FF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FF0000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8F553F" w:rsidRPr="00104BBD" w14:paraId="6CEDE98F" w14:textId="77777777" w:rsidTr="00FA61FF">
        <w:tc>
          <w:tcPr>
            <w:tcW w:w="3422" w:type="dxa"/>
          </w:tcPr>
          <w:p w14:paraId="752539A0" w14:textId="62DF6DDD" w:rsidR="008F553F" w:rsidRDefault="008F553F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8F553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207" w:type="dxa"/>
          </w:tcPr>
          <w:p w14:paraId="30209481" w14:textId="73F5CE02" w:rsidR="008F553F" w:rsidRPr="00194ECF" w:rsidRDefault="008F553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94ECF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27A2E5AE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6F7B61">
        <w:rPr>
          <w:color w:val="auto"/>
          <w:sz w:val="24"/>
          <w:szCs w:val="24"/>
        </w:rPr>
        <w:t>Про передачу громадянці</w:t>
      </w:r>
      <w:r w:rsidR="008F553F" w:rsidRPr="008F553F">
        <w:rPr>
          <w:color w:val="auto"/>
          <w:sz w:val="24"/>
          <w:szCs w:val="24"/>
        </w:rPr>
        <w:t xml:space="preserve"> </w:t>
      </w:r>
      <w:proofErr w:type="spellStart"/>
      <w:r w:rsidR="008F553F" w:rsidRPr="008F553F">
        <w:rPr>
          <w:color w:val="auto"/>
          <w:sz w:val="24"/>
          <w:szCs w:val="24"/>
        </w:rPr>
        <w:t>Ахатовій</w:t>
      </w:r>
      <w:proofErr w:type="spellEnd"/>
      <w:r w:rsidR="008F553F" w:rsidRPr="008F553F">
        <w:rPr>
          <w:color w:val="auto"/>
          <w:sz w:val="24"/>
          <w:szCs w:val="24"/>
        </w:rPr>
        <w:t xml:space="preserve"> Наталії Степанівні у приватну власність земельної ділянки для</w:t>
      </w:r>
      <w:r w:rsidR="006F7B61">
        <w:rPr>
          <w:color w:val="auto"/>
          <w:sz w:val="24"/>
          <w:szCs w:val="24"/>
        </w:rPr>
        <w:t xml:space="preserve"> ведення </w:t>
      </w:r>
      <w:r w:rsidR="008F553F" w:rsidRPr="008F553F">
        <w:rPr>
          <w:color w:val="auto"/>
          <w:sz w:val="24"/>
          <w:szCs w:val="24"/>
        </w:rPr>
        <w:t xml:space="preserve">колективного садівництва на вул. Орхідейній, 74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8F553F" w:rsidRPr="008F553F">
        <w:rPr>
          <w:color w:val="auto"/>
          <w:sz w:val="24"/>
          <w:szCs w:val="24"/>
        </w:rPr>
        <w:t>Осокорки</w:t>
      </w:r>
      <w:proofErr w:type="spellEnd"/>
      <w:r w:rsidR="008F553F">
        <w:rPr>
          <w:color w:val="auto"/>
          <w:sz w:val="24"/>
          <w:szCs w:val="24"/>
        </w:rPr>
        <w:t>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6116845" w14:textId="41070A0F" w:rsidR="008F553F" w:rsidRDefault="008F553F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8F553F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</w:t>
      </w:r>
      <w:r w:rsidR="00FA61FF">
        <w:rPr>
          <w:color w:val="auto"/>
          <w:sz w:val="24"/>
          <w:szCs w:val="24"/>
        </w:rPr>
        <w:t>ва громадянки</w:t>
      </w:r>
      <w:bookmarkStart w:id="0" w:name="_GoBack"/>
      <w:bookmarkEnd w:id="0"/>
      <w:r w:rsidRPr="008F553F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69673269" w:rsidR="00E12AC0" w:rsidRPr="00104BBD" w:rsidRDefault="008F553F" w:rsidP="006F2FA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F2FA8">
              <w:rPr>
                <w:i/>
                <w:color w:val="000000" w:themeColor="text1"/>
                <w:sz w:val="24"/>
                <w:szCs w:val="24"/>
              </w:rPr>
              <w:t>Земельна ділянка забудована садовим</w:t>
            </w:r>
            <w:r w:rsidR="006F2FA8" w:rsidRPr="006F2FA8">
              <w:rPr>
                <w:i/>
                <w:color w:val="000000" w:themeColor="text1"/>
                <w:sz w:val="24"/>
                <w:szCs w:val="24"/>
              </w:rPr>
              <w:t xml:space="preserve"> будинком загальною площею 69,2</w:t>
            </w:r>
            <w:r w:rsidRPr="006F2FA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2FA8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6F2FA8">
              <w:rPr>
                <w:i/>
                <w:color w:val="000000" w:themeColor="text1"/>
                <w:sz w:val="24"/>
                <w:szCs w:val="24"/>
              </w:rPr>
              <w:t>, який належить на праві приватної власност</w:t>
            </w:r>
            <w:r w:rsidR="006F2FA8" w:rsidRPr="006F2FA8">
              <w:rPr>
                <w:i/>
                <w:color w:val="000000" w:themeColor="text1"/>
                <w:sz w:val="24"/>
                <w:szCs w:val="24"/>
              </w:rPr>
              <w:t xml:space="preserve">і </w:t>
            </w:r>
            <w:proofErr w:type="spellStart"/>
            <w:r w:rsidR="006F2FA8" w:rsidRPr="006F2FA8">
              <w:rPr>
                <w:i/>
                <w:color w:val="000000" w:themeColor="text1"/>
                <w:sz w:val="24"/>
                <w:szCs w:val="24"/>
              </w:rPr>
              <w:t>Ахатовій</w:t>
            </w:r>
            <w:proofErr w:type="spellEnd"/>
            <w:r w:rsidR="006F2FA8" w:rsidRPr="006F2FA8">
              <w:rPr>
                <w:i/>
                <w:color w:val="000000" w:themeColor="text1"/>
                <w:sz w:val="24"/>
                <w:szCs w:val="24"/>
              </w:rPr>
              <w:t xml:space="preserve"> Наталії Степанівні</w:t>
            </w:r>
            <w:r w:rsidRPr="006F2FA8">
              <w:rPr>
                <w:i/>
                <w:color w:val="000000" w:themeColor="text1"/>
                <w:sz w:val="24"/>
                <w:szCs w:val="24"/>
              </w:rPr>
              <w:t>, реєстраційний номер об'єкт</w:t>
            </w:r>
            <w:r w:rsidR="006F2FA8" w:rsidRPr="006F2FA8">
              <w:rPr>
                <w:i/>
                <w:color w:val="000000" w:themeColor="text1"/>
                <w:sz w:val="24"/>
                <w:szCs w:val="24"/>
              </w:rPr>
              <w:t>а нерухомого майна 2039110480000</w:t>
            </w:r>
            <w:r w:rsidRPr="006F2FA8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="006F2FA8" w:rsidRPr="006F2FA8">
              <w:rPr>
                <w:i/>
                <w:color w:val="000000" w:themeColor="text1"/>
                <w:sz w:val="24"/>
                <w:szCs w:val="24"/>
              </w:rPr>
              <w:t>запис про право власності від 19.02.2020 № 35646855</w:t>
            </w:r>
            <w:r w:rsidRPr="006F2FA8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</w:t>
            </w:r>
            <w:r w:rsidR="006F2FA8" w:rsidRPr="006F2FA8">
              <w:rPr>
                <w:i/>
                <w:color w:val="000000" w:themeColor="text1"/>
                <w:sz w:val="24"/>
                <w:szCs w:val="24"/>
              </w:rPr>
              <w:t>еєстрацію права власності від 28.01.2025 № 410138059</w:t>
            </w:r>
            <w:r w:rsidRPr="006F2FA8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4B5FB755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F553F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CA97969" w:rsidR="00E12AC0" w:rsidRPr="00104BBD" w:rsidRDefault="008F553F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8F553F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(</w:t>
            </w:r>
            <w:r w:rsidR="00961ACD">
              <w:rPr>
                <w:i/>
                <w:color w:val="auto"/>
                <w:sz w:val="24"/>
                <w:szCs w:val="24"/>
              </w:rPr>
              <w:t>кадастрова довідка</w:t>
            </w:r>
            <w:r w:rsidRPr="008F553F">
              <w:rPr>
                <w:i/>
                <w:color w:val="auto"/>
                <w:sz w:val="24"/>
                <w:szCs w:val="24"/>
              </w:rPr>
              <w:t xml:space="preserve"> з </w:t>
            </w:r>
            <w:r w:rsidR="006F2FA8">
              <w:rPr>
                <w:i/>
                <w:color w:val="auto"/>
                <w:sz w:val="24"/>
                <w:szCs w:val="24"/>
              </w:rPr>
              <w:t>містобудівного кадастру, надана</w:t>
            </w:r>
            <w:r w:rsidRPr="008F553F">
              <w:rPr>
                <w:i/>
                <w:color w:val="auto"/>
                <w:sz w:val="24"/>
                <w:szCs w:val="24"/>
              </w:rPr>
              <w:t xml:space="preserve"> Департаментом містобудування та архітектури виконавчого органу Київської міської ради (Київської міської державної адміністрації) </w:t>
            </w:r>
            <w:r w:rsidR="00961ACD">
              <w:rPr>
                <w:i/>
                <w:color w:val="auto"/>
                <w:sz w:val="24"/>
                <w:szCs w:val="24"/>
              </w:rPr>
              <w:t>листом від 18.07.2024</w:t>
            </w:r>
            <w:r w:rsidRPr="008F553F">
              <w:rPr>
                <w:i/>
                <w:color w:val="auto"/>
                <w:sz w:val="24"/>
                <w:szCs w:val="24"/>
              </w:rPr>
              <w:t xml:space="preserve">                             </w:t>
            </w:r>
            <w:r w:rsidR="00961ACD">
              <w:rPr>
                <w:i/>
                <w:color w:val="auto"/>
                <w:sz w:val="24"/>
                <w:szCs w:val="24"/>
              </w:rPr>
              <w:t>№ 055-6824</w:t>
            </w:r>
            <w:r w:rsidRPr="008F553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6214833" w14:textId="77777777" w:rsidR="008F553F" w:rsidRPr="008F553F" w:rsidRDefault="008F553F" w:rsidP="008F5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1,9879 га (кадастровий номер 8000000000:96:078:0001). Строк дії договору оренди земельних ділянок до 18.02.2031. </w:t>
            </w:r>
          </w:p>
          <w:p w14:paraId="55DB9DF9" w14:textId="5730C063" w:rsidR="008F553F" w:rsidRPr="008F553F" w:rsidRDefault="008F553F" w:rsidP="008F5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1,9879 га (кадастровий номер 8000000000:96:078:0001) поділено та сформовано 22 земельні ділянки, у тому числі 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0,1094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8000000000:96:078:0023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548444E" w14:textId="0D8C373E" w:rsidR="008F553F" w:rsidRPr="008F553F" w:rsidRDefault="008F553F" w:rsidP="008F5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</w:t>
            </w:r>
            <w:r w:rsidR="00FA61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едати громадянці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Ахатовій</w:t>
            </w:r>
            <w:proofErr w:type="spellEnd"/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Наталії Степанівні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 земе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льну ділянку площею 0,1094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вий номер 8000000000:96:078:0023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ведення колективного са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дівництва на вул. Орхідейній, 74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0713EED" w14:textId="19E19A55" w:rsidR="008F553F" w:rsidRPr="008F553F" w:rsidRDefault="008F553F" w:rsidP="008F5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                       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29.05.2024</w:t>
            </w:r>
            <w:r w:rsidR="006F2F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1531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 земельної ділянки площ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ею 0,1094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</w:t>
            </w:r>
            <w:r w:rsidR="00961AC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 номер  8000000000:96:078:0023</w:t>
            </w: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3387D4BA" w14:textId="77777777" w:rsidR="008F553F" w:rsidRPr="008F553F" w:rsidRDefault="008F553F" w:rsidP="008F5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28D3CD" w14:textId="7CF8BA1C" w:rsidR="00017352" w:rsidRPr="00104BBD" w:rsidRDefault="008F553F" w:rsidP="008F553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F553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475046B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8F553F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FA61FF">
        <w:rPr>
          <w:color w:val="auto"/>
          <w:sz w:val="24"/>
          <w:szCs w:val="24"/>
        </w:rPr>
        <w:t xml:space="preserve">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0132E276" w14:textId="77777777" w:rsidR="008F553F" w:rsidRPr="008F553F" w:rsidRDefault="008F553F" w:rsidP="008F553F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8F553F">
        <w:rPr>
          <w:sz w:val="24"/>
          <w:szCs w:val="24"/>
        </w:rPr>
        <w:t>Проєкт</w:t>
      </w:r>
      <w:proofErr w:type="spellEnd"/>
      <w:r w:rsidRPr="008F553F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82670CF" w14:textId="77777777" w:rsidR="008F553F" w:rsidRPr="008F553F" w:rsidRDefault="008F553F" w:rsidP="008F553F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8F553F">
        <w:rPr>
          <w:sz w:val="24"/>
          <w:szCs w:val="24"/>
        </w:rPr>
        <w:t>Проєкт</w:t>
      </w:r>
      <w:proofErr w:type="spellEnd"/>
      <w:r w:rsidRPr="008F553F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5C26190" w14:textId="77777777" w:rsidR="008F553F" w:rsidRPr="008F553F" w:rsidRDefault="008F553F" w:rsidP="008F553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8F553F">
        <w:rPr>
          <w:sz w:val="24"/>
          <w:szCs w:val="24"/>
        </w:rPr>
        <w:t>Проєкт</w:t>
      </w:r>
      <w:proofErr w:type="spellEnd"/>
      <w:r w:rsidRPr="008F553F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8F553F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48336F05" w:rsidR="00921DA0" w:rsidRDefault="008F553F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8F553F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8F553F">
        <w:rPr>
          <w:color w:val="auto"/>
          <w:sz w:val="24"/>
          <w:szCs w:val="24"/>
        </w:rPr>
        <w:t>проєкту</w:t>
      </w:r>
      <w:proofErr w:type="spellEnd"/>
      <w:r w:rsidRPr="008F553F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>ня стане реалізація громадянкою</w:t>
      </w:r>
      <w:r w:rsidRPr="008F553F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3B677AD6" w14:textId="77777777" w:rsidR="008F553F" w:rsidRPr="00104BBD" w:rsidRDefault="008F553F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8F553F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8F553F">
      <w:headerReference w:type="default" r:id="rId11"/>
      <w:footerReference w:type="default" r:id="rId12"/>
      <w:pgSz w:w="11907" w:h="16839" w:code="9"/>
      <w:pgMar w:top="709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D8207DA" w:rsidR="00862990" w:rsidRPr="007B7541" w:rsidRDefault="004A7340" w:rsidP="008F553F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8F553F">
      <w:rPr>
        <w:sz w:val="12"/>
        <w:szCs w:val="12"/>
        <w:lang w:val="ru-RU"/>
      </w:rPr>
      <w:t>ПЗН-75081</w:t>
    </w:r>
    <w:r w:rsidR="00862990">
      <w:rPr>
        <w:sz w:val="12"/>
        <w:szCs w:val="12"/>
      </w:rPr>
      <w:t xml:space="preserve"> від </w:t>
    </w:r>
    <w:r w:rsidR="00200540" w:rsidRPr="008F553F">
      <w:rPr>
        <w:sz w:val="12"/>
        <w:szCs w:val="12"/>
        <w:lang w:val="ru-RU"/>
      </w:rPr>
      <w:t>28.01.2025</w:t>
    </w:r>
    <w:r w:rsidR="00862990">
      <w:rPr>
        <w:sz w:val="12"/>
        <w:szCs w:val="12"/>
      </w:rPr>
      <w:t xml:space="preserve"> до клопотання 746909270</w:t>
    </w:r>
    <w:r w:rsidR="008F553F">
      <w:rPr>
        <w:sz w:val="12"/>
        <w:szCs w:val="12"/>
      </w:rPr>
      <w:t xml:space="preserve">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62003432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FA61FF" w:rsidRPr="00FA61FF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6477A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B7DFB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2FA8"/>
    <w:rsid w:val="006F6ABE"/>
    <w:rsid w:val="006F7B61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553F"/>
    <w:rsid w:val="008F6A51"/>
    <w:rsid w:val="00921DA0"/>
    <w:rsid w:val="009253F7"/>
    <w:rsid w:val="0094685F"/>
    <w:rsid w:val="00955CE8"/>
    <w:rsid w:val="00961ACD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A61FF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6CF9-2EF8-4860-ADC4-EE1CC2C7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6685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7</cp:revision>
  <cp:lastPrinted>2021-11-25T14:48:00Z</cp:lastPrinted>
  <dcterms:created xsi:type="dcterms:W3CDTF">2025-01-28T14:54:00Z</dcterms:created>
  <dcterms:modified xsi:type="dcterms:W3CDTF">2025-02-04T07:23:00Z</dcterms:modified>
</cp:coreProperties>
</file>