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1D" w:rsidRPr="001B34FD" w:rsidRDefault="00EA421D" w:rsidP="00EA42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33D09D20" wp14:editId="65289510">
            <wp:extent cx="485775" cy="666753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66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D5BF1">
        <w:rPr>
          <w:rFonts w:ascii="Benguiat, 'Times New Roman'" w:eastAsia="Benguiat, 'Times New Roman'" w:hAnsi="Benguiat, 'Times New Roman'" w:cs="Benguiat, 'Times New Roman'"/>
          <w:b/>
          <w:spacing w:val="18"/>
          <w:w w:val="66"/>
          <w:kern w:val="3"/>
          <w:sz w:val="56"/>
          <w:szCs w:val="56"/>
          <w:lang w:bidi="en-US"/>
        </w:rPr>
        <w:t xml:space="preserve">       </w:t>
      </w:r>
      <w:r w:rsidRPr="001D5BF1">
        <w:rPr>
          <w:rFonts w:ascii="Courier New" w:eastAsia="Courier New" w:hAnsi="Courier New" w:cs="Courier New"/>
          <w:b/>
          <w:bCs/>
          <w:color w:val="000000"/>
          <w:kern w:val="3"/>
          <w:sz w:val="15"/>
          <w:szCs w:val="15"/>
          <w:lang w:bidi="en-US"/>
        </w:rPr>
        <w:t xml:space="preserve">                        </w:t>
      </w:r>
    </w:p>
    <w:p w:rsidR="00EA421D" w:rsidRPr="001B34FD" w:rsidRDefault="00EA421D" w:rsidP="00EA421D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EA421D" w:rsidRPr="000D3A94" w:rsidRDefault="00EA421D" w:rsidP="00EA421D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76" w:lineRule="auto"/>
        <w:jc w:val="center"/>
        <w:textAlignment w:val="baseline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en-US" w:bidi="en-US"/>
        </w:rPr>
        <w:t>I</w:t>
      </w: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1D5BF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IX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EA421D" w:rsidRPr="001D5BF1" w:rsidRDefault="00EA421D" w:rsidP="00EA421D">
      <w:pPr>
        <w:widowControl w:val="0"/>
        <w:tabs>
          <w:tab w:val="left" w:pos="363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EA421D" w:rsidRPr="00EC7A39" w:rsidRDefault="00EA421D" w:rsidP="00EA42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1D5BF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EA421D" w:rsidRPr="00EC7A39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1D5BF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EA421D" w:rsidRPr="00E878D0" w:rsidRDefault="00EA421D" w:rsidP="00EA42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кт</w:t>
      </w:r>
      <w:proofErr w:type="spellEnd"/>
      <w:r w:rsidRPr="001D5BF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 w:rsidRPr="001D5BF1"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EA421D" w:rsidRDefault="00EA421D" w:rsidP="005703F3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внесення змін у додаток до рішен</w:t>
      </w:r>
      <w:r w:rsidR="009408C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ня Київської міської ради від 25.05.2023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</w:p>
    <w:p w:rsidR="00EA421D" w:rsidRPr="009964C7" w:rsidRDefault="009408C4" w:rsidP="005703F3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№ 6469/6510</w:t>
      </w:r>
      <w:r w:rsidR="00EA421D"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EA421D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="00EA421D"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 w:rsidR="00EA421D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="00EA421D"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 w:rsidR="00EA421D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EA421D" w:rsidRPr="001D5BF1" w:rsidRDefault="00EA421D" w:rsidP="005703F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EA421D" w:rsidRPr="001B34FD" w:rsidRDefault="00EA421D" w:rsidP="00EA421D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статей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9408C4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64, 65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Закону України </w:t>
      </w:r>
      <w:r w:rsidRPr="001D5BF1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Про судоустрій і ст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атус суддів», враховуючи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подання Територіа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льного управління 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Державної судової адміністрації України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в мі</w:t>
      </w:r>
      <w:r w:rsidR="005703F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сті Києві від 16.01</w:t>
      </w:r>
      <w:r w:rsidR="009408C4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.2023 № 1-63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/23</w:t>
      </w:r>
      <w:r w:rsidRPr="003543D8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1D5BF1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EA421D" w:rsidRPr="00722678" w:rsidRDefault="00EA421D" w:rsidP="00EA421D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EA421D" w:rsidRPr="006E0BE6" w:rsidRDefault="009408C4" w:rsidP="005703F3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Доповнити додаток</w:t>
      </w:r>
      <w:r w:rsidR="00EA421D" w:rsidRPr="00AC35F4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 до рішення Київської міської ради від </w:t>
      </w:r>
      <w:r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>25.05.2023</w:t>
      </w:r>
      <w:r w:rsidR="00EA421D" w:rsidRPr="00AC35F4"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imes New Roman"/>
          <w:bCs/>
          <w:iCs/>
          <w:color w:val="000000"/>
          <w:kern w:val="3"/>
          <w:sz w:val="28"/>
          <w:szCs w:val="28"/>
          <w:lang w:bidi="en-US"/>
        </w:rPr>
        <w:t>№ 6469/6510</w:t>
      </w:r>
      <w:r w:rsidR="00EA421D"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</w:t>
      </w:r>
      <w:r w:rsidR="00EA42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</w:t>
      </w:r>
      <w:r w:rsidR="00EA421D"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нського  районного  суду міста Києва»</w:t>
      </w:r>
      <w:r w:rsidR="00EA421D" w:rsidRPr="00AC35F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EA421D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ам</w:t>
      </w:r>
      <w:r w:rsidR="00EA42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и </w:t>
      </w:r>
      <w:r w:rsidR="00EA421D" w:rsidRPr="00654882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такого змісту:</w:t>
      </w:r>
      <w:r w:rsidR="00EA42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9408C4" w:rsidRDefault="00EA421D" w:rsidP="005703F3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      </w:t>
      </w:r>
      <w:r w:rsidR="009408C4" w:rsidRPr="00B9228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9408C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22</w:t>
      </w:r>
      <w:r w:rsidR="009408C4" w:rsidRPr="006300E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  <w:r w:rsidR="009408C4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Козак Микола Федорович.</w:t>
      </w:r>
    </w:p>
    <w:p w:rsidR="009408C4" w:rsidRPr="005A6ADB" w:rsidRDefault="009408C4" w:rsidP="005703F3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C8259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23. Матвієнко Володимир Іванович.». </w:t>
      </w:r>
    </w:p>
    <w:p w:rsidR="00EA421D" w:rsidRPr="009408C4" w:rsidRDefault="00EA421D" w:rsidP="005703F3">
      <w:pPr>
        <w:pStyle w:val="Standard"/>
        <w:tabs>
          <w:tab w:val="left" w:pos="396"/>
        </w:tabs>
        <w:spacing w:line="276" w:lineRule="auto"/>
        <w:rPr>
          <w:color w:val="00000A"/>
          <w:sz w:val="28"/>
          <w:szCs w:val="28"/>
          <w:shd w:val="clear" w:color="auto" w:fill="FFFFFF"/>
          <w:lang w:val="ru-RU"/>
        </w:rPr>
      </w:pPr>
      <w:r w:rsidRPr="009408C4">
        <w:rPr>
          <w:color w:val="00000A"/>
          <w:sz w:val="28"/>
          <w:szCs w:val="28"/>
          <w:shd w:val="clear" w:color="auto" w:fill="FFFFFF"/>
          <w:lang w:val="ru-RU"/>
        </w:rPr>
        <w:t xml:space="preserve">        2. </w:t>
      </w:r>
      <w:proofErr w:type="spellStart"/>
      <w:r w:rsidRPr="009408C4">
        <w:rPr>
          <w:color w:val="00000A"/>
          <w:sz w:val="28"/>
          <w:szCs w:val="28"/>
          <w:shd w:val="clear" w:color="auto" w:fill="FFFFFF"/>
          <w:lang w:val="ru-RU"/>
        </w:rPr>
        <w:t>Оприлюднити</w:t>
      </w:r>
      <w:proofErr w:type="spellEnd"/>
      <w:r w:rsidRPr="009408C4">
        <w:rPr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8C4">
        <w:rPr>
          <w:color w:val="00000A"/>
          <w:sz w:val="28"/>
          <w:szCs w:val="28"/>
          <w:shd w:val="clear" w:color="auto" w:fill="FFFFFF"/>
          <w:lang w:val="ru-RU"/>
        </w:rPr>
        <w:t>це</w:t>
      </w:r>
      <w:proofErr w:type="spellEnd"/>
      <w:r w:rsidRPr="009408C4">
        <w:rPr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8C4">
        <w:rPr>
          <w:color w:val="00000A"/>
          <w:sz w:val="28"/>
          <w:szCs w:val="28"/>
          <w:shd w:val="clear" w:color="auto" w:fill="FFFFFF"/>
          <w:lang w:val="ru-RU"/>
        </w:rPr>
        <w:t>рішення</w:t>
      </w:r>
      <w:proofErr w:type="spellEnd"/>
      <w:r w:rsidRPr="009408C4">
        <w:rPr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8C4">
        <w:rPr>
          <w:color w:val="00000A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9408C4">
        <w:rPr>
          <w:color w:val="00000A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9408C4">
        <w:rPr>
          <w:color w:val="00000A"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9408C4">
        <w:rPr>
          <w:color w:val="00000A"/>
          <w:sz w:val="28"/>
          <w:szCs w:val="28"/>
          <w:shd w:val="clear" w:color="auto" w:fill="FFFFFF"/>
          <w:lang w:val="ru-RU"/>
        </w:rPr>
        <w:t xml:space="preserve"> чинного </w:t>
      </w:r>
      <w:proofErr w:type="spellStart"/>
      <w:r w:rsidRPr="009408C4">
        <w:rPr>
          <w:color w:val="00000A"/>
          <w:sz w:val="28"/>
          <w:szCs w:val="28"/>
          <w:shd w:val="clear" w:color="auto" w:fill="FFFFFF"/>
          <w:lang w:val="ru-RU"/>
        </w:rPr>
        <w:t>законодавства</w:t>
      </w:r>
      <w:proofErr w:type="spellEnd"/>
      <w:r w:rsidRPr="009408C4">
        <w:rPr>
          <w:color w:val="00000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408C4">
        <w:rPr>
          <w:color w:val="00000A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9408C4">
        <w:rPr>
          <w:color w:val="00000A"/>
          <w:sz w:val="28"/>
          <w:szCs w:val="28"/>
          <w:shd w:val="clear" w:color="auto" w:fill="FFFFFF"/>
          <w:lang w:val="ru-RU"/>
        </w:rPr>
        <w:t>.</w:t>
      </w:r>
    </w:p>
    <w:p w:rsidR="00EA421D" w:rsidRPr="00722678" w:rsidRDefault="00EA421D" w:rsidP="005703F3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правоохоронними органами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</w:p>
    <w:p w:rsidR="00EA421D" w:rsidRPr="00722678" w:rsidRDefault="00EA421D" w:rsidP="005703F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Default="00EA421D" w:rsidP="005703F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Pr="00722678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EA421D" w:rsidRPr="001D5BF1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A421D" w:rsidRPr="001D5BF1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EA421D" w:rsidRPr="001B34F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Олександр ПЛУЖНИК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</w:t>
      </w:r>
    </w:p>
    <w:p w:rsidR="00EA421D" w:rsidRPr="001D5BF1" w:rsidRDefault="00EA421D" w:rsidP="00EA421D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EA421D" w:rsidRPr="001D5BF1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EA421D" w:rsidRPr="001B34F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Віктор КОНОНЕНКО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</w:p>
    <w:p w:rsidR="00EA421D" w:rsidRPr="001D5BF1" w:rsidRDefault="00EA421D" w:rsidP="00EA421D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Pr="00E54558" w:rsidRDefault="00EA421D" w:rsidP="00EA421D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EA421D" w:rsidRPr="00E54558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>В. о. начальника управління правового</w:t>
      </w:r>
    </w:p>
    <w:p w:rsidR="00EA421D" w:rsidRPr="00E54558" w:rsidRDefault="00EA421D" w:rsidP="00EA421D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EA421D" w:rsidRPr="00E54558" w:rsidRDefault="00EA421D" w:rsidP="00EA421D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E54558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EA421D" w:rsidRPr="00E54558" w:rsidRDefault="00EA421D" w:rsidP="00EA421D">
      <w:pPr>
        <w:spacing w:line="276" w:lineRule="auto"/>
      </w:pPr>
    </w:p>
    <w:p w:rsidR="00EA421D" w:rsidRPr="00E54558" w:rsidRDefault="00EA421D" w:rsidP="00EA421D">
      <w:pPr>
        <w:spacing w:line="276" w:lineRule="auto"/>
      </w:pPr>
    </w:p>
    <w:p w:rsidR="00EA421D" w:rsidRPr="001D5BF1" w:rsidRDefault="00EA421D" w:rsidP="00EA42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5703F3" w:rsidRDefault="005703F3" w:rsidP="00EA421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EA421D" w:rsidRPr="00360888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«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</w:t>
      </w:r>
    </w:p>
    <w:p w:rsidR="00EA421D" w:rsidRDefault="00CF5806" w:rsidP="00EA421D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від 25.05.2023 № 6469/6510</w:t>
      </w:r>
      <w:r w:rsidR="00EA421D"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EA421D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="00EA421D"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 w:rsidR="00EA421D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="00EA421D"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 w:rsidR="00EA421D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Києва»»</w:t>
      </w:r>
    </w:p>
    <w:p w:rsidR="00EA421D" w:rsidRPr="00AC35F4" w:rsidRDefault="00EA421D" w:rsidP="00EA421D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EA421D" w:rsidRPr="005703F3" w:rsidTr="007B0244">
        <w:tc>
          <w:tcPr>
            <w:tcW w:w="4962" w:type="dxa"/>
          </w:tcPr>
          <w:p w:rsidR="00EA421D" w:rsidRPr="005703F3" w:rsidRDefault="00EA421D" w:rsidP="007B024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5703F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EA421D" w:rsidRPr="005703F3" w:rsidRDefault="00EA421D" w:rsidP="007B024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5703F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4961" w:type="dxa"/>
          </w:tcPr>
          <w:p w:rsidR="00EA421D" w:rsidRPr="005703F3" w:rsidRDefault="00EA421D" w:rsidP="007B024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5703F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EA421D" w:rsidRPr="005703F3" w:rsidRDefault="00EA421D" w:rsidP="007B0244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EA421D" w:rsidTr="007B0244">
        <w:tc>
          <w:tcPr>
            <w:tcW w:w="4962" w:type="dxa"/>
          </w:tcPr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Висоцький Віктор Вікторович.</w:t>
            </w:r>
          </w:p>
          <w:p w:rsid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Герасимюк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Костянтин 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Анатолійович.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Гетьман Юлія Володимирівна.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Годлевський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Петрович.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Горобець Анатолій Леонтійович.</w:t>
            </w:r>
          </w:p>
          <w:p w:rsid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Долінченко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Зброцька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Ася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Ісмаїлівна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Коваленко Інна Ігорівна.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Кузнєцова Лариса Петрівна.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Куліковський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Микитенко Олег Миколайович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Мусієнко Максим Миколайович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Некряч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Валерій Володимирович.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Пуджумс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Марина Борисівна.</w:t>
            </w:r>
          </w:p>
          <w:p w:rsidR="00C82599" w:rsidRPr="007872AE" w:rsidRDefault="007872AE" w:rsidP="007872AE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Симоненко Леонід Олександрович.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Сушкевич Ярослав Олександрович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Тягній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Володимирович.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Федорончук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Алла Володимирівна.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Фомічова Альона Миколаївна.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Щербаков Юрій Дмитрович.</w:t>
            </w:r>
          </w:p>
          <w:p w:rsid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Яремус-Байсанова</w:t>
            </w:r>
            <w:proofErr w:type="spellEnd"/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Анастасія </w:t>
            </w:r>
          </w:p>
          <w:p w:rsidR="00C82599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="00C82599"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Михайлівна.                            </w:t>
            </w:r>
          </w:p>
          <w:p w:rsidR="00EA421D" w:rsidRPr="006545E3" w:rsidRDefault="00EA421D" w:rsidP="007B0244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A421D" w:rsidRPr="00D72CB5" w:rsidRDefault="00EA421D" w:rsidP="007B0244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Висоцький Віктор Вікторович.</w:t>
            </w:r>
          </w:p>
          <w:p w:rsid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Герасимюк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Костянтин 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Анатолійович.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Гетьман Юлія Володимирівна.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Годлевський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Петрович.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Горобець Анатолій Леонтійович.</w:t>
            </w:r>
          </w:p>
          <w:p w:rsid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F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Долінченко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Олександр 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4F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7.</w:t>
            </w:r>
            <w:r w:rsidR="004F6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Зброцька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Ася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Ісмаїлівна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Коваленко Інна Ігорівна.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Кузнєцова Лариса Петрівна.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Куліковський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Микитенко Олег Миколайович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Мусієнко Максим Миколайович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Некряч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Валерій Володимирович.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Пуджумс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Марина Борисівна.</w:t>
            </w:r>
          </w:p>
          <w:p w:rsidR="007872AE" w:rsidRPr="007872AE" w:rsidRDefault="007872AE" w:rsidP="007872AE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Симоненко Леонід Олександрович.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Сушкевич Ярослав Олександрович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Тягній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Володимирович.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Федорончук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Алла Володимирівна.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Фомічова Альона Миколаївна.</w:t>
            </w:r>
          </w:p>
          <w:p w:rsidR="007872AE" w:rsidRP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Щербаков Юрій Дмитрович.</w:t>
            </w:r>
          </w:p>
          <w:p w:rsid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Яремус-Байсанова</w:t>
            </w:r>
            <w:proofErr w:type="spellEnd"/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Анастасія </w:t>
            </w:r>
          </w:p>
          <w:p w:rsidR="007872AE" w:rsidRDefault="007872AE" w:rsidP="007872AE">
            <w:pPr>
              <w:pStyle w:val="Standard"/>
              <w:tabs>
                <w:tab w:val="left" w:pos="5220"/>
              </w:tabs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87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Михайлівна.   </w:t>
            </w:r>
          </w:p>
          <w:p w:rsidR="007872AE" w:rsidRPr="007872AE" w:rsidRDefault="007872AE" w:rsidP="007872AE">
            <w:pPr>
              <w:widowControl w:val="0"/>
              <w:tabs>
                <w:tab w:val="left" w:pos="567"/>
                <w:tab w:val="left" w:pos="851"/>
              </w:tabs>
              <w:suppressAutoHyphens/>
              <w:autoSpaceDN w:val="0"/>
              <w:ind w:right="-143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7872AE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22. Козак Микола Федорович.</w:t>
            </w:r>
            <w:r w:rsidRPr="007872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  <w:p w:rsidR="00EA421D" w:rsidRPr="00D72CB5" w:rsidRDefault="00EA421D" w:rsidP="007B0244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7872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7872AE" w:rsidRPr="007872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7872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 Матвієнко Володимир Іванович</w:t>
            </w:r>
            <w:r w:rsidR="007872AE" w:rsidRPr="007872A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EA421D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7872AE" w:rsidRDefault="007872AE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Київської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міської ради з питань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</w:t>
      </w:r>
    </w:p>
    <w:p w:rsidR="00EA421D" w:rsidRPr="00D30EA8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законності, правопорядку та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7872AE">
        <w:rPr>
          <w:rFonts w:ascii="Times New Roman" w:eastAsia="Andale Sans UI" w:hAnsi="Times New Roman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</w:p>
    <w:p w:rsidR="00EA421D" w:rsidRPr="007E7605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правоохоронними органами                                              Олександр ПЛУЖНИК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7872AE" w:rsidRDefault="007872AE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  <w:r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«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внесення змін у додаток до рішення Київської міської ради </w:t>
      </w:r>
    </w:p>
    <w:p w:rsidR="00EA421D" w:rsidRPr="00AC35F4" w:rsidRDefault="00EA421D" w:rsidP="00EA421D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 w:rsidR="007872AE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25.05.2023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№ </w:t>
      </w:r>
      <w:r w:rsidR="007872AE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6469/6510</w:t>
      </w:r>
      <w:r w:rsidRPr="00AC35F4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затвердження 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списку присяжних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</w:t>
      </w:r>
      <w:r w:rsidRPr="001D5BF1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 районного  суду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A421D" w:rsidRPr="00C20135" w:rsidRDefault="00EA421D" w:rsidP="00EA421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Pr="001D5BF1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EA421D" w:rsidRDefault="00EA421D" w:rsidP="00EA421D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3D529A">
        <w:rPr>
          <w:rFonts w:ascii="Times New Roman" w:hAnsi="Times New Roman"/>
          <w:sz w:val="28"/>
          <w:szCs w:val="28"/>
        </w:rPr>
        <w:t xml:space="preserve">Відповідно до частини четвертої статті 64 </w:t>
      </w:r>
      <w:r w:rsidRPr="00607504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Закону України 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bidi="en-US"/>
        </w:rPr>
        <w:t>«Про судоустрій і статус суддів» від 02.06.2016 №1402-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val="en-US" w:bidi="en-US"/>
        </w:rPr>
        <w:t>VIII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(далі – Закон)</w:t>
      </w:r>
      <w:r w:rsidRPr="003D529A">
        <w:rPr>
          <w:rFonts w:ascii="Times New Roman" w:hAnsi="Times New Roman"/>
          <w:sz w:val="28"/>
          <w:szCs w:val="28"/>
        </w:rPr>
        <w:t xml:space="preserve"> список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</w:t>
      </w:r>
    </w:p>
    <w:p w:rsidR="004F6EEF" w:rsidRDefault="004F6EEF" w:rsidP="004F6EEF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4F6EEF" w:rsidRDefault="004F6EEF" w:rsidP="004F6EEF">
      <w:pPr>
        <w:pStyle w:val="Standarduser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статті 64 Закону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EA421D" w:rsidRDefault="00EA421D" w:rsidP="00EA421D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 w:rsidRPr="00132E0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Територіальне управління  Державної судової адміністрації України в місті  Києві (далі - Управління) звернулось до Київської міської ради з поданням </w:t>
      </w:r>
      <w:r w:rsidRPr="00D13F1D">
        <w:rPr>
          <w:rFonts w:ascii="Times New Roman" w:eastAsia="Andale Sans UI" w:hAnsi="Times New Roman"/>
          <w:sz w:val="28"/>
          <w:szCs w:val="28"/>
          <w:lang w:bidi="en-US"/>
        </w:rPr>
        <w:t xml:space="preserve">від </w:t>
      </w:r>
      <w:r>
        <w:rPr>
          <w:rFonts w:ascii="Times New Roman" w:eastAsia="Andale Sans UI" w:hAnsi="Times New Roman"/>
          <w:sz w:val="28"/>
          <w:szCs w:val="28"/>
          <w:lang w:bidi="en-US"/>
        </w:rPr>
        <w:t> </w:t>
      </w:r>
      <w:r w:rsidR="005703F3">
        <w:rPr>
          <w:rFonts w:ascii="Times New Roman" w:eastAsia="Andale Sans UI" w:hAnsi="Times New Roman"/>
          <w:sz w:val="28"/>
          <w:szCs w:val="28"/>
          <w:lang w:bidi="en-US"/>
        </w:rPr>
        <w:t>16.01.2023 № 1-63</w:t>
      </w:r>
      <w:r w:rsidRPr="00D13F1D">
        <w:rPr>
          <w:rFonts w:ascii="Times New Roman" w:eastAsia="Andale Sans UI" w:hAnsi="Times New Roman"/>
          <w:sz w:val="28"/>
          <w:szCs w:val="28"/>
          <w:lang w:bidi="en-US"/>
        </w:rPr>
        <w:t>/23</w:t>
      </w:r>
      <w:r w:rsidR="005703F3">
        <w:rPr>
          <w:rFonts w:ascii="Times New Roman" w:eastAsia="Andale Sans UI" w:hAnsi="Times New Roman"/>
          <w:sz w:val="28"/>
          <w:szCs w:val="28"/>
          <w:lang w:bidi="en-US"/>
        </w:rPr>
        <w:t xml:space="preserve"> (</w:t>
      </w:r>
      <w:proofErr w:type="spellStart"/>
      <w:r w:rsidR="005703F3"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 w:rsidR="005703F3">
        <w:rPr>
          <w:rFonts w:ascii="Times New Roman" w:eastAsia="Andale Sans UI" w:hAnsi="Times New Roman"/>
          <w:sz w:val="28"/>
          <w:szCs w:val="28"/>
          <w:lang w:bidi="en-US"/>
        </w:rPr>
        <w:t>. від 23.01.2023 № 08/1612) про затвердження списків присяжних для Святошинського районного суду міста Києва у кількості 30 осіб</w:t>
      </w:r>
      <w:r>
        <w:rPr>
          <w:rFonts w:ascii="Times New Roman" w:eastAsia="Andale Sans UI" w:hAnsi="Times New Roman"/>
          <w:sz w:val="28"/>
          <w:szCs w:val="28"/>
          <w:lang w:bidi="en-US"/>
        </w:rPr>
        <w:t>.</w:t>
      </w:r>
    </w:p>
    <w:p w:rsidR="005703F3" w:rsidRPr="00DC0FE1" w:rsidRDefault="005703F3" w:rsidP="005703F3">
      <w:pPr>
        <w:pStyle w:val="Standarduser"/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Наразі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Київська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міська</w:t>
      </w:r>
      <w:proofErr w:type="spellEnd"/>
      <w:r w:rsidRPr="00DC0FE1">
        <w:rPr>
          <w:sz w:val="28"/>
          <w:szCs w:val="28"/>
          <w:lang w:val="ru-RU"/>
        </w:rPr>
        <w:t xml:space="preserve"> рада затв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рдила список </w:t>
      </w:r>
      <w:proofErr w:type="spellStart"/>
      <w:r>
        <w:rPr>
          <w:sz w:val="28"/>
          <w:szCs w:val="28"/>
          <w:lang w:val="ru-RU"/>
        </w:rPr>
        <w:t>присяжних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Святошинс</w:t>
      </w:r>
      <w:r w:rsidRPr="00DC0FE1">
        <w:rPr>
          <w:sz w:val="28"/>
          <w:szCs w:val="28"/>
          <w:lang w:val="ru-RU"/>
        </w:rPr>
        <w:t>ького</w:t>
      </w:r>
      <w:proofErr w:type="spellEnd"/>
      <w:r w:rsidRPr="00DC0FE1">
        <w:rPr>
          <w:sz w:val="28"/>
          <w:szCs w:val="28"/>
          <w:lang w:val="ru-RU"/>
        </w:rPr>
        <w:t xml:space="preserve"> районного суду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Києва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кількості</w:t>
      </w:r>
      <w:proofErr w:type="spellEnd"/>
      <w:r>
        <w:rPr>
          <w:sz w:val="28"/>
          <w:szCs w:val="28"/>
          <w:lang w:val="ru-RU"/>
        </w:rPr>
        <w:t xml:space="preserve"> 21 особи</w:t>
      </w:r>
      <w:r w:rsidRPr="00DC0FE1">
        <w:rPr>
          <w:sz w:val="28"/>
          <w:szCs w:val="28"/>
          <w:lang w:val="ru-RU"/>
        </w:rPr>
        <w:t xml:space="preserve">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5703F3" w:rsidRDefault="005703F3" w:rsidP="005703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З огляду на це, Київська міська рада продовжила пошук кандидатів у 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исяжні Святошинс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ького районного суду міста Києва.</w:t>
      </w:r>
    </w:p>
    <w:p w:rsidR="005703F3" w:rsidRPr="005703F3" w:rsidRDefault="005703F3" w:rsidP="005703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За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дорученням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міського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голови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sym w:font="Symbol" w:char="F02D"/>
      </w:r>
      <w:r w:rsidRPr="00B44A6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секретаря</w:t>
      </w:r>
      <w:proofErr w:type="gram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Київської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міської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ради на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розгляд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постійної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>комісії</w:t>
      </w:r>
      <w:proofErr w:type="spellEnd"/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надійшли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заяви</w:t>
      </w:r>
      <w:r w:rsidRPr="00B44A6F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Козака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>Миколи</w:t>
      </w:r>
      <w:proofErr w:type="spellEnd"/>
      <w:r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Федоровича </w:t>
      </w:r>
      <w:r>
        <w:rPr>
          <w:rFonts w:ascii="Times New Roman" w:eastAsia="Andale Sans UI" w:hAnsi="Times New Roman"/>
          <w:sz w:val="28"/>
          <w:szCs w:val="28"/>
          <w:lang w:bidi="en-US"/>
        </w:rPr>
        <w:t>(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>.  від 17.05.2023 №  08/К-1522) та Матвієнка Володимира Івановича (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.  від  04.05.2023 № 08/М-1400)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включення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до </w:t>
      </w:r>
      <w:r>
        <w:rPr>
          <w:rFonts w:ascii="Times New Roman" w:eastAsia="Andale Sans UI" w:hAnsi="Times New Roman"/>
          <w:sz w:val="28"/>
          <w:szCs w:val="28"/>
          <w:lang w:bidi="en-US"/>
        </w:rPr>
        <w:t>списку присяжних Святошин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>ського район</w:t>
      </w:r>
      <w:r>
        <w:rPr>
          <w:rFonts w:ascii="Times New Roman" w:eastAsia="Andale Sans UI" w:hAnsi="Times New Roman"/>
          <w:sz w:val="28"/>
          <w:szCs w:val="28"/>
          <w:lang w:bidi="en-US"/>
        </w:rPr>
        <w:t>ного суду міста Києва</w:t>
      </w:r>
      <w:r w:rsidRPr="00E84385">
        <w:rPr>
          <w:rFonts w:ascii="Times New Roman" w:hAnsi="Times New Roman"/>
          <w:sz w:val="28"/>
          <w:szCs w:val="28"/>
        </w:rPr>
        <w:t>.</w:t>
      </w:r>
      <w:r w:rsidRPr="006A5900">
        <w:rPr>
          <w:rFonts w:ascii="Times New Roman" w:hAnsi="Times New Roman"/>
          <w:sz w:val="28"/>
          <w:szCs w:val="28"/>
        </w:rPr>
        <w:t xml:space="preserve"> </w:t>
      </w:r>
    </w:p>
    <w:p w:rsidR="005703F3" w:rsidRDefault="005703F3" w:rsidP="005703F3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На підставі зазначених вище заяв та доданих до них документів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ої міської ради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від 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 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25.05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>
        <w:rPr>
          <w:rFonts w:ascii="Times New Roman" w:hAnsi="Times New Roman"/>
          <w:sz w:val="28"/>
          <w:szCs w:val="28"/>
        </w:rPr>
        <w:t>6469/651</w:t>
      </w:r>
      <w:r w:rsidRPr="00632198">
        <w:rPr>
          <w:rFonts w:ascii="Times New Roman" w:hAnsi="Times New Roman"/>
          <w:sz w:val="28"/>
          <w:szCs w:val="28"/>
        </w:rPr>
        <w:t>0</w:t>
      </w:r>
      <w:r w:rsidRPr="00632198">
        <w:rPr>
          <w:b/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Святошинс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пунктами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5703F3" w:rsidRDefault="005703F3" w:rsidP="005703F3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B9228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22</w:t>
      </w:r>
      <w:r w:rsidRPr="006300E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Козак Микола Федорович.</w:t>
      </w:r>
    </w:p>
    <w:p w:rsidR="00EA421D" w:rsidRPr="00CF5806" w:rsidRDefault="005703F3" w:rsidP="00CF5806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23. Матвієнко Володимир Іванович.».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>Мета та завдання прийняття рішення</w:t>
      </w:r>
    </w:p>
    <w:p w:rsidR="005703F3" w:rsidRPr="0000569F" w:rsidRDefault="005703F3" w:rsidP="005703F3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включити до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Святошинс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ь</w:t>
      </w:r>
      <w:r w:rsidR="00CF5806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кого районного суду міста Києва Козака Миколу Федоровича, Матвієнка Володимира Івановича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EA421D" w:rsidRPr="00D7531D" w:rsidRDefault="00EA421D" w:rsidP="00EA42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Pr="00D7531D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Стан нормативно-правової бази у даній сфері правового регулювання</w:t>
      </w:r>
    </w:p>
    <w:p w:rsidR="005703F3" w:rsidRDefault="005703F3" w:rsidP="005703F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64, 65  Закону України «Про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5703F3" w:rsidRDefault="005703F3" w:rsidP="00EA421D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A421D" w:rsidRPr="00CE2202" w:rsidRDefault="00EA421D" w:rsidP="00EA421D">
      <w:pPr>
        <w:widowControl w:val="0"/>
        <w:suppressAutoHyphens/>
        <w:autoSpaceDN w:val="0"/>
        <w:spacing w:after="0" w:line="240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EA421D" w:rsidRPr="001B34FD" w:rsidRDefault="00EA421D" w:rsidP="00EA421D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EA421D" w:rsidRPr="001D5BF1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EA421D" w:rsidRPr="00CE2202" w:rsidRDefault="00EA421D" w:rsidP="00EA42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Прийняття рішення Київської міської ради  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«Про внесення змін у додаток до рішення Київс</w:t>
      </w:r>
      <w:r w:rsidR="00CF58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ької міської ради від 25.0</w:t>
      </w:r>
      <w:bookmarkStart w:id="0" w:name="_GoBack"/>
      <w:bookmarkEnd w:id="0"/>
      <w:r w:rsidR="00CF58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5.2023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№ </w:t>
      </w:r>
      <w:r w:rsidR="00CF58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6469/6510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Святоши</w:t>
      </w:r>
      <w:r w:rsidRPr="00D7531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нського  районного  суду міста Києва»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забезпечить належні умови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для здійснення правосуддя за участі діючих присяжних.</w:t>
      </w:r>
    </w:p>
    <w:p w:rsidR="004F6EEF" w:rsidRPr="00ED414D" w:rsidRDefault="004F6EEF" w:rsidP="004F6EE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4F6EEF" w:rsidRPr="004F6EEF" w:rsidRDefault="004F6EEF" w:rsidP="004F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EA421D" w:rsidRPr="000772FE" w:rsidRDefault="00EA421D" w:rsidP="00EA421D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правоохоронними органами –</w:t>
      </w:r>
      <w:r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="00CF5806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Олександр Плужник</w:t>
      </w:r>
      <w:r w:rsidRPr="000772F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Pr="000772FE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A421D" w:rsidRPr="001D5BF1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EA421D" w:rsidRPr="001D5BF1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EA421D" w:rsidRDefault="00EA421D" w:rsidP="00EA42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имання законності, правопорядку</w:t>
      </w:r>
    </w:p>
    <w:p w:rsidR="00EA421D" w:rsidRDefault="00EA421D" w:rsidP="00EA421D">
      <w:pPr>
        <w:spacing w:after="0" w:line="240" w:lineRule="auto"/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правоохоронними органами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Олександр ПЛУЖНИК</w:t>
      </w:r>
    </w:p>
    <w:p w:rsidR="00EA421D" w:rsidRDefault="00EA421D" w:rsidP="00EA421D">
      <w:pPr>
        <w:widowControl w:val="0"/>
        <w:suppressAutoHyphens/>
        <w:autoSpaceDN w:val="0"/>
        <w:spacing w:after="0" w:line="276" w:lineRule="auto"/>
        <w:textAlignment w:val="baseline"/>
      </w:pPr>
    </w:p>
    <w:p w:rsidR="00EA421D" w:rsidRDefault="00EA421D" w:rsidP="00EA421D"/>
    <w:p w:rsidR="00EA421D" w:rsidRDefault="00EA421D" w:rsidP="00EA421D"/>
    <w:p w:rsidR="009C1223" w:rsidRDefault="009C1223"/>
    <w:sectPr w:rsidR="009C1223" w:rsidSect="006545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AFA"/>
    <w:multiLevelType w:val="hybridMultilevel"/>
    <w:tmpl w:val="A742233A"/>
    <w:lvl w:ilvl="0" w:tplc="46CA48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C500DCE"/>
    <w:multiLevelType w:val="hybridMultilevel"/>
    <w:tmpl w:val="3DF68684"/>
    <w:lvl w:ilvl="0" w:tplc="C0981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90824"/>
    <w:multiLevelType w:val="hybridMultilevel"/>
    <w:tmpl w:val="8CA2BF9C"/>
    <w:lvl w:ilvl="0" w:tplc="09DA39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1D"/>
    <w:rsid w:val="004F6EEF"/>
    <w:rsid w:val="005703F3"/>
    <w:rsid w:val="007872AE"/>
    <w:rsid w:val="009408C4"/>
    <w:rsid w:val="009C1223"/>
    <w:rsid w:val="00C82599"/>
    <w:rsid w:val="00CF5806"/>
    <w:rsid w:val="00E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70162-A7EB-4411-8151-55C42836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1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21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EA421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EA421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F6EEF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5481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Торопенко Тетяна Вадимівна</cp:lastModifiedBy>
  <cp:revision>2</cp:revision>
  <dcterms:created xsi:type="dcterms:W3CDTF">2023-06-09T10:35:00Z</dcterms:created>
  <dcterms:modified xsi:type="dcterms:W3CDTF">2023-06-09T12:44:00Z</dcterms:modified>
</cp:coreProperties>
</file>