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18A7" w14:textId="77777777" w:rsidR="00C65BFD" w:rsidRPr="004248DE" w:rsidRDefault="00C65BFD" w:rsidP="00C65BFD">
      <w:pPr>
        <w:tabs>
          <w:tab w:val="left" w:pos="4395"/>
        </w:tabs>
        <w:jc w:val="center"/>
        <w:rPr>
          <w:sz w:val="28"/>
          <w:szCs w:val="28"/>
          <w:lang w:val="uk-UA"/>
        </w:rPr>
      </w:pPr>
      <w:r>
        <w:rPr>
          <w:noProof/>
        </w:rPr>
        <w:drawing>
          <wp:inline distT="0" distB="0" distL="0" distR="0" wp14:anchorId="0A5BEC61" wp14:editId="0387F233">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EE78CF" w14:textId="77777777" w:rsidR="00C65BFD" w:rsidRPr="005250F2" w:rsidRDefault="00C65BFD" w:rsidP="00C65BFD">
      <w:pPr>
        <w:tabs>
          <w:tab w:val="left" w:pos="4395"/>
        </w:tabs>
        <w:ind w:right="-1"/>
        <w:rPr>
          <w:sz w:val="28"/>
          <w:szCs w:val="28"/>
        </w:rPr>
      </w:pPr>
    </w:p>
    <w:p w14:paraId="2A9D9B9B" w14:textId="77777777" w:rsidR="00C65BFD" w:rsidRDefault="00C65BFD" w:rsidP="00C65BFD">
      <w:pPr>
        <w:tabs>
          <w:tab w:val="left" w:pos="4395"/>
        </w:tabs>
        <w:ind w:right="-1"/>
        <w:jc w:val="center"/>
        <w:rPr>
          <w:b/>
          <w:sz w:val="28"/>
          <w:szCs w:val="24"/>
        </w:rPr>
      </w:pPr>
      <w:r>
        <w:rPr>
          <w:b/>
          <w:sz w:val="28"/>
          <w:szCs w:val="24"/>
        </w:rPr>
        <w:t>КИЇВСЬКА МІСЬКА РАДА</w:t>
      </w:r>
    </w:p>
    <w:p w14:paraId="7B674D44" w14:textId="77777777" w:rsidR="00C65BFD" w:rsidRPr="00C65838" w:rsidRDefault="00C65BFD" w:rsidP="00C65BFD">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450C203D" w14:textId="77777777" w:rsidR="00C65BFD" w:rsidRDefault="00C65BFD" w:rsidP="00C65BFD">
      <w:pPr>
        <w:tabs>
          <w:tab w:val="left" w:pos="4395"/>
        </w:tabs>
        <w:ind w:right="-1"/>
        <w:jc w:val="center"/>
        <w:rPr>
          <w:szCs w:val="24"/>
        </w:rPr>
      </w:pPr>
    </w:p>
    <w:p w14:paraId="7D3DABC8" w14:textId="77777777" w:rsidR="00C65BFD" w:rsidRDefault="00C65BFD" w:rsidP="00C65BFD">
      <w:pPr>
        <w:tabs>
          <w:tab w:val="left" w:pos="4395"/>
        </w:tabs>
        <w:ind w:right="-1"/>
        <w:jc w:val="center"/>
        <w:rPr>
          <w:b/>
          <w:sz w:val="32"/>
          <w:szCs w:val="32"/>
        </w:rPr>
      </w:pPr>
      <w:r w:rsidRPr="004B7372">
        <w:rPr>
          <w:b/>
          <w:sz w:val="32"/>
          <w:szCs w:val="32"/>
        </w:rPr>
        <w:t>Р І Ш Е Н Н Я</w:t>
      </w:r>
    </w:p>
    <w:p w14:paraId="41F41FE0" w14:textId="77777777" w:rsidR="00C65BFD" w:rsidRDefault="00C65BFD" w:rsidP="00C65BFD">
      <w:pPr>
        <w:tabs>
          <w:tab w:val="left" w:pos="4395"/>
        </w:tabs>
        <w:ind w:right="-1"/>
        <w:jc w:val="center"/>
        <w:rPr>
          <w:szCs w:val="24"/>
        </w:rPr>
      </w:pPr>
    </w:p>
    <w:p w14:paraId="4D77B6E8" w14:textId="77777777" w:rsidR="00C65BFD" w:rsidRDefault="00C65BFD" w:rsidP="00C65BFD">
      <w:pPr>
        <w:tabs>
          <w:tab w:val="left" w:pos="4395"/>
        </w:tabs>
        <w:ind w:right="-1"/>
        <w:jc w:val="center"/>
        <w:rPr>
          <w:sz w:val="28"/>
          <w:szCs w:val="24"/>
        </w:rPr>
      </w:pPr>
      <w:r w:rsidRPr="004B7372">
        <w:rPr>
          <w:sz w:val="28"/>
          <w:szCs w:val="24"/>
        </w:rPr>
        <w:t>_______________                          Київ                      № _______________</w:t>
      </w:r>
    </w:p>
    <w:p w14:paraId="04B0B6A8" w14:textId="77777777" w:rsidR="00C65BFD" w:rsidRPr="00C65838" w:rsidRDefault="00C65BFD" w:rsidP="00C65BFD">
      <w:pPr>
        <w:tabs>
          <w:tab w:val="left" w:pos="4395"/>
        </w:tabs>
        <w:ind w:right="-1"/>
        <w:jc w:val="both"/>
        <w:rPr>
          <w:color w:val="000000" w:themeColor="text1"/>
          <w:sz w:val="26"/>
          <w:szCs w:val="26"/>
        </w:rPr>
      </w:pPr>
    </w:p>
    <w:p w14:paraId="78128DB3" w14:textId="14266C34" w:rsidR="00F6318B" w:rsidRPr="00C65BFD" w:rsidRDefault="00F6318B" w:rsidP="00F6318B">
      <w:pPr>
        <w:rPr>
          <w:sz w:val="16"/>
          <w:szCs w:val="16"/>
        </w:rPr>
      </w:pPr>
    </w:p>
    <w:p w14:paraId="7AD30748" w14:textId="1C7FBE86"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0C25359F">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076C2C">
                            <w:pPr>
                              <w:jc w:val="center"/>
                              <w:rPr>
                                <w:i/>
                              </w:rPr>
                            </w:pPr>
                            <w:r w:rsidRPr="00273DDF">
                              <w:rPr>
                                <w:rStyle w:val="af2"/>
                                <w:i w:val="0"/>
                              </w:rPr>
                              <w:t>738214434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stroked="f">
                <v:textbox style="mso-fit-shape-to-text:t">
                  <w:txbxContent>
                    <w:p w14:paraId="16B69CE0" w14:textId="77777777" w:rsidR="001A22CE" w:rsidRPr="00273DDF" w:rsidRDefault="001A22CE" w:rsidP="00076C2C">
                      <w:pPr>
                        <w:jc w:val="center"/>
                        <w:rPr>
                          <w:i/>
                        </w:rPr>
                      </w:pPr>
                      <w:r w:rsidRPr="00273DDF">
                        <w:rPr>
                          <w:rStyle w:val="af2"/>
                          <w:i w:val="0"/>
                        </w:rPr>
                        <w:t>738214434</w:t>
                      </w:r>
                    </w:p>
                  </w:txbxContent>
                </v:textbox>
              </v:shape>
            </w:pict>
          </mc:Fallback>
        </mc:AlternateContent>
      </w:r>
    </w:p>
    <w:tbl>
      <w:tblPr>
        <w:tblW w:w="0" w:type="auto"/>
        <w:tblLook w:val="01E0" w:firstRow="1" w:lastRow="1" w:firstColumn="1" w:lastColumn="1" w:noHBand="0" w:noVBand="0"/>
      </w:tblPr>
      <w:tblGrid>
        <w:gridCol w:w="5778"/>
      </w:tblGrid>
      <w:tr w:rsidR="00DE4A20" w:rsidRPr="00761903" w14:paraId="39883B9B" w14:textId="77777777" w:rsidTr="00C8364E">
        <w:trPr>
          <w:trHeight w:val="2500"/>
        </w:trPr>
        <w:tc>
          <w:tcPr>
            <w:tcW w:w="5778" w:type="dxa"/>
            <w:hideMark/>
          </w:tcPr>
          <w:p w14:paraId="0B182D23" w14:textId="41340939" w:rsidR="00F6318B" w:rsidRPr="00C8364E" w:rsidRDefault="0009503E" w:rsidP="00C8364E">
            <w:pPr>
              <w:pStyle w:val="15"/>
              <w:shd w:val="clear" w:color="auto" w:fill="auto"/>
              <w:tabs>
                <w:tab w:val="left" w:pos="2036"/>
              </w:tabs>
              <w:spacing w:after="0" w:line="230" w:lineRule="auto"/>
              <w:ind w:firstLine="0"/>
              <w:jc w:val="both"/>
              <w:rPr>
                <w:b/>
                <w:color w:val="000000" w:themeColor="text1"/>
                <w:sz w:val="28"/>
                <w:szCs w:val="28"/>
              </w:rPr>
            </w:pPr>
            <w:r w:rsidRPr="00C8364E">
              <w:rPr>
                <w:b/>
                <w:color w:val="000000" w:themeColor="text1"/>
                <w:sz w:val="28"/>
                <w:szCs w:val="28"/>
              </w:rPr>
              <w:t xml:space="preserve">Про </w:t>
            </w:r>
            <w:r w:rsidR="00314A8C" w:rsidRPr="00C8364E">
              <w:rPr>
                <w:b/>
                <w:color w:val="000000" w:themeColor="text1"/>
                <w:sz w:val="28"/>
                <w:szCs w:val="28"/>
              </w:rPr>
              <w:t xml:space="preserve">передачу </w:t>
            </w:r>
            <w:r w:rsidR="00C8364E" w:rsidRPr="00C8364E">
              <w:rPr>
                <w:b/>
                <w:color w:val="000000" w:themeColor="text1"/>
                <w:sz w:val="28"/>
                <w:szCs w:val="28"/>
              </w:rPr>
              <w:t>ТОВАРИСТВУ З ОБМЕЖЕНОЮ ВІДПОВІДАЛЬНІСТЮ «УКРРИТЕЙЛГРУП»</w:t>
            </w:r>
            <w:r w:rsidR="00A264FD" w:rsidRPr="00C8364E">
              <w:rPr>
                <w:b/>
                <w:color w:val="000000" w:themeColor="text1"/>
                <w:sz w:val="28"/>
                <w:szCs w:val="28"/>
              </w:rPr>
              <w:t xml:space="preserve"> </w:t>
            </w:r>
            <w:r w:rsidR="00B563DC" w:rsidRPr="00C8364E">
              <w:rPr>
                <w:b/>
                <w:color w:val="000000" w:themeColor="text1"/>
                <w:sz w:val="28"/>
                <w:szCs w:val="28"/>
              </w:rPr>
              <w:t xml:space="preserve">земельної ділянки </w:t>
            </w:r>
            <w:r w:rsidR="007E4B95" w:rsidRPr="00C8364E">
              <w:rPr>
                <w:b/>
                <w:color w:val="000000" w:themeColor="text1"/>
                <w:sz w:val="28"/>
                <w:szCs w:val="28"/>
              </w:rPr>
              <w:t>в</w:t>
            </w:r>
            <w:r w:rsidR="00C8364E" w:rsidRPr="00C8364E">
              <w:rPr>
                <w:b/>
                <w:color w:val="000000" w:themeColor="text1"/>
                <w:sz w:val="28"/>
                <w:szCs w:val="28"/>
              </w:rPr>
              <w:t xml:space="preserve"> оренду</w:t>
            </w:r>
            <w:r w:rsidR="00A264FD" w:rsidRPr="00C8364E">
              <w:rPr>
                <w:b/>
                <w:color w:val="000000" w:themeColor="text1"/>
                <w:sz w:val="28"/>
                <w:szCs w:val="28"/>
              </w:rPr>
              <w:t xml:space="preserve"> </w:t>
            </w:r>
            <w:r w:rsidR="00C8364E" w:rsidRPr="00C8364E">
              <w:rPr>
                <w:b/>
                <w:sz w:val="28"/>
                <w:szCs w:val="28"/>
              </w:rPr>
              <w:t>для експлуатації та обслуговування торговельного комплексу</w:t>
            </w:r>
            <w:r w:rsidR="00C8364E" w:rsidRPr="00C8364E">
              <w:rPr>
                <w:b/>
                <w:color w:val="000000" w:themeColor="text1"/>
                <w:sz w:val="28"/>
                <w:szCs w:val="28"/>
              </w:rPr>
              <w:t xml:space="preserve"> </w:t>
            </w:r>
            <w:r w:rsidRPr="00C8364E">
              <w:rPr>
                <w:b/>
                <w:color w:val="000000" w:themeColor="text1"/>
                <w:sz w:val="28"/>
                <w:szCs w:val="28"/>
              </w:rPr>
              <w:t xml:space="preserve">на </w:t>
            </w:r>
            <w:r w:rsidR="0001227E" w:rsidRPr="00C8364E">
              <w:rPr>
                <w:b/>
                <w:iCs/>
                <w:color w:val="000000" w:themeColor="text1"/>
                <w:sz w:val="28"/>
                <w:szCs w:val="28"/>
              </w:rPr>
              <w:t>Кільцев</w:t>
            </w:r>
            <w:r w:rsidR="00C8364E" w:rsidRPr="00C8364E">
              <w:rPr>
                <w:b/>
                <w:iCs/>
                <w:color w:val="000000" w:themeColor="text1"/>
                <w:sz w:val="28"/>
                <w:szCs w:val="28"/>
              </w:rPr>
              <w:t>ій дорозі</w:t>
            </w:r>
            <w:r w:rsidR="0001227E" w:rsidRPr="00C8364E">
              <w:rPr>
                <w:b/>
                <w:iCs/>
                <w:color w:val="000000" w:themeColor="text1"/>
                <w:sz w:val="28"/>
                <w:szCs w:val="28"/>
              </w:rPr>
              <w:t xml:space="preserve">, 12 (нежитлова будівля літера </w:t>
            </w:r>
            <w:r w:rsidR="00C8364E" w:rsidRPr="00C8364E">
              <w:rPr>
                <w:b/>
                <w:iCs/>
                <w:color w:val="000000" w:themeColor="text1"/>
                <w:sz w:val="28"/>
                <w:szCs w:val="28"/>
              </w:rPr>
              <w:t>«</w:t>
            </w:r>
            <w:r w:rsidR="0001227E" w:rsidRPr="00C8364E">
              <w:rPr>
                <w:b/>
                <w:iCs/>
                <w:color w:val="000000" w:themeColor="text1"/>
                <w:sz w:val="28"/>
                <w:szCs w:val="28"/>
              </w:rPr>
              <w:t>Г</w:t>
            </w:r>
            <w:r w:rsidR="00C8364E" w:rsidRPr="00C8364E">
              <w:rPr>
                <w:b/>
                <w:iCs/>
                <w:color w:val="000000" w:themeColor="text1"/>
                <w:sz w:val="28"/>
                <w:szCs w:val="28"/>
              </w:rPr>
              <w:t>»</w:t>
            </w:r>
            <w:r w:rsidR="0001227E" w:rsidRPr="00C8364E">
              <w:rPr>
                <w:b/>
                <w:iCs/>
                <w:color w:val="000000" w:themeColor="text1"/>
                <w:sz w:val="28"/>
                <w:szCs w:val="28"/>
              </w:rPr>
              <w:t xml:space="preserve">) </w:t>
            </w:r>
            <w:r w:rsidR="00032E6C" w:rsidRPr="00C8364E">
              <w:rPr>
                <w:b/>
                <w:iCs/>
                <w:color w:val="000000" w:themeColor="text1"/>
                <w:sz w:val="28"/>
                <w:szCs w:val="28"/>
              </w:rPr>
              <w:t xml:space="preserve"> </w:t>
            </w:r>
            <w:r w:rsidRPr="00C8364E">
              <w:rPr>
                <w:b/>
                <w:color w:val="000000" w:themeColor="text1"/>
                <w:sz w:val="28"/>
                <w:szCs w:val="28"/>
              </w:rPr>
              <w:t xml:space="preserve">у </w:t>
            </w:r>
            <w:r w:rsidR="0001227E" w:rsidRPr="00C8364E">
              <w:rPr>
                <w:b/>
                <w:iCs/>
                <w:color w:val="000000" w:themeColor="text1"/>
                <w:sz w:val="28"/>
                <w:szCs w:val="28"/>
              </w:rPr>
              <w:t>Святошинському</w:t>
            </w:r>
            <w:r w:rsidR="0001227E" w:rsidRPr="00C8364E">
              <w:rPr>
                <w:b/>
                <w:color w:val="000000" w:themeColor="text1"/>
                <w:sz w:val="28"/>
              </w:rPr>
              <w:t xml:space="preserve"> </w:t>
            </w:r>
            <w:r w:rsidRPr="00C8364E">
              <w:rPr>
                <w:b/>
                <w:color w:val="000000" w:themeColor="text1"/>
                <w:sz w:val="28"/>
                <w:szCs w:val="28"/>
              </w:rPr>
              <w:t>районі міста Києв</w:t>
            </w:r>
            <w:r w:rsidR="00DE4A20" w:rsidRPr="00C8364E">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25C0E2E4" w:rsidR="00F6318B" w:rsidRPr="00DE4A20" w:rsidRDefault="00C7069E" w:rsidP="00F6318B">
      <w:pPr>
        <w:pStyle w:val="20"/>
        <w:ind w:firstLine="709"/>
        <w:rPr>
          <w:color w:val="000000" w:themeColor="text1"/>
          <w:szCs w:val="28"/>
          <w:lang w:val="uk-UA"/>
        </w:rPr>
      </w:pPr>
      <w:r w:rsidRPr="00C8364E">
        <w:rPr>
          <w:color w:val="000000" w:themeColor="text1"/>
          <w:lang w:val="uk-UA"/>
        </w:rPr>
        <w:t xml:space="preserve">Розглянувши заяву ТОВАРИСТВА З ОБМЕЖЕНОЮ ВІДПОВІДАЛЬНІСТЮ «УКРРИТЕЙЛГРУП» (код ЄДРПОУ: 45270642, місцезнаходження юридичної особи: 04119, місто Київ, вул. Деревлянська, </w:t>
      </w:r>
      <w:r w:rsidR="00C8364E">
        <w:rPr>
          <w:color w:val="000000" w:themeColor="text1"/>
          <w:lang w:val="uk-UA"/>
        </w:rPr>
        <w:t xml:space="preserve">будинок </w:t>
      </w:r>
      <w:r w:rsidRPr="00C8364E">
        <w:rPr>
          <w:color w:val="000000" w:themeColor="text1"/>
          <w:lang w:val="uk-UA"/>
        </w:rPr>
        <w:t>10-А) від 25 лютого 2025 року № 72361-009411818-031-03, технічну документацію із землеустрою щодо встановлення (відновлення) меж земельної ділянки в натурі (на місцевості) та додані документи, керуючись статтями 9, 79¹, 83, 93, 116, 122, 123, 124, 186 Земельного кодексу України, статтями 1212, 1214 Цивільного кодексу України, Законом України «Про оренду землі»,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1D17FF"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3B2E49E9" w14:textId="77777777" w:rsidR="00FD199C" w:rsidRPr="00DE4A20" w:rsidRDefault="00FD199C" w:rsidP="00F6318B">
      <w:pPr>
        <w:ind w:firstLine="567"/>
        <w:jc w:val="both"/>
        <w:rPr>
          <w:rFonts w:ascii="Georgia" w:hAnsi="Georgia"/>
          <w:b/>
          <w:snapToGrid w:val="0"/>
          <w:color w:val="000000" w:themeColor="text1"/>
          <w:sz w:val="28"/>
          <w:lang w:val="uk-UA"/>
        </w:rPr>
      </w:pPr>
    </w:p>
    <w:p w14:paraId="1DFD466C" w14:textId="5ABF40DB" w:rsidR="00C8364E" w:rsidRPr="00850BA3" w:rsidRDefault="00E1355C" w:rsidP="00C8364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C8364E" w:rsidRPr="00850BA3">
        <w:rPr>
          <w:color w:val="000000" w:themeColor="text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ТОВАРИСТВУ З ОБМЕЖЕНОЮ ВІДПОВІДАЛЬНІСТЮ «УКРРИТЕЙЛГРУП» для експлуатації та обслуговування торговельного комплексу (код згідно КВЦПЗ - 03.07) за </w:t>
      </w:r>
      <w:r w:rsidR="00C8364E" w:rsidRPr="00850BA3">
        <w:rPr>
          <w:color w:val="000000" w:themeColor="text1"/>
          <w:sz w:val="28"/>
          <w:szCs w:val="28"/>
          <w:lang w:val="uk-UA"/>
        </w:rPr>
        <w:lastRenderedPageBreak/>
        <w:t>адресою: м. Київ, Святошинський р-н, Кільцева дорога, 12 (нежитлова будівля літера «Г»).</w:t>
      </w:r>
    </w:p>
    <w:p w14:paraId="18836565" w14:textId="652F1379" w:rsidR="00C8364E" w:rsidRPr="00850BA3" w:rsidRDefault="00C8364E" w:rsidP="00C8364E">
      <w:pPr>
        <w:ind w:firstLine="720"/>
        <w:jc w:val="both"/>
        <w:rPr>
          <w:color w:val="FF0000"/>
          <w:sz w:val="28"/>
          <w:szCs w:val="28"/>
          <w:lang w:val="uk-UA"/>
        </w:rPr>
      </w:pPr>
      <w:r w:rsidRPr="00850BA3">
        <w:rPr>
          <w:color w:val="000000" w:themeColor="text1"/>
          <w:sz w:val="28"/>
          <w:szCs w:val="28"/>
          <w:lang w:val="uk-UA"/>
        </w:rPr>
        <w:t xml:space="preserve">2. Передати ТОВАРИСТВУ З ОБМЕЖЕНОЮ </w:t>
      </w:r>
      <w:r w:rsidRPr="00761903">
        <w:rPr>
          <w:color w:val="000000" w:themeColor="text1"/>
          <w:sz w:val="28"/>
          <w:szCs w:val="28"/>
          <w:lang w:val="uk-UA"/>
        </w:rPr>
        <w:t>ВІДПОВІДАЛЬНІСТЮ «УКРРИТЕЙЛГРУП», за умов</w:t>
      </w:r>
      <w:r w:rsidRPr="00761903">
        <w:rPr>
          <w:sz w:val="28"/>
          <w:szCs w:val="28"/>
          <w:lang w:val="uk-UA"/>
        </w:rPr>
        <w:t xml:space="preserve">и виконання пункту 3 цього рішення, в </w:t>
      </w:r>
      <w:r w:rsidRPr="00761903">
        <w:rPr>
          <w:iCs/>
          <w:sz w:val="28"/>
          <w:szCs w:val="28"/>
          <w:lang w:val="uk-UA" w:eastAsia="uk-UA"/>
        </w:rPr>
        <w:t xml:space="preserve">оренду на 10 років  </w:t>
      </w:r>
      <w:r w:rsidRPr="00761903">
        <w:rPr>
          <w:sz w:val="28"/>
          <w:szCs w:val="28"/>
          <w:lang w:val="uk-UA"/>
        </w:rPr>
        <w:t xml:space="preserve">земельну ділянку площею </w:t>
      </w:r>
      <w:r w:rsidRPr="00761903">
        <w:rPr>
          <w:iCs/>
          <w:sz w:val="28"/>
          <w:szCs w:val="28"/>
          <w:lang w:val="uk-UA" w:eastAsia="uk-UA"/>
        </w:rPr>
        <w:t>2,1167</w:t>
      </w:r>
      <w:r w:rsidRPr="00761903">
        <w:rPr>
          <w:sz w:val="28"/>
          <w:szCs w:val="28"/>
          <w:lang w:val="uk-UA"/>
        </w:rPr>
        <w:t xml:space="preserve"> га (кадастровий номер </w:t>
      </w:r>
      <w:r w:rsidRPr="00761903">
        <w:rPr>
          <w:iCs/>
          <w:sz w:val="28"/>
          <w:szCs w:val="28"/>
          <w:lang w:val="uk-UA" w:eastAsia="uk-UA"/>
        </w:rPr>
        <w:t>8000000000:75:344:0123</w:t>
      </w:r>
      <w:r w:rsidRPr="00761903">
        <w:rPr>
          <w:sz w:val="28"/>
          <w:szCs w:val="28"/>
          <w:lang w:val="uk-UA"/>
        </w:rPr>
        <w:t>) для експлуатації та обслуговування торговельного</w:t>
      </w:r>
      <w:r w:rsidRPr="00C8364E">
        <w:rPr>
          <w:sz w:val="28"/>
          <w:szCs w:val="28"/>
          <w:lang w:val="uk-UA"/>
        </w:rPr>
        <w:t xml:space="preserve"> комплексу (код виду цільового призначення – </w:t>
      </w:r>
      <w:r w:rsidRPr="00C8364E">
        <w:rPr>
          <w:iCs/>
          <w:sz w:val="28"/>
          <w:szCs w:val="28"/>
          <w:lang w:val="uk-UA"/>
        </w:rPr>
        <w:t>03.07</w:t>
      </w:r>
      <w:r w:rsidRPr="00C8364E">
        <w:rPr>
          <w:sz w:val="28"/>
          <w:szCs w:val="28"/>
          <w:lang w:val="uk-UA"/>
        </w:rPr>
        <w:t xml:space="preserve"> </w:t>
      </w:r>
      <w:hyperlink r:id="rId11" w:tgtFrame="_blank" w:history="1">
        <w:r w:rsidRPr="00C8364E">
          <w:rPr>
            <w:rStyle w:val="af4"/>
            <w:color w:val="auto"/>
            <w:sz w:val="28"/>
            <w:szCs w:val="28"/>
            <w:u w:val="none"/>
            <w:shd w:val="clear" w:color="auto" w:fill="FFFFFF"/>
            <w:lang w:val="uk-UA"/>
          </w:rPr>
          <w:t>для будівництва та обслуговування будівель торгівлі</w:t>
        </w:r>
      </w:hyperlink>
      <w:r w:rsidRPr="00C8364E">
        <w:rPr>
          <w:sz w:val="28"/>
          <w:szCs w:val="28"/>
          <w:lang w:val="uk-UA"/>
        </w:rPr>
        <w:t xml:space="preserve">) на </w:t>
      </w:r>
      <w:r w:rsidRPr="00C8364E">
        <w:rPr>
          <w:iCs/>
          <w:sz w:val="28"/>
          <w:szCs w:val="28"/>
          <w:lang w:val="uk-UA"/>
        </w:rPr>
        <w:t xml:space="preserve">Кільцевій дорозі, 12 (нежитлова </w:t>
      </w:r>
      <w:r w:rsidRPr="00C8364E">
        <w:rPr>
          <w:sz w:val="28"/>
          <w:szCs w:val="28"/>
          <w:lang w:val="uk-UA"/>
        </w:rPr>
        <w:t>будівля літера «Г»)</w:t>
      </w:r>
      <w:r w:rsidRPr="00C8364E">
        <w:rPr>
          <w:iCs/>
          <w:sz w:val="28"/>
          <w:szCs w:val="28"/>
          <w:lang w:val="uk-UA"/>
        </w:rPr>
        <w:t xml:space="preserve"> </w:t>
      </w:r>
      <w:r w:rsidRPr="00C8364E">
        <w:rPr>
          <w:sz w:val="28"/>
          <w:szCs w:val="28"/>
          <w:lang w:val="uk-UA"/>
        </w:rPr>
        <w:t xml:space="preserve">у </w:t>
      </w:r>
      <w:r w:rsidRPr="00C8364E">
        <w:rPr>
          <w:iCs/>
          <w:sz w:val="28"/>
          <w:szCs w:val="28"/>
          <w:lang w:val="uk-UA"/>
        </w:rPr>
        <w:t>Святошинському</w:t>
      </w:r>
      <w:r w:rsidRPr="00C8364E">
        <w:rPr>
          <w:sz w:val="28"/>
          <w:szCs w:val="28"/>
          <w:lang w:val="uk-UA"/>
        </w:rPr>
        <w:t xml:space="preserve"> районі міста Києва із земель комунальної власності територіальної громади міста Києва</w:t>
      </w:r>
      <w:r>
        <w:rPr>
          <w:sz w:val="28"/>
          <w:szCs w:val="28"/>
          <w:lang w:val="uk-UA"/>
        </w:rPr>
        <w:t xml:space="preserve"> </w:t>
      </w:r>
      <w:r w:rsidRPr="00850BA3">
        <w:rPr>
          <w:color w:val="000000" w:themeColor="text1"/>
          <w:sz w:val="28"/>
          <w:szCs w:val="28"/>
          <w:lang w:val="uk-UA"/>
        </w:rPr>
        <w:t>(категорія земель – землі житлової та громадської забудови) заява ДЦ від 25 лютого 2025 року                 № 72361-009411818-031-03</w:t>
      </w:r>
      <w:r>
        <w:rPr>
          <w:color w:val="000000" w:themeColor="text1"/>
          <w:sz w:val="28"/>
          <w:szCs w:val="28"/>
          <w:lang w:val="uk-UA"/>
        </w:rPr>
        <w:t xml:space="preserve">, </w:t>
      </w:r>
      <w:r w:rsidRPr="00850BA3">
        <w:rPr>
          <w:color w:val="000000" w:themeColor="text1"/>
          <w:sz w:val="28"/>
          <w:szCs w:val="28"/>
          <w:lang w:val="uk-UA"/>
        </w:rPr>
        <w:t xml:space="preserve">справа № </w:t>
      </w:r>
      <w:r w:rsidRPr="00850BA3">
        <w:rPr>
          <w:b/>
          <w:color w:val="000000" w:themeColor="text1"/>
          <w:sz w:val="28"/>
          <w:szCs w:val="28"/>
          <w:lang w:val="uk-UA"/>
        </w:rPr>
        <w:t>738214434</w:t>
      </w:r>
      <w:r w:rsidRPr="00850BA3">
        <w:rPr>
          <w:sz w:val="28"/>
          <w:szCs w:val="28"/>
          <w:lang w:val="uk-UA"/>
        </w:rPr>
        <w:t>.</w:t>
      </w:r>
    </w:p>
    <w:p w14:paraId="03D58419" w14:textId="1135F9F3" w:rsidR="00C8364E" w:rsidRPr="00850BA3" w:rsidRDefault="00C8364E" w:rsidP="00C8364E">
      <w:pPr>
        <w:ind w:firstLine="720"/>
        <w:jc w:val="both"/>
        <w:rPr>
          <w:color w:val="000000" w:themeColor="text1"/>
          <w:sz w:val="28"/>
          <w:szCs w:val="28"/>
          <w:lang w:val="uk-UA"/>
        </w:rPr>
      </w:pPr>
      <w:r>
        <w:rPr>
          <w:color w:val="000000" w:themeColor="text1"/>
          <w:sz w:val="28"/>
          <w:szCs w:val="28"/>
          <w:lang w:val="uk-UA"/>
        </w:rPr>
        <w:t xml:space="preserve">3. </w:t>
      </w:r>
      <w:r w:rsidRPr="00850BA3">
        <w:rPr>
          <w:color w:val="000000" w:themeColor="text1"/>
          <w:sz w:val="28"/>
          <w:szCs w:val="28"/>
          <w:lang w:val="uk-UA"/>
        </w:rPr>
        <w:t>ТОВАРИСТВУ З ОБМЕЖЕНОЮ ВІДПОВІДАЛЬНІСТЮ «УКРРИТЕЙЛГРУП»:</w:t>
      </w:r>
    </w:p>
    <w:p w14:paraId="31397399" w14:textId="77777777" w:rsidR="00C8364E" w:rsidRPr="00850BA3" w:rsidRDefault="00C8364E" w:rsidP="00C8364E">
      <w:pPr>
        <w:tabs>
          <w:tab w:val="left" w:pos="0"/>
        </w:tabs>
        <w:ind w:firstLine="720"/>
        <w:jc w:val="both"/>
        <w:rPr>
          <w:sz w:val="28"/>
          <w:szCs w:val="28"/>
          <w:lang w:val="uk-UA"/>
        </w:rPr>
      </w:pPr>
      <w:r w:rsidRPr="00850BA3">
        <w:rPr>
          <w:sz w:val="28"/>
          <w:szCs w:val="28"/>
          <w:lang w:val="uk-UA"/>
        </w:rPr>
        <w:t>3.1. Виконувати обов’язки землекористувача відповідно до вимог статті 96 Земельного кодексу України.</w:t>
      </w:r>
    </w:p>
    <w:p w14:paraId="0414771F" w14:textId="77777777" w:rsidR="00C8364E" w:rsidRPr="00850BA3" w:rsidRDefault="00C8364E" w:rsidP="00C8364E">
      <w:pPr>
        <w:tabs>
          <w:tab w:val="left" w:pos="0"/>
        </w:tabs>
        <w:ind w:firstLine="720"/>
        <w:jc w:val="both"/>
        <w:rPr>
          <w:sz w:val="28"/>
          <w:szCs w:val="28"/>
          <w:lang w:val="uk-UA"/>
        </w:rPr>
      </w:pPr>
      <w:r w:rsidRPr="00850BA3">
        <w:rPr>
          <w:sz w:val="28"/>
          <w:szCs w:val="28"/>
          <w:lang w:val="uk-UA"/>
        </w:rPr>
        <w:t xml:space="preserve">3.2. </w:t>
      </w:r>
      <w:r w:rsidRPr="00850BA3">
        <w:rPr>
          <w:color w:val="000000" w:themeColor="text1"/>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202A9F21" w14:textId="0C35A2D1" w:rsidR="00C8364E" w:rsidRPr="00850BA3" w:rsidRDefault="00C8364E" w:rsidP="00C8364E">
      <w:pPr>
        <w:tabs>
          <w:tab w:val="left" w:pos="0"/>
        </w:tabs>
        <w:ind w:firstLine="720"/>
        <w:jc w:val="both"/>
        <w:rPr>
          <w:sz w:val="28"/>
          <w:szCs w:val="28"/>
          <w:lang w:val="uk-UA"/>
        </w:rPr>
      </w:pPr>
      <w:r>
        <w:rPr>
          <w:sz w:val="28"/>
          <w:szCs w:val="28"/>
          <w:lang w:val="uk-UA"/>
        </w:rPr>
        <w:t xml:space="preserve">3.3. </w:t>
      </w:r>
      <w:r w:rsidRPr="00850BA3">
        <w:rPr>
          <w:sz w:val="28"/>
          <w:szCs w:val="28"/>
          <w:lang w:val="uk-UA"/>
        </w:rPr>
        <w:t>Питання майнових відносин вирішувати в установленому порядку.</w:t>
      </w:r>
    </w:p>
    <w:p w14:paraId="1E2777AD" w14:textId="44374420" w:rsidR="00C8364E" w:rsidRPr="00850BA3" w:rsidRDefault="00C8364E" w:rsidP="00C8364E">
      <w:pPr>
        <w:tabs>
          <w:tab w:val="left" w:pos="0"/>
        </w:tabs>
        <w:ind w:firstLine="720"/>
        <w:jc w:val="both"/>
        <w:rPr>
          <w:sz w:val="28"/>
          <w:szCs w:val="28"/>
          <w:lang w:val="uk-UA"/>
        </w:rPr>
      </w:pPr>
      <w:r>
        <w:rPr>
          <w:sz w:val="28"/>
          <w:szCs w:val="28"/>
          <w:lang w:val="uk-UA"/>
        </w:rPr>
        <w:t xml:space="preserve">3.4. </w:t>
      </w:r>
      <w:r w:rsidRPr="00850BA3">
        <w:rPr>
          <w:sz w:val="28"/>
          <w:szCs w:val="28"/>
          <w:lang w:val="uk-UA"/>
        </w:rPr>
        <w:t>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6B26F4A6" w14:textId="1262B779" w:rsidR="00C8364E" w:rsidRPr="00850BA3" w:rsidRDefault="00C8364E" w:rsidP="00C8364E">
      <w:pPr>
        <w:tabs>
          <w:tab w:val="left" w:pos="0"/>
          <w:tab w:val="left" w:pos="709"/>
        </w:tabs>
        <w:ind w:firstLine="720"/>
        <w:jc w:val="both"/>
        <w:rPr>
          <w:sz w:val="28"/>
          <w:szCs w:val="28"/>
          <w:lang w:val="uk-UA"/>
        </w:rPr>
      </w:pPr>
      <w:r>
        <w:rPr>
          <w:sz w:val="28"/>
          <w:szCs w:val="28"/>
          <w:lang w:val="uk-UA"/>
        </w:rPr>
        <w:t xml:space="preserve">3.5. </w:t>
      </w:r>
      <w:r w:rsidRPr="00850BA3">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4D7340C1" w14:textId="5229A7C3" w:rsidR="00C8364E" w:rsidRPr="00850BA3" w:rsidRDefault="00C8364E" w:rsidP="00C8364E">
      <w:pPr>
        <w:tabs>
          <w:tab w:val="left" w:pos="0"/>
        </w:tabs>
        <w:ind w:firstLine="720"/>
        <w:jc w:val="both"/>
        <w:rPr>
          <w:sz w:val="28"/>
          <w:szCs w:val="28"/>
          <w:lang w:val="uk-UA"/>
        </w:rPr>
      </w:pPr>
      <w:r w:rsidRPr="00850BA3">
        <w:rPr>
          <w:sz w:val="28"/>
          <w:szCs w:val="28"/>
          <w:lang w:val="uk-UA"/>
        </w:rPr>
        <w:t>3.</w:t>
      </w:r>
      <w:r>
        <w:rPr>
          <w:sz w:val="28"/>
          <w:szCs w:val="28"/>
          <w:lang w:val="uk-UA"/>
        </w:rPr>
        <w:t>6</w:t>
      </w:r>
      <w:r w:rsidRPr="00850BA3">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59881D2E" w14:textId="2D3A57D3" w:rsidR="00C8364E" w:rsidRPr="00850BA3" w:rsidRDefault="00C8364E" w:rsidP="00C8364E">
      <w:pPr>
        <w:tabs>
          <w:tab w:val="left" w:pos="0"/>
        </w:tabs>
        <w:ind w:firstLine="720"/>
        <w:jc w:val="both"/>
        <w:rPr>
          <w:sz w:val="28"/>
          <w:szCs w:val="28"/>
          <w:lang w:val="uk-UA"/>
        </w:rPr>
      </w:pPr>
      <w:r w:rsidRPr="00850BA3">
        <w:rPr>
          <w:sz w:val="28"/>
          <w:szCs w:val="28"/>
          <w:lang w:val="uk-UA"/>
        </w:rPr>
        <w:t>3.</w:t>
      </w:r>
      <w:r>
        <w:rPr>
          <w:sz w:val="28"/>
          <w:szCs w:val="28"/>
          <w:lang w:val="uk-UA"/>
        </w:rPr>
        <w:t xml:space="preserve">7. </w:t>
      </w:r>
      <w:r w:rsidRPr="00850BA3">
        <w:rPr>
          <w:sz w:val="28"/>
          <w:szCs w:val="28"/>
          <w:lang w:val="uk-UA"/>
        </w:rPr>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55D46239" w14:textId="30D95840" w:rsidR="00C8364E" w:rsidRPr="00850BA3" w:rsidRDefault="00C8364E" w:rsidP="00C8364E">
      <w:pPr>
        <w:tabs>
          <w:tab w:val="left" w:pos="0"/>
        </w:tabs>
        <w:ind w:firstLine="680"/>
        <w:jc w:val="both"/>
        <w:rPr>
          <w:sz w:val="28"/>
          <w:szCs w:val="28"/>
          <w:lang w:val="uk-UA"/>
        </w:rPr>
      </w:pPr>
      <w:r>
        <w:rPr>
          <w:sz w:val="28"/>
          <w:szCs w:val="28"/>
          <w:lang w:val="uk-UA"/>
        </w:rPr>
        <w:t xml:space="preserve">3.8. </w:t>
      </w:r>
      <w:r w:rsidRPr="00850BA3">
        <w:rPr>
          <w:sz w:val="28"/>
          <w:szCs w:val="28"/>
          <w:lang w:val="uk-UA"/>
        </w:rPr>
        <w:t xml:space="preserve">Сплатити безпідставно збережені кошти за користування земельною ділянкою з моменту набуття права власності на об’єкт нерухомого майна, розташований на ній, до моменту реєстрації права оренди на земельну ділянку у Державному реєстрі речових прав на нерухоме майно на підставі розрахунку </w:t>
      </w:r>
      <w:r w:rsidRPr="00850BA3">
        <w:rPr>
          <w:sz w:val="28"/>
          <w:szCs w:val="28"/>
          <w:lang w:val="uk-UA"/>
        </w:rPr>
        <w:lastRenderedPageBreak/>
        <w:t>Департаменту земельних ресурсів виконавчого органу Київської міської ради (Київської міської державної адміністрації).</w:t>
      </w:r>
    </w:p>
    <w:p w14:paraId="4FC90FDB" w14:textId="50E4246F" w:rsidR="00C8364E" w:rsidRPr="00850BA3" w:rsidRDefault="00C8364E" w:rsidP="00C8364E">
      <w:pPr>
        <w:tabs>
          <w:tab w:val="left" w:pos="0"/>
        </w:tabs>
        <w:ind w:firstLine="720"/>
        <w:jc w:val="both"/>
        <w:rPr>
          <w:sz w:val="28"/>
          <w:szCs w:val="28"/>
          <w:lang w:val="uk-UA"/>
        </w:rPr>
      </w:pPr>
      <w:r>
        <w:rPr>
          <w:sz w:val="28"/>
          <w:szCs w:val="28"/>
          <w:lang w:val="uk-UA"/>
        </w:rPr>
        <w:t>4</w:t>
      </w:r>
      <w:r w:rsidRPr="00850BA3">
        <w:rPr>
          <w:sz w:val="28"/>
          <w:szCs w:val="28"/>
          <w:lang w:val="uk-UA"/>
        </w:rPr>
        <w:t>.</w:t>
      </w:r>
      <w:r>
        <w:rPr>
          <w:sz w:val="28"/>
          <w:szCs w:val="28"/>
          <w:lang w:val="uk-UA"/>
        </w:rPr>
        <w:t xml:space="preserve"> </w:t>
      </w:r>
      <w:r w:rsidRPr="00850BA3">
        <w:rPr>
          <w:sz w:val="28"/>
          <w:szCs w:val="28"/>
          <w:lang w:val="uk-UA"/>
        </w:rPr>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w:t>
      </w:r>
      <w:r>
        <w:rPr>
          <w:sz w:val="28"/>
          <w:szCs w:val="28"/>
          <w:lang w:val="uk-UA"/>
        </w:rPr>
        <w:t>в, щодо виконання підпункту 3.8</w:t>
      </w:r>
      <w:r w:rsidRPr="00850BA3">
        <w:rPr>
          <w:sz w:val="28"/>
          <w:szCs w:val="28"/>
          <w:lang w:val="uk-UA"/>
        </w:rPr>
        <w:t>. пункту 3 цього рішення.</w:t>
      </w:r>
    </w:p>
    <w:p w14:paraId="6F7214A8" w14:textId="327F148A" w:rsidR="00C8364E" w:rsidRPr="00850BA3" w:rsidRDefault="00C8364E" w:rsidP="00C8364E">
      <w:pPr>
        <w:tabs>
          <w:tab w:val="left" w:pos="0"/>
          <w:tab w:val="left" w:pos="1134"/>
        </w:tabs>
        <w:ind w:firstLine="720"/>
        <w:jc w:val="both"/>
        <w:rPr>
          <w:sz w:val="28"/>
          <w:szCs w:val="28"/>
          <w:lang w:val="uk-UA"/>
        </w:rPr>
      </w:pPr>
      <w:r>
        <w:rPr>
          <w:sz w:val="28"/>
          <w:szCs w:val="28"/>
          <w:lang w:val="uk-UA"/>
        </w:rPr>
        <w:t xml:space="preserve">5. </w:t>
      </w:r>
      <w:r w:rsidRPr="00850BA3">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4337F32C" w14:textId="746BCCC3" w:rsidR="00C8364E" w:rsidRPr="00850BA3" w:rsidRDefault="00C8364E" w:rsidP="003F23AD">
      <w:pPr>
        <w:tabs>
          <w:tab w:val="left" w:pos="0"/>
          <w:tab w:val="left" w:pos="1134"/>
        </w:tabs>
        <w:ind w:firstLine="720"/>
        <w:jc w:val="both"/>
        <w:rPr>
          <w:sz w:val="28"/>
          <w:szCs w:val="28"/>
          <w:lang w:val="uk-UA"/>
        </w:rPr>
      </w:pPr>
      <w:r>
        <w:rPr>
          <w:sz w:val="28"/>
          <w:szCs w:val="28"/>
          <w:lang w:val="uk-UA"/>
        </w:rPr>
        <w:t xml:space="preserve">6. </w:t>
      </w:r>
      <w:r w:rsidRPr="00850BA3">
        <w:rPr>
          <w:sz w:val="28"/>
          <w:szCs w:val="28"/>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071859E4" w14:textId="6FC6FC91" w:rsidR="006E6400" w:rsidRDefault="003F23AD" w:rsidP="00C8364E">
      <w:pPr>
        <w:tabs>
          <w:tab w:val="left" w:pos="0"/>
          <w:tab w:val="left" w:pos="1134"/>
        </w:tabs>
        <w:ind w:firstLine="680"/>
        <w:jc w:val="both"/>
        <w:rPr>
          <w:sz w:val="28"/>
          <w:szCs w:val="28"/>
          <w:lang w:val="uk-UA"/>
        </w:rPr>
      </w:pPr>
      <w:r>
        <w:rPr>
          <w:sz w:val="28"/>
          <w:szCs w:val="28"/>
          <w:lang w:val="uk-UA"/>
        </w:rPr>
        <w:t>7</w:t>
      </w:r>
      <w:r w:rsidR="00C8364E">
        <w:rPr>
          <w:sz w:val="28"/>
          <w:szCs w:val="28"/>
          <w:lang w:val="uk-UA"/>
        </w:rPr>
        <w:t xml:space="preserve">. </w:t>
      </w:r>
      <w:r w:rsidR="00C8364E" w:rsidRPr="00850BA3">
        <w:rPr>
          <w:sz w:val="28"/>
          <w:szCs w:val="28"/>
          <w:lang w:val="uk-UA"/>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5552E5DF" w14:textId="77777777" w:rsidR="00076C2C" w:rsidRDefault="00076C2C" w:rsidP="006E6400">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6C2C" w14:paraId="647689F7" w14:textId="77777777" w:rsidTr="00076C2C">
        <w:tc>
          <w:tcPr>
            <w:tcW w:w="4927" w:type="dxa"/>
          </w:tcPr>
          <w:p w14:paraId="41A7CCAF" w14:textId="7685644D" w:rsidR="00076C2C" w:rsidRDefault="00076C2C" w:rsidP="006E6400">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D641B42" w14:textId="6DFE3E8D" w:rsidR="00076C2C" w:rsidRDefault="00076C2C" w:rsidP="00076C2C">
            <w:pPr>
              <w:jc w:val="right"/>
              <w:rPr>
                <w:sz w:val="28"/>
                <w:szCs w:val="28"/>
                <w:lang w:val="uk-UA"/>
              </w:rPr>
            </w:pPr>
            <w:r>
              <w:rPr>
                <w:sz w:val="28"/>
                <w:szCs w:val="28"/>
                <w:lang w:val="en-US"/>
              </w:rPr>
              <w:t>Віталій КЛИЧКО</w:t>
            </w:r>
          </w:p>
        </w:tc>
      </w:tr>
    </w:tbl>
    <w:p w14:paraId="2AC0ACF9" w14:textId="0C3923A0" w:rsidR="00F6318B" w:rsidRPr="00F6318B" w:rsidRDefault="00F6318B" w:rsidP="006E6400">
      <w:pPr>
        <w:tabs>
          <w:tab w:val="left" w:pos="0"/>
          <w:tab w:val="left" w:pos="1134"/>
        </w:tabs>
        <w:ind w:firstLine="680"/>
        <w:jc w:val="both"/>
        <w:rPr>
          <w:sz w:val="28"/>
          <w:szCs w:val="28"/>
          <w:lang w:val="uk-UA"/>
        </w:rPr>
      </w:pPr>
    </w:p>
    <w:p w14:paraId="0D8C5FF0" w14:textId="10B4CEB5"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36AA137" w14:textId="77777777" w:rsidR="00076C2C" w:rsidRDefault="00076C2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076C2C" w14:paraId="2A3F4895" w14:textId="77777777" w:rsidTr="00076C2C">
        <w:tc>
          <w:tcPr>
            <w:tcW w:w="5920" w:type="dxa"/>
          </w:tcPr>
          <w:p w14:paraId="09397D03" w14:textId="77777777" w:rsidR="00076C2C" w:rsidRDefault="00076C2C" w:rsidP="00076C2C">
            <w:pPr>
              <w:jc w:val="both"/>
              <w:rPr>
                <w:color w:val="000000"/>
                <w:sz w:val="28"/>
                <w:szCs w:val="28"/>
                <w:lang w:val="uk-UA" w:eastAsia="uk-UA"/>
              </w:rPr>
            </w:pPr>
            <w:r>
              <w:rPr>
                <w:color w:val="000000"/>
                <w:sz w:val="28"/>
                <w:szCs w:val="28"/>
                <w:lang w:val="uk-UA" w:eastAsia="uk-UA"/>
              </w:rPr>
              <w:t xml:space="preserve">Заступник голови </w:t>
            </w:r>
          </w:p>
          <w:p w14:paraId="7D7DA105" w14:textId="77777777" w:rsidR="00076C2C" w:rsidRDefault="00076C2C" w:rsidP="00076C2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25FFB33" w14:textId="57974137" w:rsidR="00076C2C" w:rsidRDefault="00076C2C" w:rsidP="00076C2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28B82E7B" w14:textId="77777777" w:rsidR="00076C2C" w:rsidRPr="00FD199C" w:rsidRDefault="00076C2C" w:rsidP="00076C2C">
            <w:pPr>
              <w:jc w:val="right"/>
              <w:rPr>
                <w:color w:val="000000"/>
                <w:sz w:val="28"/>
                <w:szCs w:val="28"/>
                <w:lang w:eastAsia="uk-UA"/>
              </w:rPr>
            </w:pPr>
          </w:p>
          <w:p w14:paraId="5E97EE29" w14:textId="77777777" w:rsidR="00076C2C" w:rsidRPr="00FD199C" w:rsidRDefault="00076C2C" w:rsidP="00076C2C">
            <w:pPr>
              <w:jc w:val="right"/>
              <w:rPr>
                <w:color w:val="000000"/>
                <w:sz w:val="28"/>
                <w:szCs w:val="28"/>
                <w:lang w:eastAsia="uk-UA"/>
              </w:rPr>
            </w:pPr>
          </w:p>
          <w:p w14:paraId="2734A8DF" w14:textId="3CDBFD79" w:rsidR="00076C2C" w:rsidRDefault="00076C2C" w:rsidP="00076C2C">
            <w:pPr>
              <w:jc w:val="right"/>
              <w:rPr>
                <w:sz w:val="28"/>
                <w:szCs w:val="28"/>
                <w:lang w:val="uk-UA"/>
              </w:rPr>
            </w:pPr>
            <w:r>
              <w:rPr>
                <w:color w:val="000000"/>
                <w:sz w:val="28"/>
                <w:szCs w:val="28"/>
                <w:lang w:val="en-US" w:eastAsia="uk-UA"/>
              </w:rPr>
              <w:t>Владислав АНДРОНОВ</w:t>
            </w:r>
          </w:p>
        </w:tc>
      </w:tr>
      <w:tr w:rsidR="00076C2C" w14:paraId="7124304C" w14:textId="77777777" w:rsidTr="00076C2C">
        <w:tc>
          <w:tcPr>
            <w:tcW w:w="5920" w:type="dxa"/>
          </w:tcPr>
          <w:p w14:paraId="161AB8E6" w14:textId="77777777" w:rsidR="00076C2C" w:rsidRDefault="00076C2C" w:rsidP="00076C2C">
            <w:pPr>
              <w:jc w:val="both"/>
              <w:rPr>
                <w:color w:val="000000"/>
                <w:sz w:val="28"/>
                <w:szCs w:val="28"/>
                <w:lang w:val="uk-UA" w:eastAsia="uk-UA"/>
              </w:rPr>
            </w:pPr>
          </w:p>
          <w:p w14:paraId="33BB0A48" w14:textId="55B13062" w:rsidR="00076C2C" w:rsidRDefault="008063A5" w:rsidP="00076C2C">
            <w:pPr>
              <w:jc w:val="both"/>
              <w:rPr>
                <w:color w:val="000000"/>
                <w:sz w:val="28"/>
                <w:szCs w:val="28"/>
                <w:lang w:val="uk-UA" w:eastAsia="uk-UA"/>
              </w:rPr>
            </w:pPr>
            <w:r>
              <w:rPr>
                <w:color w:val="000000"/>
                <w:sz w:val="28"/>
                <w:szCs w:val="28"/>
                <w:lang w:val="uk-UA" w:eastAsia="uk-UA"/>
              </w:rPr>
              <w:t xml:space="preserve">Директор </w:t>
            </w:r>
            <w:r w:rsidR="00076C2C">
              <w:rPr>
                <w:color w:val="000000"/>
                <w:sz w:val="28"/>
                <w:szCs w:val="28"/>
                <w:lang w:val="uk-UA" w:eastAsia="uk-UA"/>
              </w:rPr>
              <w:t>Департаменту земельних ресурсів</w:t>
            </w:r>
          </w:p>
          <w:p w14:paraId="298642B3" w14:textId="77777777" w:rsidR="00076C2C" w:rsidRDefault="00076C2C" w:rsidP="00076C2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58D0403D" w14:textId="1EB99F00" w:rsidR="00076C2C" w:rsidRDefault="00076C2C" w:rsidP="00076C2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47978161" w14:textId="77777777" w:rsidR="00076C2C" w:rsidRPr="00FD199C" w:rsidRDefault="00076C2C" w:rsidP="00076C2C">
            <w:pPr>
              <w:jc w:val="right"/>
              <w:rPr>
                <w:rStyle w:val="af0"/>
                <w:b w:val="0"/>
                <w:sz w:val="28"/>
                <w:szCs w:val="28"/>
                <w:lang w:val="uk-UA"/>
              </w:rPr>
            </w:pPr>
          </w:p>
          <w:p w14:paraId="536D565E" w14:textId="77777777" w:rsidR="00076C2C" w:rsidRPr="00FD199C" w:rsidRDefault="00076C2C" w:rsidP="00076C2C">
            <w:pPr>
              <w:jc w:val="right"/>
              <w:rPr>
                <w:rStyle w:val="af0"/>
                <w:b w:val="0"/>
                <w:sz w:val="28"/>
                <w:szCs w:val="28"/>
                <w:lang w:val="uk-UA"/>
              </w:rPr>
            </w:pPr>
          </w:p>
          <w:p w14:paraId="59ABF379" w14:textId="77777777" w:rsidR="00076C2C" w:rsidRPr="00FD199C" w:rsidRDefault="00076C2C" w:rsidP="00076C2C">
            <w:pPr>
              <w:jc w:val="right"/>
              <w:rPr>
                <w:rStyle w:val="af0"/>
                <w:b w:val="0"/>
                <w:sz w:val="28"/>
                <w:szCs w:val="28"/>
                <w:lang w:val="uk-UA"/>
              </w:rPr>
            </w:pPr>
          </w:p>
          <w:p w14:paraId="483D4245" w14:textId="099A0356" w:rsidR="00076C2C" w:rsidRDefault="00076C2C" w:rsidP="008063A5">
            <w:pPr>
              <w:jc w:val="right"/>
              <w:rPr>
                <w:sz w:val="28"/>
                <w:szCs w:val="28"/>
                <w:lang w:val="uk-UA"/>
              </w:rPr>
            </w:pPr>
            <w:r>
              <w:rPr>
                <w:rStyle w:val="af0"/>
                <w:b w:val="0"/>
                <w:sz w:val="28"/>
                <w:szCs w:val="28"/>
              </w:rPr>
              <w:t>Валентина ПЕЛИХ</w:t>
            </w:r>
          </w:p>
        </w:tc>
      </w:tr>
      <w:tr w:rsidR="00F96A14" w14:paraId="233EE11F" w14:textId="77777777" w:rsidTr="00076C2C">
        <w:tc>
          <w:tcPr>
            <w:tcW w:w="5920" w:type="dxa"/>
          </w:tcPr>
          <w:p w14:paraId="060AB654" w14:textId="77777777" w:rsidR="00F96A14" w:rsidRDefault="00F96A14" w:rsidP="00076C2C">
            <w:pPr>
              <w:jc w:val="both"/>
              <w:rPr>
                <w:color w:val="000000"/>
                <w:sz w:val="28"/>
                <w:szCs w:val="28"/>
                <w:lang w:val="uk-UA" w:eastAsia="uk-UA"/>
              </w:rPr>
            </w:pPr>
          </w:p>
        </w:tc>
        <w:tc>
          <w:tcPr>
            <w:tcW w:w="3934" w:type="dxa"/>
          </w:tcPr>
          <w:p w14:paraId="64015C4D" w14:textId="77777777" w:rsidR="00F96A14" w:rsidRPr="00FD199C" w:rsidRDefault="00F96A14" w:rsidP="00076C2C">
            <w:pPr>
              <w:jc w:val="right"/>
              <w:rPr>
                <w:rStyle w:val="af0"/>
                <w:b w:val="0"/>
                <w:sz w:val="28"/>
                <w:szCs w:val="28"/>
                <w:lang w:val="uk-UA"/>
              </w:rPr>
            </w:pPr>
          </w:p>
        </w:tc>
      </w:tr>
      <w:tr w:rsidR="00F96A14" w14:paraId="6C68763A" w14:textId="77777777" w:rsidTr="00076C2C">
        <w:tc>
          <w:tcPr>
            <w:tcW w:w="5920" w:type="dxa"/>
          </w:tcPr>
          <w:p w14:paraId="40519B57" w14:textId="77777777" w:rsidR="003A2421" w:rsidRPr="003A2421" w:rsidRDefault="003A2421" w:rsidP="003A2421">
            <w:pPr>
              <w:jc w:val="both"/>
              <w:rPr>
                <w:color w:val="000000"/>
                <w:sz w:val="28"/>
                <w:szCs w:val="28"/>
                <w:lang w:val="uk-UA" w:eastAsia="uk-UA"/>
              </w:rPr>
            </w:pPr>
            <w:r w:rsidRPr="003A2421">
              <w:rPr>
                <w:color w:val="000000"/>
                <w:sz w:val="28"/>
                <w:szCs w:val="28"/>
                <w:lang w:val="uk-UA" w:eastAsia="uk-UA"/>
              </w:rPr>
              <w:t xml:space="preserve">В.о. заступника директора Департаменту – </w:t>
            </w:r>
          </w:p>
          <w:p w14:paraId="15C14208" w14:textId="77777777" w:rsidR="003A2421" w:rsidRPr="003A2421" w:rsidRDefault="003A2421" w:rsidP="003A2421">
            <w:pPr>
              <w:jc w:val="both"/>
              <w:rPr>
                <w:color w:val="000000"/>
                <w:sz w:val="28"/>
                <w:szCs w:val="28"/>
                <w:lang w:val="uk-UA" w:eastAsia="uk-UA"/>
              </w:rPr>
            </w:pPr>
            <w:r w:rsidRPr="003A2421">
              <w:rPr>
                <w:color w:val="000000"/>
                <w:sz w:val="28"/>
                <w:szCs w:val="28"/>
                <w:lang w:val="uk-UA" w:eastAsia="uk-UA"/>
              </w:rPr>
              <w:t xml:space="preserve">начальника юридичного управління </w:t>
            </w:r>
          </w:p>
          <w:p w14:paraId="16A9C2EA" w14:textId="77777777" w:rsidR="00F96A14" w:rsidRPr="00F96A14" w:rsidRDefault="00F96A14" w:rsidP="00F96A14">
            <w:pPr>
              <w:jc w:val="both"/>
              <w:rPr>
                <w:color w:val="000000"/>
                <w:sz w:val="28"/>
                <w:szCs w:val="28"/>
                <w:lang w:val="uk-UA" w:eastAsia="uk-UA"/>
              </w:rPr>
            </w:pPr>
            <w:r w:rsidRPr="00F96A14">
              <w:rPr>
                <w:color w:val="000000"/>
                <w:sz w:val="28"/>
                <w:szCs w:val="28"/>
                <w:lang w:val="uk-UA" w:eastAsia="uk-UA"/>
              </w:rPr>
              <w:t>Департаменту земельних ресурсів</w:t>
            </w:r>
          </w:p>
          <w:p w14:paraId="09A73FE9" w14:textId="77777777" w:rsidR="00F96A14" w:rsidRPr="00F96A14" w:rsidRDefault="00F96A14" w:rsidP="00F96A14">
            <w:pPr>
              <w:jc w:val="both"/>
              <w:rPr>
                <w:color w:val="000000"/>
                <w:sz w:val="28"/>
                <w:szCs w:val="28"/>
                <w:lang w:val="uk-UA" w:eastAsia="uk-UA"/>
              </w:rPr>
            </w:pPr>
            <w:r w:rsidRPr="00F96A14">
              <w:rPr>
                <w:color w:val="000000"/>
                <w:sz w:val="28"/>
                <w:szCs w:val="28"/>
                <w:lang w:val="uk-UA" w:eastAsia="uk-UA"/>
              </w:rPr>
              <w:t>виконавчого органу Київської міської ради</w:t>
            </w:r>
          </w:p>
          <w:p w14:paraId="04B87EFD" w14:textId="704B8A42" w:rsidR="00F96A14" w:rsidRDefault="00F96A14" w:rsidP="00F96A14">
            <w:pPr>
              <w:jc w:val="both"/>
              <w:rPr>
                <w:color w:val="000000"/>
                <w:sz w:val="28"/>
                <w:szCs w:val="28"/>
                <w:lang w:val="uk-UA" w:eastAsia="uk-UA"/>
              </w:rPr>
            </w:pPr>
            <w:r w:rsidRPr="00F96A14">
              <w:rPr>
                <w:color w:val="000000"/>
                <w:sz w:val="28"/>
                <w:szCs w:val="28"/>
                <w:lang w:val="uk-UA" w:eastAsia="uk-UA"/>
              </w:rPr>
              <w:t>(Київської міської державної адміністрації)</w:t>
            </w:r>
          </w:p>
        </w:tc>
        <w:tc>
          <w:tcPr>
            <w:tcW w:w="3934" w:type="dxa"/>
          </w:tcPr>
          <w:p w14:paraId="3E2047E0" w14:textId="77777777" w:rsidR="00F96A14" w:rsidRDefault="00F96A14" w:rsidP="00076C2C">
            <w:pPr>
              <w:jc w:val="right"/>
              <w:rPr>
                <w:rStyle w:val="af0"/>
                <w:b w:val="0"/>
                <w:sz w:val="28"/>
                <w:szCs w:val="28"/>
                <w:lang w:val="uk-UA"/>
              </w:rPr>
            </w:pPr>
          </w:p>
          <w:p w14:paraId="72F2D505" w14:textId="77777777" w:rsidR="00F96A14" w:rsidRDefault="00F96A14" w:rsidP="00076C2C">
            <w:pPr>
              <w:jc w:val="right"/>
              <w:rPr>
                <w:rStyle w:val="af0"/>
                <w:b w:val="0"/>
                <w:sz w:val="28"/>
                <w:szCs w:val="28"/>
                <w:lang w:val="uk-UA"/>
              </w:rPr>
            </w:pPr>
          </w:p>
          <w:p w14:paraId="4484559A" w14:textId="4C537200" w:rsidR="00F96A14" w:rsidRDefault="00F96A14" w:rsidP="00076C2C">
            <w:pPr>
              <w:jc w:val="right"/>
              <w:rPr>
                <w:rStyle w:val="af0"/>
                <w:b w:val="0"/>
                <w:bCs w:val="0"/>
                <w:sz w:val="28"/>
                <w:szCs w:val="28"/>
                <w:lang w:val="uk-UA"/>
              </w:rPr>
            </w:pPr>
          </w:p>
          <w:p w14:paraId="38495886" w14:textId="77777777" w:rsidR="003A2421" w:rsidRPr="0048750C" w:rsidRDefault="003A2421" w:rsidP="00076C2C">
            <w:pPr>
              <w:jc w:val="right"/>
              <w:rPr>
                <w:rStyle w:val="af0"/>
                <w:b w:val="0"/>
                <w:bCs w:val="0"/>
                <w:sz w:val="28"/>
                <w:szCs w:val="28"/>
                <w:lang w:val="uk-UA"/>
              </w:rPr>
            </w:pPr>
          </w:p>
          <w:p w14:paraId="34EC6842" w14:textId="79476F43" w:rsidR="00F96A14" w:rsidRPr="00FD199C" w:rsidRDefault="00F96A14" w:rsidP="00076C2C">
            <w:pPr>
              <w:jc w:val="right"/>
              <w:rPr>
                <w:rStyle w:val="af0"/>
                <w:b w:val="0"/>
                <w:sz w:val="28"/>
                <w:szCs w:val="28"/>
                <w:lang w:val="uk-UA"/>
              </w:rPr>
            </w:pPr>
            <w:r w:rsidRPr="008931A6">
              <w:rPr>
                <w:rStyle w:val="af0"/>
                <w:b w:val="0"/>
                <w:bCs w:val="0"/>
                <w:sz w:val="28"/>
                <w:szCs w:val="28"/>
              </w:rPr>
              <w:t>Дмитро РАДЗІЄВСЬКИЙ</w:t>
            </w:r>
          </w:p>
        </w:tc>
      </w:tr>
    </w:tbl>
    <w:p w14:paraId="5E69B505" w14:textId="1BDAD761"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0D127CF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95206F9" w14:textId="77777777" w:rsidR="00076C2C" w:rsidRDefault="00076C2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076C2C" w14:paraId="246BE110" w14:textId="77777777" w:rsidTr="00076C2C">
        <w:tc>
          <w:tcPr>
            <w:tcW w:w="5211" w:type="dxa"/>
          </w:tcPr>
          <w:p w14:paraId="2AB6383C" w14:textId="77777777" w:rsidR="00076C2C" w:rsidRDefault="00076C2C" w:rsidP="00076C2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B981590" w14:textId="4DC66E3E" w:rsidR="00076C2C" w:rsidRDefault="00076C2C" w:rsidP="00076C2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A26FE0">
              <w:rPr>
                <w:sz w:val="28"/>
                <w:szCs w:val="28"/>
                <w:lang w:val="uk-UA"/>
              </w:rPr>
              <w:t>містопланування</w:t>
            </w:r>
            <w:r>
              <w:rPr>
                <w:sz w:val="28"/>
                <w:szCs w:val="28"/>
                <w:lang w:val="uk-UA"/>
              </w:rPr>
              <w:t xml:space="preserve"> </w:t>
            </w:r>
          </w:p>
          <w:p w14:paraId="047FFEE5" w14:textId="77777777" w:rsidR="00076C2C" w:rsidRDefault="00076C2C" w:rsidP="00076C2C">
            <w:pPr>
              <w:tabs>
                <w:tab w:val="left" w:pos="0"/>
                <w:tab w:val="left" w:pos="1134"/>
              </w:tabs>
              <w:jc w:val="both"/>
              <w:rPr>
                <w:sz w:val="28"/>
                <w:szCs w:val="28"/>
                <w:lang w:val="uk-UA"/>
              </w:rPr>
            </w:pPr>
            <w:r>
              <w:rPr>
                <w:sz w:val="28"/>
                <w:szCs w:val="28"/>
                <w:lang w:val="uk-UA"/>
              </w:rPr>
              <w:t>та земельних відносин</w:t>
            </w:r>
          </w:p>
          <w:p w14:paraId="6F040EBA" w14:textId="77777777" w:rsidR="00076C2C" w:rsidRDefault="00076C2C" w:rsidP="00692C91">
            <w:pPr>
              <w:jc w:val="both"/>
              <w:rPr>
                <w:color w:val="000000"/>
                <w:sz w:val="28"/>
                <w:szCs w:val="28"/>
                <w:lang w:val="uk-UA" w:eastAsia="uk-UA"/>
              </w:rPr>
            </w:pPr>
          </w:p>
        </w:tc>
        <w:tc>
          <w:tcPr>
            <w:tcW w:w="4643" w:type="dxa"/>
          </w:tcPr>
          <w:p w14:paraId="09B5F45A" w14:textId="77777777" w:rsidR="00076C2C" w:rsidRDefault="00076C2C" w:rsidP="00692C91">
            <w:pPr>
              <w:jc w:val="both"/>
              <w:rPr>
                <w:color w:val="000000"/>
                <w:sz w:val="28"/>
                <w:szCs w:val="28"/>
                <w:lang w:val="uk-UA" w:eastAsia="uk-UA"/>
              </w:rPr>
            </w:pPr>
          </w:p>
        </w:tc>
      </w:tr>
      <w:tr w:rsidR="00076C2C" w14:paraId="7194A355" w14:textId="77777777" w:rsidTr="00076C2C">
        <w:tc>
          <w:tcPr>
            <w:tcW w:w="5211" w:type="dxa"/>
          </w:tcPr>
          <w:p w14:paraId="59A5D769" w14:textId="00F97B3A" w:rsidR="00076C2C" w:rsidRDefault="00076C2C" w:rsidP="00692C91">
            <w:pPr>
              <w:jc w:val="both"/>
              <w:rPr>
                <w:color w:val="000000"/>
                <w:sz w:val="28"/>
                <w:szCs w:val="28"/>
                <w:lang w:val="uk-UA" w:eastAsia="uk-UA"/>
              </w:rPr>
            </w:pPr>
            <w:r>
              <w:rPr>
                <w:color w:val="000000"/>
                <w:sz w:val="28"/>
                <w:szCs w:val="28"/>
                <w:lang w:val="uk-UA" w:eastAsia="uk-UA"/>
              </w:rPr>
              <w:t>Голова</w:t>
            </w:r>
          </w:p>
        </w:tc>
        <w:tc>
          <w:tcPr>
            <w:tcW w:w="4643" w:type="dxa"/>
          </w:tcPr>
          <w:p w14:paraId="4A45C49D" w14:textId="46C407F8" w:rsidR="00076C2C" w:rsidRDefault="00076C2C" w:rsidP="00076C2C">
            <w:pPr>
              <w:jc w:val="right"/>
              <w:rPr>
                <w:color w:val="000000"/>
                <w:sz w:val="28"/>
                <w:szCs w:val="28"/>
                <w:lang w:val="uk-UA" w:eastAsia="uk-UA"/>
              </w:rPr>
            </w:pPr>
            <w:r>
              <w:rPr>
                <w:rStyle w:val="af0"/>
                <w:b w:val="0"/>
                <w:sz w:val="28"/>
                <w:szCs w:val="28"/>
              </w:rPr>
              <w:t>Михайло ТЕРЕНТЬЄВ</w:t>
            </w:r>
          </w:p>
        </w:tc>
      </w:tr>
      <w:tr w:rsidR="00076C2C" w14:paraId="293D9781" w14:textId="77777777" w:rsidTr="00076C2C">
        <w:tc>
          <w:tcPr>
            <w:tcW w:w="5211" w:type="dxa"/>
          </w:tcPr>
          <w:p w14:paraId="165F2365" w14:textId="77777777" w:rsidR="00076C2C" w:rsidRDefault="00076C2C" w:rsidP="00076C2C">
            <w:pPr>
              <w:jc w:val="both"/>
              <w:rPr>
                <w:color w:val="000000"/>
                <w:sz w:val="28"/>
                <w:szCs w:val="28"/>
                <w:lang w:val="uk-UA" w:eastAsia="uk-UA"/>
              </w:rPr>
            </w:pPr>
          </w:p>
          <w:p w14:paraId="76B15417" w14:textId="22239370" w:rsidR="00076C2C" w:rsidRDefault="000D0E61" w:rsidP="00076C2C">
            <w:pPr>
              <w:jc w:val="both"/>
              <w:rPr>
                <w:color w:val="000000"/>
                <w:sz w:val="28"/>
                <w:szCs w:val="28"/>
                <w:lang w:val="uk-UA" w:eastAsia="uk-UA"/>
              </w:rPr>
            </w:pPr>
            <w:r>
              <w:rPr>
                <w:color w:val="000000"/>
                <w:sz w:val="28"/>
                <w:szCs w:val="28"/>
                <w:lang w:val="uk-UA" w:eastAsia="uk-UA"/>
              </w:rPr>
              <w:t>Н</w:t>
            </w:r>
            <w:r w:rsidR="00076C2C">
              <w:rPr>
                <w:color w:val="000000"/>
                <w:sz w:val="28"/>
                <w:szCs w:val="28"/>
                <w:lang w:val="uk-UA" w:eastAsia="uk-UA"/>
              </w:rPr>
              <w:t>ачальник</w:t>
            </w:r>
            <w:r>
              <w:rPr>
                <w:color w:val="000000"/>
                <w:sz w:val="28"/>
                <w:szCs w:val="28"/>
                <w:lang w:val="uk-UA" w:eastAsia="uk-UA"/>
              </w:rPr>
              <w:t xml:space="preserve"> </w:t>
            </w:r>
            <w:r w:rsidR="00076C2C">
              <w:rPr>
                <w:color w:val="000000"/>
                <w:sz w:val="28"/>
                <w:szCs w:val="28"/>
                <w:lang w:val="uk-UA" w:eastAsia="uk-UA"/>
              </w:rPr>
              <w:t xml:space="preserve">управління правового </w:t>
            </w:r>
          </w:p>
          <w:p w14:paraId="0BF3E2EE" w14:textId="77777777" w:rsidR="00076C2C" w:rsidRDefault="00076C2C" w:rsidP="00076C2C">
            <w:pPr>
              <w:jc w:val="both"/>
              <w:rPr>
                <w:color w:val="000000"/>
                <w:sz w:val="28"/>
                <w:szCs w:val="28"/>
                <w:lang w:val="uk-UA" w:eastAsia="uk-UA"/>
              </w:rPr>
            </w:pPr>
            <w:r>
              <w:rPr>
                <w:color w:val="000000"/>
                <w:sz w:val="28"/>
                <w:szCs w:val="28"/>
                <w:lang w:val="uk-UA" w:eastAsia="uk-UA"/>
              </w:rPr>
              <w:t xml:space="preserve">забезпечення діяльності  </w:t>
            </w:r>
          </w:p>
          <w:p w14:paraId="1C13A18E" w14:textId="26557F95" w:rsidR="00076C2C" w:rsidRDefault="00076C2C" w:rsidP="00076C2C">
            <w:pPr>
              <w:jc w:val="both"/>
              <w:rPr>
                <w:color w:val="000000"/>
                <w:sz w:val="28"/>
                <w:szCs w:val="28"/>
                <w:lang w:val="uk-UA" w:eastAsia="uk-UA"/>
              </w:rPr>
            </w:pPr>
            <w:r>
              <w:rPr>
                <w:color w:val="000000"/>
                <w:sz w:val="28"/>
                <w:szCs w:val="28"/>
                <w:lang w:val="uk-UA" w:eastAsia="uk-UA"/>
              </w:rPr>
              <w:t>Київської міської ради</w:t>
            </w:r>
          </w:p>
        </w:tc>
        <w:tc>
          <w:tcPr>
            <w:tcW w:w="4643" w:type="dxa"/>
          </w:tcPr>
          <w:p w14:paraId="1B95854C" w14:textId="77777777" w:rsidR="00076C2C" w:rsidRDefault="00076C2C" w:rsidP="00076C2C">
            <w:pPr>
              <w:jc w:val="right"/>
              <w:rPr>
                <w:rStyle w:val="af0"/>
                <w:b w:val="0"/>
                <w:sz w:val="28"/>
                <w:szCs w:val="28"/>
              </w:rPr>
            </w:pPr>
          </w:p>
          <w:p w14:paraId="50156008" w14:textId="77777777" w:rsidR="00076C2C" w:rsidRDefault="00076C2C" w:rsidP="00076C2C">
            <w:pPr>
              <w:jc w:val="right"/>
              <w:rPr>
                <w:rStyle w:val="af0"/>
                <w:b w:val="0"/>
                <w:sz w:val="28"/>
                <w:szCs w:val="28"/>
              </w:rPr>
            </w:pPr>
          </w:p>
          <w:p w14:paraId="4C249F09" w14:textId="77777777" w:rsidR="00076C2C" w:rsidRDefault="00076C2C" w:rsidP="00076C2C">
            <w:pPr>
              <w:jc w:val="right"/>
              <w:rPr>
                <w:rStyle w:val="af0"/>
                <w:b w:val="0"/>
                <w:sz w:val="28"/>
                <w:szCs w:val="28"/>
              </w:rPr>
            </w:pPr>
          </w:p>
          <w:p w14:paraId="3829736B" w14:textId="5F11E254" w:rsidR="00076C2C" w:rsidRDefault="00076C2C" w:rsidP="00076C2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1785AA51" w14:textId="5BEF7340" w:rsidR="007F1821" w:rsidRPr="00137EBD" w:rsidRDefault="00137EBD" w:rsidP="00A50772">
      <w:pPr>
        <w:rPr>
          <w:color w:val="000000"/>
          <w:sz w:val="28"/>
          <w:szCs w:val="28"/>
          <w:lang w:val="en-US" w:eastAsia="uk-UA"/>
        </w:rPr>
      </w:pPr>
      <w:r>
        <w:rPr>
          <w:color w:val="000000"/>
          <w:sz w:val="28"/>
          <w:szCs w:val="28"/>
          <w:lang w:val="en-US" w:eastAsia="uk-UA"/>
        </w:rPr>
        <w:t xml:space="preserve"> </w:t>
      </w:r>
    </w:p>
    <w:sectPr w:rsidR="007F1821" w:rsidRPr="00137EBD" w:rsidSect="00647F8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475C" w14:textId="77777777" w:rsidR="00552580" w:rsidRDefault="00552580">
      <w:r>
        <w:separator/>
      </w:r>
    </w:p>
  </w:endnote>
  <w:endnote w:type="continuationSeparator" w:id="0">
    <w:p w14:paraId="5226B0AD" w14:textId="77777777" w:rsidR="00552580" w:rsidRDefault="0055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02C9" w14:textId="77777777" w:rsidR="00552580" w:rsidRDefault="00552580">
      <w:r>
        <w:separator/>
      </w:r>
    </w:p>
  </w:footnote>
  <w:footnote w:type="continuationSeparator" w:id="0">
    <w:p w14:paraId="39EA8231" w14:textId="77777777" w:rsidR="00552580" w:rsidRDefault="00552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6511037"/>
    <w:multiLevelType w:val="hybridMultilevel"/>
    <w:tmpl w:val="A4B2D820"/>
    <w:lvl w:ilvl="0" w:tplc="0422000F">
      <w:start w:val="1"/>
      <w:numFmt w:val="decimal"/>
      <w:lvlText w:val="%1."/>
      <w:lvlJc w:val="left"/>
      <w:pPr>
        <w:ind w:left="1400" w:hanging="360"/>
      </w:p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10"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79013948">
    <w:abstractNumId w:val="11"/>
  </w:num>
  <w:num w:numId="2" w16cid:durableId="1361275150">
    <w:abstractNumId w:val="6"/>
  </w:num>
  <w:num w:numId="3" w16cid:durableId="430591196">
    <w:abstractNumId w:val="10"/>
  </w:num>
  <w:num w:numId="4" w16cid:durableId="77410550">
    <w:abstractNumId w:val="0"/>
  </w:num>
  <w:num w:numId="5" w16cid:durableId="1997567054">
    <w:abstractNumId w:val="8"/>
  </w:num>
  <w:num w:numId="6" w16cid:durableId="1586108515">
    <w:abstractNumId w:val="4"/>
  </w:num>
  <w:num w:numId="7" w16cid:durableId="363095507">
    <w:abstractNumId w:val="5"/>
  </w:num>
  <w:num w:numId="8" w16cid:durableId="8534375">
    <w:abstractNumId w:val="7"/>
  </w:num>
  <w:num w:numId="9" w16cid:durableId="2005087077">
    <w:abstractNumId w:val="2"/>
  </w:num>
  <w:num w:numId="10" w16cid:durableId="749235877">
    <w:abstractNumId w:val="1"/>
  </w:num>
  <w:num w:numId="11" w16cid:durableId="1004554633">
    <w:abstractNumId w:val="3"/>
  </w:num>
  <w:num w:numId="12" w16cid:durableId="547883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1178"/>
    <w:rsid w:val="0001227E"/>
    <w:rsid w:val="0002147E"/>
    <w:rsid w:val="00023395"/>
    <w:rsid w:val="00023E74"/>
    <w:rsid w:val="00025BE9"/>
    <w:rsid w:val="000264DD"/>
    <w:rsid w:val="00032E6C"/>
    <w:rsid w:val="00033E11"/>
    <w:rsid w:val="00036DE6"/>
    <w:rsid w:val="00037900"/>
    <w:rsid w:val="00045FAD"/>
    <w:rsid w:val="00050336"/>
    <w:rsid w:val="00055F48"/>
    <w:rsid w:val="00076C2C"/>
    <w:rsid w:val="00084199"/>
    <w:rsid w:val="00090E5F"/>
    <w:rsid w:val="0009503E"/>
    <w:rsid w:val="000A4432"/>
    <w:rsid w:val="000A6D16"/>
    <w:rsid w:val="000A74AC"/>
    <w:rsid w:val="000B2796"/>
    <w:rsid w:val="000C7805"/>
    <w:rsid w:val="000D0E61"/>
    <w:rsid w:val="000D1775"/>
    <w:rsid w:val="000D2497"/>
    <w:rsid w:val="000D2EE8"/>
    <w:rsid w:val="000D7D0D"/>
    <w:rsid w:val="000E0BAD"/>
    <w:rsid w:val="000E2720"/>
    <w:rsid w:val="000E401F"/>
    <w:rsid w:val="000E59DB"/>
    <w:rsid w:val="000E68EA"/>
    <w:rsid w:val="000E6F88"/>
    <w:rsid w:val="000F437E"/>
    <w:rsid w:val="000F4EE7"/>
    <w:rsid w:val="000F5701"/>
    <w:rsid w:val="000F751E"/>
    <w:rsid w:val="00101A99"/>
    <w:rsid w:val="00105124"/>
    <w:rsid w:val="00106D39"/>
    <w:rsid w:val="00110B42"/>
    <w:rsid w:val="001122D5"/>
    <w:rsid w:val="00113BA9"/>
    <w:rsid w:val="00117A43"/>
    <w:rsid w:val="00120DD7"/>
    <w:rsid w:val="001269B2"/>
    <w:rsid w:val="001329EE"/>
    <w:rsid w:val="00133614"/>
    <w:rsid w:val="00137839"/>
    <w:rsid w:val="00137EBD"/>
    <w:rsid w:val="00142411"/>
    <w:rsid w:val="001531A3"/>
    <w:rsid w:val="001578FB"/>
    <w:rsid w:val="00163C50"/>
    <w:rsid w:val="00172DD0"/>
    <w:rsid w:val="0019058C"/>
    <w:rsid w:val="001920D3"/>
    <w:rsid w:val="00192C65"/>
    <w:rsid w:val="001A22CE"/>
    <w:rsid w:val="001A7B1E"/>
    <w:rsid w:val="001B363F"/>
    <w:rsid w:val="001B4969"/>
    <w:rsid w:val="001B7705"/>
    <w:rsid w:val="001C61CC"/>
    <w:rsid w:val="001D607D"/>
    <w:rsid w:val="001E1769"/>
    <w:rsid w:val="001E567C"/>
    <w:rsid w:val="001E6DB3"/>
    <w:rsid w:val="001E7D81"/>
    <w:rsid w:val="001F71C9"/>
    <w:rsid w:val="0020750A"/>
    <w:rsid w:val="0021793F"/>
    <w:rsid w:val="00226A94"/>
    <w:rsid w:val="00230230"/>
    <w:rsid w:val="00231424"/>
    <w:rsid w:val="00242576"/>
    <w:rsid w:val="00243CCB"/>
    <w:rsid w:val="00243ED7"/>
    <w:rsid w:val="00257110"/>
    <w:rsid w:val="0026274F"/>
    <w:rsid w:val="0026395C"/>
    <w:rsid w:val="002652CF"/>
    <w:rsid w:val="00273DDF"/>
    <w:rsid w:val="00277D68"/>
    <w:rsid w:val="00280D3B"/>
    <w:rsid w:val="00283590"/>
    <w:rsid w:val="00284084"/>
    <w:rsid w:val="0029073B"/>
    <w:rsid w:val="002A2EB9"/>
    <w:rsid w:val="002A7BDC"/>
    <w:rsid w:val="002B1891"/>
    <w:rsid w:val="002B5950"/>
    <w:rsid w:val="002C3E93"/>
    <w:rsid w:val="002C708B"/>
    <w:rsid w:val="002C7C08"/>
    <w:rsid w:val="002E1CE0"/>
    <w:rsid w:val="002E4A82"/>
    <w:rsid w:val="002E50CC"/>
    <w:rsid w:val="002E78EC"/>
    <w:rsid w:val="002F087A"/>
    <w:rsid w:val="00302CD5"/>
    <w:rsid w:val="00314A8C"/>
    <w:rsid w:val="00314FAC"/>
    <w:rsid w:val="00320C85"/>
    <w:rsid w:val="0032261C"/>
    <w:rsid w:val="00322E94"/>
    <w:rsid w:val="00323B8F"/>
    <w:rsid w:val="00323E4A"/>
    <w:rsid w:val="00327CBD"/>
    <w:rsid w:val="00343D20"/>
    <w:rsid w:val="003475E1"/>
    <w:rsid w:val="003505F5"/>
    <w:rsid w:val="00360306"/>
    <w:rsid w:val="003618FC"/>
    <w:rsid w:val="003649DF"/>
    <w:rsid w:val="00365C9E"/>
    <w:rsid w:val="00377E0D"/>
    <w:rsid w:val="00380B52"/>
    <w:rsid w:val="003813AE"/>
    <w:rsid w:val="003847A9"/>
    <w:rsid w:val="0039464F"/>
    <w:rsid w:val="0039548C"/>
    <w:rsid w:val="00396295"/>
    <w:rsid w:val="003A0108"/>
    <w:rsid w:val="003A07CC"/>
    <w:rsid w:val="003A2421"/>
    <w:rsid w:val="003A4D70"/>
    <w:rsid w:val="003B35C4"/>
    <w:rsid w:val="003B69E5"/>
    <w:rsid w:val="003C0456"/>
    <w:rsid w:val="003C7C53"/>
    <w:rsid w:val="003D3CBB"/>
    <w:rsid w:val="003E4356"/>
    <w:rsid w:val="003F04AA"/>
    <w:rsid w:val="003F23AD"/>
    <w:rsid w:val="003F3E3B"/>
    <w:rsid w:val="003F631F"/>
    <w:rsid w:val="003F71F8"/>
    <w:rsid w:val="004008E5"/>
    <w:rsid w:val="00405EB7"/>
    <w:rsid w:val="00413B6C"/>
    <w:rsid w:val="00415057"/>
    <w:rsid w:val="004214CA"/>
    <w:rsid w:val="00421593"/>
    <w:rsid w:val="00421815"/>
    <w:rsid w:val="0044042A"/>
    <w:rsid w:val="004436CC"/>
    <w:rsid w:val="00443804"/>
    <w:rsid w:val="00444B8D"/>
    <w:rsid w:val="0045396D"/>
    <w:rsid w:val="00462837"/>
    <w:rsid w:val="00465AE4"/>
    <w:rsid w:val="004805FA"/>
    <w:rsid w:val="004808A0"/>
    <w:rsid w:val="0048750C"/>
    <w:rsid w:val="00494B8B"/>
    <w:rsid w:val="00495658"/>
    <w:rsid w:val="00495CD8"/>
    <w:rsid w:val="004964D7"/>
    <w:rsid w:val="00497D78"/>
    <w:rsid w:val="004A0E0E"/>
    <w:rsid w:val="004A4281"/>
    <w:rsid w:val="004B32C5"/>
    <w:rsid w:val="004B61EA"/>
    <w:rsid w:val="004B6629"/>
    <w:rsid w:val="004C3A94"/>
    <w:rsid w:val="004C7976"/>
    <w:rsid w:val="004E0D86"/>
    <w:rsid w:val="004E1F9C"/>
    <w:rsid w:val="004E3DA9"/>
    <w:rsid w:val="004E62FC"/>
    <w:rsid w:val="004E637E"/>
    <w:rsid w:val="004F4DC9"/>
    <w:rsid w:val="004F5529"/>
    <w:rsid w:val="004F6BC3"/>
    <w:rsid w:val="005001B0"/>
    <w:rsid w:val="00506DAB"/>
    <w:rsid w:val="0051063D"/>
    <w:rsid w:val="005139A1"/>
    <w:rsid w:val="005171BF"/>
    <w:rsid w:val="005316A4"/>
    <w:rsid w:val="00545618"/>
    <w:rsid w:val="00546328"/>
    <w:rsid w:val="00552262"/>
    <w:rsid w:val="00552580"/>
    <w:rsid w:val="00555DC7"/>
    <w:rsid w:val="005671FD"/>
    <w:rsid w:val="005712F3"/>
    <w:rsid w:val="00575B86"/>
    <w:rsid w:val="00582755"/>
    <w:rsid w:val="00590F41"/>
    <w:rsid w:val="005943B1"/>
    <w:rsid w:val="00595023"/>
    <w:rsid w:val="0059510B"/>
    <w:rsid w:val="005A014C"/>
    <w:rsid w:val="005A143F"/>
    <w:rsid w:val="005A2251"/>
    <w:rsid w:val="005A2FC6"/>
    <w:rsid w:val="005A73B6"/>
    <w:rsid w:val="005B4EEC"/>
    <w:rsid w:val="005C5FE4"/>
    <w:rsid w:val="005D0811"/>
    <w:rsid w:val="005D7493"/>
    <w:rsid w:val="005F1140"/>
    <w:rsid w:val="005F263C"/>
    <w:rsid w:val="00604E77"/>
    <w:rsid w:val="00611639"/>
    <w:rsid w:val="006152A4"/>
    <w:rsid w:val="00616165"/>
    <w:rsid w:val="00617A01"/>
    <w:rsid w:val="0062096D"/>
    <w:rsid w:val="00626F8D"/>
    <w:rsid w:val="00631949"/>
    <w:rsid w:val="0063356D"/>
    <w:rsid w:val="00634124"/>
    <w:rsid w:val="006453E4"/>
    <w:rsid w:val="00647F83"/>
    <w:rsid w:val="006530A4"/>
    <w:rsid w:val="00653393"/>
    <w:rsid w:val="00654068"/>
    <w:rsid w:val="00656B09"/>
    <w:rsid w:val="00664107"/>
    <w:rsid w:val="006661E2"/>
    <w:rsid w:val="00677766"/>
    <w:rsid w:val="0067790C"/>
    <w:rsid w:val="00691D2C"/>
    <w:rsid w:val="00692C91"/>
    <w:rsid w:val="006962AA"/>
    <w:rsid w:val="006A69D3"/>
    <w:rsid w:val="006A7731"/>
    <w:rsid w:val="006B158B"/>
    <w:rsid w:val="006B2828"/>
    <w:rsid w:val="006C22D1"/>
    <w:rsid w:val="006C33D6"/>
    <w:rsid w:val="006C5B72"/>
    <w:rsid w:val="006C5BDF"/>
    <w:rsid w:val="006D04A6"/>
    <w:rsid w:val="006D21BD"/>
    <w:rsid w:val="006D60E0"/>
    <w:rsid w:val="006E144B"/>
    <w:rsid w:val="006E6400"/>
    <w:rsid w:val="006F2C28"/>
    <w:rsid w:val="00713D9D"/>
    <w:rsid w:val="00714D61"/>
    <w:rsid w:val="00726637"/>
    <w:rsid w:val="00742CA7"/>
    <w:rsid w:val="00744D64"/>
    <w:rsid w:val="00747D59"/>
    <w:rsid w:val="0075480A"/>
    <w:rsid w:val="007549EB"/>
    <w:rsid w:val="00756E4F"/>
    <w:rsid w:val="007573B9"/>
    <w:rsid w:val="00761903"/>
    <w:rsid w:val="0076792D"/>
    <w:rsid w:val="00767D53"/>
    <w:rsid w:val="00772BAC"/>
    <w:rsid w:val="00772F52"/>
    <w:rsid w:val="00787AC7"/>
    <w:rsid w:val="007952F2"/>
    <w:rsid w:val="00797660"/>
    <w:rsid w:val="00797B97"/>
    <w:rsid w:val="007A5AB4"/>
    <w:rsid w:val="007B6D5F"/>
    <w:rsid w:val="007B718D"/>
    <w:rsid w:val="007C7D01"/>
    <w:rsid w:val="007D308E"/>
    <w:rsid w:val="007D50E4"/>
    <w:rsid w:val="007E01E7"/>
    <w:rsid w:val="007E4B95"/>
    <w:rsid w:val="007E5F46"/>
    <w:rsid w:val="007F02B2"/>
    <w:rsid w:val="007F1821"/>
    <w:rsid w:val="007F29ED"/>
    <w:rsid w:val="007F63FB"/>
    <w:rsid w:val="00802B62"/>
    <w:rsid w:val="008063A5"/>
    <w:rsid w:val="00821CB0"/>
    <w:rsid w:val="00825A17"/>
    <w:rsid w:val="00831D85"/>
    <w:rsid w:val="0083635C"/>
    <w:rsid w:val="00837837"/>
    <w:rsid w:val="00840B99"/>
    <w:rsid w:val="00840D4A"/>
    <w:rsid w:val="008477F5"/>
    <w:rsid w:val="00851D9E"/>
    <w:rsid w:val="00857A08"/>
    <w:rsid w:val="008609A5"/>
    <w:rsid w:val="00865AE3"/>
    <w:rsid w:val="0088248A"/>
    <w:rsid w:val="00885950"/>
    <w:rsid w:val="008930D9"/>
    <w:rsid w:val="008A1253"/>
    <w:rsid w:val="008A4355"/>
    <w:rsid w:val="008B1EA1"/>
    <w:rsid w:val="008B5830"/>
    <w:rsid w:val="008D215A"/>
    <w:rsid w:val="008D268E"/>
    <w:rsid w:val="008D521C"/>
    <w:rsid w:val="008D75E7"/>
    <w:rsid w:val="008D7861"/>
    <w:rsid w:val="008E2C7B"/>
    <w:rsid w:val="008F6F5B"/>
    <w:rsid w:val="008F76F5"/>
    <w:rsid w:val="00903BB7"/>
    <w:rsid w:val="00906A47"/>
    <w:rsid w:val="00906A5B"/>
    <w:rsid w:val="00910ACF"/>
    <w:rsid w:val="00920461"/>
    <w:rsid w:val="00930315"/>
    <w:rsid w:val="00931C94"/>
    <w:rsid w:val="0093268B"/>
    <w:rsid w:val="00950FC8"/>
    <w:rsid w:val="00970DDD"/>
    <w:rsid w:val="00970F0B"/>
    <w:rsid w:val="0099012E"/>
    <w:rsid w:val="0099140C"/>
    <w:rsid w:val="009A6F36"/>
    <w:rsid w:val="009D7544"/>
    <w:rsid w:val="009E0D7F"/>
    <w:rsid w:val="009E5D86"/>
    <w:rsid w:val="009E5F5C"/>
    <w:rsid w:val="009F05F4"/>
    <w:rsid w:val="009F2B92"/>
    <w:rsid w:val="00A04249"/>
    <w:rsid w:val="00A11093"/>
    <w:rsid w:val="00A127D2"/>
    <w:rsid w:val="00A159E3"/>
    <w:rsid w:val="00A165E0"/>
    <w:rsid w:val="00A20A27"/>
    <w:rsid w:val="00A22A9C"/>
    <w:rsid w:val="00A264FD"/>
    <w:rsid w:val="00A26FE0"/>
    <w:rsid w:val="00A27BA8"/>
    <w:rsid w:val="00A3080D"/>
    <w:rsid w:val="00A3162E"/>
    <w:rsid w:val="00A33F36"/>
    <w:rsid w:val="00A42F50"/>
    <w:rsid w:val="00A45BCA"/>
    <w:rsid w:val="00A46EA0"/>
    <w:rsid w:val="00A47285"/>
    <w:rsid w:val="00A50772"/>
    <w:rsid w:val="00A507D5"/>
    <w:rsid w:val="00A5136C"/>
    <w:rsid w:val="00A531BE"/>
    <w:rsid w:val="00A55D83"/>
    <w:rsid w:val="00A57661"/>
    <w:rsid w:val="00A65194"/>
    <w:rsid w:val="00A67195"/>
    <w:rsid w:val="00A80CAC"/>
    <w:rsid w:val="00A82A42"/>
    <w:rsid w:val="00A919BF"/>
    <w:rsid w:val="00A91E62"/>
    <w:rsid w:val="00AA1554"/>
    <w:rsid w:val="00AA2E37"/>
    <w:rsid w:val="00AA3D2D"/>
    <w:rsid w:val="00AA5A19"/>
    <w:rsid w:val="00AB2671"/>
    <w:rsid w:val="00AB65C4"/>
    <w:rsid w:val="00AC2E48"/>
    <w:rsid w:val="00AC489C"/>
    <w:rsid w:val="00AC6C39"/>
    <w:rsid w:val="00AD58AF"/>
    <w:rsid w:val="00AF0269"/>
    <w:rsid w:val="00AF0E16"/>
    <w:rsid w:val="00AF74D9"/>
    <w:rsid w:val="00B05F3F"/>
    <w:rsid w:val="00B07F38"/>
    <w:rsid w:val="00B138A0"/>
    <w:rsid w:val="00B15182"/>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81EDD"/>
    <w:rsid w:val="00BA4715"/>
    <w:rsid w:val="00BA4FD1"/>
    <w:rsid w:val="00BB0475"/>
    <w:rsid w:val="00BB446F"/>
    <w:rsid w:val="00BC015C"/>
    <w:rsid w:val="00BC34F3"/>
    <w:rsid w:val="00BD069B"/>
    <w:rsid w:val="00BD3201"/>
    <w:rsid w:val="00BF10CE"/>
    <w:rsid w:val="00BF20AD"/>
    <w:rsid w:val="00BF4FF4"/>
    <w:rsid w:val="00C05DE7"/>
    <w:rsid w:val="00C14199"/>
    <w:rsid w:val="00C20C53"/>
    <w:rsid w:val="00C21393"/>
    <w:rsid w:val="00C317E3"/>
    <w:rsid w:val="00C31FB1"/>
    <w:rsid w:val="00C34B0D"/>
    <w:rsid w:val="00C3585B"/>
    <w:rsid w:val="00C365BB"/>
    <w:rsid w:val="00C367BB"/>
    <w:rsid w:val="00C376CD"/>
    <w:rsid w:val="00C501C3"/>
    <w:rsid w:val="00C52894"/>
    <w:rsid w:val="00C57126"/>
    <w:rsid w:val="00C57728"/>
    <w:rsid w:val="00C647B6"/>
    <w:rsid w:val="00C65BFD"/>
    <w:rsid w:val="00C7069E"/>
    <w:rsid w:val="00C750AC"/>
    <w:rsid w:val="00C8364E"/>
    <w:rsid w:val="00C840D9"/>
    <w:rsid w:val="00C96D29"/>
    <w:rsid w:val="00CA1448"/>
    <w:rsid w:val="00CA4613"/>
    <w:rsid w:val="00CB3F81"/>
    <w:rsid w:val="00CB4B22"/>
    <w:rsid w:val="00CC1AE0"/>
    <w:rsid w:val="00CC2385"/>
    <w:rsid w:val="00CD114E"/>
    <w:rsid w:val="00CE5E69"/>
    <w:rsid w:val="00CE6FE3"/>
    <w:rsid w:val="00CF5078"/>
    <w:rsid w:val="00D0105B"/>
    <w:rsid w:val="00D02912"/>
    <w:rsid w:val="00D039C1"/>
    <w:rsid w:val="00D100D5"/>
    <w:rsid w:val="00D31675"/>
    <w:rsid w:val="00D3725E"/>
    <w:rsid w:val="00D45023"/>
    <w:rsid w:val="00D62670"/>
    <w:rsid w:val="00D7341A"/>
    <w:rsid w:val="00D741CB"/>
    <w:rsid w:val="00D76F31"/>
    <w:rsid w:val="00D82F02"/>
    <w:rsid w:val="00D83237"/>
    <w:rsid w:val="00D83C76"/>
    <w:rsid w:val="00D94AEE"/>
    <w:rsid w:val="00D958ED"/>
    <w:rsid w:val="00DA050D"/>
    <w:rsid w:val="00DA1CC0"/>
    <w:rsid w:val="00DB532E"/>
    <w:rsid w:val="00DB72C1"/>
    <w:rsid w:val="00DE4A20"/>
    <w:rsid w:val="00DE7C30"/>
    <w:rsid w:val="00DF429D"/>
    <w:rsid w:val="00E03A44"/>
    <w:rsid w:val="00E13205"/>
    <w:rsid w:val="00E1355C"/>
    <w:rsid w:val="00E15CAF"/>
    <w:rsid w:val="00E212B6"/>
    <w:rsid w:val="00E3136D"/>
    <w:rsid w:val="00E35264"/>
    <w:rsid w:val="00E50D9B"/>
    <w:rsid w:val="00E512BA"/>
    <w:rsid w:val="00E624D0"/>
    <w:rsid w:val="00E6308B"/>
    <w:rsid w:val="00E64AF4"/>
    <w:rsid w:val="00E740F1"/>
    <w:rsid w:val="00E75370"/>
    <w:rsid w:val="00E81B69"/>
    <w:rsid w:val="00E8780C"/>
    <w:rsid w:val="00E932B0"/>
    <w:rsid w:val="00E95E37"/>
    <w:rsid w:val="00EA1859"/>
    <w:rsid w:val="00EA6A34"/>
    <w:rsid w:val="00EB0900"/>
    <w:rsid w:val="00EB2B10"/>
    <w:rsid w:val="00EB44B6"/>
    <w:rsid w:val="00EB467A"/>
    <w:rsid w:val="00ED062F"/>
    <w:rsid w:val="00EF0E03"/>
    <w:rsid w:val="00F067A5"/>
    <w:rsid w:val="00F12AFA"/>
    <w:rsid w:val="00F14557"/>
    <w:rsid w:val="00F14B78"/>
    <w:rsid w:val="00F1514F"/>
    <w:rsid w:val="00F1651F"/>
    <w:rsid w:val="00F2014A"/>
    <w:rsid w:val="00F22BE9"/>
    <w:rsid w:val="00F5406D"/>
    <w:rsid w:val="00F54DF9"/>
    <w:rsid w:val="00F55E07"/>
    <w:rsid w:val="00F6318B"/>
    <w:rsid w:val="00F704C9"/>
    <w:rsid w:val="00F71ED0"/>
    <w:rsid w:val="00F73BE2"/>
    <w:rsid w:val="00F75225"/>
    <w:rsid w:val="00F837D8"/>
    <w:rsid w:val="00F96326"/>
    <w:rsid w:val="00F96A14"/>
    <w:rsid w:val="00FA213B"/>
    <w:rsid w:val="00FA6337"/>
    <w:rsid w:val="00FB314E"/>
    <w:rsid w:val="00FB434A"/>
    <w:rsid w:val="00FC7D06"/>
    <w:rsid w:val="00FD199C"/>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EB11672E-FE57-4015-BFD3-9FCE83E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C2C"/>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07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semiHidden/>
    <w:unhideWhenUsed/>
    <w:rsid w:val="00C83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01663803">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88276121">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01706528">
      <w:bodyDiv w:val="1"/>
      <w:marLeft w:val="0"/>
      <w:marRight w:val="0"/>
      <w:marTop w:val="0"/>
      <w:marBottom w:val="0"/>
      <w:divBdr>
        <w:top w:val="none" w:sz="0" w:space="0" w:color="auto"/>
        <w:left w:val="none" w:sz="0" w:space="0" w:color="auto"/>
        <w:bottom w:val="none" w:sz="0" w:space="0" w:color="auto"/>
        <w:right w:val="none" w:sz="0" w:space="0" w:color="auto"/>
      </w:divBdr>
    </w:div>
    <w:div w:id="140510369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36516272">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0463436">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r.ligazakon.net/document/mr181739$2018_10_18"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882</Words>
  <Characters>5030</Characters>
  <Application>Microsoft Office Word</Application>
  <DocSecurity>0</DocSecurity>
  <Lines>41</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КИЇВСЬКА МІСЬКА РАДА</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5901</CharactersWithSpaces>
  <SharedDoc>false</SharedDoc>
  <HyperlinkBase>126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{"doc_type_id":126,"doc_type_name":"Затвердження КМР","doc_type_file":"TD_Type_43_дозвіл.docx"}</cp:keywords>
  <cp:lastModifiedBy>Абреу Олена Миколаївна</cp:lastModifiedBy>
  <cp:revision>66</cp:revision>
  <cp:lastPrinted>2025-03-27T11:51:00Z</cp:lastPrinted>
  <dcterms:created xsi:type="dcterms:W3CDTF">2020-03-29T20:06:00Z</dcterms:created>
  <dcterms:modified xsi:type="dcterms:W3CDTF">2025-07-25T08:28:00Z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1dadb482-40c4-4918-a3da-e4adb8fc26d9</vt:lpwstr>
  </property>
  <property fmtid="{D5CDD505-2E9C-101B-9397-08002B2CF9AE}" pid="8" name="MSIP_Label_defa4170-0d19-0005-0004-bc88714345d2_ContentBits">
    <vt:lpwstr>0</vt:lpwstr>
  </property>
</Properties>
</file>