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6B750B7" w14:textId="77777777" w:rsidR="00124DC3" w:rsidRPr="00124DC3" w:rsidRDefault="00124DC3" w:rsidP="00C52894">
      <w:pPr>
        <w:pStyle w:val="8"/>
        <w:jc w:val="center"/>
        <w:rPr>
          <w:spacing w:val="28"/>
          <w:sz w:val="16"/>
          <w:szCs w:val="16"/>
          <w:lang w:val="uk-UA"/>
        </w:rPr>
      </w:pPr>
    </w:p>
    <w:p w14:paraId="170363A6" w14:textId="36AD703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36D582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3713F660" w14:textId="77777777" w:rsidR="00124DC3" w:rsidRDefault="00124DC3" w:rsidP="00F6318B">
      <w:pPr>
        <w:rPr>
          <w:snapToGrid w:val="0"/>
          <w:sz w:val="16"/>
          <w:szCs w:val="16"/>
          <w:lang w:val="uk-UA"/>
        </w:rPr>
      </w:pPr>
    </w:p>
    <w:p w14:paraId="6E71495B" w14:textId="479195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732347419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 xml:space="preserve">732347419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4857FE" w14:paraId="39883B9B" w14:textId="77777777" w:rsidTr="00124DC3">
        <w:trPr>
          <w:trHeight w:val="2500"/>
        </w:trPr>
        <w:tc>
          <w:tcPr>
            <w:tcW w:w="5245" w:type="dxa"/>
            <w:hideMark/>
          </w:tcPr>
          <w:p w14:paraId="0B182D23" w14:textId="4549C9EC" w:rsidR="00F6318B" w:rsidRPr="00DE4A20" w:rsidRDefault="0009503E" w:rsidP="00234F4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F5F82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1F5F82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НЕКОМЕРЦІЙН</w:t>
            </w:r>
            <w:r w:rsidR="001F5F82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1F5F82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«КИЇВСЬКИЙ ФТИЗІОПУЛЬМОНОЛОГІЧНИЙ ЦЕНТР» ВИКОНАВЧОГО ОРГАНУ КИЇВСЬКОЇ МІСЬКОЇ РАДИ (КИЇВСЬКОЇ МІСЬКОЇ ДЕРЖАВНОЇ АДМІНІСТРАЦІЇ) </w:t>
            </w:r>
            <w:r w:rsidR="00405893">
              <w:rPr>
                <w:b/>
                <w:color w:val="000000" w:themeColor="text1"/>
                <w:sz w:val="28"/>
                <w:szCs w:val="28"/>
              </w:rPr>
              <w:t xml:space="preserve">у постійне користування </w:t>
            </w:r>
            <w:r w:rsidR="001F5F82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для експлуатації та обслуговування  комплексу </w:t>
            </w:r>
            <w:r w:rsidR="00234F47">
              <w:rPr>
                <w:b/>
                <w:color w:val="000000" w:themeColor="text1"/>
                <w:sz w:val="28"/>
                <w:szCs w:val="28"/>
              </w:rPr>
              <w:t>будівель лікарні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Гостомельськ</w:t>
            </w:r>
            <w:r w:rsidR="00234F47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proofErr w:type="spellEnd"/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шосе, 8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34F47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518E5A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1F5F82">
        <w:rPr>
          <w:color w:val="000000" w:themeColor="text1"/>
          <w:lang w:val="uk-UA"/>
        </w:rPr>
        <w:t>Розглянувши заяву КОМУНАЛЬНОГО НЕКОМЕРЦІЙНОГО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ПІДПРИЄМСТВА "КИЇВСЬКИЙ ФТИЗІОПУЛЬМОНОЛОГІЧНИЙ ЦЕНТР" ВИКОНАВЧОГО ОРГАНУ КИЇВ</w:t>
      </w:r>
      <w:r w:rsidR="00234F47">
        <w:rPr>
          <w:color w:val="000000" w:themeColor="text1"/>
          <w:lang w:val="uk-UA"/>
        </w:rPr>
        <w:t xml:space="preserve">СЬКОЇ МІСЬКОЇ </w:t>
      </w:r>
      <w:r w:rsidRPr="001F5F82">
        <w:rPr>
          <w:color w:val="000000" w:themeColor="text1"/>
          <w:lang w:val="uk-UA"/>
        </w:rPr>
        <w:t>РАДИ (КИЇВСЬКОЇ МІСЬКОЇ ДЕРЖАВНОЇ АДМІНІСТРАЦІЇ) (код ЄДРПОУ: 01993865, місцезнаходження юридичної особи: 03022, місто Київ, вулиця Васильківська, будинок 35)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від 03 червня 2024 року №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64125-008653806-031-03 та технічну документацію із землеустрою щодо інвентаризації земель, керуючись статтями 9, 79</w:t>
      </w:r>
      <w:r w:rsidRPr="00234F47">
        <w:rPr>
          <w:color w:val="000000" w:themeColor="text1"/>
          <w:vertAlign w:val="superscript"/>
          <w:lang w:val="uk-UA"/>
        </w:rPr>
        <w:t>1</w:t>
      </w:r>
      <w:r w:rsidRPr="001F5F82">
        <w:rPr>
          <w:color w:val="000000" w:themeColor="text1"/>
          <w:lang w:val="uk-UA"/>
        </w:rPr>
        <w:t>, 83, 92, 116, 122, 123, 186 Земельного кодексу України, статтею 35 Закону України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Законом України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«Про адміністративну процедуру», рішенням Київської міської ради</w:t>
      </w:r>
      <w:r w:rsidR="00234F47">
        <w:rPr>
          <w:color w:val="000000" w:themeColor="text1"/>
          <w:lang w:val="uk-UA"/>
        </w:rPr>
        <w:t xml:space="preserve"> </w:t>
      </w:r>
      <w:r w:rsidRPr="001F5F82">
        <w:rPr>
          <w:color w:val="000000" w:themeColor="text1"/>
          <w:lang w:val="uk-UA"/>
        </w:rPr>
        <w:t>від 10 вересня 2015 року № 958/1822 «Про інвентаризацію земель міста Києва»,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237EFA81" w14:textId="77777777" w:rsidR="00207296" w:rsidRPr="00124DC3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64080F7" w14:textId="50F36BEA" w:rsidR="00DD418B" w:rsidRPr="00DD418B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4DC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</w:t>
      </w:r>
      <w:r w:rsidR="00234F47">
        <w:rPr>
          <w:color w:val="000000" w:themeColor="text1"/>
          <w:sz w:val="28"/>
          <w:szCs w:val="28"/>
          <w:lang w:val="uk-UA"/>
        </w:rPr>
        <w:t>технічну документацію із землеустрою щодо інвентаризації земельної ділянки комунальної власності Комунальному некомерційному підприє</w:t>
      </w:r>
      <w:r w:rsidR="00124DC3">
        <w:rPr>
          <w:color w:val="000000" w:themeColor="text1"/>
          <w:sz w:val="28"/>
          <w:szCs w:val="28"/>
          <w:lang w:val="uk-UA"/>
        </w:rPr>
        <w:t>м</w:t>
      </w:r>
      <w:r w:rsidR="00234F47">
        <w:rPr>
          <w:color w:val="000000" w:themeColor="text1"/>
          <w:sz w:val="28"/>
          <w:szCs w:val="28"/>
          <w:lang w:val="uk-UA"/>
        </w:rPr>
        <w:t xml:space="preserve">ству «Київський </w:t>
      </w:r>
      <w:proofErr w:type="spellStart"/>
      <w:r w:rsidR="00234F47">
        <w:rPr>
          <w:color w:val="000000" w:themeColor="text1"/>
          <w:sz w:val="28"/>
          <w:szCs w:val="28"/>
          <w:lang w:val="uk-UA"/>
        </w:rPr>
        <w:t>фтизіопульмонологічний</w:t>
      </w:r>
      <w:proofErr w:type="spellEnd"/>
      <w:r w:rsidR="00234F47">
        <w:rPr>
          <w:color w:val="000000" w:themeColor="text1"/>
          <w:sz w:val="28"/>
          <w:szCs w:val="28"/>
          <w:lang w:val="uk-UA"/>
        </w:rPr>
        <w:t xml:space="preserve"> центр» виконавчого органу Київської міської ради (Київської міської державної адміністрації) для експлуатації та обслуговування </w:t>
      </w:r>
      <w:r w:rsidR="00C32485">
        <w:rPr>
          <w:color w:val="000000" w:themeColor="text1"/>
          <w:sz w:val="28"/>
          <w:szCs w:val="28"/>
          <w:lang w:val="uk-UA"/>
        </w:rPr>
        <w:t xml:space="preserve">комплексу </w:t>
      </w:r>
      <w:r w:rsidR="00234F47">
        <w:rPr>
          <w:color w:val="000000" w:themeColor="text1"/>
          <w:sz w:val="28"/>
          <w:szCs w:val="28"/>
          <w:lang w:val="uk-UA"/>
        </w:rPr>
        <w:t xml:space="preserve">будівель лікарні на </w:t>
      </w:r>
      <w:proofErr w:type="spellStart"/>
      <w:r w:rsidR="00234F47">
        <w:rPr>
          <w:color w:val="000000" w:themeColor="text1"/>
          <w:sz w:val="28"/>
          <w:szCs w:val="28"/>
          <w:lang w:val="uk-UA"/>
        </w:rPr>
        <w:t>Гостомельському</w:t>
      </w:r>
      <w:proofErr w:type="spellEnd"/>
      <w:r w:rsidR="00234F47">
        <w:rPr>
          <w:color w:val="000000" w:themeColor="text1"/>
          <w:sz w:val="28"/>
          <w:szCs w:val="28"/>
          <w:lang w:val="uk-UA"/>
        </w:rPr>
        <w:t xml:space="preserve"> шосе</w:t>
      </w:r>
      <w:r w:rsidR="00124DC3">
        <w:rPr>
          <w:color w:val="000000" w:themeColor="text1"/>
          <w:sz w:val="28"/>
          <w:szCs w:val="28"/>
          <w:lang w:val="uk-UA"/>
        </w:rPr>
        <w:t>, 8</w:t>
      </w:r>
      <w:r w:rsidR="00234F47">
        <w:rPr>
          <w:color w:val="000000" w:themeColor="text1"/>
          <w:sz w:val="28"/>
          <w:szCs w:val="28"/>
          <w:lang w:val="uk-UA"/>
        </w:rPr>
        <w:t xml:space="preserve"> в Оболонському районі м. Києва </w:t>
      </w:r>
      <w:r w:rsidR="00234F47" w:rsidRPr="00234F47">
        <w:rPr>
          <w:color w:val="000000" w:themeColor="text1"/>
          <w:sz w:val="28"/>
          <w:szCs w:val="28"/>
          <w:lang w:val="uk-UA"/>
        </w:rPr>
        <w:t xml:space="preserve">(категорія земель – </w:t>
      </w:r>
      <w:r w:rsidR="00234F47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234F47" w:rsidRPr="00234F47">
        <w:rPr>
          <w:color w:val="000000" w:themeColor="text1"/>
          <w:sz w:val="28"/>
          <w:szCs w:val="28"/>
          <w:lang w:val="uk-UA"/>
        </w:rPr>
        <w:t xml:space="preserve">; код виду цільового призначення – </w:t>
      </w:r>
      <w:r w:rsidR="00234F47">
        <w:rPr>
          <w:color w:val="000000" w:themeColor="text1"/>
          <w:sz w:val="28"/>
          <w:szCs w:val="28"/>
          <w:lang w:val="uk-UA"/>
        </w:rPr>
        <w:t>03.03</w:t>
      </w:r>
      <w:r w:rsidR="00234F47" w:rsidRPr="00234F47">
        <w:rPr>
          <w:color w:val="000000" w:themeColor="text1"/>
          <w:sz w:val="28"/>
          <w:szCs w:val="28"/>
          <w:lang w:val="uk-UA"/>
        </w:rPr>
        <w:t xml:space="preserve"> для </w:t>
      </w:r>
      <w:r w:rsidR="00234F47">
        <w:rPr>
          <w:color w:val="000000" w:themeColor="text1"/>
          <w:sz w:val="28"/>
          <w:szCs w:val="28"/>
          <w:lang w:val="uk-UA"/>
        </w:rPr>
        <w:t>будівництва та обслуговування будівель закладів охорони здоров</w:t>
      </w:r>
      <w:r w:rsidR="00234F47" w:rsidRPr="00124DC3">
        <w:rPr>
          <w:color w:val="000000" w:themeColor="text1"/>
          <w:sz w:val="28"/>
          <w:szCs w:val="28"/>
          <w:lang w:val="uk-UA"/>
        </w:rPr>
        <w:t>’</w:t>
      </w:r>
      <w:r w:rsidR="00234F47">
        <w:rPr>
          <w:color w:val="000000" w:themeColor="text1"/>
          <w:sz w:val="28"/>
          <w:szCs w:val="28"/>
          <w:lang w:val="uk-UA"/>
        </w:rPr>
        <w:t>я та соціальної допомоги</w:t>
      </w:r>
      <w:r w:rsidR="00234F47" w:rsidRPr="00234F47">
        <w:rPr>
          <w:color w:val="000000" w:themeColor="text1"/>
          <w:sz w:val="28"/>
          <w:szCs w:val="28"/>
          <w:lang w:val="uk-UA"/>
        </w:rPr>
        <w:t>)</w:t>
      </w:r>
      <w:r w:rsidR="00234F47">
        <w:rPr>
          <w:color w:val="000000" w:themeColor="text1"/>
          <w:sz w:val="28"/>
          <w:szCs w:val="28"/>
          <w:lang w:val="uk-UA"/>
        </w:rPr>
        <w:t>.</w:t>
      </w:r>
    </w:p>
    <w:p w14:paraId="1D156EFA" w14:textId="0B438B53" w:rsidR="008F6F5B" w:rsidRPr="00DE4A20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="00E1355C" w:rsidRPr="00234F47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1F5F82">
        <w:rPr>
          <w:color w:val="000000" w:themeColor="text1"/>
          <w:sz w:val="28"/>
          <w:szCs w:val="28"/>
          <w:lang w:val="uk-UA"/>
        </w:rPr>
        <w:t>КОМУНАЛЬН</w:t>
      </w:r>
      <w:r w:rsidR="00FF658E">
        <w:rPr>
          <w:color w:val="000000" w:themeColor="text1"/>
          <w:sz w:val="28"/>
          <w:szCs w:val="28"/>
          <w:lang w:val="uk-UA"/>
        </w:rPr>
        <w:t>ОМУ</w:t>
      </w:r>
      <w:r w:rsidR="00A264FD" w:rsidRPr="001F5F82">
        <w:rPr>
          <w:color w:val="000000" w:themeColor="text1"/>
          <w:sz w:val="28"/>
          <w:szCs w:val="28"/>
          <w:lang w:val="uk-UA"/>
        </w:rPr>
        <w:t xml:space="preserve"> НЕКОМЕРЦІЙН</w:t>
      </w:r>
      <w:r w:rsidR="00FF658E">
        <w:rPr>
          <w:color w:val="000000" w:themeColor="text1"/>
          <w:sz w:val="28"/>
          <w:szCs w:val="28"/>
          <w:lang w:val="uk-UA"/>
        </w:rPr>
        <w:t>ОМУ</w:t>
      </w:r>
      <w:r w:rsidR="00A264FD" w:rsidRPr="001F5F82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FF658E">
        <w:rPr>
          <w:color w:val="000000" w:themeColor="text1"/>
          <w:sz w:val="28"/>
          <w:szCs w:val="28"/>
          <w:lang w:val="uk-UA"/>
        </w:rPr>
        <w:t>У</w:t>
      </w:r>
      <w:r w:rsidR="00A264FD" w:rsidRPr="001F5F82">
        <w:rPr>
          <w:color w:val="000000" w:themeColor="text1"/>
          <w:sz w:val="28"/>
          <w:szCs w:val="28"/>
          <w:lang w:val="uk-UA"/>
        </w:rPr>
        <w:t xml:space="preserve"> «КИЇВСЬКИЙ ФТИЗІОПУЛЬМОНОЛОГІЧНИЙ ЦЕНТР» ВИКОНАВЧОГО ОРГАНУ КИЇВСЬКОЇ МІСЬКОЇ РАДИ (КИЇВСЬКОЇ МІСЬКОЇ ДЕРЖАВНОЇ АДМІНІСТРАЦІЇ)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F658E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</w:t>
      </w:r>
      <w:r w:rsidR="00FF658E">
        <w:rPr>
          <w:color w:val="000000" w:themeColor="text1"/>
          <w:sz w:val="28"/>
          <w:szCs w:val="28"/>
          <w:lang w:val="uk-UA"/>
        </w:rPr>
        <w:t xml:space="preserve">, </w:t>
      </w:r>
      <w:r w:rsidR="00405893">
        <w:rPr>
          <w:color w:val="000000" w:themeColor="text1"/>
          <w:sz w:val="28"/>
          <w:szCs w:val="28"/>
          <w:lang w:val="uk-UA"/>
        </w:rPr>
        <w:t>у</w:t>
      </w:r>
      <w:r w:rsidR="00FF658E">
        <w:rPr>
          <w:color w:val="000000" w:themeColor="text1"/>
          <w:sz w:val="28"/>
          <w:szCs w:val="28"/>
          <w:lang w:val="uk-UA"/>
        </w:rPr>
        <w:t xml:space="preserve"> 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1F5F82">
        <w:rPr>
          <w:iCs/>
          <w:color w:val="000000" w:themeColor="text1"/>
          <w:sz w:val="28"/>
          <w:szCs w:val="28"/>
          <w:lang w:val="uk-UA" w:eastAsia="uk-UA"/>
        </w:rPr>
        <w:t>9,6079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1F5F82">
        <w:rPr>
          <w:iCs/>
          <w:color w:val="000000" w:themeColor="text1"/>
          <w:sz w:val="28"/>
          <w:szCs w:val="28"/>
          <w:lang w:val="uk-UA" w:eastAsia="uk-UA"/>
        </w:rPr>
        <w:t>8000000000:85:440:0001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FF658E" w:rsidRPr="00FF658E">
        <w:rPr>
          <w:color w:val="000000" w:themeColor="text1"/>
          <w:sz w:val="28"/>
          <w:szCs w:val="28"/>
          <w:lang w:val="uk-UA"/>
        </w:rPr>
        <w:t xml:space="preserve">для експлуатації та обслуговування </w:t>
      </w:r>
      <w:r w:rsidR="00C32485">
        <w:rPr>
          <w:color w:val="000000" w:themeColor="text1"/>
          <w:sz w:val="28"/>
          <w:szCs w:val="28"/>
          <w:lang w:val="uk-UA"/>
        </w:rPr>
        <w:t xml:space="preserve">комплексу </w:t>
      </w:r>
      <w:r w:rsidR="00FF658E" w:rsidRPr="00FF658E">
        <w:rPr>
          <w:color w:val="000000" w:themeColor="text1"/>
          <w:sz w:val="28"/>
          <w:szCs w:val="28"/>
          <w:lang w:val="uk-UA"/>
        </w:rPr>
        <w:t>будівель лікарні</w:t>
      </w:r>
      <w:r w:rsidR="00FF658E">
        <w:rPr>
          <w:color w:val="000000" w:themeColor="text1"/>
          <w:sz w:val="28"/>
          <w:szCs w:val="28"/>
          <w:lang w:val="uk-UA"/>
        </w:rPr>
        <w:t xml:space="preserve"> 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03.03 для будівництва та обслуговування будівель закладів охорони здоров'я та соціальної допомоги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proofErr w:type="spellStart"/>
      <w:r w:rsidR="00F837D8" w:rsidRPr="001F5F82">
        <w:rPr>
          <w:iCs/>
          <w:color w:val="000000" w:themeColor="text1"/>
          <w:sz w:val="28"/>
          <w:szCs w:val="28"/>
          <w:lang w:val="uk-UA"/>
        </w:rPr>
        <w:t>Гостомельськ</w:t>
      </w:r>
      <w:r w:rsidR="00FF658E">
        <w:rPr>
          <w:iCs/>
          <w:color w:val="000000" w:themeColor="text1"/>
          <w:sz w:val="28"/>
          <w:szCs w:val="28"/>
          <w:lang w:val="uk-UA"/>
        </w:rPr>
        <w:t>ому</w:t>
      </w:r>
      <w:proofErr w:type="spellEnd"/>
      <w:r w:rsidR="00F837D8" w:rsidRPr="001F5F82">
        <w:rPr>
          <w:iCs/>
          <w:color w:val="000000" w:themeColor="text1"/>
          <w:sz w:val="28"/>
          <w:szCs w:val="28"/>
          <w:lang w:val="uk-UA"/>
        </w:rPr>
        <w:t xml:space="preserve"> шосе, 8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F658E">
        <w:rPr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1F5F82">
        <w:rPr>
          <w:iCs/>
          <w:color w:val="000000" w:themeColor="text1"/>
          <w:sz w:val="28"/>
          <w:szCs w:val="28"/>
          <w:lang w:val="uk-UA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із закріпленням нерухомого майна на праві </w:t>
      </w:r>
      <w:r w:rsidR="00C32485">
        <w:rPr>
          <w:color w:val="000000" w:themeColor="text1"/>
          <w:sz w:val="28"/>
          <w:szCs w:val="28"/>
          <w:lang w:val="uk-UA"/>
        </w:rPr>
        <w:t xml:space="preserve">оперативного управління </w:t>
      </w:r>
      <w:r w:rsidR="003F04AA" w:rsidRPr="00DE4A20">
        <w:rPr>
          <w:color w:val="000000" w:themeColor="text1"/>
          <w:sz w:val="28"/>
          <w:szCs w:val="28"/>
          <w:lang w:val="uk-UA"/>
        </w:rPr>
        <w:t>відповідно до наказу Департаменту комунальної власності м. Києва виконавчого органу Київської міської ради (Київської м</w:t>
      </w:r>
      <w:r w:rsidR="00FD638E" w:rsidRPr="00DE4A20">
        <w:rPr>
          <w:color w:val="000000" w:themeColor="text1"/>
          <w:sz w:val="28"/>
          <w:szCs w:val="28"/>
          <w:lang w:val="uk-UA"/>
        </w:rPr>
        <w:t xml:space="preserve">іської державної адміністрації) </w:t>
      </w:r>
      <w:r w:rsidR="003F04AA" w:rsidRPr="00FF658E">
        <w:rPr>
          <w:color w:val="000000" w:themeColor="text1"/>
          <w:sz w:val="28"/>
          <w:szCs w:val="28"/>
          <w:lang w:val="uk-UA"/>
        </w:rPr>
        <w:t xml:space="preserve">від </w:t>
      </w:r>
      <w:r w:rsidR="00FF658E">
        <w:rPr>
          <w:color w:val="000000" w:themeColor="text1"/>
          <w:sz w:val="28"/>
          <w:szCs w:val="28"/>
          <w:lang w:val="uk-UA"/>
        </w:rPr>
        <w:t>16.08.2023</w:t>
      </w:r>
      <w:r w:rsidR="003F04AA" w:rsidRPr="00FF658E">
        <w:rPr>
          <w:color w:val="000000" w:themeColor="text1"/>
          <w:sz w:val="28"/>
          <w:szCs w:val="28"/>
          <w:lang w:val="uk-UA"/>
        </w:rPr>
        <w:t xml:space="preserve"> №</w:t>
      </w:r>
      <w:r w:rsidR="00FF658E">
        <w:rPr>
          <w:color w:val="000000" w:themeColor="text1"/>
          <w:sz w:val="28"/>
          <w:szCs w:val="28"/>
          <w:lang w:val="uk-UA"/>
        </w:rPr>
        <w:t xml:space="preserve"> 284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 «Про закріплення </w:t>
      </w:r>
      <w:r w:rsidR="00FF658E">
        <w:rPr>
          <w:color w:val="000000" w:themeColor="text1"/>
          <w:sz w:val="28"/>
          <w:szCs w:val="28"/>
          <w:lang w:val="uk-UA"/>
        </w:rPr>
        <w:t xml:space="preserve">за комунальним некомерційним підприємством «Київський </w:t>
      </w:r>
      <w:proofErr w:type="spellStart"/>
      <w:r w:rsidR="00FF658E">
        <w:rPr>
          <w:color w:val="000000" w:themeColor="text1"/>
          <w:sz w:val="28"/>
          <w:szCs w:val="28"/>
          <w:lang w:val="uk-UA"/>
        </w:rPr>
        <w:t>фтизіопульмонологічний</w:t>
      </w:r>
      <w:proofErr w:type="spellEnd"/>
      <w:r w:rsidR="00FF658E">
        <w:rPr>
          <w:color w:val="000000" w:themeColor="text1"/>
          <w:sz w:val="28"/>
          <w:szCs w:val="28"/>
          <w:lang w:val="uk-UA"/>
        </w:rPr>
        <w:t xml:space="preserve"> центр» виконавчого органу Київської міської ради (Київської міської державної адміністрації) майна комунальної власності територіальної громади міста Києва»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, право </w:t>
      </w:r>
      <w:r w:rsidR="00C32485">
        <w:rPr>
          <w:color w:val="000000" w:themeColor="text1"/>
          <w:sz w:val="28"/>
          <w:szCs w:val="28"/>
          <w:lang w:val="uk-UA"/>
        </w:rPr>
        <w:t>оперативного управління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D77ADE">
        <w:rPr>
          <w:color w:val="000000" w:themeColor="text1"/>
          <w:sz w:val="28"/>
          <w:szCs w:val="28"/>
          <w:lang w:val="uk-UA"/>
        </w:rPr>
        <w:t>31 липня 2019 року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, номер запису про інше речове право </w:t>
      </w:r>
      <w:r w:rsidR="00D77ADE">
        <w:rPr>
          <w:color w:val="000000" w:themeColor="text1"/>
          <w:sz w:val="28"/>
          <w:szCs w:val="28"/>
          <w:lang w:val="uk-UA"/>
        </w:rPr>
        <w:t>32727402</w:t>
      </w:r>
      <w:r w:rsidR="00D77ADE" w:rsidRPr="00D77ADE">
        <w:rPr>
          <w:color w:val="000000" w:themeColor="text1"/>
          <w:sz w:val="28"/>
          <w:szCs w:val="28"/>
          <w:lang w:val="uk-UA"/>
        </w:rPr>
        <w:t>;</w:t>
      </w:r>
      <w:r w:rsidR="00D77ADE">
        <w:rPr>
          <w:color w:val="000000" w:themeColor="text1"/>
          <w:sz w:val="28"/>
          <w:szCs w:val="28"/>
          <w:lang w:val="uk-UA"/>
        </w:rPr>
        <w:t xml:space="preserve"> 29 червня 2023 року </w:t>
      </w:r>
      <w:r w:rsidR="00D77ADE" w:rsidRPr="00D77ADE">
        <w:rPr>
          <w:color w:val="000000" w:themeColor="text1"/>
          <w:sz w:val="28"/>
          <w:szCs w:val="28"/>
          <w:lang w:val="uk-UA"/>
        </w:rPr>
        <w:t>номер запису про інше речове право</w:t>
      </w:r>
      <w:r w:rsidR="00D77ADE">
        <w:rPr>
          <w:color w:val="000000" w:themeColor="text1"/>
          <w:sz w:val="28"/>
          <w:szCs w:val="28"/>
          <w:lang w:val="uk-UA"/>
        </w:rPr>
        <w:t xml:space="preserve"> 51931359</w:t>
      </w:r>
      <w:r w:rsidR="00D77ADE" w:rsidRPr="00D77ADE">
        <w:rPr>
          <w:color w:val="000000" w:themeColor="text1"/>
          <w:sz w:val="28"/>
          <w:szCs w:val="28"/>
          <w:lang w:val="uk-UA"/>
        </w:rPr>
        <w:t xml:space="preserve">; </w:t>
      </w:r>
      <w:r w:rsidR="00D77ADE">
        <w:rPr>
          <w:color w:val="000000" w:themeColor="text1"/>
          <w:sz w:val="28"/>
          <w:szCs w:val="28"/>
          <w:lang w:val="uk-UA"/>
        </w:rPr>
        <w:t xml:space="preserve">31 жовтня 2023 року </w:t>
      </w:r>
      <w:r w:rsidR="00D77ADE" w:rsidRPr="00DE4A20">
        <w:rPr>
          <w:color w:val="000000" w:themeColor="text1"/>
          <w:sz w:val="28"/>
          <w:szCs w:val="28"/>
          <w:lang w:val="uk-UA"/>
        </w:rPr>
        <w:t>номер запису про інше речове право</w:t>
      </w:r>
      <w:r w:rsidR="00D77ADE">
        <w:rPr>
          <w:color w:val="000000" w:themeColor="text1"/>
          <w:sz w:val="28"/>
          <w:szCs w:val="28"/>
          <w:lang w:val="uk-UA"/>
        </w:rPr>
        <w:t xml:space="preserve"> 52423739; 29 червня 2023 року </w:t>
      </w:r>
      <w:r w:rsidR="00D77ADE" w:rsidRPr="00DE4A20">
        <w:rPr>
          <w:color w:val="000000" w:themeColor="text1"/>
          <w:sz w:val="28"/>
          <w:szCs w:val="28"/>
          <w:lang w:val="uk-UA"/>
        </w:rPr>
        <w:t>номер запису про інше речове право</w:t>
      </w:r>
      <w:r w:rsidR="00D77ADE">
        <w:rPr>
          <w:color w:val="000000" w:themeColor="text1"/>
          <w:sz w:val="28"/>
          <w:szCs w:val="28"/>
          <w:lang w:val="uk-UA"/>
        </w:rPr>
        <w:t xml:space="preserve"> 51930693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громадської забудови), заява ДЦ від 03 червня  2024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64125-008653806-031-03, справа 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732347419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3F25B4DE" w:rsidR="0009503E" w:rsidRPr="00DE4A20" w:rsidRDefault="00DD418B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4DC3">
        <w:rPr>
          <w:color w:val="000000" w:themeColor="text1"/>
          <w:sz w:val="28"/>
          <w:szCs w:val="28"/>
          <w:lang w:val="uk-UA"/>
        </w:rPr>
        <w:t>3</w:t>
      </w:r>
      <w:r w:rsidR="0009503E" w:rsidRPr="00124DC3">
        <w:rPr>
          <w:color w:val="000000" w:themeColor="text1"/>
          <w:sz w:val="28"/>
          <w:szCs w:val="28"/>
          <w:lang w:val="uk-UA"/>
        </w:rPr>
        <w:t>.</w:t>
      </w:r>
      <w:r w:rsidR="0051063D" w:rsidRPr="00124DC3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124DC3">
        <w:rPr>
          <w:color w:val="000000" w:themeColor="text1"/>
          <w:sz w:val="28"/>
          <w:szCs w:val="28"/>
          <w:lang w:val="uk-UA"/>
        </w:rPr>
        <w:t>КОМУНАЛЬН</w:t>
      </w:r>
      <w:r w:rsidR="00124DC3">
        <w:rPr>
          <w:color w:val="000000" w:themeColor="text1"/>
          <w:sz w:val="28"/>
          <w:szCs w:val="28"/>
          <w:lang w:val="uk-UA"/>
        </w:rPr>
        <w:t>ОМУ</w:t>
      </w:r>
      <w:r w:rsidR="00A264FD" w:rsidRPr="00124DC3">
        <w:rPr>
          <w:color w:val="000000" w:themeColor="text1"/>
          <w:sz w:val="28"/>
          <w:szCs w:val="28"/>
          <w:lang w:val="uk-UA"/>
        </w:rPr>
        <w:t xml:space="preserve"> НЕКОМЕРЦІЙН</w:t>
      </w:r>
      <w:r w:rsidR="00124DC3">
        <w:rPr>
          <w:color w:val="000000" w:themeColor="text1"/>
          <w:sz w:val="28"/>
          <w:szCs w:val="28"/>
          <w:lang w:val="uk-UA"/>
        </w:rPr>
        <w:t>ОМУ</w:t>
      </w:r>
      <w:r w:rsidR="00A264FD" w:rsidRPr="00124DC3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124DC3">
        <w:rPr>
          <w:color w:val="000000" w:themeColor="text1"/>
          <w:sz w:val="28"/>
          <w:szCs w:val="28"/>
          <w:lang w:val="uk-UA"/>
        </w:rPr>
        <w:t>У</w:t>
      </w:r>
      <w:r w:rsidR="00A264FD" w:rsidRPr="00124DC3">
        <w:rPr>
          <w:color w:val="000000" w:themeColor="text1"/>
          <w:sz w:val="28"/>
          <w:szCs w:val="28"/>
          <w:lang w:val="uk-UA"/>
        </w:rPr>
        <w:t xml:space="preserve"> «КИЇВСЬКИЙ ФТИЗІОПУЛЬМОНОЛОГІЧНИЙ ЦЕНТР» ВИКОНАВЧОГО ОРГАНУ КИЇВСЬКОЇ МІСЬКОЇ РАДИ (КИЇВСЬКОЇ МІСЬКОЇ ДЕРЖАВНОЇ АДМІНІСТРАЦІЇ)</w:t>
      </w:r>
      <w:r w:rsidR="0009503E" w:rsidRPr="00124DC3">
        <w:rPr>
          <w:color w:val="000000" w:themeColor="text1"/>
          <w:sz w:val="28"/>
          <w:szCs w:val="28"/>
          <w:lang w:val="uk-UA"/>
        </w:rPr>
        <w:t>:</w:t>
      </w:r>
    </w:p>
    <w:p w14:paraId="3D595DDF" w14:textId="26678E43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7DD8DF4D" w14:textId="77777777" w:rsidR="00124DC3" w:rsidRPr="004E1293" w:rsidRDefault="00DD418B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lastRenderedPageBreak/>
        <w:t>3</w:t>
      </w:r>
      <w:r w:rsidR="00023E74" w:rsidRPr="00124DC3">
        <w:rPr>
          <w:sz w:val="28"/>
          <w:szCs w:val="28"/>
          <w:lang w:val="uk-UA"/>
        </w:rPr>
        <w:t xml:space="preserve">.2. </w:t>
      </w:r>
      <w:r w:rsidR="00124DC3" w:rsidRPr="00124DC3">
        <w:rPr>
          <w:sz w:val="28"/>
          <w:szCs w:val="28"/>
          <w:lang w:val="uk-UA"/>
        </w:rPr>
        <w:t>Вжити</w:t>
      </w:r>
      <w:r w:rsidR="00124DC3" w:rsidRPr="004E1293">
        <w:rPr>
          <w:sz w:val="28"/>
          <w:szCs w:val="28"/>
          <w:lang w:val="uk-UA"/>
        </w:rPr>
        <w:t xml:space="preserve">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D625510" w14:textId="77777777" w:rsidR="00124DC3" w:rsidRPr="00124DC3" w:rsidRDefault="00124DC3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30660AD9" w14:textId="77777777" w:rsidR="00124DC3" w:rsidRPr="00124DC3" w:rsidRDefault="00124DC3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1AE1CD1" w14:textId="1F7A5AD8" w:rsidR="00124DC3" w:rsidRPr="00124DC3" w:rsidRDefault="00124DC3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t>3.</w:t>
      </w:r>
      <w:r w:rsidR="00405893">
        <w:rPr>
          <w:sz w:val="28"/>
          <w:szCs w:val="28"/>
          <w:lang w:val="uk-UA"/>
        </w:rPr>
        <w:t>5</w:t>
      </w:r>
      <w:r w:rsidRPr="00124DC3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FB033DC" w14:textId="77777777" w:rsidR="00C32485" w:rsidRDefault="00124DC3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t>3.</w:t>
      </w:r>
      <w:r w:rsidR="00405893">
        <w:rPr>
          <w:sz w:val="28"/>
          <w:szCs w:val="28"/>
          <w:lang w:val="uk-UA"/>
        </w:rPr>
        <w:t>6</w:t>
      </w:r>
      <w:r w:rsidRPr="00124DC3">
        <w:rPr>
          <w:sz w:val="28"/>
          <w:szCs w:val="28"/>
          <w:lang w:val="uk-UA"/>
        </w:rPr>
        <w:t xml:space="preserve">. </w:t>
      </w:r>
      <w:r w:rsidR="00C32485" w:rsidRPr="00C32485">
        <w:rPr>
          <w:sz w:val="28"/>
          <w:szCs w:val="28"/>
          <w:lang w:val="uk-UA"/>
        </w:rPr>
        <w:t>Забезпечити відповідно до рішення Київської міської ради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FCF0C67" w14:textId="1114A2A4" w:rsidR="00124DC3" w:rsidRDefault="00124DC3" w:rsidP="00124DC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24DC3">
        <w:rPr>
          <w:sz w:val="28"/>
          <w:szCs w:val="28"/>
          <w:lang w:val="uk-UA"/>
        </w:rPr>
        <w:t>3.</w:t>
      </w:r>
      <w:r w:rsidR="00405893">
        <w:rPr>
          <w:sz w:val="28"/>
          <w:szCs w:val="28"/>
          <w:lang w:val="uk-UA"/>
        </w:rPr>
        <w:t>7</w:t>
      </w:r>
      <w:r w:rsidRPr="00124DC3">
        <w:rPr>
          <w:sz w:val="28"/>
          <w:szCs w:val="28"/>
          <w:lang w:val="uk-UA"/>
        </w:rPr>
        <w:t xml:space="preserve">. У разі необхідності проведення реконструкції, питання оформлення дозвільної та </w:t>
      </w:r>
      <w:proofErr w:type="spellStart"/>
      <w:r w:rsidRPr="00124DC3">
        <w:rPr>
          <w:sz w:val="28"/>
          <w:szCs w:val="28"/>
          <w:lang w:val="uk-UA"/>
        </w:rPr>
        <w:t>проєктно</w:t>
      </w:r>
      <w:proofErr w:type="spellEnd"/>
      <w:r w:rsidRPr="00124DC3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47E2FD47" w14:textId="77777777" w:rsidR="00124DC3" w:rsidRPr="000F751E" w:rsidRDefault="00124DC3" w:rsidP="00124DC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A1B71CB" w14:textId="77777777" w:rsidR="00124DC3" w:rsidRPr="004258FF" w:rsidRDefault="00124DC3" w:rsidP="00124DC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4258FF">
        <w:rPr>
          <w:color w:val="000000" w:themeColor="text1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4258FF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4258FF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39E97341" w14:textId="77777777" w:rsidR="00124DC3" w:rsidRDefault="00124DC3" w:rsidP="00124DC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641189EE" w14:textId="13E4958F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434A4C51" w14:textId="77777777" w:rsidR="00124DC3" w:rsidRPr="00782691" w:rsidRDefault="00124DC3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:rsidRPr="00782691" w14:paraId="52CF1192" w14:textId="77777777" w:rsidTr="00207296">
        <w:tc>
          <w:tcPr>
            <w:tcW w:w="4814" w:type="dxa"/>
          </w:tcPr>
          <w:p w14:paraId="04251CDD" w14:textId="1ABCE200" w:rsidR="00207296" w:rsidRPr="00782691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Pr="00782691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782691">
              <w:rPr>
                <w:sz w:val="28"/>
                <w:szCs w:val="28"/>
                <w:lang w:val="en-US"/>
              </w:rPr>
              <w:t>Віталій</w:t>
            </w:r>
            <w:proofErr w:type="spellEnd"/>
            <w:r w:rsidRPr="00782691"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FD38CC9" w:rsidR="00F6318B" w:rsidRPr="00782691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Pr="00782691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782691">
        <w:rPr>
          <w:b/>
          <w:bCs/>
          <w:sz w:val="28"/>
          <w:szCs w:val="28"/>
          <w:lang w:val="uk-UA" w:eastAsia="uk-UA"/>
        </w:rPr>
        <w:br w:type="page"/>
      </w:r>
      <w:r w:rsidR="00692C91" w:rsidRPr="00782691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D493BD3" w14:textId="77777777" w:rsidR="00692C91" w:rsidRPr="00782691" w:rsidRDefault="00692C91" w:rsidP="00692C91">
      <w:pPr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782691" w:rsidRPr="0078269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Pr="00782691" w:rsidRDefault="001F7F81" w:rsidP="001F7F81">
            <w:pPr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Pr="00782691" w:rsidRDefault="001F7F81" w:rsidP="001F7F81">
            <w:pPr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Pr="00782691" w:rsidRDefault="001F7F81" w:rsidP="001F7F81">
            <w:pPr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782691" w:rsidRDefault="001F7F81" w:rsidP="001F7F81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30A33F2F" w14:textId="77777777" w:rsidR="001F7F81" w:rsidRPr="00782691" w:rsidRDefault="001F7F81" w:rsidP="001F7F81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02881099" w14:textId="65F6302E" w:rsidR="001F7F81" w:rsidRPr="00782691" w:rsidRDefault="001F7F81" w:rsidP="001F7F81">
            <w:pPr>
              <w:jc w:val="right"/>
              <w:rPr>
                <w:sz w:val="28"/>
                <w:szCs w:val="28"/>
                <w:lang w:val="uk-UA" w:eastAsia="uk-UA"/>
              </w:rPr>
            </w:pPr>
            <w:proofErr w:type="spellStart"/>
            <w:r w:rsidRPr="00782691">
              <w:rPr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782691">
              <w:rPr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782691" w:rsidRPr="00782691" w14:paraId="4DE71EBD" w14:textId="77777777" w:rsidTr="00CC6425">
        <w:tc>
          <w:tcPr>
            <w:tcW w:w="5949" w:type="dxa"/>
          </w:tcPr>
          <w:p w14:paraId="7DD33E8A" w14:textId="77777777" w:rsidR="001F7F81" w:rsidRPr="00782691" w:rsidRDefault="001F7F81" w:rsidP="001F7F8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5262BF8" w14:textId="265EDFA3" w:rsidR="001F7F81" w:rsidRPr="00782691" w:rsidRDefault="003F3BCC" w:rsidP="001F7F8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1F7F81" w:rsidRPr="00782691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Pr="00782691" w:rsidRDefault="001F7F81" w:rsidP="001F7F8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Pr="00782691" w:rsidRDefault="001F7F81" w:rsidP="001F7F8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Pr="00782691" w:rsidRDefault="00326929" w:rsidP="001F7F8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Pr="00782691" w:rsidRDefault="001F7F81" w:rsidP="003F3BC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82691" w:rsidRPr="00782691" w14:paraId="4A903AF0" w14:textId="77777777" w:rsidTr="00CC6425">
        <w:tc>
          <w:tcPr>
            <w:tcW w:w="5949" w:type="dxa"/>
          </w:tcPr>
          <w:p w14:paraId="21520AEF" w14:textId="77777777" w:rsidR="00326929" w:rsidRPr="00782691" w:rsidRDefault="00326929" w:rsidP="0032692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782691" w:rsidRDefault="00326929" w:rsidP="0032692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782691" w:rsidRDefault="00326929" w:rsidP="0032692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Pr="00782691" w:rsidRDefault="00326929" w:rsidP="0032692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8269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Pr="00782691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Pr="00782691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Pr="00782691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Pr="00782691" w:rsidRDefault="004769BD" w:rsidP="005A779A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Pr="00782691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629D808C" w:rsidR="00692C91" w:rsidRPr="00782691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782691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4F5965C8" w14:textId="77777777" w:rsidR="009F0DF8" w:rsidRPr="00782691" w:rsidRDefault="009F0DF8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782691" w:rsidRPr="00782691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Pr="00782691" w:rsidRDefault="009F0DF8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Pr="00782691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78269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ED7B59" w:rsidRPr="00782691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782691"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Pr="00782691" w:rsidRDefault="009F0DF8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Pr="00782691" w:rsidRDefault="009F0DF8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782691" w:rsidRPr="00782691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Pr="00782691" w:rsidRDefault="009F0DF8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Pr="00782691" w:rsidRDefault="009F0DF8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82691" w:rsidRPr="00782691" w14:paraId="488BE8EE" w14:textId="77777777" w:rsidTr="00CC6425">
        <w:tc>
          <w:tcPr>
            <w:tcW w:w="5240" w:type="dxa"/>
          </w:tcPr>
          <w:p w14:paraId="76CCB7A3" w14:textId="77777777" w:rsidR="009F0DF8" w:rsidRPr="00782691" w:rsidRDefault="009F0DF8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880735D" w14:textId="7B729BB7" w:rsidR="009F0DF8" w:rsidRPr="00782691" w:rsidRDefault="009F0DF8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Pr="00782691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Pr="00782691" w:rsidRDefault="009F0DF8" w:rsidP="009F0DF8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  <w:proofErr w:type="spellStart"/>
            <w:r w:rsidRPr="00782691"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 w:rsidRPr="00782691"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782691" w:rsidRPr="00782691" w14:paraId="306B258B" w14:textId="77777777" w:rsidTr="00CC6425">
        <w:tc>
          <w:tcPr>
            <w:tcW w:w="5240" w:type="dxa"/>
          </w:tcPr>
          <w:p w14:paraId="55FD43DC" w14:textId="5233264C" w:rsidR="009F0DF8" w:rsidRPr="00782691" w:rsidRDefault="009F0DF8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3797D42" w14:textId="2207AFC0" w:rsidR="009F0DF8" w:rsidRPr="00782691" w:rsidRDefault="000A1DA2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Н</w:t>
            </w:r>
            <w:r w:rsidR="009F0DF8" w:rsidRPr="00782691">
              <w:rPr>
                <w:sz w:val="28"/>
                <w:szCs w:val="28"/>
                <w:lang w:val="uk-UA" w:eastAsia="uk-UA"/>
              </w:rPr>
              <w:t>ачальник</w:t>
            </w:r>
            <w:r w:rsidRPr="00782691">
              <w:rPr>
                <w:sz w:val="28"/>
                <w:szCs w:val="28"/>
                <w:lang w:val="uk-UA" w:eastAsia="uk-UA"/>
              </w:rPr>
              <w:t xml:space="preserve"> </w:t>
            </w:r>
            <w:r w:rsidR="009F0DF8" w:rsidRPr="00782691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6C730B4" w14:textId="77777777" w:rsidR="009F0DF8" w:rsidRPr="00782691" w:rsidRDefault="009F0DF8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C2B3196" w14:textId="77777777" w:rsidR="009F0DF8" w:rsidRPr="00782691" w:rsidRDefault="009F0DF8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A194E42" w14:textId="77777777" w:rsidR="00004D83" w:rsidRPr="00782691" w:rsidRDefault="00004D83" w:rsidP="009F0DF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958F6F9" w14:textId="77777777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5E3CBCD" w14:textId="77777777" w:rsidR="00004D83" w:rsidRPr="00782691" w:rsidRDefault="00004D83" w:rsidP="00004D8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782691">
              <w:rPr>
                <w:sz w:val="28"/>
                <w:szCs w:val="28"/>
                <w:lang w:val="uk-UA"/>
              </w:rPr>
              <w:t>охорони здоров’я, сім’ї та</w:t>
            </w:r>
          </w:p>
          <w:p w14:paraId="58F867DE" w14:textId="735ADB58" w:rsidR="00004D83" w:rsidRPr="00782691" w:rsidRDefault="00004D83" w:rsidP="00004D8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/>
              </w:rPr>
              <w:t>соціальної політики</w:t>
            </w:r>
          </w:p>
          <w:p w14:paraId="5FD042C5" w14:textId="77777777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96C9C07" w14:textId="41DD71A4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Голова</w:t>
            </w:r>
          </w:p>
          <w:p w14:paraId="675D7FE3" w14:textId="77777777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AAB8A18" w14:textId="77777777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3A73DEA8" w14:textId="7080DD02" w:rsidR="00004D83" w:rsidRPr="00782691" w:rsidRDefault="00004D83" w:rsidP="00004D8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388" w:type="dxa"/>
          </w:tcPr>
          <w:p w14:paraId="45A9758B" w14:textId="77777777" w:rsidR="009F0DF8" w:rsidRPr="00782691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Pr="00782691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Pr="00782691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0DC79D" w14:textId="77777777" w:rsidR="009F0DF8" w:rsidRPr="00782691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782691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41E85FF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083DBE7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EA3B6FE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DECB7F9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5CF90F5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75A732C" w14:textId="28750F1A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Марина ПОРОШЕНКО</w:t>
            </w:r>
          </w:p>
          <w:p w14:paraId="7D808D3C" w14:textId="77777777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B2D4817" w14:textId="7E24DC10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Вадим ІВАНЧЕНКО</w:t>
            </w:r>
          </w:p>
          <w:p w14:paraId="0A31B7F7" w14:textId="47B739B2" w:rsidR="00004D83" w:rsidRPr="00782691" w:rsidRDefault="00004D83" w:rsidP="009F0DF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132B0F7" w14:textId="7A12AB80" w:rsidR="005037E2" w:rsidRPr="00431509" w:rsidRDefault="00692C91" w:rsidP="004857FE">
      <w:pPr>
        <w:rPr>
          <w:color w:val="000000"/>
          <w:sz w:val="28"/>
          <w:szCs w:val="28"/>
          <w:lang w:val="en-US" w:eastAsia="uk-UA"/>
        </w:rPr>
      </w:pPr>
      <w:r w:rsidRPr="00782691">
        <w:rPr>
          <w:b/>
          <w:bCs/>
          <w:sz w:val="28"/>
          <w:szCs w:val="28"/>
          <w:lang w:val="uk-UA" w:eastAsia="uk-UA"/>
        </w:rPr>
        <w:br w:type="page"/>
      </w:r>
      <w:r w:rsidR="00431509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90F49" w14:textId="77777777" w:rsidR="00F65BFD" w:rsidRDefault="00F65BFD">
      <w:r>
        <w:separator/>
      </w:r>
    </w:p>
  </w:endnote>
  <w:endnote w:type="continuationSeparator" w:id="0">
    <w:p w14:paraId="268041B2" w14:textId="77777777" w:rsidR="00F65BFD" w:rsidRDefault="00F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5A0E" w14:textId="77777777" w:rsidR="00F65BFD" w:rsidRDefault="00F65BFD">
      <w:r>
        <w:separator/>
      </w:r>
    </w:p>
  </w:footnote>
  <w:footnote w:type="continuationSeparator" w:id="0">
    <w:p w14:paraId="19AD1D9E" w14:textId="77777777" w:rsidR="00F65BFD" w:rsidRDefault="00F6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985189">
    <w:abstractNumId w:val="10"/>
  </w:num>
  <w:num w:numId="2" w16cid:durableId="1167790604">
    <w:abstractNumId w:val="6"/>
  </w:num>
  <w:num w:numId="3" w16cid:durableId="664088904">
    <w:abstractNumId w:val="9"/>
  </w:num>
  <w:num w:numId="4" w16cid:durableId="137262300">
    <w:abstractNumId w:val="0"/>
  </w:num>
  <w:num w:numId="5" w16cid:durableId="1320307581">
    <w:abstractNumId w:val="8"/>
  </w:num>
  <w:num w:numId="6" w16cid:durableId="154273193">
    <w:abstractNumId w:val="4"/>
  </w:num>
  <w:num w:numId="7" w16cid:durableId="1474830267">
    <w:abstractNumId w:val="5"/>
  </w:num>
  <w:num w:numId="8" w16cid:durableId="1170217660">
    <w:abstractNumId w:val="7"/>
  </w:num>
  <w:num w:numId="9" w16cid:durableId="254441240">
    <w:abstractNumId w:val="2"/>
  </w:num>
  <w:num w:numId="10" w16cid:durableId="1392727627">
    <w:abstractNumId w:val="1"/>
  </w:num>
  <w:num w:numId="11" w16cid:durableId="157550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D83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4DC3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5F82"/>
    <w:rsid w:val="001F71C9"/>
    <w:rsid w:val="001F7F81"/>
    <w:rsid w:val="00207296"/>
    <w:rsid w:val="0020750A"/>
    <w:rsid w:val="0021793F"/>
    <w:rsid w:val="00231424"/>
    <w:rsid w:val="00234F47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893"/>
    <w:rsid w:val="00405EB7"/>
    <w:rsid w:val="00410946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857FE"/>
    <w:rsid w:val="00493EC3"/>
    <w:rsid w:val="00494B8B"/>
    <w:rsid w:val="00495CD8"/>
    <w:rsid w:val="00497049"/>
    <w:rsid w:val="00497D78"/>
    <w:rsid w:val="004B32C5"/>
    <w:rsid w:val="004B61EA"/>
    <w:rsid w:val="004B6629"/>
    <w:rsid w:val="004B7BDC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0E7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0AC3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2691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630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439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E0661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2485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77ADE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65BFD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58E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4150</Words>
  <Characters>2366</Characters>
  <Application>Microsoft Office Word</Application>
  <DocSecurity>0</DocSecurity>
  <Lines>19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6503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{"doc_type_id":125,"doc_type_name":"Затвердження КМР","doc_type_file":"TD_Type_41_дозвіл.docx"}</cp:keywords>
  <cp:lastModifiedBy>Корнійчук Олеся Михайлівна</cp:lastModifiedBy>
  <cp:revision>3</cp:revision>
  <cp:lastPrinted>2024-08-07T12:39:00Z</cp:lastPrinted>
  <dcterms:created xsi:type="dcterms:W3CDTF">2024-08-07T12:39:00Z</dcterms:created>
  <dcterms:modified xsi:type="dcterms:W3CDTF">2024-08-07T12:46:00Z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