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9B" w:rsidRDefault="00842A03">
      <w:bookmarkStart w:id="0" w:name="gjdgxs" w:colFirst="0" w:colLast="0"/>
      <w:bookmarkEnd w:id="0"/>
      <w:r>
        <w:rPr>
          <w:noProof/>
        </w:rPr>
        <w:drawing>
          <wp:inline distT="0" distB="0" distL="0" distR="0">
            <wp:extent cx="481330" cy="6210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679B" w:rsidRPr="00C03A93" w:rsidRDefault="00842A03">
      <w:pPr>
        <w:rPr>
          <w:rFonts w:ascii="Times New Roman" w:eastAsia="Times New Roman" w:hAnsi="Times New Roman" w:cs="Times New Roman"/>
          <w:sz w:val="48"/>
          <w:szCs w:val="48"/>
        </w:rPr>
      </w:pPr>
      <w:r w:rsidRPr="00C03A93">
        <w:rPr>
          <w:rFonts w:ascii="Times New Roman" w:eastAsia="Times New Roman" w:hAnsi="Times New Roman" w:cs="Times New Roman"/>
          <w:b/>
          <w:sz w:val="48"/>
          <w:szCs w:val="48"/>
        </w:rPr>
        <w:t>КИЇВСЬКА МІСЬКА РАДА</w:t>
      </w:r>
    </w:p>
    <w:p w:rsidR="008C679B" w:rsidRDefault="00842A03">
      <w:pPr>
        <w:pStyle w:val="2"/>
        <w:numPr>
          <w:ilvl w:val="1"/>
          <w:numId w:val="1"/>
        </w:numPr>
        <w:pBdr>
          <w:bottom w:val="single" w:sz="24" w:space="2" w:color="00000A"/>
        </w:pBdr>
        <w:ind w:left="0" w:firstLine="0"/>
        <w:jc w:val="center"/>
      </w:pPr>
      <w:r>
        <w:rPr>
          <w:sz w:val="28"/>
          <w:szCs w:val="28"/>
        </w:rPr>
        <w:t>ІІ СЕСІЯ   ІХ СКЛИКАННЯ</w:t>
      </w:r>
    </w:p>
    <w:p w:rsidR="008C679B" w:rsidRDefault="008C679B">
      <w:pPr>
        <w:tabs>
          <w:tab w:val="left" w:pos="5387"/>
        </w:tabs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C679B" w:rsidRDefault="0084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РІШЕННЯ</w:t>
      </w:r>
    </w:p>
    <w:p w:rsidR="008C679B" w:rsidRDefault="00842A03">
      <w:pPr>
        <w:jc w:val="left"/>
        <w:rPr>
          <w:sz w:val="16"/>
          <w:szCs w:val="16"/>
        </w:rPr>
      </w:pPr>
      <w:r>
        <w:t>____________№_______________</w:t>
      </w:r>
    </w:p>
    <w:p w:rsidR="008C679B" w:rsidRDefault="00A4208B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30j0zll" w:colFirst="0" w:colLast="0"/>
      <w:bookmarkStart w:id="2" w:name="1fob9te" w:colFirst="0" w:colLast="0"/>
      <w:bookmarkStart w:id="3" w:name="2et92p0" w:colFirst="0" w:colLast="0"/>
      <w:bookmarkStart w:id="4" w:name="3znysh7" w:colFirst="0" w:colLast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</w:p>
    <w:p w:rsidR="008C679B" w:rsidRDefault="00842A03">
      <w:pPr>
        <w:ind w:left="709" w:right="26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рішення Київської міської ради від 30 березня 2022 року № 4551/4592 «Про деякі питання комплексної підтримки суб’єктів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</w:t>
      </w: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42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частини п'ятої статті 60 Закону України «Про місцеве самоврядування в Україні», Закону України «Про оренду державного та комунального майна», Закону України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</w:t>
      </w:r>
      <w:r w:rsidR="0022503A">
        <w:rPr>
          <w:rFonts w:ascii="Times New Roman" w:eastAsia="Times New Roman" w:hAnsi="Times New Roman" w:cs="Times New Roman"/>
          <w:sz w:val="28"/>
          <w:szCs w:val="28"/>
        </w:rPr>
        <w:t xml:space="preserve">ня воєнного стану в Україні» </w:t>
      </w:r>
      <w:r>
        <w:rPr>
          <w:rFonts w:ascii="Times New Roman" w:eastAsia="Times New Roman" w:hAnsi="Times New Roman" w:cs="Times New Roman"/>
          <w:sz w:val="28"/>
          <w:szCs w:val="28"/>
        </w:rPr>
        <w:t>від 24 лютого 2022 року № 2102-ІХ, з метою виконання завдань по надходженню коштів до бюджету міста Києва Київська міська рада</w:t>
      </w:r>
    </w:p>
    <w:p w:rsidR="008C679B" w:rsidRDefault="008C679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42A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679B" w:rsidRDefault="008C67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42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Підпункт 1.2. пункту 1 рішення Київської міської ради від 30.03.2022 року № 4551/4592 «Про деякі питання комплексної підтримки суб’єктів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№2102-ІХ»  викласти </w:t>
      </w:r>
      <w:r w:rsidR="00CF363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635">
        <w:rPr>
          <w:rFonts w:ascii="Times New Roman" w:eastAsia="Times New Roman" w:hAnsi="Times New Roman" w:cs="Times New Roman"/>
          <w:sz w:val="28"/>
          <w:szCs w:val="28"/>
        </w:rPr>
        <w:t>такій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редакції:</w:t>
      </w:r>
    </w:p>
    <w:p w:rsidR="008C679B" w:rsidRDefault="00842A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Arial" w:eastAsia="Arial" w:hAnsi="Arial" w:cs="Arial"/>
          <w:sz w:val="25"/>
          <w:szCs w:val="25"/>
          <w:highlight w:val="white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 сфері комунального майна територіальної громади міста Києва:</w:t>
      </w:r>
    </w:p>
    <w:p w:rsidR="008C679B" w:rsidRDefault="00842A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1.2.1. на період дії воєнного стану та один місяць з дати його припинення орендарі за договорами оренди комунального майна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міста Києва звільняються від орендної плати, крім орендарів, визначених в п.1.2.2. цього рішення;</w:t>
      </w:r>
    </w:p>
    <w:p w:rsidR="008C679B" w:rsidRDefault="00842A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 установити, що з 01.0</w:t>
      </w:r>
      <w:r w:rsidR="00A51AA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.2022 і на період воєнного стану та один місяць з дати його припинення орендарям визначеним у додатку до цього рішення  орендна плата нараховується у розмірі 50 відсотків розміру орендної плати встановленої договором оренди.</w:t>
      </w:r>
    </w:p>
    <w:p w:rsidR="008C679B" w:rsidRDefault="008C679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79B" w:rsidRDefault="00842A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Офіційно оприлюднити це рішення у встановленому законодавством порядку.</w:t>
      </w:r>
    </w:p>
    <w:p w:rsidR="008C679B" w:rsidRDefault="008C679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42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виконанням цього рішення покласти на постійну комісію Київської міської ради з питань власності.</w:t>
      </w:r>
    </w:p>
    <w:p w:rsidR="008C679B" w:rsidRDefault="008C679B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8C679B">
        <w:tc>
          <w:tcPr>
            <w:tcW w:w="4819" w:type="dxa"/>
            <w:vAlign w:val="center"/>
          </w:tcPr>
          <w:p w:rsidR="008C679B" w:rsidRDefault="00842A0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Київський міський голова                       </w:t>
            </w:r>
          </w:p>
        </w:tc>
        <w:tc>
          <w:tcPr>
            <w:tcW w:w="4819" w:type="dxa"/>
            <w:vAlign w:val="center"/>
          </w:tcPr>
          <w:p w:rsidR="008C679B" w:rsidRDefault="00842A0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Віталій КЛИЧКО</w:t>
            </w:r>
          </w:p>
        </w:tc>
      </w:tr>
    </w:tbl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42A03">
      <w:pPr>
        <w:widowControl w:val="0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F55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</w:p>
    <w:p w:rsidR="008C679B" w:rsidRDefault="00842A03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рішення Київської міської ради </w:t>
      </w:r>
    </w:p>
    <w:p w:rsidR="008C679B" w:rsidRDefault="00842A03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5576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від _____________  №__________</w:t>
      </w: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C679B" w:rsidTr="009A5386">
        <w:trPr>
          <w:trHeight w:val="223"/>
        </w:trPr>
        <w:tc>
          <w:tcPr>
            <w:tcW w:w="9628" w:type="dxa"/>
          </w:tcPr>
          <w:p w:rsidR="008C679B" w:rsidRDefault="00842A0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Використання орендарем нерухомого майна за цільовим призначенням:</w:t>
            </w:r>
          </w:p>
          <w:p w:rsidR="008C679B" w:rsidRDefault="008C6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79B" w:rsidTr="009A5386">
        <w:tc>
          <w:tcPr>
            <w:tcW w:w="9628" w:type="dxa"/>
          </w:tcPr>
          <w:p w:rsidR="008C679B" w:rsidRDefault="00842A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 об'єктів поштового зв'язку на площі, що використовується для надання послуг поштового зв'язку</w:t>
            </w:r>
          </w:p>
        </w:tc>
      </w:tr>
      <w:tr w:rsidR="008C679B" w:rsidTr="009A5386">
        <w:tc>
          <w:tcPr>
            <w:tcW w:w="9628" w:type="dxa"/>
          </w:tcPr>
          <w:p w:rsidR="008C679B" w:rsidRDefault="00842A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 операторів телекомунікацій, які надають послуги з рухомого (мобільного) зв'язку, операторів та провайдерів телекомунікацій, які надають послуги з доступу до Інтернету</w:t>
            </w:r>
          </w:p>
        </w:tc>
      </w:tr>
      <w:tr w:rsidR="008C679B" w:rsidTr="009A5386">
        <w:tc>
          <w:tcPr>
            <w:tcW w:w="9628" w:type="dxa"/>
          </w:tcPr>
          <w:p w:rsidR="008C679B" w:rsidRDefault="00842A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 суб'єктів господарювання, що діють на основі приватної власності та надають послуги з перевезення та доставки (вручення) поштових відправлень (кур'єрська служба)</w:t>
            </w:r>
          </w:p>
        </w:tc>
      </w:tr>
      <w:tr w:rsidR="008C679B" w:rsidTr="009A5386">
        <w:tc>
          <w:tcPr>
            <w:tcW w:w="9628" w:type="dxa"/>
          </w:tcPr>
          <w:p w:rsidR="008C679B" w:rsidRDefault="00842A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 пунктів продажу лотерейних білетів, пунктів обміну валюти</w:t>
            </w:r>
          </w:p>
        </w:tc>
      </w:tr>
      <w:tr w:rsidR="00F55768" w:rsidRPr="00F55768" w:rsidTr="009A5386">
        <w:tc>
          <w:tcPr>
            <w:tcW w:w="9628" w:type="dxa"/>
          </w:tcPr>
          <w:p w:rsidR="008C679B" w:rsidRPr="00F55768" w:rsidRDefault="00842A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3dy6vkm" w:colFirst="0" w:colLast="0"/>
            <w:bookmarkEnd w:id="6"/>
            <w:r w:rsidRPr="00F55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Розміщення банків, </w:t>
            </w:r>
            <w:proofErr w:type="spellStart"/>
            <w:r w:rsidRPr="00F55768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банкоматів</w:t>
            </w:r>
            <w:proofErr w:type="spellEnd"/>
            <w:r w:rsidRPr="00F55768">
              <w:rPr>
                <w:rFonts w:ascii="Times New Roman" w:eastAsia="Times New Roman" w:hAnsi="Times New Roman" w:cs="Times New Roman"/>
                <w:sz w:val="28"/>
                <w:szCs w:val="28"/>
              </w:rPr>
              <w:t>, платіжних терміналів, ломбардів</w:t>
            </w:r>
          </w:p>
        </w:tc>
      </w:tr>
      <w:tr w:rsidR="00F55768" w:rsidRPr="00F55768" w:rsidTr="009A5386">
        <w:tc>
          <w:tcPr>
            <w:tcW w:w="9628" w:type="dxa"/>
          </w:tcPr>
          <w:p w:rsidR="008C679B" w:rsidRPr="00F55768" w:rsidRDefault="009A5386" w:rsidP="009C6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768">
              <w:rPr>
                <w:rFonts w:ascii="Times New Roman" w:hAnsi="Times New Roman"/>
                <w:sz w:val="28"/>
                <w:szCs w:val="28"/>
              </w:rPr>
              <w:t xml:space="preserve">Розміщення дипломатичних представництв та консульських установ іноземних держав, представництв міжнародних міжурядових організацій в Україні </w:t>
            </w:r>
          </w:p>
        </w:tc>
      </w:tr>
      <w:tr w:rsidR="009A5386" w:rsidTr="009A5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8" w:type="dxa"/>
          </w:tcPr>
          <w:p w:rsidR="009A5386" w:rsidRDefault="009A5386" w:rsidP="009A5386"/>
        </w:tc>
      </w:tr>
      <w:tr w:rsidR="009A5386" w:rsidTr="009A5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8" w:type="dxa"/>
          </w:tcPr>
          <w:p w:rsidR="009A5386" w:rsidRDefault="009A5386" w:rsidP="00A32D5D"/>
        </w:tc>
      </w:tr>
    </w:tbl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79B" w:rsidRDefault="00842A0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Київський 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талій КЛИЧКО </w:t>
      </w: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768" w:rsidRDefault="00F55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768" w:rsidRDefault="00F55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768" w:rsidRDefault="00F55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768" w:rsidRDefault="00F557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6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842"/>
        <w:gridCol w:w="2834"/>
      </w:tblGrid>
      <w:tr w:rsidR="008C679B">
        <w:tc>
          <w:tcPr>
            <w:tcW w:w="4957" w:type="dxa"/>
          </w:tcPr>
          <w:p w:rsidR="008C679B" w:rsidRDefault="00842A03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ПОДАННЯ:</w:t>
            </w:r>
          </w:p>
        </w:tc>
        <w:tc>
          <w:tcPr>
            <w:tcW w:w="1842" w:type="dxa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79B">
        <w:tc>
          <w:tcPr>
            <w:tcW w:w="4957" w:type="dxa"/>
          </w:tcPr>
          <w:p w:rsidR="008C679B" w:rsidRDefault="00842A03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Київської міської ради</w:t>
            </w:r>
          </w:p>
        </w:tc>
        <w:tc>
          <w:tcPr>
            <w:tcW w:w="1842" w:type="dxa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8C679B" w:rsidRPr="00F24872" w:rsidRDefault="00842A03" w:rsidP="00F24872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Сергій </w:t>
            </w:r>
            <w:r w:rsid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АРТЕМЕНКО</w:t>
            </w:r>
          </w:p>
        </w:tc>
      </w:tr>
      <w:tr w:rsidR="008C679B">
        <w:tc>
          <w:tcPr>
            <w:tcW w:w="4957" w:type="dxa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79B">
        <w:tc>
          <w:tcPr>
            <w:tcW w:w="4957" w:type="dxa"/>
          </w:tcPr>
          <w:p w:rsidR="008C679B" w:rsidRDefault="00842A03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ПОГОДЖЕНО:</w:t>
            </w:r>
          </w:p>
        </w:tc>
        <w:tc>
          <w:tcPr>
            <w:tcW w:w="1842" w:type="dxa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79B">
        <w:tc>
          <w:tcPr>
            <w:tcW w:w="4957" w:type="dxa"/>
          </w:tcPr>
          <w:p w:rsidR="008C679B" w:rsidRDefault="00842A03">
            <w:pPr>
              <w:spacing w:line="254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постійної комісії Київської міської ради з питань власності</w:t>
            </w:r>
          </w:p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8C679B" w:rsidRDefault="00842A03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 ПРИСЯЖНЮК</w:t>
            </w:r>
          </w:p>
        </w:tc>
      </w:tr>
      <w:tr w:rsidR="008C679B">
        <w:tc>
          <w:tcPr>
            <w:tcW w:w="4957" w:type="dxa"/>
          </w:tcPr>
          <w:p w:rsidR="008C679B" w:rsidRDefault="00842A03">
            <w:pPr>
              <w:spacing w:line="254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 постійної комісії Київської міської ради з питань власності</w:t>
            </w:r>
          </w:p>
          <w:p w:rsidR="008C679B" w:rsidRDefault="008C679B">
            <w:pPr>
              <w:spacing w:line="254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8C679B" w:rsidRDefault="00842A03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 АРТЕМЕНКО</w:t>
            </w:r>
          </w:p>
        </w:tc>
      </w:tr>
      <w:tr w:rsidR="008C679B">
        <w:tc>
          <w:tcPr>
            <w:tcW w:w="4957" w:type="dxa"/>
          </w:tcPr>
          <w:p w:rsidR="008C679B" w:rsidRDefault="00842A03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постійної комісії Київської міської ради з питань бюджету та соціально-економічного розвитку</w:t>
            </w:r>
          </w:p>
          <w:p w:rsidR="008C679B" w:rsidRDefault="008C679B">
            <w:pPr>
              <w:spacing w:line="254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8C679B" w:rsidRDefault="00842A03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 ВІТРЕНКО</w:t>
            </w:r>
          </w:p>
        </w:tc>
      </w:tr>
      <w:tr w:rsidR="008C679B">
        <w:tc>
          <w:tcPr>
            <w:tcW w:w="4957" w:type="dxa"/>
          </w:tcPr>
          <w:p w:rsidR="008C679B" w:rsidRDefault="00842A03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 постійної комісії Київської міської ради з питань бюджету та соціально-економічного розвитку</w:t>
            </w:r>
          </w:p>
          <w:p w:rsidR="008C679B" w:rsidRDefault="008C679B">
            <w:pPr>
              <w:spacing w:line="254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8C679B" w:rsidRDefault="00842A03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 АНДРОНОВ</w:t>
            </w:r>
          </w:p>
        </w:tc>
      </w:tr>
      <w:tr w:rsidR="008C679B">
        <w:tc>
          <w:tcPr>
            <w:tcW w:w="4957" w:type="dxa"/>
          </w:tcPr>
          <w:p w:rsidR="008C679B" w:rsidRDefault="00842A03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1842" w:type="dxa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8C679B" w:rsidRDefault="00842A03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:rsidR="008C679B" w:rsidRDefault="008C679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79B" w:rsidRDefault="008C679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79B" w:rsidRDefault="008C679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79B" w:rsidRDefault="008C679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2B" w:rsidRDefault="00FA2D2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2B" w:rsidRDefault="00FA2D2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2B" w:rsidRDefault="00FA2D2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2B" w:rsidRDefault="00FA2D2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2B" w:rsidRDefault="00FA2D2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2B" w:rsidRDefault="00FA2D2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2B" w:rsidRDefault="00FA2D2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2B" w:rsidRDefault="00FA2D2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55C" w:rsidRDefault="004D555C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ПОЯСНЮВАЛЬНА ЗАПИСКА</w:t>
      </w: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Київської міської ради </w:t>
      </w: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 до </w:t>
      </w:r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t>рішення Київської міської ради від 30 березня 2022 року № 4551/4592 «Про деякі питання комплексної підтримки суб’єктів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</w:t>
      </w: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right="-2" w:firstLine="546"/>
        <w:jc w:val="both"/>
        <w:rPr>
          <w:b/>
          <w:color w:val="000000"/>
          <w:sz w:val="20"/>
          <w:szCs w:val="20"/>
        </w:rPr>
      </w:pPr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 проблем, для вирішення яких підготовлено </w:t>
      </w:r>
      <w:proofErr w:type="spellStart"/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  <w:proofErr w:type="spellEnd"/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рішення, обґрунтування відповідності та достатності перелічених у </w:t>
      </w:r>
      <w:proofErr w:type="spellStart"/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проєкті</w:t>
      </w:r>
      <w:proofErr w:type="spellEnd"/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 механізмів i способів вирішення існуючих проблем, а також актуальності цих проблем для територіальної громади міста Києва.</w:t>
      </w:r>
    </w:p>
    <w:p w:rsidR="000939A1" w:rsidRDefault="00FA2D2B" w:rsidP="0030146F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Київська міська рада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2102-IX, має діяти у короткі строки з метою вчасного, оперативного реагування на можливі загрози a6o ліквідацію </w:t>
      </w:r>
      <w:proofErr w:type="spellStart"/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>ïx</w:t>
      </w:r>
      <w:proofErr w:type="spellEnd"/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наслідків.</w:t>
      </w:r>
      <w:r w:rsidR="0047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>У тому числі,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2102-IX, існує об’єктивна необхідність врегулювання питань комплексної підтримки суб’єктів господарювання міста Києва, а також забезпечення сталої роботи комунальних підприємств територіальної громади міста Києва.</w:t>
      </w:r>
      <w:r w:rsidR="00301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огляду на зазначене та з метою </w:t>
      </w:r>
      <w:r w:rsidR="00A82BA8" w:rsidRPr="000939A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 завдань по надходженню коштів до бюджету міста Києва</w:t>
      </w:r>
      <w:r w:rsidR="00A82BA8" w:rsidRPr="000939A1">
        <w:t xml:space="preserve"> </w:t>
      </w:r>
      <w:r w:rsidR="00A82BA8"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дії воєнного стану</w:t>
      </w:r>
      <w:r w:rsidR="00A82BA8"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підготовлено </w:t>
      </w:r>
      <w:proofErr w:type="spellStart"/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="0047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Київської міської ради</w:t>
      </w:r>
      <w:r w:rsidR="004D55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46F">
        <w:rPr>
          <w:rFonts w:ascii="Times New Roman" w:eastAsia="Times New Roman" w:hAnsi="Times New Roman" w:cs="Times New Roman"/>
          <w:color w:val="000000"/>
          <w:sz w:val="28"/>
          <w:szCs w:val="28"/>
        </w:rPr>
        <w:t>яким</w:t>
      </w:r>
      <w:r w:rsidR="00A82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пропонується </w:t>
      </w:r>
      <w:r w:rsidR="009F5113" w:rsidRPr="000939A1">
        <w:rPr>
          <w:rFonts w:ascii="Times New Roman" w:eastAsia="Times New Roman" w:hAnsi="Times New Roman" w:cs="Times New Roman"/>
          <w:color w:val="000000"/>
          <w:sz w:val="28"/>
          <w:szCs w:val="28"/>
        </w:rPr>
        <w:t>з 01.0</w:t>
      </w:r>
      <w:r w:rsidR="00A51AA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F5113" w:rsidRPr="000939A1">
        <w:rPr>
          <w:rFonts w:ascii="Times New Roman" w:eastAsia="Times New Roman" w:hAnsi="Times New Roman" w:cs="Times New Roman"/>
          <w:color w:val="000000"/>
          <w:sz w:val="28"/>
          <w:szCs w:val="28"/>
        </w:rPr>
        <w:t>.2022 і на період воєнного стану та один міс</w:t>
      </w:r>
      <w:r w:rsidR="009F5113">
        <w:rPr>
          <w:rFonts w:ascii="Times New Roman" w:eastAsia="Times New Roman" w:hAnsi="Times New Roman" w:cs="Times New Roman"/>
          <w:color w:val="000000"/>
          <w:sz w:val="28"/>
          <w:szCs w:val="28"/>
        </w:rPr>
        <w:t>яць з дати його припинення</w:t>
      </w:r>
      <w:r w:rsidR="009F5113" w:rsidRPr="009F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поновити деяким орендарям </w:t>
      </w:r>
      <w:r w:rsidR="00093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нарахування орендної плати </w:t>
      </w:r>
      <w:r w:rsidR="000939A1" w:rsidRPr="00093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розмірі 50 відсотків розміру </w:t>
      </w:r>
      <w:r w:rsidR="009F5113" w:rsidRPr="009F511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орендної плати встановленої договором оренди.</w:t>
      </w:r>
    </w:p>
    <w:p w:rsidR="004D555C" w:rsidRDefault="004D555C" w:rsidP="0030146F">
      <w:pPr>
        <w:widowControl w:val="0"/>
        <w:pBdr>
          <w:top w:val="nil"/>
          <w:left w:val="nil"/>
          <w:bottom w:val="nil"/>
          <w:right w:val="nil"/>
          <w:between w:val="nil"/>
        </w:pBdr>
        <w:ind w:right="-2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-2"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Правове обґрунтування необхідності прийнята рішення (з посиланням на конкретні положення нормативно-правових актів, на підставі и на виконання яких підготовлено </w:t>
      </w:r>
      <w:proofErr w:type="spellStart"/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  <w:proofErr w:type="spellEnd"/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рішення)</w:t>
      </w: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spacing w:before="39" w:line="242" w:lineRule="auto"/>
        <w:ind w:right="-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D2B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A2D2B">
        <w:rPr>
          <w:rFonts w:ascii="Times New Roman" w:eastAsia="Times New Roman" w:hAnsi="Times New Roman" w:cs="Times New Roman"/>
          <w:sz w:val="28"/>
          <w:szCs w:val="28"/>
        </w:rPr>
        <w:t xml:space="preserve"> рішення Київської міської ради підготовлено у відповідності до статті 26 Закону України «Про місцеве самоврядування в Україні», законів України «Про столицю України — місто-герой Київ», «Про правовий режим воєнного стану», Указу Президента України від 24 лютого 2022 року </w:t>
      </w:r>
      <w:r w:rsidR="00A421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FA2D2B">
        <w:rPr>
          <w:rFonts w:ascii="Times New Roman" w:eastAsia="Times New Roman" w:hAnsi="Times New Roman" w:cs="Times New Roman"/>
          <w:sz w:val="28"/>
          <w:szCs w:val="28"/>
        </w:rPr>
        <w:t xml:space="preserve">№ 64/2022 «Про введення воєнного стану в Україні», затвердженого Законом </w:t>
      </w:r>
      <w:r w:rsidRPr="00FA2D2B">
        <w:rPr>
          <w:rFonts w:ascii="Times New Roman" w:eastAsia="Times New Roman" w:hAnsi="Times New Roman" w:cs="Times New Roman"/>
          <w:sz w:val="28"/>
          <w:szCs w:val="28"/>
        </w:rPr>
        <w:lastRenderedPageBreak/>
        <w:t>України «Про затвердження Указу Президента України «Про введення воєнного стану в Україні» від 24 лютого 2022 року № 2102-IX.</w:t>
      </w:r>
    </w:p>
    <w:p w:rsidR="00FA2D2B" w:rsidRPr="00FA2D2B" w:rsidRDefault="00FA2D2B" w:rsidP="00FA2D2B">
      <w:pPr>
        <w:spacing w:before="39" w:line="242" w:lineRule="auto"/>
        <w:ind w:right="-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D2B" w:rsidRPr="00FA2D2B" w:rsidRDefault="00FA2D2B" w:rsidP="00FA2D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t xml:space="preserve">3. Опис цілей i завдань, основних положень </w:t>
      </w:r>
      <w:proofErr w:type="spellStart"/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рішення.</w:t>
      </w:r>
    </w:p>
    <w:p w:rsidR="00FA2D2B" w:rsidRPr="00FA2D2B" w:rsidRDefault="00FA2D2B" w:rsidP="00BA30BD">
      <w:pPr>
        <w:keepNext/>
        <w:keepLines/>
        <w:ind w:right="-2" w:firstLine="55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D2B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A2D2B">
        <w:rPr>
          <w:rFonts w:ascii="Times New Roman" w:eastAsia="Times New Roman" w:hAnsi="Times New Roman" w:cs="Times New Roman"/>
          <w:sz w:val="28"/>
          <w:szCs w:val="28"/>
        </w:rPr>
        <w:t xml:space="preserve"> рішення Київської міської ради підготовлено з метою забезпечення сталої роботи  житлово-комунальної інфраструктури міст</w:t>
      </w:r>
      <w:r w:rsidR="00BA30BD">
        <w:rPr>
          <w:rFonts w:ascii="Times New Roman" w:eastAsia="Times New Roman" w:hAnsi="Times New Roman" w:cs="Times New Roman"/>
          <w:sz w:val="28"/>
          <w:szCs w:val="28"/>
        </w:rPr>
        <w:t>а Києва в умовах воєнного стану</w:t>
      </w:r>
      <w:r w:rsidRPr="00FA2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D" w:rsidRPr="00BA30BD">
        <w:rPr>
          <w:rFonts w:ascii="Times New Roman" w:eastAsia="Times New Roman" w:hAnsi="Times New Roman" w:cs="Times New Roman"/>
          <w:sz w:val="28"/>
          <w:szCs w:val="28"/>
        </w:rPr>
        <w:t>та виконання завдань по надходженню коштів до бюджету міста Ки</w:t>
      </w:r>
      <w:r w:rsidR="00BA30BD">
        <w:rPr>
          <w:rFonts w:ascii="Times New Roman" w:eastAsia="Times New Roman" w:hAnsi="Times New Roman" w:cs="Times New Roman"/>
          <w:sz w:val="28"/>
          <w:szCs w:val="28"/>
        </w:rPr>
        <w:t xml:space="preserve">єва під час дії воєнного стан. </w:t>
      </w:r>
      <w:r w:rsidRPr="00FA2D2B">
        <w:rPr>
          <w:rFonts w:ascii="Times New Roman" w:eastAsia="Times New Roman" w:hAnsi="Times New Roman" w:cs="Times New Roman"/>
          <w:sz w:val="28"/>
          <w:szCs w:val="28"/>
        </w:rPr>
        <w:t>Комунальні підприємства «</w:t>
      </w:r>
      <w:proofErr w:type="spellStart"/>
      <w:r w:rsidRPr="00FA2D2B">
        <w:rPr>
          <w:rFonts w:ascii="Times New Roman" w:eastAsia="Times New Roman" w:hAnsi="Times New Roman" w:cs="Times New Roman"/>
          <w:sz w:val="28"/>
          <w:szCs w:val="28"/>
        </w:rPr>
        <w:t>Київжитлоспецексплуатація</w:t>
      </w:r>
      <w:proofErr w:type="spellEnd"/>
      <w:r w:rsidRPr="00FA2D2B">
        <w:rPr>
          <w:rFonts w:ascii="Times New Roman" w:eastAsia="Times New Roman" w:hAnsi="Times New Roman" w:cs="Times New Roman"/>
          <w:sz w:val="28"/>
          <w:szCs w:val="28"/>
        </w:rPr>
        <w:t>» i керуючі компанії з обслуговування житлового фонду всіх районі</w:t>
      </w:r>
      <w:r w:rsidR="001848A5">
        <w:rPr>
          <w:rFonts w:ascii="Times New Roman" w:eastAsia="Times New Roman" w:hAnsi="Times New Roman" w:cs="Times New Roman"/>
          <w:sz w:val="28"/>
          <w:szCs w:val="28"/>
        </w:rPr>
        <w:t>в міста Києва надають послуги з</w:t>
      </w:r>
      <w:r w:rsidRPr="00FA2D2B">
        <w:rPr>
          <w:rFonts w:ascii="Times New Roman" w:eastAsia="Times New Roman" w:hAnsi="Times New Roman" w:cs="Times New Roman"/>
          <w:sz w:val="28"/>
          <w:szCs w:val="28"/>
        </w:rPr>
        <w:t xml:space="preserve"> обслуговування житлового та нежитлового фонду, а також забезпечують виконання, покладених на них, мобілізаційних завдань.</w:t>
      </w:r>
      <w:r w:rsidR="00184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CC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E04CCE" w:rsidRPr="000B032A">
        <w:rPr>
          <w:rFonts w:ascii="Times New Roman" w:hAnsi="Times New Roman" w:cs="Times New Roman"/>
          <w:sz w:val="28"/>
          <w:szCs w:val="28"/>
        </w:rPr>
        <w:t>зв’язку із військовою агресію російської федерації</w:t>
      </w:r>
      <w:r w:rsidR="00E04CCE" w:rsidRPr="00FA2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D2B">
        <w:rPr>
          <w:rFonts w:ascii="Times New Roman" w:eastAsia="Times New Roman" w:hAnsi="Times New Roman" w:cs="Times New Roman"/>
          <w:sz w:val="28"/>
          <w:szCs w:val="28"/>
        </w:rPr>
        <w:t>до сьогоднішнього дня вказані вище комунальні підприємства попри нестачу працівників (з різних причин, звільне</w:t>
      </w:r>
      <w:r w:rsidR="00E04CCE">
        <w:rPr>
          <w:rFonts w:ascii="Times New Roman" w:eastAsia="Times New Roman" w:hAnsi="Times New Roman" w:cs="Times New Roman"/>
          <w:sz w:val="28"/>
          <w:szCs w:val="28"/>
        </w:rPr>
        <w:t>ння, захищення України в лавах З</w:t>
      </w:r>
      <w:r w:rsidRPr="00FA2D2B">
        <w:rPr>
          <w:rFonts w:ascii="Times New Roman" w:eastAsia="Times New Roman" w:hAnsi="Times New Roman" w:cs="Times New Roman"/>
          <w:sz w:val="28"/>
          <w:szCs w:val="28"/>
        </w:rPr>
        <w:t>бройних сил та підро</w:t>
      </w:r>
      <w:r w:rsidR="001848A5">
        <w:rPr>
          <w:rFonts w:ascii="Times New Roman" w:eastAsia="Times New Roman" w:hAnsi="Times New Roman" w:cs="Times New Roman"/>
          <w:sz w:val="28"/>
          <w:szCs w:val="28"/>
        </w:rPr>
        <w:t>зділах територіальної оборони)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 xml:space="preserve"> та складну економічну ситуацію продовжують </w:t>
      </w:r>
      <w:r w:rsidR="00E04CCE">
        <w:rPr>
          <w:rFonts w:ascii="Times New Roman" w:eastAsia="Times New Roman" w:hAnsi="Times New Roman" w:cs="Times New Roman"/>
          <w:sz w:val="28"/>
          <w:szCs w:val="28"/>
        </w:rPr>
        <w:t>забезпечу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 xml:space="preserve">вати </w:t>
      </w:r>
      <w:proofErr w:type="spellStart"/>
      <w:r w:rsidRPr="00FA2D2B">
        <w:rPr>
          <w:rFonts w:ascii="Times New Roman" w:eastAsia="Times New Roman" w:hAnsi="Times New Roman" w:cs="Times New Roman"/>
          <w:sz w:val="28"/>
          <w:szCs w:val="28"/>
        </w:rPr>
        <w:t>життєво</w:t>
      </w:r>
      <w:proofErr w:type="spellEnd"/>
      <w:r w:rsidRPr="00FA2D2B">
        <w:rPr>
          <w:rFonts w:ascii="Times New Roman" w:eastAsia="Times New Roman" w:hAnsi="Times New Roman" w:cs="Times New Roman"/>
          <w:sz w:val="28"/>
          <w:szCs w:val="28"/>
        </w:rPr>
        <w:t xml:space="preserve"> необхідними послугами</w:t>
      </w:r>
      <w:r w:rsidR="00D21D27">
        <w:rPr>
          <w:rFonts w:ascii="Times New Roman" w:eastAsia="Times New Roman" w:hAnsi="Times New Roman" w:cs="Times New Roman"/>
          <w:sz w:val="28"/>
          <w:szCs w:val="28"/>
        </w:rPr>
        <w:t xml:space="preserve"> містян</w:t>
      </w:r>
      <w:r w:rsidRPr="00FA2D2B">
        <w:rPr>
          <w:rFonts w:ascii="Times New Roman" w:eastAsia="Times New Roman" w:hAnsi="Times New Roman" w:cs="Times New Roman"/>
          <w:sz w:val="28"/>
          <w:szCs w:val="28"/>
        </w:rPr>
        <w:t xml:space="preserve">, навіть попри серйозні ризики.  </w:t>
      </w:r>
    </w:p>
    <w:p w:rsidR="00FA2D2B" w:rsidRPr="00FA2D2B" w:rsidRDefault="00FA2D2B" w:rsidP="001848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Фінансово-економічне обґрунтування</w:t>
      </w: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 та реалізація даного рішення не потребує додаткових витрат з бюджету міста Києва.</w:t>
      </w: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spacing w:before="1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Прізвище або назва суб’єкта подання, прізвище, посада, контактні дані доповідача </w:t>
      </w:r>
      <w:proofErr w:type="spellStart"/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 на пленарному засіданні та особи, відповідальної за супроводження </w:t>
      </w:r>
      <w:proofErr w:type="spellStart"/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рішення.</w:t>
      </w:r>
    </w:p>
    <w:p w:rsidR="00FA2D2B" w:rsidRPr="00FA2D2B" w:rsidRDefault="00FA2D2B" w:rsidP="00FA2D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Суб’єктом подання </w:t>
      </w:r>
      <w:proofErr w:type="spellStart"/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є депутат Київської міської ради Сергій АРТЕМЕНКО.</w:t>
      </w:r>
    </w:p>
    <w:p w:rsidR="00FA2D2B" w:rsidRPr="00FA2D2B" w:rsidRDefault="00FA2D2B" w:rsidP="00FA2D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Особою, відповідальної за супроводження </w:t>
      </w:r>
      <w:proofErr w:type="spellStart"/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та доповідачем </w:t>
      </w:r>
      <w:proofErr w:type="spellStart"/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на пленарному засіданні є депутат київської міської ради Сергій АРТЕМЕНКО.</w:t>
      </w: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Київської міської ради</w:t>
      </w: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Сергій АРТЕМЕНКО</w:t>
      </w: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ind w:left="72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ind w:left="72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ind w:left="72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ind w:left="72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ind w:left="72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ind w:left="72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A2D2B" w:rsidRPr="00FA2D2B">
          <w:pgSz w:w="11906" w:h="16838"/>
          <w:pgMar w:top="1134" w:right="851" w:bottom="1134" w:left="1701" w:header="709" w:footer="709" w:gutter="0"/>
          <w:pgNumType w:start="1"/>
          <w:cols w:space="720"/>
        </w:sectPr>
      </w:pPr>
      <w:r w:rsidRPr="00FA2D2B">
        <w:rPr>
          <w:sz w:val="20"/>
          <w:szCs w:val="20"/>
        </w:rPr>
        <w:br w:type="page"/>
      </w:r>
    </w:p>
    <w:p w:rsidR="00FA2D2B" w:rsidRPr="00FA2D2B" w:rsidRDefault="00FA2D2B" w:rsidP="00FA2D2B">
      <w:pPr>
        <w:spacing w:before="80"/>
        <w:ind w:right="39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ПОРІВНЯЛЬНА ТАБЛПЦЯ</w:t>
      </w:r>
    </w:p>
    <w:p w:rsidR="00FA2D2B" w:rsidRPr="00FA2D2B" w:rsidRDefault="00FA2D2B" w:rsidP="00FA2D2B">
      <w:pPr>
        <w:spacing w:before="4"/>
        <w:ind w:left="118" w:right="39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рішення Київської міської ради від 30 березня 2022 року № 4551/4592 «Про деякі питання комплексної підтримки суб’єктів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</w:t>
      </w:r>
    </w:p>
    <w:p w:rsidR="00FA2D2B" w:rsidRPr="00FA2D2B" w:rsidRDefault="00FA2D2B" w:rsidP="00FA2D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rFonts w:ascii="Cambria" w:eastAsia="Cambria" w:hAnsi="Cambria" w:cs="Cambria"/>
          <w:color w:val="000000"/>
          <w:sz w:val="27"/>
          <w:szCs w:val="27"/>
        </w:rPr>
      </w:pPr>
    </w:p>
    <w:tbl>
      <w:tblPr>
        <w:tblW w:w="15144" w:type="dxa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9951"/>
        <w:gridCol w:w="236"/>
      </w:tblGrid>
      <w:tr w:rsidR="00FA2D2B" w:rsidRPr="00FA2D2B" w:rsidTr="00FA2D2B">
        <w:trPr>
          <w:trHeight w:val="445"/>
        </w:trPr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2B" w:rsidRPr="00FA2D2B" w:rsidRDefault="00FA2D2B" w:rsidP="00FA2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right="27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Діюча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2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редакція</w:t>
            </w:r>
          </w:p>
        </w:tc>
        <w:tc>
          <w:tcPr>
            <w:tcW w:w="9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2D2B" w:rsidRPr="00FA2D2B" w:rsidRDefault="00FA2D2B" w:rsidP="00FA2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right="1067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FA2D2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Зміст відповідного положення </w:t>
            </w:r>
            <w:proofErr w:type="spellStart"/>
            <w:r w:rsidRPr="00FA2D2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проєкту</w:t>
            </w:r>
            <w:proofErr w:type="spellEnd"/>
            <w:r w:rsidRPr="00FA2D2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FA2D2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акта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A2D2B" w:rsidRPr="00FA2D2B" w:rsidRDefault="00FA2D2B" w:rsidP="00FA2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2D2B" w:rsidRPr="00FA2D2B" w:rsidTr="00FA2D2B">
        <w:trPr>
          <w:gridAfter w:val="1"/>
          <w:wAfter w:w="236" w:type="dxa"/>
          <w:trHeight w:val="2903"/>
        </w:trPr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2B" w:rsidRPr="00FA2D2B" w:rsidRDefault="00FA2D2B" w:rsidP="00537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У сфері комунального майна територіальної громади міста Києва на період дії воєнного стану та один місяць з дати його припинення орендарі за договорами оренди комунального майна територіальної громади міста Києва звільняються від орендної плати.</w:t>
            </w:r>
          </w:p>
        </w:tc>
        <w:tc>
          <w:tcPr>
            <w:tcW w:w="9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2B" w:rsidRPr="00FA2D2B" w:rsidRDefault="00FA2D2B" w:rsidP="0053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FA2D2B">
              <w:rPr>
                <w:rFonts w:ascii="Arial" w:eastAsia="Arial" w:hAnsi="Arial" w:cs="Arial"/>
                <w:sz w:val="24"/>
                <w:szCs w:val="24"/>
                <w:highlight w:val="white"/>
              </w:rPr>
              <w:t> </w:t>
            </w:r>
            <w:r w:rsidRPr="00FA2D2B">
              <w:rPr>
                <w:rFonts w:ascii="Times New Roman" w:eastAsia="Times New Roman" w:hAnsi="Times New Roman" w:cs="Times New Roman"/>
                <w:sz w:val="24"/>
                <w:szCs w:val="24"/>
              </w:rPr>
              <w:t>У сфері комунального майна територіальної громади міста Києва:</w:t>
            </w:r>
          </w:p>
          <w:p w:rsidR="00FA2D2B" w:rsidRPr="00FA2D2B" w:rsidRDefault="00FA2D2B" w:rsidP="0053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2B">
              <w:rPr>
                <w:rFonts w:ascii="Times New Roman" w:eastAsia="Times New Roman" w:hAnsi="Times New Roman" w:cs="Times New Roman"/>
                <w:sz w:val="24"/>
                <w:szCs w:val="24"/>
              </w:rPr>
              <w:t>1.2.1. на період дії воєнного стану та один місяць з дати його припинення орендарі за договорами оренди комунального майна територіальної громади міста Києва звільняються від орендної плати, крім орендарів, визначених в п.1.2.2. цього рішення;</w:t>
            </w:r>
          </w:p>
          <w:p w:rsidR="00FA2D2B" w:rsidRPr="00FA2D2B" w:rsidRDefault="00FA2D2B" w:rsidP="00830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24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_gjdgxs" w:colFirst="0" w:colLast="0"/>
            <w:bookmarkEnd w:id="7"/>
            <w:r w:rsidRPr="00FA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 установити, що з 01.0</w:t>
            </w:r>
            <w:r w:rsidR="00A5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A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 і на період воєнного стану та один місяць з дати його припинення орендарям визначеним у додатку  до цього рішення  орендна плата нараховується у розмірі 50 відсотків розміру орендної плати встановленої договором оренди</w:t>
            </w:r>
          </w:p>
        </w:tc>
      </w:tr>
      <w:tr w:rsidR="00FA2D2B" w:rsidRPr="00FA2D2B" w:rsidTr="00FA2D2B">
        <w:trPr>
          <w:gridAfter w:val="1"/>
          <w:wAfter w:w="236" w:type="dxa"/>
          <w:trHeight w:val="690"/>
        </w:trPr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2B" w:rsidRPr="00FA2D2B" w:rsidRDefault="00FA2D2B" w:rsidP="00FA2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FA2D2B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відсутній</w:t>
            </w:r>
          </w:p>
        </w:tc>
        <w:tc>
          <w:tcPr>
            <w:tcW w:w="9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D2B" w:rsidRPr="00FA2D2B" w:rsidRDefault="00FA2D2B" w:rsidP="00FA2D2B">
            <w:pPr>
              <w:widowControl w:val="0"/>
              <w:ind w:left="49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A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</w:t>
            </w:r>
          </w:p>
          <w:p w:rsidR="00FA2D2B" w:rsidRPr="00FA2D2B" w:rsidRDefault="00FA2D2B" w:rsidP="00FA2D2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A2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рішення Київської міської ради </w:t>
            </w:r>
          </w:p>
          <w:p w:rsidR="00FA2D2B" w:rsidRPr="00FA2D2B" w:rsidRDefault="00FA2D2B" w:rsidP="00FA2D2B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FA2D2B">
              <w:rPr>
                <w:rFonts w:ascii="Times New Roman" w:eastAsia="Times New Roman" w:hAnsi="Times New Roman" w:cs="Times New Roman"/>
                <w:sz w:val="24"/>
                <w:szCs w:val="24"/>
              </w:rPr>
              <w:t>від _____________  №__________</w:t>
            </w:r>
          </w:p>
          <w:p w:rsidR="00FA2D2B" w:rsidRPr="00FA2D2B" w:rsidRDefault="00FA2D2B" w:rsidP="00FA2D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6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628"/>
            </w:tblGrid>
            <w:tr w:rsidR="00FA2D2B" w:rsidRPr="00FA2D2B" w:rsidTr="00A32D5D">
              <w:trPr>
                <w:trHeight w:val="223"/>
              </w:trPr>
              <w:tc>
                <w:tcPr>
                  <w:tcW w:w="9628" w:type="dxa"/>
                </w:tcPr>
                <w:p w:rsidR="00FA2D2B" w:rsidRPr="00FA2D2B" w:rsidRDefault="00FA2D2B" w:rsidP="00FA2D2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A2D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Використання орендарем нерухомого майна за цільовим призначенням:</w:t>
                  </w:r>
                </w:p>
                <w:p w:rsidR="00FA2D2B" w:rsidRPr="00FA2D2B" w:rsidRDefault="00FA2D2B" w:rsidP="00FA2D2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2D2B" w:rsidRPr="00FA2D2B" w:rsidTr="00A32D5D">
              <w:tc>
                <w:tcPr>
                  <w:tcW w:w="9628" w:type="dxa"/>
                </w:tcPr>
                <w:p w:rsidR="00FA2D2B" w:rsidRPr="00FA2D2B" w:rsidRDefault="00FA2D2B" w:rsidP="00FA2D2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Розміщення об'єктів поштового зв'язку на площі, що використовується для надання послуг поштового зв'язку</w:t>
                  </w:r>
                </w:p>
              </w:tc>
            </w:tr>
            <w:tr w:rsidR="00FA2D2B" w:rsidRPr="00FA2D2B" w:rsidTr="00A32D5D">
              <w:tc>
                <w:tcPr>
                  <w:tcW w:w="9628" w:type="dxa"/>
                </w:tcPr>
                <w:p w:rsidR="00FA2D2B" w:rsidRPr="00FA2D2B" w:rsidRDefault="00FA2D2B" w:rsidP="00FA2D2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Розміщення операторів телекомунікацій, які надають послуги з рухомого (мобільного) зв'язку, операторів та провайдерів телекомунікацій, які надають послуги з доступу до Інтернету</w:t>
                  </w:r>
                </w:p>
              </w:tc>
            </w:tr>
            <w:tr w:rsidR="00FA2D2B" w:rsidRPr="00FA2D2B" w:rsidTr="00A32D5D">
              <w:tc>
                <w:tcPr>
                  <w:tcW w:w="9628" w:type="dxa"/>
                </w:tcPr>
                <w:p w:rsidR="00FA2D2B" w:rsidRPr="00FA2D2B" w:rsidRDefault="00FA2D2B" w:rsidP="00FA2D2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Розміщення суб'єктів господарювання, що діють на основі приватної власності та надають послуги з перевезення та доставки (вручення) поштових відправлень (кур'єрська служба)</w:t>
                  </w:r>
                </w:p>
              </w:tc>
            </w:tr>
            <w:tr w:rsidR="00FA2D2B" w:rsidRPr="00FA2D2B" w:rsidTr="00A32D5D">
              <w:tc>
                <w:tcPr>
                  <w:tcW w:w="9628" w:type="dxa"/>
                </w:tcPr>
                <w:p w:rsidR="00FA2D2B" w:rsidRPr="00FA2D2B" w:rsidRDefault="00FA2D2B" w:rsidP="00FA2D2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Розміщення пунктів продажу лотерейних білетів, пунктів обміну валюти</w:t>
                  </w:r>
                </w:p>
              </w:tc>
            </w:tr>
            <w:tr w:rsidR="00FA2D2B" w:rsidRPr="00FA2D2B" w:rsidTr="00A32D5D">
              <w:tc>
                <w:tcPr>
                  <w:tcW w:w="9628" w:type="dxa"/>
                </w:tcPr>
                <w:p w:rsidR="00FA2D2B" w:rsidRPr="00FA2D2B" w:rsidRDefault="00FA2D2B" w:rsidP="00FA2D2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Розміщення банків, </w:t>
                  </w:r>
                  <w:proofErr w:type="spellStart"/>
                  <w:r w:rsidRPr="00FA2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банкоматів</w:t>
                  </w:r>
                  <w:proofErr w:type="spellEnd"/>
                  <w:r w:rsidRPr="00FA2D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платіжних терміналів, ломбардів</w:t>
                  </w:r>
                </w:p>
              </w:tc>
            </w:tr>
            <w:tr w:rsidR="00FA2D2B" w:rsidRPr="00FA2D2B" w:rsidTr="00A32D5D">
              <w:tc>
                <w:tcPr>
                  <w:tcW w:w="9628" w:type="dxa"/>
                </w:tcPr>
                <w:p w:rsidR="00FA2D2B" w:rsidRPr="00FA2D2B" w:rsidRDefault="00FA2D2B" w:rsidP="009C6FB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D3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Розміщення дипломатичних представництв та консульських установ іноземних держав, представництв міжнародних міжурядових організацій в Україні </w:t>
                  </w:r>
                </w:p>
              </w:tc>
            </w:tr>
          </w:tbl>
          <w:p w:rsidR="00FA2D2B" w:rsidRPr="00FA2D2B" w:rsidRDefault="00FA2D2B" w:rsidP="00FA2D2B">
            <w:pP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FA2D2B" w:rsidRPr="00FA2D2B" w:rsidRDefault="00FA2D2B" w:rsidP="00FA2D2B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D2B" w:rsidRPr="00FA2D2B" w:rsidRDefault="00FA2D2B" w:rsidP="00FA2D2B">
      <w:pPr>
        <w:jc w:val="lef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8" w:name="_GoBack"/>
      <w:bookmarkEnd w:id="8"/>
    </w:p>
    <w:p w:rsidR="00FA2D2B" w:rsidRPr="00FA2D2B" w:rsidRDefault="00FA2D2B" w:rsidP="00FA2D2B">
      <w:pPr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FA2D2B" w:rsidRPr="00FA2D2B">
          <w:pgSz w:w="16838" w:h="11906" w:orient="landscape"/>
          <w:pgMar w:top="1276" w:right="1134" w:bottom="851" w:left="1134" w:header="709" w:footer="709" w:gutter="0"/>
          <w:pgNumType w:start="1"/>
          <w:cols w:space="720"/>
        </w:sectPr>
      </w:pPr>
      <w:r w:rsidRPr="00FA2D2B">
        <w:rPr>
          <w:sz w:val="24"/>
          <w:szCs w:val="24"/>
        </w:rPr>
        <w:br w:type="page"/>
      </w: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ind w:left="72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ind w:left="72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right"/>
        <w:rPr>
          <w:rFonts w:ascii="Times" w:eastAsia="Times" w:hAnsi="Times" w:cs="Times"/>
          <w:color w:val="FF0000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spacing w:after="280"/>
        <w:ind w:right="-335"/>
        <w:jc w:val="right"/>
        <w:rPr>
          <w:rFonts w:ascii="Times" w:eastAsia="Times" w:hAnsi="Times" w:cs="Times"/>
          <w:color w:val="FF0000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:rsidR="00FA2D2B" w:rsidRPr="00C03A93" w:rsidRDefault="00FA2D2B" w:rsidP="00FA2D2B">
      <w:pPr>
        <w:ind w:left="4248" w:firstLine="708"/>
        <w:jc w:val="left"/>
        <w:rPr>
          <w:rFonts w:ascii="Times New Roman" w:hAnsi="Times New Roman"/>
          <w:sz w:val="28"/>
          <w:szCs w:val="28"/>
        </w:rPr>
      </w:pPr>
      <w:r w:rsidRPr="00C03A93">
        <w:rPr>
          <w:rFonts w:ascii="Times New Roman" w:hAnsi="Times New Roman"/>
          <w:sz w:val="28"/>
          <w:szCs w:val="28"/>
        </w:rPr>
        <w:t xml:space="preserve">Заступнику міського голови – </w:t>
      </w:r>
    </w:p>
    <w:p w:rsidR="00FA2D2B" w:rsidRPr="00C03A93" w:rsidRDefault="00FA2D2B" w:rsidP="00FA2D2B">
      <w:pPr>
        <w:ind w:left="4962"/>
        <w:jc w:val="left"/>
        <w:rPr>
          <w:rFonts w:ascii="Times New Roman" w:hAnsi="Times New Roman"/>
          <w:sz w:val="28"/>
          <w:szCs w:val="28"/>
        </w:rPr>
      </w:pPr>
      <w:r w:rsidRPr="00C03A93">
        <w:rPr>
          <w:rFonts w:ascii="Times New Roman" w:hAnsi="Times New Roman"/>
          <w:sz w:val="28"/>
          <w:szCs w:val="28"/>
        </w:rPr>
        <w:t>секретарю Київської міської ради</w:t>
      </w:r>
    </w:p>
    <w:p w:rsidR="00FA2D2B" w:rsidRPr="00C03A93" w:rsidRDefault="00FA2D2B" w:rsidP="00FA2D2B">
      <w:pPr>
        <w:ind w:left="4962"/>
        <w:jc w:val="left"/>
        <w:rPr>
          <w:rFonts w:ascii="Times New Roman" w:hAnsi="Times New Roman"/>
          <w:sz w:val="28"/>
          <w:szCs w:val="28"/>
        </w:rPr>
      </w:pPr>
    </w:p>
    <w:p w:rsidR="00FA2D2B" w:rsidRPr="00C03A93" w:rsidRDefault="00FA2D2B" w:rsidP="00FA2D2B">
      <w:pPr>
        <w:ind w:left="4820" w:firstLine="142"/>
        <w:jc w:val="both"/>
        <w:rPr>
          <w:rFonts w:ascii="Times New Roman" w:hAnsi="Times New Roman"/>
          <w:bCs/>
          <w:sz w:val="28"/>
          <w:szCs w:val="28"/>
        </w:rPr>
      </w:pPr>
      <w:r w:rsidRPr="00C03A93">
        <w:rPr>
          <w:rFonts w:ascii="Times New Roman" w:hAnsi="Times New Roman"/>
          <w:bCs/>
          <w:sz w:val="28"/>
          <w:szCs w:val="28"/>
        </w:rPr>
        <w:t xml:space="preserve">Володимиру БОНДАРЕНКУ </w:t>
      </w:r>
    </w:p>
    <w:p w:rsidR="00FA2D2B" w:rsidRPr="00C03A93" w:rsidRDefault="00FA2D2B" w:rsidP="00FA2D2B">
      <w:pPr>
        <w:rPr>
          <w:rFonts w:ascii="Times New Roman" w:hAnsi="Times New Roman"/>
          <w:sz w:val="28"/>
          <w:szCs w:val="28"/>
        </w:rPr>
      </w:pPr>
    </w:p>
    <w:p w:rsidR="00FA2D2B" w:rsidRPr="00C03A93" w:rsidRDefault="00FA2D2B" w:rsidP="00FA2D2B">
      <w:pPr>
        <w:rPr>
          <w:rFonts w:ascii="Times New Roman" w:hAnsi="Times New Roman"/>
          <w:sz w:val="28"/>
          <w:szCs w:val="28"/>
        </w:rPr>
      </w:pPr>
    </w:p>
    <w:p w:rsidR="00FA2D2B" w:rsidRPr="00C03A93" w:rsidRDefault="00FA2D2B" w:rsidP="00FA2D2B">
      <w:pPr>
        <w:tabs>
          <w:tab w:val="center" w:pos="4889"/>
          <w:tab w:val="left" w:pos="7875"/>
        </w:tabs>
        <w:jc w:val="left"/>
        <w:rPr>
          <w:rFonts w:ascii="Times New Roman" w:hAnsi="Times New Roman"/>
          <w:bCs/>
          <w:iCs/>
          <w:sz w:val="28"/>
          <w:szCs w:val="28"/>
        </w:rPr>
      </w:pPr>
      <w:r w:rsidRPr="00C03A93">
        <w:rPr>
          <w:rFonts w:ascii="Times New Roman" w:hAnsi="Times New Roman"/>
          <w:bCs/>
          <w:iCs/>
          <w:sz w:val="28"/>
          <w:szCs w:val="28"/>
        </w:rPr>
        <w:tab/>
        <w:t>Шановний Володимире Володимировичу!</w:t>
      </w:r>
      <w:r w:rsidRPr="00C03A93">
        <w:rPr>
          <w:rFonts w:ascii="Times New Roman" w:hAnsi="Times New Roman"/>
          <w:bCs/>
          <w:iCs/>
          <w:sz w:val="28"/>
          <w:szCs w:val="28"/>
        </w:rPr>
        <w:tab/>
      </w:r>
    </w:p>
    <w:p w:rsidR="00FA2D2B" w:rsidRPr="00C03A93" w:rsidRDefault="00FA2D2B" w:rsidP="00FA2D2B">
      <w:pPr>
        <w:tabs>
          <w:tab w:val="center" w:pos="4889"/>
          <w:tab w:val="left" w:pos="7875"/>
        </w:tabs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FA2D2B" w:rsidRPr="00C03A93" w:rsidRDefault="00FA2D2B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93">
        <w:rPr>
          <w:rFonts w:ascii="Times New Roman" w:hAnsi="Times New Roman"/>
          <w:sz w:val="28"/>
          <w:szCs w:val="28"/>
        </w:rPr>
        <w:t xml:space="preserve">         </w:t>
      </w:r>
      <w:r w:rsidRPr="00C03A93">
        <w:rPr>
          <w:rFonts w:ascii="Times New Roman" w:hAnsi="Times New Roman"/>
          <w:bCs/>
          <w:iCs/>
          <w:sz w:val="28"/>
          <w:szCs w:val="28"/>
        </w:rPr>
        <w:t xml:space="preserve">Відповідно до вимог Регламенту Київської міської ради, затвердженого рішенням Київської міської ради від 04.11.2021 №3135/3176 прошу надати доручення відповідним структурним підрозділам секретаріату Київської міської ради та управлінню правового забезпечення діяльності Київської міської ради розглянути </w:t>
      </w:r>
      <w:r w:rsidRPr="00C03A93">
        <w:rPr>
          <w:rFonts w:ascii="Times New Roman" w:hAnsi="Times New Roman"/>
          <w:sz w:val="28"/>
          <w:szCs w:val="28"/>
        </w:rPr>
        <w:t>та</w:t>
      </w:r>
      <w:r w:rsidRPr="00C03A93">
        <w:rPr>
          <w:rFonts w:ascii="Times" w:eastAsia="Times" w:hAnsi="Times" w:cs="Times"/>
          <w:sz w:val="28"/>
          <w:szCs w:val="28"/>
        </w:rPr>
        <w:t xml:space="preserve"> винести на чергове пленарне засідання Київської міської ради </w:t>
      </w:r>
      <w:proofErr w:type="spellStart"/>
      <w:r w:rsidRPr="00C03A93">
        <w:rPr>
          <w:rFonts w:ascii="Times" w:eastAsia="Times" w:hAnsi="Times" w:cs="Times"/>
          <w:sz w:val="28"/>
          <w:szCs w:val="28"/>
        </w:rPr>
        <w:t>проєкт</w:t>
      </w:r>
      <w:proofErr w:type="spellEnd"/>
      <w:r w:rsidRPr="00C03A93">
        <w:rPr>
          <w:rFonts w:ascii="Times" w:eastAsia="Times" w:hAnsi="Times" w:cs="Times"/>
          <w:sz w:val="28"/>
          <w:szCs w:val="28"/>
        </w:rPr>
        <w:t xml:space="preserve"> рішення </w:t>
      </w:r>
      <w:r w:rsidRPr="00C03A93">
        <w:rPr>
          <w:rFonts w:ascii="Times New Roman" w:eastAsia="Times New Roman" w:hAnsi="Times New Roman" w:cs="Times New Roman"/>
          <w:sz w:val="28"/>
          <w:szCs w:val="28"/>
        </w:rPr>
        <w:t>«Про внесення змін до рішення Київської міської ради від 30 березня 2022 року № 4551/4592 «Про деякі питання комплексної підтримки суб’єктів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2102-ІХ».</w:t>
      </w:r>
    </w:p>
    <w:p w:rsidR="00FA2D2B" w:rsidRPr="00C03A93" w:rsidRDefault="00FA2D2B" w:rsidP="00FA2D2B">
      <w:pPr>
        <w:tabs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3A93">
        <w:rPr>
          <w:rFonts w:ascii="Times New Roman" w:hAnsi="Times New Roman"/>
          <w:sz w:val="28"/>
          <w:szCs w:val="28"/>
        </w:rPr>
        <w:t>Проєкт</w:t>
      </w:r>
      <w:proofErr w:type="spellEnd"/>
      <w:r w:rsidRPr="00C03A93">
        <w:rPr>
          <w:rFonts w:ascii="Times New Roman" w:hAnsi="Times New Roman"/>
          <w:sz w:val="28"/>
          <w:szCs w:val="28"/>
        </w:rPr>
        <w:t xml:space="preserve"> рішення у паперовому вигляді відповідає </w:t>
      </w:r>
      <w:proofErr w:type="spellStart"/>
      <w:r w:rsidRPr="00C03A93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03A93">
        <w:rPr>
          <w:rFonts w:ascii="Times New Roman" w:hAnsi="Times New Roman"/>
          <w:sz w:val="28"/>
          <w:szCs w:val="28"/>
        </w:rPr>
        <w:t xml:space="preserve"> рішення в електронному вигляді на USB носії.</w:t>
      </w:r>
    </w:p>
    <w:p w:rsidR="00FA2D2B" w:rsidRPr="00C03A93" w:rsidRDefault="00FA2D2B" w:rsidP="00FA2D2B">
      <w:pPr>
        <w:tabs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3A93">
        <w:rPr>
          <w:rFonts w:ascii="Times New Roman" w:hAnsi="Times New Roman"/>
          <w:sz w:val="28"/>
          <w:szCs w:val="28"/>
        </w:rPr>
        <w:t xml:space="preserve">Відповідальним за представлення та супроводження </w:t>
      </w:r>
      <w:proofErr w:type="spellStart"/>
      <w:r w:rsidRPr="00C03A93">
        <w:rPr>
          <w:rFonts w:ascii="Times New Roman" w:hAnsi="Times New Roman"/>
          <w:sz w:val="28"/>
          <w:szCs w:val="28"/>
        </w:rPr>
        <w:t>проєкту</w:t>
      </w:r>
      <w:proofErr w:type="spellEnd"/>
      <w:r w:rsidRPr="00C03A93">
        <w:rPr>
          <w:rFonts w:ascii="Times New Roman" w:hAnsi="Times New Roman"/>
          <w:sz w:val="28"/>
          <w:szCs w:val="28"/>
        </w:rPr>
        <w:t xml:space="preserve"> рішення на всіх стадіях розгляду є депутат Київської міської ради Сергій АРТЕМЕНКО.</w:t>
      </w:r>
    </w:p>
    <w:p w:rsidR="00C03A93" w:rsidRDefault="00C03A93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Times" w:eastAsia="Times" w:hAnsi="Times" w:cs="Times"/>
          <w:sz w:val="28"/>
          <w:szCs w:val="28"/>
        </w:rPr>
      </w:pPr>
    </w:p>
    <w:p w:rsidR="00C03A93" w:rsidRPr="00C03A93" w:rsidRDefault="00FA2D2B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Times" w:eastAsia="Times" w:hAnsi="Times" w:cs="Times"/>
          <w:sz w:val="28"/>
          <w:szCs w:val="28"/>
        </w:rPr>
      </w:pPr>
      <w:r w:rsidRPr="00C03A93">
        <w:rPr>
          <w:rFonts w:ascii="Times" w:eastAsia="Times" w:hAnsi="Times" w:cs="Times"/>
          <w:sz w:val="28"/>
          <w:szCs w:val="28"/>
        </w:rPr>
        <w:t>Додатки:</w:t>
      </w:r>
    </w:p>
    <w:p w:rsidR="00FA2D2B" w:rsidRPr="00C03A93" w:rsidRDefault="00FA2D2B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Times" w:eastAsia="Times" w:hAnsi="Times" w:cs="Times"/>
          <w:sz w:val="28"/>
          <w:szCs w:val="28"/>
        </w:rPr>
      </w:pPr>
      <w:r w:rsidRPr="00C03A93">
        <w:rPr>
          <w:rFonts w:ascii="Times" w:eastAsia="Times" w:hAnsi="Times" w:cs="Times"/>
          <w:sz w:val="28"/>
          <w:szCs w:val="28"/>
        </w:rPr>
        <w:t>1.</w:t>
      </w:r>
      <w:r w:rsidRPr="00C03A93">
        <w:rPr>
          <w:rFonts w:ascii="Times" w:eastAsia="Times" w:hAnsi="Times" w:cs="Times"/>
          <w:sz w:val="28"/>
          <w:szCs w:val="28"/>
        </w:rPr>
        <w:tab/>
      </w:r>
      <w:proofErr w:type="spellStart"/>
      <w:r w:rsidRPr="00C03A93">
        <w:rPr>
          <w:rFonts w:ascii="Times" w:eastAsia="Times" w:hAnsi="Times" w:cs="Times"/>
          <w:sz w:val="28"/>
          <w:szCs w:val="28"/>
        </w:rPr>
        <w:t>Проєкт</w:t>
      </w:r>
      <w:proofErr w:type="spellEnd"/>
      <w:r w:rsidRPr="00C03A93">
        <w:rPr>
          <w:rFonts w:ascii="Times" w:eastAsia="Times" w:hAnsi="Times" w:cs="Times"/>
          <w:sz w:val="28"/>
          <w:szCs w:val="28"/>
        </w:rPr>
        <w:t xml:space="preserve"> рішення. </w:t>
      </w:r>
    </w:p>
    <w:p w:rsidR="00FA2D2B" w:rsidRPr="00C03A93" w:rsidRDefault="00FA2D2B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Times" w:eastAsia="Times" w:hAnsi="Times" w:cs="Times"/>
          <w:sz w:val="28"/>
          <w:szCs w:val="28"/>
        </w:rPr>
      </w:pPr>
      <w:r w:rsidRPr="00C03A93">
        <w:rPr>
          <w:rFonts w:ascii="Times" w:eastAsia="Times" w:hAnsi="Times" w:cs="Times"/>
          <w:sz w:val="28"/>
          <w:szCs w:val="28"/>
        </w:rPr>
        <w:t>2.</w:t>
      </w:r>
      <w:r w:rsidRPr="00C03A93">
        <w:rPr>
          <w:rFonts w:ascii="Times" w:eastAsia="Times" w:hAnsi="Times" w:cs="Times"/>
          <w:sz w:val="28"/>
          <w:szCs w:val="28"/>
        </w:rPr>
        <w:tab/>
        <w:t xml:space="preserve">Пояснювальна записка до </w:t>
      </w:r>
      <w:proofErr w:type="spellStart"/>
      <w:r w:rsidRPr="00C03A93">
        <w:rPr>
          <w:rFonts w:ascii="Times" w:eastAsia="Times" w:hAnsi="Times" w:cs="Times"/>
          <w:sz w:val="28"/>
          <w:szCs w:val="28"/>
        </w:rPr>
        <w:t>проєкту</w:t>
      </w:r>
      <w:proofErr w:type="spellEnd"/>
      <w:r w:rsidRPr="00C03A93">
        <w:rPr>
          <w:rFonts w:ascii="Times" w:eastAsia="Times" w:hAnsi="Times" w:cs="Times"/>
          <w:sz w:val="28"/>
          <w:szCs w:val="28"/>
        </w:rPr>
        <w:t xml:space="preserve"> рішення.</w:t>
      </w:r>
    </w:p>
    <w:p w:rsidR="00FA2D2B" w:rsidRPr="00C03A93" w:rsidRDefault="00FA2D2B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Times" w:eastAsia="Times" w:hAnsi="Times" w:cs="Times"/>
          <w:sz w:val="28"/>
          <w:szCs w:val="28"/>
        </w:rPr>
      </w:pPr>
      <w:r w:rsidRPr="00C03A93">
        <w:rPr>
          <w:rFonts w:ascii="Times" w:eastAsia="Times" w:hAnsi="Times" w:cs="Times"/>
          <w:sz w:val="28"/>
          <w:szCs w:val="28"/>
        </w:rPr>
        <w:t xml:space="preserve">3.       Порівняльна таблиця до </w:t>
      </w:r>
      <w:proofErr w:type="spellStart"/>
      <w:r w:rsidRPr="00C03A93">
        <w:rPr>
          <w:rFonts w:ascii="Times" w:eastAsia="Times" w:hAnsi="Times" w:cs="Times"/>
          <w:sz w:val="28"/>
          <w:szCs w:val="28"/>
        </w:rPr>
        <w:t>проєкту</w:t>
      </w:r>
      <w:proofErr w:type="spellEnd"/>
      <w:r w:rsidRPr="00C03A93">
        <w:rPr>
          <w:rFonts w:ascii="Times" w:eastAsia="Times" w:hAnsi="Times" w:cs="Times"/>
          <w:sz w:val="28"/>
          <w:szCs w:val="28"/>
        </w:rPr>
        <w:t xml:space="preserve"> рішення</w:t>
      </w:r>
    </w:p>
    <w:p w:rsidR="00FA2D2B" w:rsidRPr="00C03A93" w:rsidRDefault="00FA2D2B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Times" w:eastAsia="Times" w:hAnsi="Times" w:cs="Times"/>
          <w:sz w:val="28"/>
          <w:szCs w:val="28"/>
        </w:rPr>
      </w:pPr>
      <w:r w:rsidRPr="00C03A93">
        <w:rPr>
          <w:rFonts w:ascii="Times" w:eastAsia="Times" w:hAnsi="Times" w:cs="Times"/>
          <w:sz w:val="28"/>
          <w:szCs w:val="28"/>
        </w:rPr>
        <w:t>3.</w:t>
      </w:r>
      <w:r w:rsidRPr="00C03A93">
        <w:rPr>
          <w:rFonts w:ascii="Times" w:eastAsia="Times" w:hAnsi="Times" w:cs="Times"/>
          <w:sz w:val="28"/>
          <w:szCs w:val="28"/>
        </w:rPr>
        <w:tab/>
        <w:t>Електронна версія зазначених документів.</w:t>
      </w:r>
    </w:p>
    <w:p w:rsidR="00FA2D2B" w:rsidRPr="00C03A93" w:rsidRDefault="00FA2D2B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Times" w:eastAsia="Times" w:hAnsi="Times" w:cs="Times"/>
          <w:sz w:val="28"/>
          <w:szCs w:val="28"/>
        </w:rPr>
      </w:pPr>
    </w:p>
    <w:p w:rsidR="00FA2D2B" w:rsidRPr="00C03A93" w:rsidRDefault="00FA2D2B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Times" w:eastAsia="Times" w:hAnsi="Times" w:cs="Times"/>
          <w:sz w:val="28"/>
          <w:szCs w:val="28"/>
        </w:rPr>
      </w:pPr>
    </w:p>
    <w:p w:rsidR="00FA2D2B" w:rsidRPr="00C03A93" w:rsidRDefault="00FA2D2B" w:rsidP="00FA2D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93">
        <w:rPr>
          <w:rFonts w:ascii="Times New Roman" w:eastAsia="Times New Roman" w:hAnsi="Times New Roman" w:cs="Times New Roman"/>
          <w:sz w:val="28"/>
          <w:szCs w:val="28"/>
        </w:rPr>
        <w:t>Депутат Київської міської ради</w:t>
      </w:r>
      <w:r w:rsidRPr="00C03A93">
        <w:rPr>
          <w:rFonts w:ascii="Times New Roman" w:eastAsia="Times New Roman" w:hAnsi="Times New Roman" w:cs="Times New Roman"/>
          <w:sz w:val="28"/>
          <w:szCs w:val="28"/>
        </w:rPr>
        <w:tab/>
      </w:r>
      <w:r w:rsidRPr="00C03A93">
        <w:rPr>
          <w:rFonts w:ascii="Times New Roman" w:eastAsia="Times New Roman" w:hAnsi="Times New Roman" w:cs="Times New Roman"/>
          <w:sz w:val="28"/>
          <w:szCs w:val="28"/>
        </w:rPr>
        <w:tab/>
      </w:r>
      <w:r w:rsidRPr="00C03A93">
        <w:rPr>
          <w:rFonts w:ascii="Times New Roman" w:eastAsia="Times New Roman" w:hAnsi="Times New Roman" w:cs="Times New Roman"/>
          <w:sz w:val="28"/>
          <w:szCs w:val="28"/>
        </w:rPr>
        <w:tab/>
      </w:r>
      <w:r w:rsidRPr="00C03A93">
        <w:rPr>
          <w:rFonts w:ascii="Times New Roman" w:eastAsia="Times New Roman" w:hAnsi="Times New Roman" w:cs="Times New Roman"/>
          <w:sz w:val="28"/>
          <w:szCs w:val="28"/>
        </w:rPr>
        <w:tab/>
        <w:t>Сергій АРТЕМЕНКО</w:t>
      </w:r>
    </w:p>
    <w:p w:rsidR="00FA2D2B" w:rsidRPr="00C03A93" w:rsidRDefault="00FA2D2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79B" w:rsidRDefault="008C679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C679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346D"/>
    <w:multiLevelType w:val="multilevel"/>
    <w:tmpl w:val="DDACCD6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603D405E"/>
    <w:multiLevelType w:val="multilevel"/>
    <w:tmpl w:val="0E067608"/>
    <w:lvl w:ilvl="0">
      <w:start w:val="1"/>
      <w:numFmt w:val="decimal"/>
      <w:lvlText w:val="%1."/>
      <w:lvlJc w:val="left"/>
      <w:pPr>
        <w:ind w:left="143" w:hanging="411"/>
      </w:pPr>
    </w:lvl>
    <w:lvl w:ilvl="1">
      <w:start w:val="1"/>
      <w:numFmt w:val="decimal"/>
      <w:lvlText w:val="%2."/>
      <w:lvlJc w:val="left"/>
      <w:pPr>
        <w:ind w:left="417" w:hanging="34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1513" w:hanging="347"/>
      </w:pPr>
    </w:lvl>
    <w:lvl w:ilvl="3">
      <w:numFmt w:val="bullet"/>
      <w:lvlText w:val="•"/>
      <w:lvlJc w:val="left"/>
      <w:pPr>
        <w:ind w:left="2607" w:hanging="347"/>
      </w:pPr>
    </w:lvl>
    <w:lvl w:ilvl="4">
      <w:numFmt w:val="bullet"/>
      <w:lvlText w:val="•"/>
      <w:lvlJc w:val="left"/>
      <w:pPr>
        <w:ind w:left="3701" w:hanging="346"/>
      </w:pPr>
    </w:lvl>
    <w:lvl w:ilvl="5">
      <w:numFmt w:val="bullet"/>
      <w:lvlText w:val="•"/>
      <w:lvlJc w:val="left"/>
      <w:pPr>
        <w:ind w:left="4795" w:hanging="347"/>
      </w:pPr>
    </w:lvl>
    <w:lvl w:ilvl="6">
      <w:numFmt w:val="bullet"/>
      <w:lvlText w:val="•"/>
      <w:lvlJc w:val="left"/>
      <w:pPr>
        <w:ind w:left="5889" w:hanging="347"/>
      </w:pPr>
    </w:lvl>
    <w:lvl w:ilvl="7">
      <w:numFmt w:val="bullet"/>
      <w:lvlText w:val="•"/>
      <w:lvlJc w:val="left"/>
      <w:pPr>
        <w:ind w:left="6983" w:hanging="347"/>
      </w:pPr>
    </w:lvl>
    <w:lvl w:ilvl="8">
      <w:numFmt w:val="bullet"/>
      <w:lvlText w:val="•"/>
      <w:lvlJc w:val="left"/>
      <w:pPr>
        <w:ind w:left="8077" w:hanging="34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9B"/>
    <w:rsid w:val="00035742"/>
    <w:rsid w:val="000939A1"/>
    <w:rsid w:val="001848A5"/>
    <w:rsid w:val="001D7530"/>
    <w:rsid w:val="0022503A"/>
    <w:rsid w:val="0030146F"/>
    <w:rsid w:val="003D0C71"/>
    <w:rsid w:val="004741C8"/>
    <w:rsid w:val="004D555C"/>
    <w:rsid w:val="0053713D"/>
    <w:rsid w:val="008306A4"/>
    <w:rsid w:val="00842A03"/>
    <w:rsid w:val="008C679B"/>
    <w:rsid w:val="00900B52"/>
    <w:rsid w:val="009A5386"/>
    <w:rsid w:val="009C6FB9"/>
    <w:rsid w:val="009F5113"/>
    <w:rsid w:val="009F5E38"/>
    <w:rsid w:val="00A4208B"/>
    <w:rsid w:val="00A4217E"/>
    <w:rsid w:val="00A51AAB"/>
    <w:rsid w:val="00A82BA8"/>
    <w:rsid w:val="00B21E5C"/>
    <w:rsid w:val="00BA30BD"/>
    <w:rsid w:val="00C03A93"/>
    <w:rsid w:val="00CF3635"/>
    <w:rsid w:val="00D21D27"/>
    <w:rsid w:val="00E04CCE"/>
    <w:rsid w:val="00F24872"/>
    <w:rsid w:val="00F32D3B"/>
    <w:rsid w:val="00F55768"/>
    <w:rsid w:val="00FA2D2B"/>
    <w:rsid w:val="00F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76EEB-52F6-4249-97BC-ABF1E964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2D2B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92CF-B198-4B37-A57E-9C555794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7985</Words>
  <Characters>4552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Іванко Людмила Віталіївна</dc:creator>
  <cp:lastModifiedBy>Ivanko Ludmyla</cp:lastModifiedBy>
  <cp:revision>2</cp:revision>
  <cp:lastPrinted>2022-06-10T07:47:00Z</cp:lastPrinted>
  <dcterms:created xsi:type="dcterms:W3CDTF">2022-06-10T07:48:00Z</dcterms:created>
  <dcterms:modified xsi:type="dcterms:W3CDTF">2022-06-10T07:48:00Z</dcterms:modified>
</cp:coreProperties>
</file>