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77777777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713710012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77777777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713710012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6D972A90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3627A5">
        <w:rPr>
          <w:b/>
          <w:bCs/>
          <w:sz w:val="24"/>
          <w:szCs w:val="24"/>
          <w:lang w:val="ru-RU"/>
        </w:rPr>
        <w:t>ПЗН-56340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3627A5">
        <w:rPr>
          <w:b/>
          <w:bCs/>
          <w:sz w:val="24"/>
          <w:szCs w:val="24"/>
          <w:lang w:val="ru-RU"/>
        </w:rPr>
        <w:t>17.07.2023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1B378F48" w14:textId="5F2EF979" w:rsidR="004F0681" w:rsidRPr="003774B2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sz w:val="24"/>
          <w:szCs w:val="24"/>
        </w:rPr>
      </w:pPr>
      <w:r w:rsidRPr="003774B2">
        <w:rPr>
          <w:b/>
          <w:i/>
          <w:iCs/>
          <w:sz w:val="24"/>
          <w:szCs w:val="24"/>
        </w:rPr>
        <w:t xml:space="preserve">Про </w:t>
      </w:r>
      <w:r w:rsidR="00AA7FEA">
        <w:rPr>
          <w:b/>
          <w:i/>
          <w:iCs/>
          <w:sz w:val="24"/>
          <w:szCs w:val="24"/>
        </w:rPr>
        <w:t>надання</w:t>
      </w:r>
      <w:r w:rsidR="00CC567E">
        <w:rPr>
          <w:b/>
          <w:i/>
          <w:iCs/>
          <w:sz w:val="24"/>
          <w:szCs w:val="24"/>
        </w:rPr>
        <w:t xml:space="preserve"> </w:t>
      </w:r>
      <w:r w:rsidR="00AA7FEA">
        <w:rPr>
          <w:b/>
          <w:i/>
          <w:iCs/>
          <w:sz w:val="24"/>
          <w:szCs w:val="24"/>
        </w:rPr>
        <w:t xml:space="preserve">громадянину </w:t>
      </w:r>
      <w:r w:rsidR="00AA7FEA" w:rsidRPr="003627A5">
        <w:rPr>
          <w:b/>
          <w:i/>
          <w:iCs/>
          <w:sz w:val="24"/>
          <w:szCs w:val="24"/>
        </w:rPr>
        <w:t>Коваленку Сергію Андрійовичу</w:t>
      </w:r>
      <w:r w:rsidR="00AA7FEA" w:rsidRPr="00D929BF">
        <w:rPr>
          <w:b/>
          <w:i/>
          <w:iCs/>
          <w:sz w:val="24"/>
          <w:szCs w:val="24"/>
        </w:rPr>
        <w:t xml:space="preserve"> </w:t>
      </w:r>
      <w:r w:rsidR="00AA7FEA">
        <w:rPr>
          <w:b/>
          <w:i/>
          <w:iCs/>
          <w:sz w:val="24"/>
          <w:szCs w:val="24"/>
        </w:rPr>
        <w:t xml:space="preserve">дозволу на розроблення </w:t>
      </w:r>
      <w:proofErr w:type="spellStart"/>
      <w:r w:rsidR="00AA7FEA" w:rsidRPr="0070402C">
        <w:rPr>
          <w:b/>
          <w:i/>
          <w:sz w:val="24"/>
          <w:szCs w:val="24"/>
        </w:rPr>
        <w:t>проєкту</w:t>
      </w:r>
      <w:proofErr w:type="spellEnd"/>
      <w:r w:rsidR="00AA7FEA" w:rsidRPr="0070402C">
        <w:rPr>
          <w:b/>
          <w:i/>
          <w:sz w:val="24"/>
          <w:szCs w:val="24"/>
        </w:rPr>
        <w:t xml:space="preserve"> землеустрою щодо відведення земельної ділянки</w:t>
      </w:r>
      <w:r w:rsidR="00AA7FEA">
        <w:rPr>
          <w:b/>
          <w:i/>
          <w:sz w:val="24"/>
          <w:szCs w:val="24"/>
        </w:rPr>
        <w:t xml:space="preserve"> у власність</w:t>
      </w:r>
      <w:r w:rsidR="00AA7FEA">
        <w:rPr>
          <w:b/>
          <w:i/>
          <w:iCs/>
          <w:sz w:val="24"/>
          <w:szCs w:val="24"/>
        </w:rPr>
        <w:t xml:space="preserve"> </w:t>
      </w:r>
      <w:r w:rsidR="00611380" w:rsidRPr="00611380">
        <w:rPr>
          <w:rStyle w:val="af"/>
          <w:b/>
          <w:sz w:val="24"/>
          <w:szCs w:val="24"/>
        </w:rPr>
        <w:t xml:space="preserve">для будівництва і обслуговування жилого будинку, господарських будівель і споруд </w:t>
      </w:r>
      <w:r w:rsidR="003627A5">
        <w:rPr>
          <w:rStyle w:val="af"/>
          <w:b/>
          <w:sz w:val="24"/>
          <w:szCs w:val="24"/>
        </w:rPr>
        <w:br/>
      </w:r>
      <w:r w:rsidR="00CC0A70">
        <w:rPr>
          <w:b/>
          <w:i/>
          <w:iCs/>
          <w:sz w:val="24"/>
          <w:szCs w:val="24"/>
        </w:rPr>
        <w:t>на вул. Купріна, 10</w:t>
      </w:r>
      <w:r w:rsidR="00AA7FEA" w:rsidRPr="0070402C">
        <w:rPr>
          <w:b/>
          <w:i/>
          <w:iCs/>
          <w:sz w:val="24"/>
          <w:szCs w:val="24"/>
        </w:rPr>
        <w:t xml:space="preserve"> у Святошинському районі м</w:t>
      </w:r>
      <w:r w:rsidR="00AA7FEA">
        <w:rPr>
          <w:b/>
          <w:i/>
          <w:iCs/>
          <w:sz w:val="24"/>
          <w:szCs w:val="24"/>
        </w:rPr>
        <w:t>іста</w:t>
      </w:r>
      <w:r w:rsidR="00AA7FEA" w:rsidRPr="0070402C">
        <w:rPr>
          <w:b/>
          <w:i/>
          <w:iCs/>
          <w:sz w:val="24"/>
          <w:szCs w:val="24"/>
        </w:rPr>
        <w:t xml:space="preserve"> Києва</w:t>
      </w:r>
    </w:p>
    <w:p w14:paraId="3D808EFA" w14:textId="77777777" w:rsidR="00E17376" w:rsidRPr="003774B2" w:rsidRDefault="00E17376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sz w:val="24"/>
          <w:szCs w:val="24"/>
        </w:rPr>
      </w:pPr>
    </w:p>
    <w:p w14:paraId="07F9F426" w14:textId="7549F134" w:rsidR="004F0681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3774B2">
        <w:rPr>
          <w:b/>
          <w:bCs/>
          <w:sz w:val="24"/>
          <w:szCs w:val="24"/>
        </w:rPr>
        <w:t>Фізична особа:</w:t>
      </w:r>
    </w:p>
    <w:p w14:paraId="75EF3826" w14:textId="5CCE5071" w:rsidR="007737A7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F73164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F73164">
              <w:rPr>
                <w:rFonts w:ascii="Times New Roman" w:hAnsi="Times New Roman" w:cs="Times New Roman"/>
                <w:b/>
                <w:i/>
              </w:rPr>
              <w:t>Коваленко Сергій Андрійович</w:t>
            </w:r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11.07.2023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713710012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75A91321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3627A5">
        <w:rPr>
          <w:sz w:val="24"/>
          <w:szCs w:val="24"/>
        </w:rPr>
        <w:t>кадастровий номер</w:t>
      </w:r>
      <w:r w:rsidRPr="003774B2">
        <w:rPr>
          <w:sz w:val="24"/>
          <w:szCs w:val="24"/>
        </w:rPr>
        <w:t xml:space="preserve"> </w:t>
      </w:r>
      <w:r w:rsidR="00765699" w:rsidRPr="003774B2">
        <w:rPr>
          <w:sz w:val="24"/>
          <w:szCs w:val="24"/>
        </w:rPr>
        <w:t>8000000000:75:142:0027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B89A5E0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Святошинський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 Купріна, 10 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7C4133F5" w:rsidR="008A63AB" w:rsidRPr="008A63AB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550" w:type="dxa"/>
          </w:tcPr>
          <w:p w14:paraId="73FC82EC" w14:textId="32E3B6F5" w:rsidR="008A63AB" w:rsidRPr="009446B9" w:rsidRDefault="00877E56" w:rsidP="003627A5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</w:t>
            </w:r>
            <w:r w:rsidR="003627A5">
              <w:rPr>
                <w:rFonts w:ascii="Times New Roman" w:hAnsi="Times New Roman" w:cs="Times New Roman"/>
                <w:bCs/>
                <w:i/>
              </w:rPr>
              <w:t>0687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4251A1C3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</w:p>
        </w:tc>
      </w:tr>
      <w:tr w:rsidR="00F66E0E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391A6AED" w:rsidR="00F66E0E" w:rsidRPr="008A63AB" w:rsidRDefault="009B6FA8" w:rsidP="00083A9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083A99">
              <w:rPr>
                <w:b w:val="0"/>
                <w:i/>
                <w:sz w:val="24"/>
                <w:szCs w:val="24"/>
              </w:rPr>
              <w:t>Заявлене цільове призначення</w:t>
            </w:r>
            <w:r w:rsidR="008A63AB"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2C5EF59F" w14:textId="45EAF7AB" w:rsidR="00F66E0E" w:rsidRPr="009446B9" w:rsidRDefault="008A63AB" w:rsidP="003627A5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Style w:val="af"/>
                <w:rFonts w:ascii="Times New Roman" w:hAnsi="Times New Roman" w:cs="Times New Roman"/>
                <w:bCs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1460E21E" w14:textId="77777777" w:rsidR="002438BA" w:rsidRPr="003774B2" w:rsidRDefault="002438BA" w:rsidP="003774B2">
      <w:pPr>
        <w:pStyle w:val="a7"/>
        <w:rPr>
          <w:b w:val="0"/>
          <w:i/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47F9520E" w14:textId="490B339A" w:rsidR="004F0681" w:rsidRPr="003774B2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На </w:t>
      </w:r>
      <w:r>
        <w:rPr>
          <w:sz w:val="24"/>
          <w:szCs w:val="24"/>
        </w:rPr>
        <w:t>клопотання</w:t>
      </w:r>
      <w:r w:rsidRPr="0070402C">
        <w:rPr>
          <w:sz w:val="24"/>
          <w:szCs w:val="24"/>
        </w:rPr>
        <w:t xml:space="preserve"> зацікавленої особи відповідно до</w:t>
      </w:r>
      <w:r>
        <w:rPr>
          <w:sz w:val="24"/>
          <w:szCs w:val="24"/>
        </w:rPr>
        <w:t xml:space="preserve"> статей 9, 118</w:t>
      </w:r>
      <w:r w:rsidRPr="0070402C">
        <w:rPr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732A8">
        <w:rPr>
          <w:sz w:val="24"/>
          <w:szCs w:val="24"/>
        </w:rPr>
        <w:t>проєкт</w:t>
      </w:r>
      <w:proofErr w:type="spellEnd"/>
      <w:r w:rsidRPr="0070402C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5D650327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Pr="00D53919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землю</w:t>
      </w:r>
      <w:r w:rsidRPr="003774B2">
        <w:rPr>
          <w:sz w:val="24"/>
          <w:szCs w:val="24"/>
        </w:rPr>
        <w:t>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114"/>
        <w:gridCol w:w="6633"/>
      </w:tblGrid>
      <w:tr w:rsidR="0041184B" w:rsidRPr="003774B2" w14:paraId="4A887E4C" w14:textId="77777777" w:rsidTr="00EB76CF">
        <w:trPr>
          <w:cantSplit/>
        </w:trPr>
        <w:tc>
          <w:tcPr>
            <w:tcW w:w="3114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633" w:type="dxa"/>
          </w:tcPr>
          <w:p w14:paraId="687E2619" w14:textId="2D00BB27" w:rsidR="0041184B" w:rsidRPr="003627A5" w:rsidRDefault="003627A5" w:rsidP="00083A9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3627A5">
              <w:rPr>
                <w:i/>
                <w:sz w:val="24"/>
                <w:szCs w:val="24"/>
              </w:rPr>
              <w:t xml:space="preserve">Земельна ділянка забудована житловим будинком загальною площею </w:t>
            </w:r>
            <w:r>
              <w:rPr>
                <w:i/>
                <w:sz w:val="24"/>
                <w:szCs w:val="24"/>
              </w:rPr>
              <w:t>14.9</w:t>
            </w:r>
            <w:r w:rsidRPr="003627A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627A5">
              <w:rPr>
                <w:i/>
                <w:sz w:val="24"/>
                <w:szCs w:val="24"/>
              </w:rPr>
              <w:t>кв</w:t>
            </w:r>
            <w:proofErr w:type="spellEnd"/>
            <w:r w:rsidRPr="003627A5">
              <w:rPr>
                <w:i/>
                <w:sz w:val="24"/>
                <w:szCs w:val="24"/>
              </w:rPr>
              <w:t xml:space="preserve">. м, </w:t>
            </w:r>
            <w:r w:rsidR="00083A99">
              <w:rPr>
                <w:i/>
                <w:sz w:val="24"/>
                <w:szCs w:val="24"/>
              </w:rPr>
              <w:t xml:space="preserve">право власності на який </w:t>
            </w:r>
            <w:r w:rsidRPr="003627A5">
              <w:rPr>
                <w:i/>
                <w:sz w:val="24"/>
                <w:szCs w:val="24"/>
              </w:rPr>
              <w:t xml:space="preserve"> </w:t>
            </w:r>
            <w:r w:rsidR="00083A99">
              <w:rPr>
                <w:i/>
                <w:sz w:val="24"/>
                <w:szCs w:val="24"/>
              </w:rPr>
              <w:t>визнано</w:t>
            </w:r>
            <w:r w:rsidR="00083A99" w:rsidRPr="003627A5">
              <w:rPr>
                <w:i/>
                <w:sz w:val="24"/>
                <w:szCs w:val="24"/>
              </w:rPr>
              <w:t xml:space="preserve"> </w:t>
            </w:r>
            <w:r w:rsidR="00083A99">
              <w:rPr>
                <w:i/>
                <w:sz w:val="24"/>
                <w:szCs w:val="24"/>
              </w:rPr>
              <w:t xml:space="preserve">за </w:t>
            </w:r>
            <w:r w:rsidRPr="003627A5">
              <w:rPr>
                <w:i/>
                <w:sz w:val="24"/>
                <w:szCs w:val="24"/>
              </w:rPr>
              <w:t>громадян</w:t>
            </w:r>
            <w:r>
              <w:rPr>
                <w:i/>
                <w:sz w:val="24"/>
                <w:szCs w:val="24"/>
              </w:rPr>
              <w:t>ин</w:t>
            </w:r>
            <w:r w:rsidR="00083A99">
              <w:rPr>
                <w:i/>
                <w:sz w:val="24"/>
                <w:szCs w:val="24"/>
              </w:rPr>
              <w:t>ом</w:t>
            </w:r>
            <w:r w:rsidRPr="003627A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Коваленк</w:t>
            </w:r>
            <w:r w:rsidR="00083A99">
              <w:rPr>
                <w:i/>
                <w:sz w:val="24"/>
                <w:szCs w:val="24"/>
              </w:rPr>
              <w:t>ом С.</w:t>
            </w:r>
            <w:r>
              <w:rPr>
                <w:i/>
                <w:sz w:val="24"/>
                <w:szCs w:val="24"/>
              </w:rPr>
              <w:t>А.</w:t>
            </w:r>
            <w:r w:rsidRPr="003627A5">
              <w:rPr>
                <w:i/>
                <w:sz w:val="24"/>
                <w:szCs w:val="24"/>
              </w:rPr>
              <w:t xml:space="preserve"> на підставі </w:t>
            </w:r>
            <w:r w:rsidR="00083A99">
              <w:rPr>
                <w:i/>
                <w:sz w:val="24"/>
                <w:szCs w:val="24"/>
              </w:rPr>
              <w:t>постанови</w:t>
            </w:r>
            <w:r>
              <w:rPr>
                <w:i/>
                <w:sz w:val="24"/>
                <w:szCs w:val="24"/>
              </w:rPr>
              <w:t xml:space="preserve"> Київського апеляційного суду від 14.06.2022 у справі 759/19871/19</w:t>
            </w:r>
            <w:r w:rsidRPr="003627A5">
              <w:rPr>
                <w:i/>
                <w:sz w:val="24"/>
                <w:szCs w:val="24"/>
              </w:rPr>
              <w:t xml:space="preserve"> (право власності зареєстровано </w:t>
            </w:r>
            <w:r>
              <w:rPr>
                <w:i/>
                <w:sz w:val="24"/>
                <w:szCs w:val="24"/>
              </w:rPr>
              <w:t>04.08.2022</w:t>
            </w:r>
            <w:r w:rsidRPr="003627A5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>
              <w:rPr>
                <w:i/>
                <w:sz w:val="24"/>
                <w:szCs w:val="24"/>
              </w:rPr>
              <w:t>47546265</w:t>
            </w:r>
            <w:r w:rsidRPr="003627A5">
              <w:rPr>
                <w:i/>
                <w:sz w:val="24"/>
                <w:szCs w:val="24"/>
              </w:rPr>
              <w:t xml:space="preserve">, реєстраційний номер об'єкта нерухомого майна </w:t>
            </w:r>
            <w:r>
              <w:rPr>
                <w:i/>
                <w:sz w:val="24"/>
                <w:szCs w:val="24"/>
              </w:rPr>
              <w:t>2620303980000</w:t>
            </w:r>
            <w:r w:rsidRPr="003627A5">
              <w:rPr>
                <w:i/>
                <w:sz w:val="24"/>
                <w:szCs w:val="24"/>
              </w:rPr>
              <w:t xml:space="preserve">, інформація з Державного реєстру речових прав на нерухоме майно від </w:t>
            </w:r>
            <w:r>
              <w:rPr>
                <w:i/>
                <w:sz w:val="24"/>
                <w:szCs w:val="24"/>
              </w:rPr>
              <w:t>17</w:t>
            </w:r>
            <w:r w:rsidRPr="003627A5">
              <w:rPr>
                <w:i/>
                <w:sz w:val="24"/>
                <w:szCs w:val="24"/>
              </w:rPr>
              <w:t xml:space="preserve">.07.2023 № </w:t>
            </w:r>
            <w:r>
              <w:rPr>
                <w:i/>
                <w:sz w:val="24"/>
                <w:szCs w:val="24"/>
              </w:rPr>
              <w:t>339340138</w:t>
            </w:r>
            <w:r w:rsidRPr="003627A5">
              <w:rPr>
                <w:i/>
                <w:sz w:val="24"/>
                <w:szCs w:val="24"/>
              </w:rPr>
              <w:t>).</w:t>
            </w:r>
          </w:p>
        </w:tc>
      </w:tr>
      <w:tr w:rsidR="0041184B" w:rsidRPr="003774B2" w14:paraId="44C55D8C" w14:textId="77777777" w:rsidTr="00EB76CF">
        <w:trPr>
          <w:cantSplit/>
        </w:trPr>
        <w:tc>
          <w:tcPr>
            <w:tcW w:w="3114" w:type="dxa"/>
          </w:tcPr>
          <w:p w14:paraId="7162150E" w14:textId="7D1C8E90" w:rsidR="0041184B" w:rsidRPr="009446B9" w:rsidRDefault="00EB76CF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633" w:type="dxa"/>
          </w:tcPr>
          <w:p w14:paraId="5ACEA60E" w14:textId="0670BE8E" w:rsidR="0041184B" w:rsidRPr="0041184B" w:rsidRDefault="009B44EB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1184B" w:rsidRPr="003774B2" w14:paraId="53F755AF" w14:textId="77777777" w:rsidTr="00EB76CF">
        <w:trPr>
          <w:cantSplit/>
          <w:trHeight w:val="1567"/>
        </w:trPr>
        <w:tc>
          <w:tcPr>
            <w:tcW w:w="3114" w:type="dxa"/>
          </w:tcPr>
          <w:p w14:paraId="4C153A9E" w14:textId="0A41381B" w:rsidR="009B6FA8" w:rsidRDefault="00EB76CF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184B"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="009B6FA8"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згідно </w:t>
            </w:r>
            <w:r w:rsidR="00E70F0D" w:rsidRPr="009446B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633" w:type="dxa"/>
          </w:tcPr>
          <w:p w14:paraId="14888231" w14:textId="4ADDE24B" w:rsidR="0041184B" w:rsidRPr="0041184B" w:rsidRDefault="00175FD0" w:rsidP="00E04075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3627A5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E04075" w:rsidRPr="003627A5">
              <w:rPr>
                <w:i/>
                <w:sz w:val="24"/>
                <w:szCs w:val="24"/>
                <w:lang w:val="ru-RU"/>
              </w:rPr>
              <w:t xml:space="preserve"> Ки</w:t>
            </w:r>
            <w:r w:rsidR="00E04075" w:rsidRPr="003627A5">
              <w:rPr>
                <w:i/>
                <w:sz w:val="24"/>
                <w:szCs w:val="24"/>
              </w:rPr>
              <w:t>є</w:t>
            </w:r>
            <w:proofErr w:type="spellStart"/>
            <w:r w:rsidR="00E04075" w:rsidRPr="003627A5">
              <w:rPr>
                <w:i/>
                <w:sz w:val="24"/>
                <w:szCs w:val="24"/>
                <w:lang w:val="ru-RU"/>
              </w:rPr>
              <w:t>ва</w:t>
            </w:r>
            <w:proofErr w:type="spellEnd"/>
            <w:r w:rsidRPr="003627A5">
              <w:rPr>
                <w:i/>
                <w:sz w:val="24"/>
                <w:szCs w:val="24"/>
              </w:rPr>
              <w:t xml:space="preserve">, затвердженого рішенням Київської міської ради </w:t>
            </w:r>
            <w:r w:rsidR="009446B9" w:rsidRPr="003627A5">
              <w:rPr>
                <w:i/>
                <w:sz w:val="24"/>
                <w:szCs w:val="24"/>
              </w:rPr>
              <w:t xml:space="preserve">                                   </w:t>
            </w:r>
            <w:r w:rsidRPr="003627A5">
              <w:rPr>
                <w:i/>
                <w:sz w:val="24"/>
                <w:szCs w:val="24"/>
              </w:rPr>
              <w:t>від 28</w:t>
            </w:r>
            <w:r w:rsidR="004176B9" w:rsidRPr="003627A5">
              <w:rPr>
                <w:i/>
                <w:sz w:val="24"/>
                <w:szCs w:val="24"/>
              </w:rPr>
              <w:t>.03.</w:t>
            </w:r>
            <w:r w:rsidR="00464C10" w:rsidRPr="003627A5">
              <w:rPr>
                <w:i/>
                <w:sz w:val="24"/>
                <w:szCs w:val="24"/>
              </w:rPr>
              <w:t xml:space="preserve">2002 </w:t>
            </w:r>
            <w:r w:rsidRPr="003627A5">
              <w:rPr>
                <w:i/>
                <w:sz w:val="24"/>
                <w:szCs w:val="24"/>
              </w:rPr>
              <w:t>№ 370/1804, земельна ділянка за функціональним призначенням належить до території житлової садибної забудови</w:t>
            </w:r>
            <w:r w:rsidR="00294238" w:rsidRPr="003627A5">
              <w:rPr>
                <w:i/>
                <w:sz w:val="24"/>
                <w:szCs w:val="24"/>
              </w:rPr>
              <w:t>.</w:t>
            </w:r>
          </w:p>
        </w:tc>
      </w:tr>
      <w:tr w:rsidR="00765699" w:rsidRPr="003774B2" w14:paraId="67EEAA64" w14:textId="77777777" w:rsidTr="00EB76CF">
        <w:trPr>
          <w:cantSplit/>
        </w:trPr>
        <w:tc>
          <w:tcPr>
            <w:tcW w:w="3114" w:type="dxa"/>
          </w:tcPr>
          <w:p w14:paraId="529F0A24" w14:textId="2B8456CC" w:rsidR="00765699" w:rsidRPr="009446B9" w:rsidRDefault="00EB76CF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633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EB76CF">
        <w:trPr>
          <w:cantSplit/>
        </w:trPr>
        <w:tc>
          <w:tcPr>
            <w:tcW w:w="3114" w:type="dxa"/>
          </w:tcPr>
          <w:p w14:paraId="4A0BAC79" w14:textId="3FF3AB50" w:rsidR="00765699" w:rsidRPr="009446B9" w:rsidRDefault="00EB76CF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633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EB76CF">
        <w:trPr>
          <w:cantSplit/>
        </w:trPr>
        <w:tc>
          <w:tcPr>
            <w:tcW w:w="3114" w:type="dxa"/>
          </w:tcPr>
          <w:p w14:paraId="4482B364" w14:textId="31DF25B8" w:rsidR="00765699" w:rsidRPr="009446B9" w:rsidRDefault="00EB76CF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633" w:type="dxa"/>
          </w:tcPr>
          <w:p w14:paraId="0B76990B" w14:textId="3BE33094" w:rsidR="00EB76CF" w:rsidRPr="007E6CE4" w:rsidRDefault="00EB76CF" w:rsidP="003627A5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Земельну ділянку </w:t>
            </w:r>
            <w:r w:rsidR="00043395">
              <w:rPr>
                <w:rFonts w:ascii="Times New Roman" w:hAnsi="Times New Roman" w:cs="Times New Roman"/>
                <w:i/>
                <w:color w:val="auto"/>
              </w:rPr>
              <w:t>з</w:t>
            </w:r>
            <w:r w:rsidR="00043395" w:rsidRPr="00EB76CF">
              <w:rPr>
                <w:rFonts w:ascii="Times New Roman" w:hAnsi="Times New Roman" w:cs="Times New Roman"/>
                <w:i/>
                <w:color w:val="auto"/>
              </w:rPr>
              <w:t xml:space="preserve"> кадастровим номер</w:t>
            </w:r>
            <w:r w:rsidR="00043395">
              <w:rPr>
                <w:rFonts w:ascii="Times New Roman" w:hAnsi="Times New Roman" w:cs="Times New Roman"/>
                <w:i/>
                <w:color w:val="auto"/>
              </w:rPr>
              <w:t>ом</w:t>
            </w:r>
            <w:r w:rsidR="00043395" w:rsidRPr="00EB76CF">
              <w:rPr>
                <w:rFonts w:ascii="Times New Roman" w:hAnsi="Times New Roman" w:cs="Times New Roman"/>
                <w:i/>
                <w:color w:val="auto"/>
              </w:rPr>
              <w:t xml:space="preserve"> 8000000000:75:</w:t>
            </w:r>
            <w:r w:rsidR="00043395">
              <w:rPr>
                <w:rFonts w:ascii="Times New Roman" w:hAnsi="Times New Roman" w:cs="Times New Roman"/>
                <w:i/>
                <w:color w:val="auto"/>
              </w:rPr>
              <w:t>142</w:t>
            </w:r>
            <w:r w:rsidR="00043395" w:rsidRPr="00EB76CF">
              <w:rPr>
                <w:rFonts w:ascii="Times New Roman" w:hAnsi="Times New Roman" w:cs="Times New Roman"/>
                <w:i/>
                <w:color w:val="auto"/>
              </w:rPr>
              <w:t>:00</w:t>
            </w:r>
            <w:r w:rsidR="00043395">
              <w:rPr>
                <w:rFonts w:ascii="Times New Roman" w:hAnsi="Times New Roman" w:cs="Times New Roman"/>
                <w:i/>
                <w:color w:val="auto"/>
              </w:rPr>
              <w:t>27</w:t>
            </w:r>
            <w:r w:rsidR="00043395" w:rsidRPr="00043395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сформовано та зареєстровано </w:t>
            </w:r>
            <w:r w:rsidRPr="00EB76CF">
              <w:rPr>
                <w:rFonts w:ascii="Times New Roman" w:hAnsi="Times New Roman" w:cs="Times New Roman"/>
                <w:i/>
                <w:color w:val="auto"/>
              </w:rPr>
              <w:t xml:space="preserve">в Державному земельному кадастрі з видом цільового призначення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02.01. Для будівництва і обслуговування житлового будинку, господарських будівель і споруд (присадибна ділянка) на підставі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іншій фізичній особі. Вказаний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землеустрою на підготовку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рішення Київської міської ради до Департаменту не надходив. </w:t>
            </w:r>
            <w:r w:rsidRPr="00EB76CF">
              <w:rPr>
                <w:rFonts w:ascii="Times New Roman" w:hAnsi="Times New Roman" w:cs="Times New Roman"/>
                <w:i/>
                <w:color w:val="auto"/>
              </w:rPr>
              <w:t>За поданням Департаменту рішення щодо передачі (надання) вказаної земельної ділянки фізичним або юридичним особам у власність (користування) Київська міська рада не приймала.</w:t>
            </w:r>
          </w:p>
          <w:p w14:paraId="25DC6AEB" w14:textId="77777777" w:rsidR="00EB76CF" w:rsidRDefault="00EB76CF" w:rsidP="00EB76C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7F22D3DE" w14:textId="6732E086" w:rsidR="00EB76CF" w:rsidRPr="00EB76CF" w:rsidRDefault="00EB76CF" w:rsidP="00EB7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B76CF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EB76CF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EB76CF">
              <w:rPr>
                <w:rFonts w:ascii="Times New Roman" w:hAnsi="Times New Roman" w:cs="Times New Roman"/>
                <w:i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  статей 9, 122 Земельного кодексу України такі питання вирішуються виключно на пленарних засіданнях сільської, селищної, міської ради.  </w:t>
            </w:r>
          </w:p>
          <w:p w14:paraId="7626DB10" w14:textId="77777777" w:rsidR="00EB76CF" w:rsidRPr="00EB76CF" w:rsidRDefault="00EB76CF" w:rsidP="00EB76C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BAEF8E9" w14:textId="77777777" w:rsidR="00EB76CF" w:rsidRPr="00EB76CF" w:rsidRDefault="00EB76CF" w:rsidP="00EB7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B76CF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  </w:t>
            </w:r>
          </w:p>
          <w:p w14:paraId="128FE57A" w14:textId="77777777" w:rsidR="00EB76CF" w:rsidRPr="00EB76CF" w:rsidRDefault="00EB76CF" w:rsidP="00EB76C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6528D3CD" w14:textId="35634333" w:rsidR="00FD241E" w:rsidRPr="003774B2" w:rsidRDefault="00EB76CF" w:rsidP="00EB76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B76CF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EB76CF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EB76CF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4FC7A81B" w14:textId="6E2E9E51" w:rsidR="006A3391" w:rsidRDefault="0058656C" w:rsidP="00B4608F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Загальні засади та порядок </w:t>
      </w:r>
      <w:r>
        <w:rPr>
          <w:sz w:val="24"/>
          <w:szCs w:val="24"/>
        </w:rPr>
        <w:t>отримання</w:t>
      </w:r>
      <w:r w:rsidRPr="0070402C">
        <w:rPr>
          <w:sz w:val="24"/>
          <w:szCs w:val="24"/>
        </w:rPr>
        <w:t xml:space="preserve"> дозволу на розроблення документації із землеустрою</w:t>
      </w:r>
      <w:r>
        <w:rPr>
          <w:sz w:val="24"/>
          <w:szCs w:val="24"/>
        </w:rPr>
        <w:t xml:space="preserve"> визначено </w:t>
      </w:r>
      <w:r w:rsidRPr="0070402C">
        <w:rPr>
          <w:sz w:val="24"/>
          <w:szCs w:val="24"/>
        </w:rPr>
        <w:t>стат</w:t>
      </w:r>
      <w:r w:rsidR="0052389C">
        <w:rPr>
          <w:sz w:val="24"/>
          <w:szCs w:val="24"/>
        </w:rPr>
        <w:t>т</w:t>
      </w:r>
      <w:r>
        <w:rPr>
          <w:sz w:val="24"/>
          <w:szCs w:val="24"/>
        </w:rPr>
        <w:t>ями</w:t>
      </w:r>
      <w:r w:rsidRPr="0070402C">
        <w:rPr>
          <w:sz w:val="24"/>
          <w:szCs w:val="24"/>
        </w:rPr>
        <w:t xml:space="preserve"> 9, 118 Земельного кодексу України</w:t>
      </w:r>
      <w:r w:rsidR="006A3391" w:rsidRPr="00DF2891">
        <w:rPr>
          <w:sz w:val="24"/>
          <w:szCs w:val="24"/>
        </w:rPr>
        <w:t>.</w:t>
      </w:r>
    </w:p>
    <w:p w14:paraId="19EB733F" w14:textId="57B124C3" w:rsidR="00BC2427" w:rsidRDefault="00BC2427" w:rsidP="00B4608F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</w:rPr>
      </w:pPr>
      <w:proofErr w:type="spellStart"/>
      <w:r w:rsidRPr="00BC2427">
        <w:rPr>
          <w:sz w:val="24"/>
          <w:szCs w:val="24"/>
        </w:rPr>
        <w:t>Про</w:t>
      </w:r>
      <w:r w:rsidR="003627A5">
        <w:rPr>
          <w:sz w:val="24"/>
          <w:szCs w:val="24"/>
        </w:rPr>
        <w:t>є</w:t>
      </w:r>
      <w:r w:rsidRPr="00BC2427">
        <w:rPr>
          <w:sz w:val="24"/>
          <w:szCs w:val="24"/>
        </w:rPr>
        <w:t>кт</w:t>
      </w:r>
      <w:proofErr w:type="spellEnd"/>
      <w:r w:rsidRPr="00BC2427">
        <w:rPr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5A8900D2" w14:textId="77777777" w:rsidR="00F45834" w:rsidRPr="00965A55" w:rsidRDefault="00F45834" w:rsidP="00F45834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10207E6" w14:textId="77777777" w:rsidR="00114807" w:rsidRPr="003774B2" w:rsidRDefault="00114807" w:rsidP="00BC242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B4608F">
      <w:pPr>
        <w:pStyle w:val="1"/>
        <w:shd w:val="clear" w:color="auto" w:fill="auto"/>
        <w:ind w:firstLine="426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E1672B8" w14:textId="60A879A6" w:rsidR="00114807" w:rsidRDefault="00CC567E" w:rsidP="00B4608F">
      <w:pPr>
        <w:pStyle w:val="1"/>
        <w:shd w:val="clear" w:color="auto" w:fill="auto"/>
        <w:spacing w:after="120"/>
        <w:ind w:firstLine="426"/>
        <w:rPr>
          <w:sz w:val="24"/>
          <w:szCs w:val="24"/>
        </w:rPr>
      </w:pPr>
      <w:r>
        <w:rPr>
          <w:sz w:val="24"/>
          <w:szCs w:val="24"/>
        </w:rPr>
        <w:t>Рішення не тягне за собою жодних соціально-економічних та інших наслідків.</w:t>
      </w:r>
    </w:p>
    <w:p w14:paraId="3A4FB597" w14:textId="77777777" w:rsidR="00B4608F" w:rsidRPr="003774B2" w:rsidRDefault="00B4608F" w:rsidP="00FF5BC7">
      <w:pPr>
        <w:pStyle w:val="1"/>
        <w:shd w:val="clear" w:color="auto" w:fill="auto"/>
        <w:spacing w:after="120"/>
        <w:ind w:firstLine="0"/>
        <w:rPr>
          <w:sz w:val="24"/>
          <w:szCs w:val="24"/>
        </w:rPr>
      </w:pPr>
    </w:p>
    <w:p w14:paraId="1E36A962" w14:textId="799F7349" w:rsidR="00114807" w:rsidRPr="00FF5BC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3627A5">
        <w:rPr>
          <w:bCs/>
          <w:sz w:val="20"/>
          <w:szCs w:val="20"/>
          <w:lang w:val="ru-RU"/>
        </w:rPr>
        <w:t>Валентина ПЕЛИХ</w:t>
      </w:r>
    </w:p>
    <w:p w14:paraId="7D16D9EF" w14:textId="1E128CA9" w:rsidR="00B205E2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48AAE0FF" w14:textId="77777777" w:rsidR="00EE0C80" w:rsidRPr="00B205E2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15C83F4" w14:textId="77777777" w:rsidR="0093432B" w:rsidRPr="003774B2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9446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5394C" w14:textId="77777777" w:rsidR="009E473F" w:rsidRDefault="009E473F">
      <w:r>
        <w:separator/>
      </w:r>
    </w:p>
  </w:endnote>
  <w:endnote w:type="continuationSeparator" w:id="0">
    <w:p w14:paraId="07A638B1" w14:textId="77777777" w:rsidR="009E473F" w:rsidRDefault="009E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1AAC3" w14:textId="77777777" w:rsidR="009143F7" w:rsidRDefault="009143F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445D" w14:textId="77777777" w:rsidR="009143F7" w:rsidRDefault="009143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FB7FC" w14:textId="77777777" w:rsidR="009E473F" w:rsidRDefault="009E473F"/>
  </w:footnote>
  <w:footnote w:type="continuationSeparator" w:id="0">
    <w:p w14:paraId="7678C100" w14:textId="77777777" w:rsidR="009E473F" w:rsidRDefault="009E473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3F2A7" w14:textId="77777777" w:rsidR="009143F7" w:rsidRDefault="009143F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509291CB" w:rsidR="00862990" w:rsidRDefault="004347F6" w:rsidP="004347F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3627A5">
      <w:rPr>
        <w:sz w:val="12"/>
        <w:szCs w:val="12"/>
        <w:lang w:val="ru-RU"/>
      </w:rPr>
      <w:t>ПЗН-56340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17.07.2023</w:t>
    </w:r>
    <w:r w:rsidR="00862990">
      <w:rPr>
        <w:sz w:val="12"/>
        <w:szCs w:val="12"/>
      </w:rPr>
      <w:t xml:space="preserve"> до клопотання 713710012</w:t>
    </w:r>
  </w:p>
  <w:p w14:paraId="2E60DAB9" w14:textId="38941096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935D3" w:rsidRPr="007935D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C6A1" w14:textId="77777777" w:rsidR="009143F7" w:rsidRDefault="009143F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43395"/>
    <w:rsid w:val="00083A99"/>
    <w:rsid w:val="000A71E1"/>
    <w:rsid w:val="000F1896"/>
    <w:rsid w:val="000F7620"/>
    <w:rsid w:val="00110C03"/>
    <w:rsid w:val="00114807"/>
    <w:rsid w:val="001409D2"/>
    <w:rsid w:val="00154335"/>
    <w:rsid w:val="00175FD0"/>
    <w:rsid w:val="0018176E"/>
    <w:rsid w:val="001E7256"/>
    <w:rsid w:val="00225462"/>
    <w:rsid w:val="00232D6B"/>
    <w:rsid w:val="002438BA"/>
    <w:rsid w:val="00294238"/>
    <w:rsid w:val="002A3B79"/>
    <w:rsid w:val="002E0700"/>
    <w:rsid w:val="002E2E81"/>
    <w:rsid w:val="00302B67"/>
    <w:rsid w:val="003047FC"/>
    <w:rsid w:val="0031125D"/>
    <w:rsid w:val="003448D5"/>
    <w:rsid w:val="00347B41"/>
    <w:rsid w:val="003568E0"/>
    <w:rsid w:val="003627A5"/>
    <w:rsid w:val="003657A3"/>
    <w:rsid w:val="003732A8"/>
    <w:rsid w:val="003774B2"/>
    <w:rsid w:val="003B08D2"/>
    <w:rsid w:val="003C3F52"/>
    <w:rsid w:val="003F70C6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D0772"/>
    <w:rsid w:val="004F0681"/>
    <w:rsid w:val="00520A08"/>
    <w:rsid w:val="0052389C"/>
    <w:rsid w:val="005264AA"/>
    <w:rsid w:val="0055002C"/>
    <w:rsid w:val="00552919"/>
    <w:rsid w:val="005771B1"/>
    <w:rsid w:val="005824DA"/>
    <w:rsid w:val="0058656C"/>
    <w:rsid w:val="00596FDB"/>
    <w:rsid w:val="005C5A73"/>
    <w:rsid w:val="00604821"/>
    <w:rsid w:val="00611380"/>
    <w:rsid w:val="00612CED"/>
    <w:rsid w:val="00655494"/>
    <w:rsid w:val="006674A5"/>
    <w:rsid w:val="00687415"/>
    <w:rsid w:val="00693023"/>
    <w:rsid w:val="006A0D5A"/>
    <w:rsid w:val="006A3391"/>
    <w:rsid w:val="006C24FE"/>
    <w:rsid w:val="006D0CA1"/>
    <w:rsid w:val="00707471"/>
    <w:rsid w:val="00716302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935D3"/>
    <w:rsid w:val="00797ACC"/>
    <w:rsid w:val="007A7E4D"/>
    <w:rsid w:val="007B7541"/>
    <w:rsid w:val="007C4D40"/>
    <w:rsid w:val="007D3687"/>
    <w:rsid w:val="007E6CE4"/>
    <w:rsid w:val="00804744"/>
    <w:rsid w:val="008145CF"/>
    <w:rsid w:val="0081493A"/>
    <w:rsid w:val="00830DB0"/>
    <w:rsid w:val="008311C1"/>
    <w:rsid w:val="00836982"/>
    <w:rsid w:val="0084529A"/>
    <w:rsid w:val="00862990"/>
    <w:rsid w:val="008669DB"/>
    <w:rsid w:val="00877E56"/>
    <w:rsid w:val="008A63AB"/>
    <w:rsid w:val="008C3AF2"/>
    <w:rsid w:val="008F6A51"/>
    <w:rsid w:val="009143F7"/>
    <w:rsid w:val="009253F7"/>
    <w:rsid w:val="0093432B"/>
    <w:rsid w:val="009446B9"/>
    <w:rsid w:val="00956D65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12978"/>
    <w:rsid w:val="00A20E31"/>
    <w:rsid w:val="00A26935"/>
    <w:rsid w:val="00A723F2"/>
    <w:rsid w:val="00A738AB"/>
    <w:rsid w:val="00AA7FEA"/>
    <w:rsid w:val="00AF38B3"/>
    <w:rsid w:val="00B1059F"/>
    <w:rsid w:val="00B1394F"/>
    <w:rsid w:val="00B205E2"/>
    <w:rsid w:val="00B25080"/>
    <w:rsid w:val="00B4608F"/>
    <w:rsid w:val="00B76A35"/>
    <w:rsid w:val="00B90FAD"/>
    <w:rsid w:val="00B975D8"/>
    <w:rsid w:val="00BA02ED"/>
    <w:rsid w:val="00BA3AB4"/>
    <w:rsid w:val="00BB2AE1"/>
    <w:rsid w:val="00BC2427"/>
    <w:rsid w:val="00BD4A71"/>
    <w:rsid w:val="00C12782"/>
    <w:rsid w:val="00C16815"/>
    <w:rsid w:val="00C22081"/>
    <w:rsid w:val="00C4349F"/>
    <w:rsid w:val="00C55D40"/>
    <w:rsid w:val="00C8138C"/>
    <w:rsid w:val="00C87121"/>
    <w:rsid w:val="00C95FDB"/>
    <w:rsid w:val="00C97F46"/>
    <w:rsid w:val="00CA031A"/>
    <w:rsid w:val="00CC0A70"/>
    <w:rsid w:val="00CC567E"/>
    <w:rsid w:val="00D01B15"/>
    <w:rsid w:val="00D23EC9"/>
    <w:rsid w:val="00D35106"/>
    <w:rsid w:val="00D40C56"/>
    <w:rsid w:val="00D53919"/>
    <w:rsid w:val="00D662B1"/>
    <w:rsid w:val="00D74E29"/>
    <w:rsid w:val="00D963CE"/>
    <w:rsid w:val="00D973B0"/>
    <w:rsid w:val="00DB1C69"/>
    <w:rsid w:val="00DC483F"/>
    <w:rsid w:val="00DC6EFC"/>
    <w:rsid w:val="00DE6903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F0D"/>
    <w:rsid w:val="00E73366"/>
    <w:rsid w:val="00E741F4"/>
    <w:rsid w:val="00E83B0D"/>
    <w:rsid w:val="00E87D3E"/>
    <w:rsid w:val="00E91DBF"/>
    <w:rsid w:val="00EB76CF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5834"/>
    <w:rsid w:val="00F47E79"/>
    <w:rsid w:val="00F512E5"/>
    <w:rsid w:val="00F54AEB"/>
    <w:rsid w:val="00F66157"/>
    <w:rsid w:val="00F66987"/>
    <w:rsid w:val="00F66E0E"/>
    <w:rsid w:val="00F7097B"/>
    <w:rsid w:val="00F73164"/>
    <w:rsid w:val="00F81254"/>
    <w:rsid w:val="00FA2446"/>
    <w:rsid w:val="00FA5B16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nataliya.filipenko\Downloads\request_qr_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4854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Філіпенко Наталія Анатоліївна</dc:creator>
  <cp:lastModifiedBy>Корнійчук Олеся Михайлівна</cp:lastModifiedBy>
  <cp:revision>2</cp:revision>
  <cp:lastPrinted>2023-07-27T12:10:00Z</cp:lastPrinted>
  <dcterms:created xsi:type="dcterms:W3CDTF">2023-08-02T08:02:00Z</dcterms:created>
  <dcterms:modified xsi:type="dcterms:W3CDTF">2023-08-02T08:02:00Z</dcterms:modified>
</cp:coreProperties>
</file>