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275A" w14:textId="77777777" w:rsidR="00B30291" w:rsidRPr="00336FE1" w:rsidRDefault="00B30291" w:rsidP="00B30291">
      <w:pPr>
        <w:pStyle w:val="a4"/>
        <w:shd w:val="clear" w:color="auto" w:fill="auto"/>
        <w:ind w:right="2314"/>
        <w:jc w:val="center"/>
        <w:rPr>
          <w:sz w:val="36"/>
          <w:szCs w:val="36"/>
          <w:lang w:val="ru-RU"/>
        </w:rPr>
      </w:pPr>
      <w:r w:rsidRPr="00CF2418">
        <w:rPr>
          <w:noProof/>
          <w:sz w:val="36"/>
          <w:szCs w:val="36"/>
          <w:lang w:val="ru-RU" w:eastAsia="ru-RU"/>
        </w:rPr>
        <mc:AlternateContent>
          <mc:Choice Requires="wps">
            <w:drawing>
              <wp:anchor distT="133985" distB="391160" distL="274955" distR="302895" simplePos="0" relativeHeight="251659264" behindDoc="1" locked="0" layoutInCell="1" allowOverlap="1" wp14:anchorId="3D15F62E" wp14:editId="0E921B94">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627987A0" w14:textId="2FEAED59" w:rsidR="00B30291" w:rsidRDefault="00B30291" w:rsidP="00B30291">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6B54FEF5" w14:textId="77777777" w:rsidR="00B30291" w:rsidRPr="005156AF" w:rsidRDefault="00B30291" w:rsidP="00B30291">
                            <w:pPr>
                              <w:pStyle w:val="a4"/>
                              <w:shd w:val="clear" w:color="auto" w:fill="auto"/>
                              <w:jc w:val="center"/>
                              <w:rPr>
                                <w:sz w:val="24"/>
                                <w:szCs w:val="24"/>
                              </w:rPr>
                            </w:pPr>
                            <w:r w:rsidRPr="005156AF">
                              <w:rPr>
                                <w:b/>
                                <w:bCs/>
                                <w:sz w:val="24"/>
                                <w:szCs w:val="24"/>
                              </w:rPr>
                              <w:t>№ 694443917</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D15F62E"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14:paraId="627987A0" w14:textId="2FEAED59" w:rsidR="00B30291" w:rsidRDefault="00B30291" w:rsidP="00B30291">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6B54FEF5" w14:textId="77777777" w:rsidR="00B30291" w:rsidRPr="005156AF" w:rsidRDefault="00B30291" w:rsidP="00B30291">
                      <w:pPr>
                        <w:pStyle w:val="a4"/>
                        <w:shd w:val="clear" w:color="auto" w:fill="auto"/>
                        <w:jc w:val="center"/>
                        <w:rPr>
                          <w:sz w:val="24"/>
                          <w:szCs w:val="24"/>
                        </w:rPr>
                      </w:pPr>
                      <w:r w:rsidRPr="005156AF">
                        <w:rPr>
                          <w:b/>
                          <w:bCs/>
                          <w:sz w:val="24"/>
                          <w:szCs w:val="24"/>
                        </w:rPr>
                        <w:t>№ 694443917</w:t>
                      </w:r>
                    </w:p>
                  </w:txbxContent>
                </v:textbox>
                <w10:wrap anchorx="page"/>
              </v:shape>
            </w:pict>
          </mc:Fallback>
        </mc:AlternateContent>
      </w:r>
      <w:r w:rsidRPr="00336FE1">
        <w:rPr>
          <w:b/>
          <w:bCs/>
          <w:sz w:val="36"/>
          <w:szCs w:val="36"/>
          <w:lang w:val="ru-RU"/>
        </w:rPr>
        <w:t>ПОЯСНЮВАЛЬНА ЗАПИСКА</w:t>
      </w:r>
    </w:p>
    <w:p w14:paraId="53B68056" w14:textId="77777777" w:rsidR="00B30291" w:rsidRPr="00336FE1" w:rsidRDefault="00B30291" w:rsidP="00B30291">
      <w:pPr>
        <w:pStyle w:val="1"/>
        <w:shd w:val="clear" w:color="auto" w:fill="auto"/>
        <w:ind w:left="1320" w:right="3874"/>
        <w:jc w:val="center"/>
        <w:rPr>
          <w:sz w:val="24"/>
          <w:szCs w:val="24"/>
          <w:lang w:val="ru-RU"/>
        </w:rPr>
      </w:pPr>
      <w:r w:rsidRPr="00CF2418">
        <w:rPr>
          <w:noProof/>
          <w:sz w:val="24"/>
          <w:szCs w:val="24"/>
          <w:lang w:val="ru-RU" w:eastAsia="ru-RU"/>
        </w:rPr>
        <w:drawing>
          <wp:anchor distT="0" distB="0" distL="114300" distR="114300" simplePos="0" relativeHeight="251660288" behindDoc="1" locked="0" layoutInCell="1" allowOverlap="1" wp14:anchorId="1638C094" wp14:editId="1A40B001">
            <wp:simplePos x="0" y="0"/>
            <wp:positionH relativeFrom="column">
              <wp:posOffset>4852035</wp:posOffset>
            </wp:positionH>
            <wp:positionV relativeFrom="paragraph">
              <wp:posOffset>86995</wp:posOffset>
            </wp:positionV>
            <wp:extent cx="981075" cy="923925"/>
            <wp:effectExtent l="0" t="0" r="9525" b="9525"/>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923925"/>
                    </a:xfrm>
                    <a:prstGeom prst="rect">
                      <a:avLst/>
                    </a:prstGeom>
                  </pic:spPr>
                </pic:pic>
              </a:graphicData>
            </a:graphic>
            <wp14:sizeRelH relativeFrom="margin">
              <wp14:pctWidth>0</wp14:pctWidth>
            </wp14:sizeRelH>
            <wp14:sizeRelV relativeFrom="margin">
              <wp14:pctHeight>0</wp14:pctHeight>
            </wp14:sizeRelV>
          </wp:anchor>
        </w:drawing>
      </w:r>
      <w:r w:rsidRPr="00336FE1">
        <w:rPr>
          <w:b/>
          <w:bCs/>
          <w:i w:val="0"/>
          <w:iCs w:val="0"/>
          <w:sz w:val="24"/>
          <w:szCs w:val="24"/>
          <w:lang w:val="ru-RU"/>
        </w:rPr>
        <w:t xml:space="preserve">№ ПЗН-69324 </w:t>
      </w:r>
      <w:proofErr w:type="spellStart"/>
      <w:r w:rsidRPr="00336FE1">
        <w:rPr>
          <w:b/>
          <w:bCs/>
          <w:i w:val="0"/>
          <w:iCs w:val="0"/>
          <w:sz w:val="24"/>
          <w:szCs w:val="24"/>
          <w:lang w:val="ru-RU"/>
        </w:rPr>
        <w:t>від</w:t>
      </w:r>
      <w:proofErr w:type="spellEnd"/>
      <w:r w:rsidRPr="00336FE1">
        <w:rPr>
          <w:b/>
          <w:bCs/>
          <w:i w:val="0"/>
          <w:iCs w:val="0"/>
          <w:sz w:val="24"/>
          <w:szCs w:val="24"/>
          <w:lang w:val="ru-RU"/>
        </w:rPr>
        <w:t xml:space="preserve"> </w:t>
      </w:r>
      <w:r w:rsidRPr="00336FE1">
        <w:rPr>
          <w:b/>
          <w:bCs/>
          <w:i w:val="0"/>
          <w:sz w:val="24"/>
          <w:szCs w:val="24"/>
          <w:lang w:val="ru-RU"/>
        </w:rPr>
        <w:t>01.08.2024</w:t>
      </w:r>
    </w:p>
    <w:p w14:paraId="1B663883" w14:textId="1D0EAAED" w:rsidR="00B30291" w:rsidRDefault="00B30291" w:rsidP="00B30291">
      <w:pPr>
        <w:pStyle w:val="1"/>
        <w:shd w:val="clear" w:color="auto" w:fill="auto"/>
        <w:ind w:right="2740"/>
        <w:jc w:val="center"/>
        <w:rPr>
          <w:i w:val="0"/>
          <w:sz w:val="24"/>
          <w:szCs w:val="24"/>
          <w:lang w:val="ru-RU"/>
        </w:rPr>
      </w:pPr>
      <w:r w:rsidRPr="00336FE1">
        <w:rPr>
          <w:i w:val="0"/>
          <w:iCs w:val="0"/>
          <w:sz w:val="24"/>
          <w:szCs w:val="24"/>
          <w:lang w:val="ru-RU"/>
        </w:rPr>
        <w:t xml:space="preserve">до проєкту </w:t>
      </w:r>
      <w:proofErr w:type="spellStart"/>
      <w:r w:rsidRPr="00336FE1">
        <w:rPr>
          <w:i w:val="0"/>
          <w:iCs w:val="0"/>
          <w:sz w:val="24"/>
          <w:szCs w:val="24"/>
          <w:lang w:val="ru-RU"/>
        </w:rPr>
        <w:t>рішення</w:t>
      </w:r>
      <w:proofErr w:type="spellEnd"/>
      <w:r w:rsidRPr="00336FE1">
        <w:rPr>
          <w:i w:val="0"/>
          <w:iCs w:val="0"/>
          <w:sz w:val="24"/>
          <w:szCs w:val="24"/>
          <w:lang w:val="ru-RU"/>
        </w:rPr>
        <w:t xml:space="preserve"> </w:t>
      </w:r>
      <w:proofErr w:type="spellStart"/>
      <w:r w:rsidRPr="00336FE1">
        <w:rPr>
          <w:i w:val="0"/>
          <w:iCs w:val="0"/>
          <w:sz w:val="24"/>
          <w:szCs w:val="24"/>
          <w:lang w:val="ru-RU"/>
        </w:rPr>
        <w:t>Київської</w:t>
      </w:r>
      <w:proofErr w:type="spellEnd"/>
      <w:r w:rsidRPr="00336FE1">
        <w:rPr>
          <w:i w:val="0"/>
          <w:iCs w:val="0"/>
          <w:sz w:val="24"/>
          <w:szCs w:val="24"/>
          <w:lang w:val="ru-RU"/>
        </w:rPr>
        <w:t xml:space="preserve"> </w:t>
      </w:r>
      <w:proofErr w:type="spellStart"/>
      <w:r w:rsidRPr="00336FE1">
        <w:rPr>
          <w:i w:val="0"/>
          <w:iCs w:val="0"/>
          <w:sz w:val="24"/>
          <w:szCs w:val="24"/>
          <w:lang w:val="ru-RU"/>
        </w:rPr>
        <w:t>міської</w:t>
      </w:r>
      <w:proofErr w:type="spellEnd"/>
      <w:r w:rsidRPr="00336FE1">
        <w:rPr>
          <w:i w:val="0"/>
          <w:iCs w:val="0"/>
          <w:sz w:val="24"/>
          <w:szCs w:val="24"/>
          <w:lang w:val="ru-RU"/>
        </w:rPr>
        <w:t xml:space="preserve"> ради</w:t>
      </w:r>
      <w:r w:rsidRPr="00336FE1">
        <w:rPr>
          <w:i w:val="0"/>
          <w:sz w:val="24"/>
          <w:szCs w:val="24"/>
          <w:lang w:val="ru-RU"/>
        </w:rPr>
        <w:t>:</w:t>
      </w:r>
    </w:p>
    <w:p w14:paraId="04E7CE25" w14:textId="77777777" w:rsidR="00336FE1" w:rsidRPr="00336FE1" w:rsidRDefault="00336FE1" w:rsidP="00336FE1">
      <w:pPr>
        <w:spacing w:line="226" w:lineRule="auto"/>
        <w:ind w:right="2551" w:firstLine="142"/>
        <w:jc w:val="center"/>
        <w:rPr>
          <w:rFonts w:ascii="Times New Roman" w:eastAsia="Times New Roman" w:hAnsi="Times New Roman" w:cs="Times New Roman"/>
          <w:b/>
          <w:i/>
          <w:color w:val="000000" w:themeColor="text1"/>
        </w:rPr>
      </w:pPr>
      <w:r w:rsidRPr="00336FE1">
        <w:rPr>
          <w:rFonts w:ascii="Times New Roman" w:eastAsia="Times New Roman" w:hAnsi="Times New Roman" w:cs="Times New Roman"/>
          <w:b/>
          <w:i/>
          <w:color w:val="000000" w:themeColor="text1"/>
        </w:rPr>
        <w:t xml:space="preserve">Про зміну цільового призначення земельної ділянки, яка перебуває у власності громадянина Сидоренка Сергія Михайловича </w:t>
      </w:r>
      <w:r w:rsidRPr="00336FE1">
        <w:rPr>
          <w:rFonts w:ascii="Times New Roman" w:eastAsia="Times New Roman" w:hAnsi="Times New Roman" w:cs="Times New Roman"/>
          <w:b/>
          <w:i/>
          <w:color w:val="auto"/>
        </w:rPr>
        <w:t xml:space="preserve">для будівництва і обслуговування житлового будинку, господарських будівель і споруд (присадибна ділянка) </w:t>
      </w:r>
      <w:r w:rsidRPr="00336FE1">
        <w:rPr>
          <w:rFonts w:ascii="Times New Roman" w:eastAsia="Times New Roman" w:hAnsi="Times New Roman" w:cs="Times New Roman"/>
          <w:b/>
          <w:i/>
          <w:color w:val="000000" w:themeColor="text1"/>
        </w:rPr>
        <w:t xml:space="preserve">на </w:t>
      </w:r>
      <w:r w:rsidRPr="00336FE1">
        <w:rPr>
          <w:rFonts w:ascii="Times New Roman" w:eastAsia="Times New Roman" w:hAnsi="Times New Roman" w:cs="Times New Roman"/>
          <w:b/>
          <w:i/>
          <w:iCs/>
          <w:color w:val="000000" w:themeColor="text1"/>
        </w:rPr>
        <w:t xml:space="preserve">вул. Прикордонній, 38 (урочище Толока) </w:t>
      </w:r>
      <w:r w:rsidRPr="00336FE1">
        <w:rPr>
          <w:rFonts w:ascii="Times New Roman" w:eastAsia="Times New Roman" w:hAnsi="Times New Roman" w:cs="Times New Roman"/>
          <w:b/>
          <w:i/>
          <w:color w:val="000000" w:themeColor="text1"/>
        </w:rPr>
        <w:t xml:space="preserve">у </w:t>
      </w:r>
      <w:r w:rsidRPr="00336FE1">
        <w:rPr>
          <w:rFonts w:ascii="Times New Roman" w:eastAsia="Times New Roman" w:hAnsi="Times New Roman" w:cs="Times New Roman"/>
          <w:b/>
          <w:i/>
          <w:iCs/>
          <w:color w:val="000000" w:themeColor="text1"/>
        </w:rPr>
        <w:t>Деснянському</w:t>
      </w:r>
      <w:r w:rsidRPr="00336FE1">
        <w:rPr>
          <w:rFonts w:ascii="Times New Roman" w:eastAsia="Times New Roman" w:hAnsi="Times New Roman" w:cs="Times New Roman"/>
          <w:b/>
          <w:i/>
          <w:color w:val="000000" w:themeColor="text1"/>
        </w:rPr>
        <w:t xml:space="preserve"> районі міста Києва</w:t>
      </w:r>
    </w:p>
    <w:p w14:paraId="534C81DD" w14:textId="77777777" w:rsidR="00336FE1" w:rsidRPr="00336FE1" w:rsidRDefault="00336FE1" w:rsidP="00336FE1">
      <w:pPr>
        <w:numPr>
          <w:ilvl w:val="0"/>
          <w:numId w:val="5"/>
        </w:numPr>
        <w:ind w:hanging="218"/>
        <w:rPr>
          <w:rFonts w:ascii="Times New Roman" w:eastAsia="Times New Roman" w:hAnsi="Times New Roman" w:cs="Times New Roman"/>
          <w:b/>
          <w:bCs/>
          <w:color w:val="auto"/>
          <w:lang w:val="ru-RU"/>
        </w:rPr>
      </w:pPr>
      <w:r w:rsidRPr="00336FE1">
        <w:rPr>
          <w:rFonts w:ascii="Times New Roman" w:eastAsia="Times New Roman" w:hAnsi="Times New Roman" w:cs="Times New Roman"/>
          <w:b/>
          <w:bCs/>
          <w:color w:val="auto"/>
        </w:rPr>
        <w:t>Фізична особа:</w:t>
      </w:r>
    </w:p>
    <w:tbl>
      <w:tblPr>
        <w:tblStyle w:val="10"/>
        <w:tblW w:w="0" w:type="auto"/>
        <w:tblInd w:w="108" w:type="dxa"/>
        <w:tblLook w:val="04A0" w:firstRow="1" w:lastRow="0" w:firstColumn="1" w:lastColumn="0" w:noHBand="0" w:noVBand="1"/>
      </w:tblPr>
      <w:tblGrid>
        <w:gridCol w:w="2929"/>
        <w:gridCol w:w="6592"/>
      </w:tblGrid>
      <w:tr w:rsidR="00336FE1" w:rsidRPr="00336FE1" w14:paraId="0B247D26" w14:textId="77777777" w:rsidTr="001A7F13">
        <w:trPr>
          <w:trHeight w:val="429"/>
        </w:trPr>
        <w:tc>
          <w:tcPr>
            <w:tcW w:w="2977" w:type="dxa"/>
          </w:tcPr>
          <w:p w14:paraId="391EDFFD" w14:textId="77777777" w:rsidR="00336FE1" w:rsidRPr="00336FE1" w:rsidRDefault="00336FE1" w:rsidP="00336FE1">
            <w:pPr>
              <w:rPr>
                <w:rFonts w:ascii="Times New Roman" w:eastAsia="Times New Roman" w:hAnsi="Times New Roman" w:cs="Times New Roman"/>
                <w:b/>
                <w:bCs/>
                <w:color w:val="auto"/>
                <w:lang w:val="ru-RU"/>
              </w:rPr>
            </w:pPr>
            <w:r w:rsidRPr="00336FE1">
              <w:rPr>
                <w:rFonts w:ascii="Times New Roman" w:eastAsia="Times New Roman" w:hAnsi="Times New Roman" w:cs="Times New Roman"/>
                <w:i/>
                <w:color w:val="auto"/>
              </w:rPr>
              <w:t xml:space="preserve">ПІБ:                </w:t>
            </w:r>
          </w:p>
        </w:tc>
        <w:tc>
          <w:tcPr>
            <w:tcW w:w="6770" w:type="dxa"/>
          </w:tcPr>
          <w:p w14:paraId="7083CB8B" w14:textId="77777777" w:rsidR="00336FE1" w:rsidRPr="00336FE1" w:rsidRDefault="00336FE1" w:rsidP="00336FE1">
            <w:pPr>
              <w:rPr>
                <w:rFonts w:ascii="Times New Roman" w:eastAsia="Times New Roman" w:hAnsi="Times New Roman" w:cs="Times New Roman"/>
                <w:i/>
                <w:color w:val="auto"/>
              </w:rPr>
            </w:pPr>
            <w:r w:rsidRPr="00336FE1">
              <w:rPr>
                <w:rFonts w:ascii="Times New Roman" w:eastAsia="Times New Roman" w:hAnsi="Times New Roman" w:cs="Times New Roman"/>
                <w:b/>
                <w:i/>
                <w:color w:val="auto"/>
                <w:lang w:val="ru-RU"/>
              </w:rPr>
              <w:t xml:space="preserve">Сидоренко </w:t>
            </w:r>
            <w:proofErr w:type="spellStart"/>
            <w:r w:rsidRPr="00336FE1">
              <w:rPr>
                <w:rFonts w:ascii="Times New Roman" w:eastAsia="Times New Roman" w:hAnsi="Times New Roman" w:cs="Times New Roman"/>
                <w:b/>
                <w:i/>
                <w:color w:val="auto"/>
                <w:lang w:val="ru-RU"/>
              </w:rPr>
              <w:t>Сергій</w:t>
            </w:r>
            <w:proofErr w:type="spellEnd"/>
            <w:r w:rsidRPr="00336FE1">
              <w:rPr>
                <w:rFonts w:ascii="Times New Roman" w:eastAsia="Times New Roman" w:hAnsi="Times New Roman" w:cs="Times New Roman"/>
                <w:b/>
                <w:i/>
                <w:color w:val="auto"/>
                <w:lang w:val="ru-RU"/>
              </w:rPr>
              <w:t xml:space="preserve"> Михайлович</w:t>
            </w:r>
          </w:p>
        </w:tc>
      </w:tr>
      <w:tr w:rsidR="00336FE1" w:rsidRPr="00336FE1" w14:paraId="3DA37CD8" w14:textId="77777777" w:rsidTr="001A7F13">
        <w:tc>
          <w:tcPr>
            <w:tcW w:w="2977" w:type="dxa"/>
          </w:tcPr>
          <w:p w14:paraId="11E1D2C7" w14:textId="77777777" w:rsidR="00336FE1" w:rsidRPr="00336FE1" w:rsidRDefault="00336FE1" w:rsidP="00336FE1">
            <w:pPr>
              <w:rPr>
                <w:rFonts w:ascii="Times New Roman" w:eastAsia="Times New Roman" w:hAnsi="Times New Roman" w:cs="Times New Roman"/>
                <w:b/>
                <w:bCs/>
                <w:color w:val="auto"/>
                <w:lang w:val="ru-RU"/>
              </w:rPr>
            </w:pPr>
            <w:r w:rsidRPr="00336FE1">
              <w:rPr>
                <w:rFonts w:ascii="Times New Roman" w:eastAsia="Times New Roman" w:hAnsi="Times New Roman" w:cs="Times New Roman"/>
                <w:i/>
                <w:color w:val="auto"/>
              </w:rPr>
              <w:t xml:space="preserve">Клопотання:     </w:t>
            </w:r>
          </w:p>
        </w:tc>
        <w:tc>
          <w:tcPr>
            <w:tcW w:w="6770" w:type="dxa"/>
          </w:tcPr>
          <w:p w14:paraId="1F5FEA12" w14:textId="2502A18B" w:rsidR="00336FE1" w:rsidRPr="00C63265" w:rsidRDefault="00336FE1" w:rsidP="00C63265">
            <w:pPr>
              <w:rPr>
                <w:rFonts w:ascii="Times New Roman" w:eastAsia="Times New Roman" w:hAnsi="Times New Roman" w:cs="Times New Roman"/>
                <w:b/>
                <w:i/>
                <w:color w:val="auto"/>
              </w:rPr>
            </w:pPr>
            <w:r w:rsidRPr="00C63265">
              <w:rPr>
                <w:rFonts w:ascii="Times New Roman" w:eastAsia="Times New Roman" w:hAnsi="Times New Roman" w:cs="Times New Roman"/>
                <w:b/>
                <w:i/>
                <w:color w:val="auto"/>
              </w:rPr>
              <w:t xml:space="preserve">від </w:t>
            </w:r>
            <w:r w:rsidRPr="00C63265">
              <w:rPr>
                <w:rFonts w:ascii="Times New Roman" w:eastAsia="Times New Roman" w:hAnsi="Times New Roman" w:cs="Times New Roman"/>
                <w:b/>
                <w:i/>
                <w:color w:val="auto"/>
                <w:lang w:val="ru-RU"/>
              </w:rPr>
              <w:t>2</w:t>
            </w:r>
            <w:r w:rsidR="00C63265" w:rsidRPr="00C63265">
              <w:rPr>
                <w:rFonts w:ascii="Times New Roman" w:eastAsia="Times New Roman" w:hAnsi="Times New Roman" w:cs="Times New Roman"/>
                <w:b/>
                <w:i/>
                <w:color w:val="auto"/>
                <w:lang w:val="ru-RU"/>
              </w:rPr>
              <w:t>4</w:t>
            </w:r>
            <w:r w:rsidRPr="00C63265">
              <w:rPr>
                <w:rFonts w:ascii="Times New Roman" w:eastAsia="Times New Roman" w:hAnsi="Times New Roman" w:cs="Times New Roman"/>
                <w:b/>
                <w:i/>
                <w:color w:val="auto"/>
                <w:lang w:val="ru-RU"/>
              </w:rPr>
              <w:t>.0</w:t>
            </w:r>
            <w:r w:rsidR="00C63265" w:rsidRPr="00C63265">
              <w:rPr>
                <w:rFonts w:ascii="Times New Roman" w:eastAsia="Times New Roman" w:hAnsi="Times New Roman" w:cs="Times New Roman"/>
                <w:b/>
                <w:i/>
                <w:color w:val="auto"/>
                <w:lang w:val="ru-RU"/>
              </w:rPr>
              <w:t>7</w:t>
            </w:r>
            <w:r w:rsidRPr="00C63265">
              <w:rPr>
                <w:rFonts w:ascii="Times New Roman" w:eastAsia="Times New Roman" w:hAnsi="Times New Roman" w:cs="Times New Roman"/>
                <w:b/>
                <w:i/>
                <w:color w:val="auto"/>
                <w:lang w:val="ru-RU"/>
              </w:rPr>
              <w:t>.2024</w:t>
            </w:r>
            <w:r w:rsidRPr="00C63265">
              <w:rPr>
                <w:rFonts w:ascii="Times New Roman" w:eastAsia="Times New Roman" w:hAnsi="Times New Roman" w:cs="Times New Roman"/>
                <w:b/>
                <w:i/>
                <w:color w:val="auto"/>
              </w:rPr>
              <w:t xml:space="preserve"> номер </w:t>
            </w:r>
            <w:r w:rsidR="00C63265" w:rsidRPr="00C63265">
              <w:rPr>
                <w:rFonts w:ascii="Times New Roman" w:hAnsi="Times New Roman" w:cs="Times New Roman"/>
                <w:b/>
                <w:bCs/>
                <w:i/>
              </w:rPr>
              <w:t>694443917</w:t>
            </w:r>
          </w:p>
        </w:tc>
      </w:tr>
    </w:tbl>
    <w:p w14:paraId="43F94F2C" w14:textId="77777777" w:rsidR="00336FE1" w:rsidRPr="00336FE1" w:rsidRDefault="00336FE1" w:rsidP="00336FE1">
      <w:pPr>
        <w:spacing w:line="204" w:lineRule="auto"/>
        <w:rPr>
          <w:rFonts w:ascii="Times New Roman" w:eastAsia="Times New Roman" w:hAnsi="Times New Roman" w:cs="Times New Roman"/>
          <w:b/>
          <w:bCs/>
          <w:i/>
          <w:color w:val="auto"/>
        </w:rPr>
      </w:pPr>
    </w:p>
    <w:p w14:paraId="4E5F299E" w14:textId="77777777" w:rsidR="00336FE1" w:rsidRPr="00336FE1" w:rsidRDefault="00336FE1" w:rsidP="00336FE1">
      <w:pPr>
        <w:ind w:left="284" w:firstLine="142"/>
        <w:rPr>
          <w:rFonts w:ascii="Times New Roman" w:eastAsia="Times New Roman" w:hAnsi="Times New Roman" w:cs="Times New Roman"/>
          <w:b/>
          <w:bCs/>
          <w:color w:val="auto"/>
        </w:rPr>
      </w:pPr>
      <w:r w:rsidRPr="00336FE1">
        <w:rPr>
          <w:rFonts w:ascii="Times New Roman" w:eastAsia="Times New Roman" w:hAnsi="Times New Roman" w:cs="Times New Roman"/>
          <w:b/>
          <w:bCs/>
          <w:color w:val="auto"/>
        </w:rPr>
        <w:t>2. Відомості про земельну ділянку (кадастровий № 8000000000:62:163:0015)</w:t>
      </w:r>
    </w:p>
    <w:tbl>
      <w:tblPr>
        <w:tblStyle w:val="10"/>
        <w:tblW w:w="0" w:type="auto"/>
        <w:tblInd w:w="108" w:type="dxa"/>
        <w:tblLook w:val="04A0" w:firstRow="1" w:lastRow="0" w:firstColumn="1" w:lastColumn="0" w:noHBand="0" w:noVBand="1"/>
      </w:tblPr>
      <w:tblGrid>
        <w:gridCol w:w="2919"/>
        <w:gridCol w:w="6602"/>
      </w:tblGrid>
      <w:tr w:rsidR="00336FE1" w:rsidRPr="00336FE1" w14:paraId="43CAD8B3" w14:textId="77777777" w:rsidTr="001A7F13">
        <w:tc>
          <w:tcPr>
            <w:tcW w:w="2977" w:type="dxa"/>
          </w:tcPr>
          <w:p w14:paraId="33CC7C0C" w14:textId="77777777" w:rsidR="00336FE1" w:rsidRPr="00336FE1" w:rsidRDefault="00336FE1" w:rsidP="00336FE1">
            <w:pPr>
              <w:ind w:left="-142" w:firstLine="37"/>
              <w:rPr>
                <w:rFonts w:ascii="Times New Roman" w:eastAsia="Times New Roman" w:hAnsi="Times New Roman" w:cs="Times New Roman"/>
                <w:b/>
                <w:bCs/>
                <w:color w:val="auto"/>
              </w:rPr>
            </w:pPr>
            <w:r w:rsidRPr="00336FE1">
              <w:rPr>
                <w:rFonts w:ascii="Times New Roman" w:eastAsia="Times New Roman" w:hAnsi="Times New Roman" w:cs="Times New Roman"/>
                <w:bCs/>
                <w:i/>
                <w:color w:val="auto"/>
              </w:rPr>
              <w:t xml:space="preserve"> Місце розташування (адреса):</w:t>
            </w:r>
          </w:p>
        </w:tc>
        <w:tc>
          <w:tcPr>
            <w:tcW w:w="6770" w:type="dxa"/>
          </w:tcPr>
          <w:p w14:paraId="46BFB68B" w14:textId="77777777" w:rsidR="00336FE1" w:rsidRPr="00336FE1" w:rsidRDefault="00336FE1" w:rsidP="00336FE1">
            <w:pPr>
              <w:shd w:val="clear" w:color="auto" w:fill="FFFFFF"/>
              <w:spacing w:line="221" w:lineRule="auto"/>
              <w:rPr>
                <w:rFonts w:ascii="Times New Roman" w:eastAsia="Times New Roman" w:hAnsi="Times New Roman" w:cs="Times New Roman"/>
                <w:bCs/>
                <w:i/>
                <w:color w:val="auto"/>
              </w:rPr>
            </w:pPr>
            <w:r w:rsidRPr="00336FE1">
              <w:rPr>
                <w:rFonts w:ascii="Times New Roman" w:eastAsia="Times New Roman" w:hAnsi="Times New Roman" w:cs="Times New Roman"/>
                <w:bCs/>
                <w:i/>
                <w:color w:val="auto"/>
              </w:rPr>
              <w:t xml:space="preserve">вул. Прикордонна, 38 (урочище Толока) у Деснянському районі міста Києва </w:t>
            </w:r>
          </w:p>
        </w:tc>
      </w:tr>
      <w:tr w:rsidR="00336FE1" w:rsidRPr="00336FE1" w14:paraId="2BD81ABD" w14:textId="77777777" w:rsidTr="001A7F13">
        <w:tc>
          <w:tcPr>
            <w:tcW w:w="2977" w:type="dxa"/>
          </w:tcPr>
          <w:p w14:paraId="57E81B93" w14:textId="77777777" w:rsidR="00336FE1" w:rsidRPr="00336FE1" w:rsidRDefault="00336FE1" w:rsidP="00336FE1">
            <w:pPr>
              <w:ind w:left="-142" w:firstLine="37"/>
              <w:rPr>
                <w:rFonts w:ascii="Times New Roman" w:eastAsia="Times New Roman" w:hAnsi="Times New Roman" w:cs="Times New Roman"/>
                <w:b/>
                <w:bCs/>
                <w:color w:val="auto"/>
              </w:rPr>
            </w:pPr>
            <w:r w:rsidRPr="00336FE1">
              <w:rPr>
                <w:rFonts w:ascii="Times New Roman" w:eastAsia="Times New Roman" w:hAnsi="Times New Roman" w:cs="Times New Roman"/>
                <w:bCs/>
                <w:i/>
                <w:color w:val="auto"/>
              </w:rPr>
              <w:t xml:space="preserve"> Площа:                                         </w:t>
            </w:r>
          </w:p>
        </w:tc>
        <w:tc>
          <w:tcPr>
            <w:tcW w:w="6770" w:type="dxa"/>
          </w:tcPr>
          <w:p w14:paraId="7E76BA5A" w14:textId="77777777" w:rsidR="00336FE1" w:rsidRPr="00336FE1" w:rsidRDefault="00336FE1" w:rsidP="00336FE1">
            <w:pPr>
              <w:shd w:val="clear" w:color="auto" w:fill="FFFFFF"/>
              <w:spacing w:line="221" w:lineRule="auto"/>
              <w:jc w:val="both"/>
              <w:rPr>
                <w:rFonts w:ascii="Times New Roman" w:eastAsia="Times New Roman" w:hAnsi="Times New Roman" w:cs="Times New Roman"/>
                <w:bCs/>
                <w:i/>
                <w:color w:val="auto"/>
              </w:rPr>
            </w:pPr>
            <w:r w:rsidRPr="00336FE1">
              <w:rPr>
                <w:rFonts w:ascii="Times New Roman" w:eastAsia="Times New Roman" w:hAnsi="Times New Roman" w:cs="Times New Roman"/>
                <w:bCs/>
                <w:i/>
                <w:color w:val="auto"/>
              </w:rPr>
              <w:t>0,1185 га</w:t>
            </w:r>
          </w:p>
        </w:tc>
      </w:tr>
      <w:tr w:rsidR="00336FE1" w:rsidRPr="00336FE1" w14:paraId="5B67AA64" w14:textId="77777777" w:rsidTr="001A7F13">
        <w:trPr>
          <w:trHeight w:val="784"/>
        </w:trPr>
        <w:tc>
          <w:tcPr>
            <w:tcW w:w="2977" w:type="dxa"/>
          </w:tcPr>
          <w:p w14:paraId="1C868ADF" w14:textId="77777777" w:rsidR="00336FE1" w:rsidRPr="00336FE1" w:rsidRDefault="00336FE1" w:rsidP="00336FE1">
            <w:pPr>
              <w:ind w:left="32" w:hanging="32"/>
              <w:rPr>
                <w:rFonts w:ascii="Times New Roman" w:eastAsia="Times New Roman" w:hAnsi="Times New Roman" w:cs="Times New Roman"/>
                <w:bCs/>
                <w:i/>
                <w:color w:val="auto"/>
              </w:rPr>
            </w:pPr>
            <w:r w:rsidRPr="00336FE1">
              <w:rPr>
                <w:rFonts w:ascii="Times New Roman" w:eastAsia="Times New Roman" w:hAnsi="Times New Roman" w:cs="Times New Roman"/>
                <w:bCs/>
                <w:i/>
                <w:color w:val="auto"/>
              </w:rPr>
              <w:t>Категорія земель</w:t>
            </w:r>
          </w:p>
        </w:tc>
        <w:tc>
          <w:tcPr>
            <w:tcW w:w="6770" w:type="dxa"/>
          </w:tcPr>
          <w:p w14:paraId="708A480D" w14:textId="77777777" w:rsidR="00336FE1" w:rsidRPr="00336FE1" w:rsidRDefault="00336FE1" w:rsidP="00336FE1">
            <w:pPr>
              <w:shd w:val="clear" w:color="auto" w:fill="FFFFFF"/>
              <w:spacing w:line="221" w:lineRule="auto"/>
              <w:rPr>
                <w:rFonts w:ascii="Times New Roman" w:eastAsia="Times New Roman" w:hAnsi="Times New Roman" w:cs="Times New Roman"/>
                <w:bCs/>
                <w:i/>
                <w:color w:val="000000" w:themeColor="text1"/>
              </w:rPr>
            </w:pPr>
            <w:r w:rsidRPr="00336FE1">
              <w:rPr>
                <w:rFonts w:ascii="Times New Roman" w:eastAsia="Times New Roman" w:hAnsi="Times New Roman" w:cs="Times New Roman"/>
                <w:bCs/>
                <w:i/>
                <w:color w:val="000000" w:themeColor="text1"/>
              </w:rPr>
              <w:t xml:space="preserve">існуюча - </w:t>
            </w:r>
            <w:r w:rsidRPr="00336FE1">
              <w:rPr>
                <w:rFonts w:ascii="Times New Roman" w:eastAsia="Times New Roman" w:hAnsi="Times New Roman" w:cs="Times New Roman"/>
                <w:bCs/>
                <w:i/>
                <w:color w:val="auto"/>
              </w:rPr>
              <w:t>землі сільськогосподарського призначення</w:t>
            </w:r>
          </w:p>
          <w:p w14:paraId="03FB2006" w14:textId="77777777" w:rsidR="00336FE1" w:rsidRPr="00336FE1" w:rsidRDefault="00336FE1" w:rsidP="00336FE1">
            <w:pPr>
              <w:shd w:val="clear" w:color="auto" w:fill="FFFFFF"/>
              <w:spacing w:line="221" w:lineRule="auto"/>
              <w:rPr>
                <w:rFonts w:ascii="Times New Roman" w:eastAsia="Times New Roman" w:hAnsi="Times New Roman" w:cs="Times New Roman"/>
                <w:bCs/>
                <w:i/>
                <w:color w:val="000000" w:themeColor="text1"/>
                <w:sz w:val="14"/>
              </w:rPr>
            </w:pPr>
          </w:p>
          <w:p w14:paraId="54083F0D" w14:textId="77777777" w:rsidR="00336FE1" w:rsidRPr="00336FE1" w:rsidRDefault="00336FE1" w:rsidP="00336FE1">
            <w:pPr>
              <w:shd w:val="clear" w:color="auto" w:fill="FFFFFF"/>
              <w:spacing w:line="221" w:lineRule="auto"/>
              <w:rPr>
                <w:rFonts w:ascii="Times New Roman" w:eastAsia="Times New Roman" w:hAnsi="Times New Roman" w:cs="Times New Roman"/>
                <w:bCs/>
                <w:iCs/>
                <w:color w:val="auto"/>
              </w:rPr>
            </w:pPr>
            <w:proofErr w:type="spellStart"/>
            <w:r w:rsidRPr="00336FE1">
              <w:rPr>
                <w:rFonts w:ascii="Times New Roman" w:eastAsia="Times New Roman" w:hAnsi="Times New Roman" w:cs="Times New Roman"/>
                <w:bCs/>
                <w:i/>
                <w:color w:val="000000" w:themeColor="text1"/>
              </w:rPr>
              <w:t>проєктна</w:t>
            </w:r>
            <w:proofErr w:type="spellEnd"/>
            <w:r w:rsidRPr="00336FE1">
              <w:rPr>
                <w:rFonts w:ascii="Times New Roman" w:eastAsia="Times New Roman" w:hAnsi="Times New Roman" w:cs="Times New Roman"/>
                <w:bCs/>
                <w:i/>
                <w:color w:val="000000" w:themeColor="text1"/>
              </w:rPr>
              <w:t xml:space="preserve"> - землі житлової та громадської забудови</w:t>
            </w:r>
          </w:p>
        </w:tc>
      </w:tr>
      <w:tr w:rsidR="00336FE1" w:rsidRPr="00336FE1" w14:paraId="01B2EDA2" w14:textId="77777777" w:rsidTr="001A7F13">
        <w:trPr>
          <w:trHeight w:val="1505"/>
        </w:trPr>
        <w:tc>
          <w:tcPr>
            <w:tcW w:w="2977" w:type="dxa"/>
          </w:tcPr>
          <w:p w14:paraId="3300A1E9" w14:textId="77777777" w:rsidR="00336FE1" w:rsidRPr="00336FE1" w:rsidRDefault="00336FE1" w:rsidP="00336FE1">
            <w:pPr>
              <w:ind w:left="-142" w:firstLine="37"/>
              <w:rPr>
                <w:rFonts w:ascii="Times New Roman" w:eastAsia="Times New Roman" w:hAnsi="Times New Roman" w:cs="Times New Roman"/>
                <w:bCs/>
                <w:i/>
                <w:color w:val="auto"/>
              </w:rPr>
            </w:pPr>
            <w:r w:rsidRPr="00336FE1">
              <w:rPr>
                <w:rFonts w:ascii="Times New Roman" w:eastAsia="Times New Roman" w:hAnsi="Times New Roman" w:cs="Times New Roman"/>
                <w:bCs/>
                <w:i/>
                <w:color w:val="auto"/>
              </w:rPr>
              <w:t xml:space="preserve"> Цільове призначення: </w:t>
            </w:r>
          </w:p>
          <w:p w14:paraId="3A502A7B" w14:textId="77777777" w:rsidR="00336FE1" w:rsidRPr="00336FE1" w:rsidRDefault="00336FE1" w:rsidP="00336FE1">
            <w:pPr>
              <w:ind w:left="-142" w:firstLine="37"/>
              <w:rPr>
                <w:rFonts w:ascii="Times New Roman" w:eastAsia="Times New Roman" w:hAnsi="Times New Roman" w:cs="Times New Roman"/>
                <w:bCs/>
                <w:i/>
                <w:color w:val="auto"/>
                <w:lang w:val="en-US"/>
              </w:rPr>
            </w:pPr>
          </w:p>
          <w:p w14:paraId="307A8B6C" w14:textId="77777777" w:rsidR="00336FE1" w:rsidRPr="00336FE1" w:rsidRDefault="00336FE1" w:rsidP="00336FE1">
            <w:pPr>
              <w:rPr>
                <w:rFonts w:ascii="Times New Roman" w:eastAsia="Times New Roman" w:hAnsi="Times New Roman" w:cs="Times New Roman"/>
                <w:bCs/>
                <w:i/>
                <w:color w:val="auto"/>
              </w:rPr>
            </w:pPr>
          </w:p>
          <w:p w14:paraId="684386CC" w14:textId="77777777" w:rsidR="00336FE1" w:rsidRPr="00336FE1" w:rsidRDefault="00336FE1" w:rsidP="00336FE1">
            <w:pPr>
              <w:rPr>
                <w:rFonts w:ascii="Times New Roman" w:eastAsia="Times New Roman" w:hAnsi="Times New Roman" w:cs="Times New Roman"/>
                <w:bCs/>
                <w:i/>
                <w:color w:val="auto"/>
              </w:rPr>
            </w:pPr>
          </w:p>
          <w:p w14:paraId="019734C7" w14:textId="77777777" w:rsidR="00336FE1" w:rsidRPr="00336FE1" w:rsidRDefault="00336FE1" w:rsidP="00336FE1">
            <w:pPr>
              <w:rPr>
                <w:rFonts w:ascii="Times New Roman" w:eastAsia="Times New Roman" w:hAnsi="Times New Roman" w:cs="Times New Roman"/>
                <w:b/>
                <w:bCs/>
                <w:color w:val="auto"/>
              </w:rPr>
            </w:pPr>
            <w:r w:rsidRPr="00336FE1">
              <w:rPr>
                <w:rFonts w:ascii="Times New Roman" w:eastAsia="Times New Roman" w:hAnsi="Times New Roman" w:cs="Times New Roman"/>
                <w:bCs/>
                <w:i/>
                <w:color w:val="auto"/>
              </w:rPr>
              <w:t xml:space="preserve">                    </w:t>
            </w:r>
          </w:p>
        </w:tc>
        <w:tc>
          <w:tcPr>
            <w:tcW w:w="6770" w:type="dxa"/>
          </w:tcPr>
          <w:p w14:paraId="75656886" w14:textId="77777777" w:rsidR="00336FE1" w:rsidRPr="00336FE1" w:rsidRDefault="00336FE1" w:rsidP="00336FE1">
            <w:pPr>
              <w:rPr>
                <w:rFonts w:ascii="Times New Roman" w:eastAsia="Times New Roman" w:hAnsi="Times New Roman" w:cs="Times New Roman"/>
                <w:bCs/>
                <w:i/>
                <w:color w:val="000000" w:themeColor="text1"/>
              </w:rPr>
            </w:pPr>
            <w:r w:rsidRPr="00336FE1">
              <w:rPr>
                <w:rFonts w:ascii="Times New Roman" w:eastAsia="Times New Roman" w:hAnsi="Times New Roman" w:cs="Times New Roman"/>
                <w:bCs/>
                <w:i/>
                <w:color w:val="auto"/>
              </w:rPr>
              <w:t>існуюче - для ведення особистого підсобного господарства, садівництва, городництва, сінокосіння і випасання худоби</w:t>
            </w:r>
            <w:r w:rsidRPr="00336FE1">
              <w:rPr>
                <w:rFonts w:ascii="Times New Roman" w:eastAsia="Times New Roman" w:hAnsi="Times New Roman" w:cs="Times New Roman"/>
                <w:bCs/>
                <w:i/>
                <w:color w:val="000000" w:themeColor="text1"/>
              </w:rPr>
              <w:t xml:space="preserve"> </w:t>
            </w:r>
          </w:p>
          <w:p w14:paraId="4E67C970" w14:textId="77777777" w:rsidR="00336FE1" w:rsidRPr="00336FE1" w:rsidRDefault="00336FE1" w:rsidP="00336FE1">
            <w:pPr>
              <w:rPr>
                <w:rFonts w:ascii="Times New Roman" w:eastAsia="Times New Roman" w:hAnsi="Times New Roman" w:cs="Times New Roman"/>
                <w:bCs/>
                <w:i/>
                <w:color w:val="000000" w:themeColor="text1"/>
                <w:sz w:val="12"/>
              </w:rPr>
            </w:pPr>
          </w:p>
          <w:p w14:paraId="7EA7AD5E" w14:textId="77777777" w:rsidR="00336FE1" w:rsidRPr="00336FE1" w:rsidRDefault="00336FE1" w:rsidP="00336FE1">
            <w:pPr>
              <w:rPr>
                <w:rFonts w:ascii="Times New Roman" w:eastAsia="Times New Roman" w:hAnsi="Times New Roman" w:cs="Times New Roman"/>
                <w:bCs/>
                <w:i/>
                <w:color w:val="auto"/>
              </w:rPr>
            </w:pPr>
            <w:proofErr w:type="spellStart"/>
            <w:r w:rsidRPr="00336FE1">
              <w:rPr>
                <w:rFonts w:ascii="Times New Roman" w:eastAsia="Times New Roman" w:hAnsi="Times New Roman" w:cs="Times New Roman"/>
                <w:bCs/>
                <w:i/>
                <w:color w:val="auto"/>
              </w:rPr>
              <w:t>проєктне</w:t>
            </w:r>
            <w:proofErr w:type="spellEnd"/>
            <w:r w:rsidRPr="00336FE1">
              <w:rPr>
                <w:rFonts w:ascii="Times New Roman" w:eastAsia="Times New Roman" w:hAnsi="Times New Roman" w:cs="Times New Roman"/>
                <w:bCs/>
                <w:i/>
                <w:color w:val="000000" w:themeColor="text1"/>
              </w:rPr>
              <w:t xml:space="preserve"> – 02.01 для будівництва і обслуговування житлового будинку, господарських будівель і споруд  (присадибна ділянка)</w:t>
            </w:r>
          </w:p>
        </w:tc>
      </w:tr>
    </w:tbl>
    <w:p w14:paraId="48530457" w14:textId="77777777" w:rsidR="00336FE1" w:rsidRPr="00336FE1" w:rsidRDefault="00336FE1" w:rsidP="00336FE1">
      <w:pPr>
        <w:rPr>
          <w:rFonts w:ascii="Times New Roman" w:eastAsia="Times New Roman" w:hAnsi="Times New Roman" w:cs="Times New Roman"/>
          <w:b/>
          <w:bCs/>
          <w:color w:val="auto"/>
          <w:sz w:val="12"/>
        </w:rPr>
      </w:pPr>
    </w:p>
    <w:p w14:paraId="33DA690E" w14:textId="77777777" w:rsidR="00336FE1" w:rsidRPr="00336FE1" w:rsidRDefault="00336FE1" w:rsidP="00336FE1">
      <w:pPr>
        <w:spacing w:after="39" w:line="1" w:lineRule="exact"/>
        <w:rPr>
          <w:rFonts w:ascii="Times New Roman" w:hAnsi="Times New Roman" w:cs="Times New Roman"/>
        </w:rPr>
      </w:pPr>
    </w:p>
    <w:p w14:paraId="5CFD1AB2" w14:textId="77777777" w:rsidR="00336FE1" w:rsidRPr="00336FE1" w:rsidRDefault="00336FE1" w:rsidP="00336FE1">
      <w:pPr>
        <w:numPr>
          <w:ilvl w:val="0"/>
          <w:numId w:val="4"/>
        </w:numPr>
        <w:tabs>
          <w:tab w:val="left" w:pos="671"/>
        </w:tabs>
        <w:spacing w:after="40"/>
        <w:ind w:firstLine="426"/>
        <w:rPr>
          <w:rFonts w:ascii="Times New Roman" w:eastAsia="Times New Roman" w:hAnsi="Times New Roman" w:cs="Times New Roman"/>
          <w:color w:val="auto"/>
        </w:rPr>
      </w:pPr>
      <w:r w:rsidRPr="00336FE1">
        <w:rPr>
          <w:rFonts w:ascii="Times New Roman" w:eastAsia="Times New Roman" w:hAnsi="Times New Roman" w:cs="Times New Roman"/>
          <w:b/>
          <w:bCs/>
          <w:color w:val="auto"/>
        </w:rPr>
        <w:t>Обґрунтування прийняття рішення</w:t>
      </w:r>
      <w:r w:rsidRPr="00336FE1">
        <w:rPr>
          <w:rFonts w:ascii="Times New Roman" w:eastAsia="Times New Roman" w:hAnsi="Times New Roman" w:cs="Times New Roman"/>
          <w:b/>
          <w:bCs/>
          <w:color w:val="auto"/>
          <w:lang w:val="ru-RU"/>
        </w:rPr>
        <w:t>.</w:t>
      </w:r>
    </w:p>
    <w:p w14:paraId="74F60BFB" w14:textId="2A92CCE0" w:rsidR="00336FE1" w:rsidRPr="00336FE1" w:rsidRDefault="00336FE1" w:rsidP="00336FE1">
      <w:pPr>
        <w:spacing w:after="40" w:line="233" w:lineRule="auto"/>
        <w:ind w:firstLine="400"/>
        <w:jc w:val="both"/>
        <w:rPr>
          <w:rFonts w:ascii="Times New Roman" w:eastAsia="Times New Roman" w:hAnsi="Times New Roman" w:cs="Times New Roman"/>
          <w:color w:val="auto"/>
        </w:rPr>
      </w:pPr>
      <w:r w:rsidRPr="00336FE1">
        <w:rPr>
          <w:rFonts w:ascii="Times New Roman" w:eastAsia="Times New Roman" w:hAnsi="Times New Roman" w:cs="Times New Roman"/>
          <w:color w:val="auto"/>
        </w:rPr>
        <w:t>На замовлення зацікавленої особи землевпорядною організацією розроблено проєкт землеустрою щодо відведення земельної ділянки</w:t>
      </w:r>
      <w:r w:rsidR="004F3EB9">
        <w:rPr>
          <w:rFonts w:ascii="Times New Roman" w:eastAsia="Times New Roman" w:hAnsi="Times New Roman" w:cs="Times New Roman"/>
          <w:color w:val="auto"/>
        </w:rPr>
        <w:t xml:space="preserve"> (зміна цільового призначення земельної ділянки)</w:t>
      </w:r>
      <w:r w:rsidRPr="00336FE1">
        <w:rPr>
          <w:rFonts w:ascii="Times New Roman" w:eastAsia="Times New Roman" w:hAnsi="Times New Roman" w:cs="Times New Roman"/>
          <w:color w:val="auto"/>
        </w:rPr>
        <w:t>, на підставі якого та відповідно до Земельного кодексу України та Порядку набуття прав на землю із земель комунальної власності у місті Києві, затвердженого рішенням Київської міської ради від 20.04.2017</w:t>
      </w:r>
      <w:r w:rsidR="004F3EB9">
        <w:rPr>
          <w:rFonts w:ascii="Times New Roman" w:eastAsia="Times New Roman" w:hAnsi="Times New Roman" w:cs="Times New Roman"/>
          <w:color w:val="auto"/>
        </w:rPr>
        <w:t xml:space="preserve"> </w:t>
      </w:r>
      <w:r w:rsidRPr="00336FE1">
        <w:rPr>
          <w:rFonts w:ascii="Times New Roman" w:eastAsia="Times New Roman" w:hAnsi="Times New Roman" w:cs="Times New Roman"/>
          <w:color w:val="auto"/>
        </w:rPr>
        <w:t>№ 241/2463,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w:t>
      </w:r>
    </w:p>
    <w:p w14:paraId="1E369CEA" w14:textId="77777777" w:rsidR="00336FE1" w:rsidRPr="00336FE1" w:rsidRDefault="00336FE1" w:rsidP="00336FE1">
      <w:pPr>
        <w:numPr>
          <w:ilvl w:val="0"/>
          <w:numId w:val="4"/>
        </w:numPr>
        <w:tabs>
          <w:tab w:val="left" w:pos="691"/>
        </w:tabs>
        <w:spacing w:after="120" w:line="233" w:lineRule="auto"/>
        <w:ind w:firstLine="400"/>
        <w:jc w:val="both"/>
        <w:rPr>
          <w:rFonts w:ascii="Times New Roman" w:eastAsia="Times New Roman" w:hAnsi="Times New Roman" w:cs="Times New Roman"/>
          <w:color w:val="auto"/>
        </w:rPr>
      </w:pPr>
      <w:r w:rsidRPr="00336FE1">
        <w:rPr>
          <w:rFonts w:ascii="Times New Roman" w:eastAsia="Times New Roman" w:hAnsi="Times New Roman" w:cs="Times New Roman"/>
          <w:b/>
          <w:bCs/>
          <w:color w:val="auto"/>
        </w:rPr>
        <w:t>Мета прийняття рішення.</w:t>
      </w:r>
    </w:p>
    <w:p w14:paraId="302E72E2" w14:textId="77777777" w:rsidR="00336FE1" w:rsidRPr="00336FE1" w:rsidRDefault="00336FE1" w:rsidP="00336FE1">
      <w:pPr>
        <w:spacing w:after="80"/>
        <w:ind w:firstLine="426"/>
        <w:jc w:val="both"/>
        <w:rPr>
          <w:rFonts w:ascii="Times New Roman" w:eastAsia="Times New Roman" w:hAnsi="Times New Roman" w:cs="Times New Roman"/>
          <w:color w:val="auto"/>
        </w:rPr>
      </w:pPr>
      <w:r w:rsidRPr="00336FE1">
        <w:rPr>
          <w:rFonts w:ascii="Times New Roman" w:eastAsia="Times New Roman" w:hAnsi="Times New Roman" w:cs="Times New Roman"/>
          <w:color w:val="auto"/>
        </w:rPr>
        <w:t>Метою прийняття рішення є забезпечення реалізації встановленого Земельним кодексом України права особи на зміну цільового призначення земельної ділянки, яка перебуває у її власності.</w:t>
      </w:r>
    </w:p>
    <w:p w14:paraId="00FA1296" w14:textId="77777777" w:rsidR="00336FE1" w:rsidRPr="00336FE1" w:rsidRDefault="00336FE1" w:rsidP="00336FE1">
      <w:pPr>
        <w:numPr>
          <w:ilvl w:val="0"/>
          <w:numId w:val="4"/>
        </w:numPr>
        <w:tabs>
          <w:tab w:val="left" w:pos="668"/>
        </w:tabs>
        <w:spacing w:after="40"/>
        <w:ind w:firstLine="426"/>
        <w:rPr>
          <w:rFonts w:ascii="Times New Roman" w:eastAsia="Times New Roman" w:hAnsi="Times New Roman" w:cs="Times New Roman"/>
          <w:color w:val="auto"/>
        </w:rPr>
      </w:pPr>
      <w:r w:rsidRPr="00336FE1">
        <w:rPr>
          <w:rFonts w:ascii="Times New Roman" w:eastAsia="Times New Roman" w:hAnsi="Times New Roman" w:cs="Times New Roman"/>
          <w:b/>
          <w:bCs/>
          <w:color w:val="auto"/>
        </w:rPr>
        <w:t>Особливі характеристики ділянки.</w:t>
      </w:r>
    </w:p>
    <w:tbl>
      <w:tblPr>
        <w:tblStyle w:val="10"/>
        <w:tblW w:w="9899" w:type="dxa"/>
        <w:tblInd w:w="-34" w:type="dxa"/>
        <w:tblLook w:val="04A0" w:firstRow="1" w:lastRow="0" w:firstColumn="1" w:lastColumn="0" w:noHBand="0" w:noVBand="1"/>
      </w:tblPr>
      <w:tblGrid>
        <w:gridCol w:w="3462"/>
        <w:gridCol w:w="6437"/>
      </w:tblGrid>
      <w:tr w:rsidR="00336FE1" w:rsidRPr="00336FE1" w14:paraId="11BEC112" w14:textId="77777777" w:rsidTr="001A7F13">
        <w:trPr>
          <w:cantSplit/>
          <w:trHeight w:val="597"/>
        </w:trPr>
        <w:tc>
          <w:tcPr>
            <w:tcW w:w="3462" w:type="dxa"/>
          </w:tcPr>
          <w:p w14:paraId="14A7A6BD" w14:textId="77777777" w:rsidR="00336FE1" w:rsidRPr="00336FE1" w:rsidRDefault="00336FE1" w:rsidP="00336FE1">
            <w:pPr>
              <w:ind w:left="-112"/>
              <w:rPr>
                <w:rFonts w:ascii="Times New Roman" w:eastAsia="Times New Roman" w:hAnsi="Times New Roman" w:cs="Times New Roman"/>
                <w:color w:val="auto"/>
              </w:rPr>
            </w:pPr>
            <w:r w:rsidRPr="00336FE1">
              <w:rPr>
                <w:rFonts w:ascii="Times New Roman" w:eastAsia="Times New Roman" w:hAnsi="Times New Roman" w:cs="Times New Roman"/>
                <w:color w:val="auto"/>
              </w:rPr>
              <w:t xml:space="preserve"> Наявність будівель </w:t>
            </w:r>
          </w:p>
          <w:p w14:paraId="7EB45482" w14:textId="77777777" w:rsidR="00336FE1" w:rsidRPr="00336FE1" w:rsidRDefault="00336FE1" w:rsidP="00336FE1">
            <w:pPr>
              <w:spacing w:after="40" w:line="209" w:lineRule="auto"/>
              <w:ind w:left="-112"/>
              <w:rPr>
                <w:rFonts w:ascii="Times New Roman" w:eastAsia="Times New Roman" w:hAnsi="Times New Roman" w:cs="Times New Roman"/>
                <w:color w:val="auto"/>
                <w:lang w:val="ru-RU"/>
              </w:rPr>
            </w:pPr>
            <w:r w:rsidRPr="00336FE1">
              <w:rPr>
                <w:rFonts w:ascii="Times New Roman" w:eastAsia="Times New Roman" w:hAnsi="Times New Roman" w:cs="Times New Roman"/>
                <w:color w:val="auto"/>
              </w:rPr>
              <w:t xml:space="preserve"> і споруд на ділянці:</w:t>
            </w:r>
          </w:p>
        </w:tc>
        <w:tc>
          <w:tcPr>
            <w:tcW w:w="6437" w:type="dxa"/>
          </w:tcPr>
          <w:p w14:paraId="671AFF3D" w14:textId="77777777" w:rsidR="00336FE1" w:rsidRPr="00336FE1" w:rsidRDefault="00336FE1" w:rsidP="00336FE1">
            <w:pPr>
              <w:jc w:val="both"/>
              <w:rPr>
                <w:rFonts w:ascii="Times New Roman" w:eastAsia="Times New Roman" w:hAnsi="Times New Roman" w:cs="Times New Roman"/>
                <w:i/>
                <w:color w:val="auto"/>
                <w:lang w:val="ru-RU"/>
              </w:rPr>
            </w:pPr>
            <w:r w:rsidRPr="00336FE1">
              <w:rPr>
                <w:rFonts w:ascii="Times New Roman" w:eastAsia="Times New Roman" w:hAnsi="Times New Roman" w:cs="Times New Roman"/>
                <w:i/>
                <w:color w:val="auto"/>
              </w:rPr>
              <w:t>Земельна ділянка вільна від капітальної забудови</w:t>
            </w:r>
            <w:r w:rsidRPr="00336FE1">
              <w:rPr>
                <w:rFonts w:ascii="Times New Roman" w:eastAsia="Times New Roman" w:hAnsi="Times New Roman" w:cs="Times New Roman"/>
                <w:i/>
                <w:color w:val="auto"/>
                <w:lang w:val="ru-RU"/>
              </w:rPr>
              <w:t>.</w:t>
            </w:r>
          </w:p>
        </w:tc>
      </w:tr>
      <w:tr w:rsidR="00336FE1" w:rsidRPr="00336FE1" w14:paraId="53447762" w14:textId="77777777" w:rsidTr="001A7F13">
        <w:trPr>
          <w:cantSplit/>
          <w:trHeight w:val="343"/>
        </w:trPr>
        <w:tc>
          <w:tcPr>
            <w:tcW w:w="3462" w:type="dxa"/>
          </w:tcPr>
          <w:p w14:paraId="5E019752" w14:textId="77777777" w:rsidR="00336FE1" w:rsidRPr="00336FE1" w:rsidRDefault="00336FE1" w:rsidP="00336FE1">
            <w:pPr>
              <w:tabs>
                <w:tab w:val="left" w:pos="1861"/>
              </w:tabs>
              <w:ind w:left="-112"/>
              <w:rPr>
                <w:rFonts w:ascii="Times New Roman" w:eastAsia="Times New Roman" w:hAnsi="Times New Roman" w:cs="Times New Roman"/>
                <w:color w:val="auto"/>
                <w:lang w:val="en-US"/>
              </w:rPr>
            </w:pPr>
            <w:r w:rsidRPr="00336FE1">
              <w:rPr>
                <w:rFonts w:ascii="Times New Roman" w:eastAsia="Times New Roman" w:hAnsi="Times New Roman" w:cs="Times New Roman"/>
                <w:color w:val="auto"/>
              </w:rPr>
              <w:t xml:space="preserve"> Наявність ДПТ:</w:t>
            </w:r>
          </w:p>
        </w:tc>
        <w:tc>
          <w:tcPr>
            <w:tcW w:w="6437" w:type="dxa"/>
          </w:tcPr>
          <w:p w14:paraId="7E16FF13" w14:textId="77777777" w:rsidR="00336FE1" w:rsidRPr="00336FE1" w:rsidRDefault="00336FE1" w:rsidP="00336FE1">
            <w:pPr>
              <w:jc w:val="both"/>
              <w:rPr>
                <w:rFonts w:ascii="Times New Roman" w:eastAsia="Times New Roman" w:hAnsi="Times New Roman" w:cs="Times New Roman"/>
                <w:i/>
                <w:color w:val="auto"/>
              </w:rPr>
            </w:pPr>
            <w:r w:rsidRPr="00336FE1">
              <w:rPr>
                <w:rFonts w:ascii="Times New Roman" w:eastAsia="Times New Roman" w:hAnsi="Times New Roman" w:cs="Times New Roman"/>
                <w:i/>
                <w:color w:val="auto"/>
              </w:rPr>
              <w:t>Детальний план території відсутній.</w:t>
            </w:r>
          </w:p>
        </w:tc>
      </w:tr>
      <w:tr w:rsidR="0034678C" w:rsidRPr="00336FE1" w14:paraId="77AA7142" w14:textId="77777777" w:rsidTr="001A7F13">
        <w:trPr>
          <w:cantSplit/>
          <w:trHeight w:val="343"/>
        </w:trPr>
        <w:tc>
          <w:tcPr>
            <w:tcW w:w="3462" w:type="dxa"/>
          </w:tcPr>
          <w:p w14:paraId="7496D652" w14:textId="77777777" w:rsidR="0034678C" w:rsidRPr="00336FE1" w:rsidRDefault="0034678C" w:rsidP="0034678C">
            <w:pPr>
              <w:ind w:left="-112" w:firstLine="112"/>
              <w:rPr>
                <w:rFonts w:ascii="Times New Roman" w:hAnsi="Times New Roman" w:cs="Times New Roman"/>
              </w:rPr>
            </w:pPr>
            <w:r w:rsidRPr="00336FE1">
              <w:rPr>
                <w:rFonts w:ascii="Times New Roman" w:hAnsi="Times New Roman" w:cs="Times New Roman"/>
              </w:rPr>
              <w:t xml:space="preserve">Функціональне призначення  </w:t>
            </w:r>
          </w:p>
          <w:p w14:paraId="39CF390A" w14:textId="4573EC93" w:rsidR="0034678C" w:rsidRPr="00336FE1" w:rsidRDefault="0034678C" w:rsidP="0034678C">
            <w:pPr>
              <w:tabs>
                <w:tab w:val="left" w:pos="1861"/>
              </w:tabs>
              <w:ind w:left="-112" w:firstLine="112"/>
              <w:rPr>
                <w:rFonts w:ascii="Times New Roman" w:eastAsia="Times New Roman" w:hAnsi="Times New Roman" w:cs="Times New Roman"/>
                <w:color w:val="auto"/>
              </w:rPr>
            </w:pPr>
            <w:r w:rsidRPr="00336FE1">
              <w:rPr>
                <w:rFonts w:ascii="Times New Roman" w:hAnsi="Times New Roman" w:cs="Times New Roman"/>
              </w:rPr>
              <w:t>згідно з Генпланом:</w:t>
            </w:r>
          </w:p>
        </w:tc>
        <w:tc>
          <w:tcPr>
            <w:tcW w:w="6437" w:type="dxa"/>
          </w:tcPr>
          <w:p w14:paraId="5DCC0A0D" w14:textId="6239BED9" w:rsidR="0034678C" w:rsidRPr="00336FE1" w:rsidRDefault="0034678C" w:rsidP="0034678C">
            <w:pPr>
              <w:jc w:val="both"/>
              <w:rPr>
                <w:rFonts w:ascii="Times New Roman" w:eastAsia="Times New Roman" w:hAnsi="Times New Roman" w:cs="Times New Roman"/>
                <w:i/>
                <w:color w:val="auto"/>
              </w:rPr>
            </w:pPr>
            <w:r w:rsidRPr="00336FE1">
              <w:rPr>
                <w:rFonts w:ascii="Times New Roman" w:eastAsia="Times New Roman" w:hAnsi="Times New Roman" w:cs="Times New Roman"/>
                <w:i/>
                <w:color w:val="auto"/>
              </w:rPr>
              <w:t>Відповідно до Генерального плану міста Києва та проекту планування його приміської зони на період до 2020 року, затвердженого рішенням Київської міської ради</w:t>
            </w:r>
            <w:r>
              <w:rPr>
                <w:rFonts w:ascii="Times New Roman" w:eastAsia="Times New Roman" w:hAnsi="Times New Roman" w:cs="Times New Roman"/>
                <w:i/>
                <w:color w:val="auto"/>
              </w:rPr>
              <w:t xml:space="preserve"> </w:t>
            </w:r>
            <w:r w:rsidRPr="00336FE1">
              <w:rPr>
                <w:rFonts w:ascii="Times New Roman" w:eastAsia="Times New Roman" w:hAnsi="Times New Roman" w:cs="Times New Roman"/>
                <w:i/>
                <w:color w:val="auto"/>
              </w:rPr>
              <w:t xml:space="preserve">від 28.03.2002 № 370/1804, земельна ділянка за функціональним призначенням належить до території житлової садибної забудови (на розрахунковий період) (витяг з містобудівної </w:t>
            </w:r>
            <w:r w:rsidR="007A5905" w:rsidRPr="00336FE1">
              <w:rPr>
                <w:rFonts w:ascii="Times New Roman" w:eastAsia="Times New Roman" w:hAnsi="Times New Roman" w:cs="Times New Roman"/>
                <w:i/>
                <w:color w:val="auto"/>
              </w:rPr>
              <w:t>документації,</w:t>
            </w:r>
            <w:r w:rsidR="007A5905">
              <w:rPr>
                <w:rFonts w:ascii="Times New Roman" w:eastAsia="Times New Roman" w:hAnsi="Times New Roman" w:cs="Times New Roman"/>
                <w:i/>
                <w:color w:val="auto"/>
              </w:rPr>
              <w:t xml:space="preserve"> </w:t>
            </w:r>
            <w:r w:rsidR="007A5905" w:rsidRPr="00336FE1">
              <w:rPr>
                <w:rFonts w:ascii="Times New Roman" w:eastAsia="Times New Roman" w:hAnsi="Times New Roman" w:cs="Times New Roman"/>
                <w:i/>
                <w:color w:val="auto"/>
              </w:rPr>
              <w:t xml:space="preserve">наданий </w:t>
            </w:r>
            <w:r w:rsidR="007A5905" w:rsidRPr="00336FE1">
              <w:rPr>
                <w:rFonts w:ascii="Times New Roman" w:eastAsia="Times New Roman" w:hAnsi="Times New Roman" w:cs="Times New Roman"/>
                <w:i/>
                <w:snapToGrid w:val="0"/>
                <w:color w:val="auto"/>
              </w:rPr>
              <w:t>листом Департаменту містобудування та архітектури виконавчого органу Київської міської ради (Київської міської державної адміністрації) від 17.04.2024</w:t>
            </w:r>
            <w:r w:rsidR="007A5905">
              <w:rPr>
                <w:rFonts w:ascii="Times New Roman" w:eastAsia="Times New Roman" w:hAnsi="Times New Roman" w:cs="Times New Roman"/>
                <w:i/>
                <w:snapToGrid w:val="0"/>
                <w:color w:val="auto"/>
              </w:rPr>
              <w:t xml:space="preserve"> </w:t>
            </w:r>
            <w:r w:rsidR="007A5905" w:rsidRPr="00336FE1">
              <w:rPr>
                <w:rFonts w:ascii="Times New Roman" w:eastAsia="Times New Roman" w:hAnsi="Times New Roman" w:cs="Times New Roman"/>
                <w:i/>
                <w:snapToGrid w:val="0"/>
                <w:color w:val="auto"/>
              </w:rPr>
              <w:t>№ 055-3757).</w:t>
            </w:r>
          </w:p>
        </w:tc>
      </w:tr>
      <w:tr w:rsidR="00336FE1" w:rsidRPr="00336FE1" w14:paraId="387F2277" w14:textId="77777777" w:rsidTr="001A7F13">
        <w:trPr>
          <w:cantSplit/>
          <w:trHeight w:val="553"/>
        </w:trPr>
        <w:tc>
          <w:tcPr>
            <w:tcW w:w="3462" w:type="dxa"/>
          </w:tcPr>
          <w:p w14:paraId="231636E6" w14:textId="77777777" w:rsidR="00336FE1" w:rsidRPr="00336FE1" w:rsidRDefault="00336FE1" w:rsidP="00336FE1">
            <w:pPr>
              <w:ind w:left="-112"/>
              <w:rPr>
                <w:rFonts w:ascii="Times New Roman" w:hAnsi="Times New Roman" w:cs="Times New Roman"/>
                <w:lang w:val="en-US"/>
              </w:rPr>
            </w:pPr>
            <w:r w:rsidRPr="00336FE1">
              <w:rPr>
                <w:rFonts w:ascii="Times New Roman" w:hAnsi="Times New Roman" w:cs="Times New Roman"/>
              </w:rPr>
              <w:lastRenderedPageBreak/>
              <w:t xml:space="preserve"> Правовий режим:</w:t>
            </w:r>
          </w:p>
        </w:tc>
        <w:tc>
          <w:tcPr>
            <w:tcW w:w="6437" w:type="dxa"/>
          </w:tcPr>
          <w:p w14:paraId="2644CD27" w14:textId="21DE2B50" w:rsidR="00336FE1" w:rsidRPr="00336FE1" w:rsidRDefault="00336FE1" w:rsidP="0034678C">
            <w:pPr>
              <w:jc w:val="both"/>
              <w:rPr>
                <w:rFonts w:ascii="Times New Roman" w:hAnsi="Times New Roman" w:cs="Times New Roman"/>
                <w:i/>
              </w:rPr>
            </w:pPr>
            <w:r w:rsidRPr="00336FE1">
              <w:rPr>
                <w:rFonts w:ascii="Times New Roman" w:hAnsi="Times New Roman" w:cs="Times New Roman"/>
                <w:i/>
                <w:color w:val="auto"/>
              </w:rPr>
              <w:t>Земельна ділянка перебуває у власності Сидоренка Сергія Михайловича (право власності зареєстровано у Державному реєстрі речових прав на нерухоме майно</w:t>
            </w:r>
            <w:r w:rsidR="0034678C">
              <w:rPr>
                <w:rFonts w:ascii="Times New Roman" w:hAnsi="Times New Roman" w:cs="Times New Roman"/>
                <w:i/>
                <w:color w:val="auto"/>
              </w:rPr>
              <w:t xml:space="preserve"> </w:t>
            </w:r>
            <w:r w:rsidRPr="00336FE1">
              <w:rPr>
                <w:rFonts w:ascii="Times New Roman" w:hAnsi="Times New Roman" w:cs="Times New Roman"/>
                <w:i/>
                <w:color w:val="auto"/>
              </w:rPr>
              <w:t>06.11.2019, номер відомостей про речове право 34106949).</w:t>
            </w:r>
          </w:p>
        </w:tc>
      </w:tr>
      <w:tr w:rsidR="00336FE1" w:rsidRPr="00336FE1" w14:paraId="5CECEB86" w14:textId="77777777" w:rsidTr="001A7F13">
        <w:trPr>
          <w:cantSplit/>
          <w:trHeight w:val="269"/>
        </w:trPr>
        <w:tc>
          <w:tcPr>
            <w:tcW w:w="3462" w:type="dxa"/>
          </w:tcPr>
          <w:p w14:paraId="005A0C25" w14:textId="77777777" w:rsidR="00336FE1" w:rsidRPr="00336FE1" w:rsidRDefault="00336FE1" w:rsidP="00336FE1">
            <w:pPr>
              <w:ind w:left="-112"/>
              <w:rPr>
                <w:rFonts w:ascii="Times New Roman" w:hAnsi="Times New Roman" w:cs="Times New Roman"/>
                <w:lang w:val="ru-RU"/>
              </w:rPr>
            </w:pPr>
            <w:r w:rsidRPr="00336FE1">
              <w:rPr>
                <w:rFonts w:ascii="Times New Roman" w:hAnsi="Times New Roman" w:cs="Times New Roman"/>
              </w:rPr>
              <w:t xml:space="preserve"> Розташування в зеленій зоні:</w:t>
            </w:r>
          </w:p>
        </w:tc>
        <w:tc>
          <w:tcPr>
            <w:tcW w:w="6437" w:type="dxa"/>
          </w:tcPr>
          <w:p w14:paraId="1990A3E9" w14:textId="77777777" w:rsidR="00336FE1" w:rsidRPr="00336FE1" w:rsidRDefault="00336FE1" w:rsidP="00336FE1">
            <w:pPr>
              <w:jc w:val="both"/>
              <w:rPr>
                <w:rFonts w:ascii="Times New Roman" w:hAnsi="Times New Roman" w:cs="Times New Roman"/>
                <w:i/>
                <w:color w:val="auto"/>
              </w:rPr>
            </w:pPr>
            <w:r w:rsidRPr="00336FE1">
              <w:rPr>
                <w:rFonts w:ascii="Times New Roman" w:hAnsi="Times New Roman" w:cs="Times New Roman"/>
                <w:i/>
                <w:color w:val="auto"/>
              </w:rPr>
              <w:t>Земельна ділянка не входить до зеленої зони.</w:t>
            </w:r>
          </w:p>
        </w:tc>
      </w:tr>
      <w:tr w:rsidR="00336FE1" w:rsidRPr="00336FE1" w14:paraId="726E90C8" w14:textId="77777777" w:rsidTr="001A7F13">
        <w:trPr>
          <w:cantSplit/>
          <w:trHeight w:val="254"/>
        </w:trPr>
        <w:tc>
          <w:tcPr>
            <w:tcW w:w="3462" w:type="dxa"/>
          </w:tcPr>
          <w:p w14:paraId="08145FA3" w14:textId="77777777" w:rsidR="00336FE1" w:rsidRPr="00336FE1" w:rsidRDefault="00336FE1" w:rsidP="00336FE1">
            <w:pPr>
              <w:ind w:left="-142"/>
              <w:rPr>
                <w:rFonts w:ascii="Times New Roman" w:hAnsi="Times New Roman" w:cs="Times New Roman"/>
              </w:rPr>
            </w:pPr>
            <w:r w:rsidRPr="00336FE1">
              <w:rPr>
                <w:rFonts w:ascii="Times New Roman" w:hAnsi="Times New Roman" w:cs="Times New Roman"/>
              </w:rPr>
              <w:t xml:space="preserve">  Інші особливості:</w:t>
            </w:r>
          </w:p>
        </w:tc>
        <w:tc>
          <w:tcPr>
            <w:tcW w:w="6437" w:type="dxa"/>
          </w:tcPr>
          <w:p w14:paraId="10A5A1BF" w14:textId="77777777" w:rsidR="00336FE1" w:rsidRPr="00336FE1" w:rsidRDefault="00336FE1" w:rsidP="00336FE1">
            <w:pPr>
              <w:widowControl/>
              <w:jc w:val="both"/>
              <w:rPr>
                <w:rFonts w:ascii="Times New Roman" w:eastAsia="Times New Roman" w:hAnsi="Times New Roman" w:cs="Times New Roman"/>
                <w:i/>
                <w:color w:val="auto"/>
                <w:lang w:eastAsia="ru-RU" w:bidi="ar-SA"/>
              </w:rPr>
            </w:pPr>
            <w:r w:rsidRPr="00336FE1">
              <w:rPr>
                <w:rFonts w:ascii="Times New Roman" w:eastAsia="Times New Roman" w:hAnsi="Times New Roman" w:cs="Times New Roman"/>
                <w:i/>
                <w:iCs/>
                <w:color w:val="auto"/>
                <w:bdr w:val="none" w:sz="0" w:space="0" w:color="auto" w:frame="1"/>
                <w:lang w:eastAsia="ru-RU" w:bidi="ar-SA"/>
              </w:rPr>
              <w:t>Зазначаємо, що Департамент земельних ресурсів не може перебирати на себе повноваження Київської міської ради та приймати рішення про зміну цільового призначення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 </w:t>
            </w:r>
          </w:p>
          <w:p w14:paraId="3D3AD256" w14:textId="77777777" w:rsidR="00336FE1" w:rsidRPr="00336FE1" w:rsidRDefault="00336FE1" w:rsidP="00336FE1">
            <w:pPr>
              <w:widowControl/>
              <w:jc w:val="both"/>
              <w:rPr>
                <w:rFonts w:ascii="Times New Roman" w:eastAsia="Times New Roman" w:hAnsi="Times New Roman" w:cs="Times New Roman"/>
                <w:i/>
                <w:color w:val="auto"/>
                <w:lang w:val="ru-RU" w:eastAsia="ru-RU" w:bidi="ar-SA"/>
              </w:rPr>
            </w:pPr>
            <w:r w:rsidRPr="00336FE1">
              <w:rPr>
                <w:rFonts w:ascii="Times New Roman" w:eastAsia="Times New Roman" w:hAnsi="Times New Roman" w:cs="Times New Roman"/>
                <w:i/>
                <w:iCs/>
                <w:color w:val="auto"/>
                <w:bdr w:val="none" w:sz="0" w:space="0" w:color="auto" w:frame="1"/>
                <w:lang w:eastAsia="ru-RU" w:bidi="ar-SA"/>
              </w:rPr>
              <w:t>Зазначене підтверджується, зокрема, рішеннями Верховного Суду від 28.04.2021 у справі № 826/8857/16,            від 17.04.2018 у справі № 826/8107/16, від 16.09.2021 у справі № 826/8847/16. </w:t>
            </w:r>
          </w:p>
          <w:p w14:paraId="14A3FEB1" w14:textId="77777777" w:rsidR="00336FE1" w:rsidRPr="00336FE1" w:rsidRDefault="00336FE1" w:rsidP="00336FE1">
            <w:pPr>
              <w:jc w:val="both"/>
              <w:rPr>
                <w:rFonts w:ascii="Times New Roman" w:hAnsi="Times New Roman" w:cs="Times New Roman"/>
                <w:i/>
              </w:rPr>
            </w:pPr>
            <w:r w:rsidRPr="00336FE1">
              <w:rPr>
                <w:rFonts w:ascii="Times New Roman" w:hAnsi="Times New Roman" w:cs="Times New Roman"/>
                <w:i/>
                <w:iCs/>
                <w:color w:val="auto"/>
                <w:bdr w:val="none" w:sz="0" w:space="0" w:color="auto" w:frame="1"/>
              </w:rPr>
              <w:t>Зважаючи на вказане, цей проєкт рішення направляється для подальшого розгляду Київською міською радою відповідно до її Регламенту.</w:t>
            </w:r>
          </w:p>
        </w:tc>
      </w:tr>
    </w:tbl>
    <w:p w14:paraId="16B5499C" w14:textId="77777777" w:rsidR="00336FE1" w:rsidRPr="00336FE1" w:rsidRDefault="00336FE1" w:rsidP="00336FE1">
      <w:pPr>
        <w:rPr>
          <w:rFonts w:ascii="Times New Roman" w:hAnsi="Times New Roman" w:cs="Times New Roman"/>
          <w:i/>
        </w:rPr>
      </w:pPr>
    </w:p>
    <w:p w14:paraId="43D5B060" w14:textId="77777777" w:rsidR="00336FE1" w:rsidRPr="00336FE1" w:rsidRDefault="00336FE1" w:rsidP="00336FE1">
      <w:pPr>
        <w:numPr>
          <w:ilvl w:val="0"/>
          <w:numId w:val="3"/>
        </w:numPr>
        <w:tabs>
          <w:tab w:val="left" w:pos="708"/>
        </w:tabs>
        <w:spacing w:after="40"/>
        <w:ind w:firstLine="400"/>
        <w:rPr>
          <w:rFonts w:ascii="Times New Roman" w:eastAsia="Times New Roman" w:hAnsi="Times New Roman" w:cs="Times New Roman"/>
          <w:color w:val="auto"/>
        </w:rPr>
      </w:pPr>
      <w:r w:rsidRPr="00336FE1">
        <w:rPr>
          <w:rFonts w:ascii="Times New Roman" w:eastAsia="Times New Roman" w:hAnsi="Times New Roman" w:cs="Times New Roman"/>
          <w:b/>
          <w:bCs/>
          <w:color w:val="auto"/>
        </w:rPr>
        <w:t>Стан нормативно-правової бази у даній сфері правового регулювання.</w:t>
      </w:r>
    </w:p>
    <w:p w14:paraId="77DC3062" w14:textId="77777777" w:rsidR="00336FE1" w:rsidRPr="00336FE1" w:rsidRDefault="00336FE1" w:rsidP="00336FE1">
      <w:pPr>
        <w:ind w:firstLine="420"/>
        <w:jc w:val="both"/>
        <w:rPr>
          <w:rFonts w:ascii="Times New Roman" w:eastAsia="Times New Roman" w:hAnsi="Times New Roman" w:cs="Times New Roman"/>
          <w:color w:val="auto"/>
        </w:rPr>
      </w:pPr>
      <w:r w:rsidRPr="00336FE1">
        <w:rPr>
          <w:rFonts w:ascii="Times New Roman" w:eastAsia="Times New Roman" w:hAnsi="Times New Roman" w:cs="Times New Roman"/>
          <w:color w:val="auto"/>
        </w:rPr>
        <w:t>Загальні засади та порядок зміни цільового призначення земельних ділянок визначено Земельним кодексом України та Порядком набуття прав на землю із земель комунальної власності у місті Києві, затвердженим рішенням Київської міської ради від 20.04.2017                   № 241/2463.</w:t>
      </w:r>
    </w:p>
    <w:p w14:paraId="116D985A" w14:textId="77777777" w:rsidR="0034678C" w:rsidRPr="0034678C" w:rsidRDefault="0034678C" w:rsidP="0034678C">
      <w:pPr>
        <w:ind w:firstLine="420"/>
        <w:jc w:val="both"/>
        <w:rPr>
          <w:rFonts w:ascii="Times New Roman" w:eastAsia="Times New Roman" w:hAnsi="Times New Roman" w:cs="Times New Roman"/>
          <w:color w:val="auto"/>
        </w:rPr>
      </w:pPr>
      <w:r w:rsidRPr="0034678C">
        <w:rPr>
          <w:rFonts w:ascii="Times New Roman" w:eastAsia="Times New Roman" w:hAnsi="Times New Roman" w:cs="Times New Roman"/>
          <w:color w:val="auto"/>
        </w:rPr>
        <w:t>Проєкт рішення не стосується прав і соціальної захищеності осіб з інвалідністю та не матиме впливу на життєдіяльність цієї категорії.</w:t>
      </w:r>
    </w:p>
    <w:p w14:paraId="347A76A2" w14:textId="77777777" w:rsidR="0034678C" w:rsidRPr="0034678C" w:rsidRDefault="0034678C" w:rsidP="0034678C">
      <w:pPr>
        <w:ind w:firstLine="420"/>
        <w:jc w:val="both"/>
        <w:rPr>
          <w:rFonts w:ascii="Times New Roman" w:eastAsia="Times New Roman" w:hAnsi="Times New Roman" w:cs="Times New Roman"/>
          <w:color w:val="auto"/>
        </w:rPr>
      </w:pPr>
      <w:r w:rsidRPr="0034678C">
        <w:rPr>
          <w:rFonts w:ascii="Times New Roman" w:eastAsia="Times New Roman" w:hAnsi="Times New Roman" w:cs="Times New Roman"/>
          <w:color w:val="auto"/>
        </w:rPr>
        <w:t>Проєкт рішення не містить службової інформації у розумінні статті 6 Закону України «Про доступ до публічної інформації».</w:t>
      </w:r>
    </w:p>
    <w:p w14:paraId="5925F8B2" w14:textId="77777777" w:rsidR="0034678C" w:rsidRPr="0034678C" w:rsidRDefault="0034678C" w:rsidP="0034678C">
      <w:pPr>
        <w:shd w:val="clear" w:color="auto" w:fill="FFFFFF"/>
        <w:ind w:firstLine="420"/>
        <w:jc w:val="both"/>
        <w:rPr>
          <w:rFonts w:ascii="Times New Roman" w:eastAsia="Times New Roman" w:hAnsi="Times New Roman" w:cs="Times New Roman"/>
          <w:color w:val="auto"/>
        </w:rPr>
      </w:pPr>
      <w:r w:rsidRPr="0034678C">
        <w:rPr>
          <w:rFonts w:ascii="Times New Roman" w:eastAsia="Times New Roman" w:hAnsi="Times New Roman" w:cs="Times New Roman"/>
          <w:color w:val="auto"/>
        </w:rPr>
        <w:t>Проєкт рішення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40DC4CFB" w14:textId="77777777" w:rsidR="00336FE1" w:rsidRPr="00336FE1" w:rsidRDefault="00336FE1" w:rsidP="00336FE1">
      <w:pPr>
        <w:ind w:firstLine="420"/>
        <w:jc w:val="both"/>
        <w:rPr>
          <w:rFonts w:ascii="Times New Roman" w:eastAsia="Times New Roman" w:hAnsi="Times New Roman" w:cs="Times New Roman"/>
          <w:color w:val="auto"/>
        </w:rPr>
      </w:pPr>
    </w:p>
    <w:p w14:paraId="5E821412" w14:textId="77777777" w:rsidR="00336FE1" w:rsidRPr="00336FE1" w:rsidRDefault="00336FE1" w:rsidP="00336FE1">
      <w:pPr>
        <w:numPr>
          <w:ilvl w:val="0"/>
          <w:numId w:val="3"/>
        </w:numPr>
        <w:tabs>
          <w:tab w:val="left" w:pos="728"/>
        </w:tabs>
        <w:spacing w:after="40"/>
        <w:ind w:firstLine="420"/>
        <w:rPr>
          <w:rFonts w:ascii="Times New Roman" w:eastAsia="Times New Roman" w:hAnsi="Times New Roman" w:cs="Times New Roman"/>
          <w:color w:val="auto"/>
        </w:rPr>
      </w:pPr>
      <w:r w:rsidRPr="00336FE1">
        <w:rPr>
          <w:rFonts w:ascii="Times New Roman" w:eastAsia="Times New Roman" w:hAnsi="Times New Roman" w:cs="Times New Roman"/>
          <w:b/>
          <w:bCs/>
          <w:color w:val="auto"/>
        </w:rPr>
        <w:t>Фінансово-економічне обґрунтування.</w:t>
      </w:r>
    </w:p>
    <w:p w14:paraId="3F48DD0B" w14:textId="77777777" w:rsidR="00336FE1" w:rsidRPr="00336FE1" w:rsidRDefault="00336FE1" w:rsidP="00336FE1">
      <w:pPr>
        <w:spacing w:after="80"/>
        <w:ind w:firstLine="420"/>
        <w:rPr>
          <w:rFonts w:ascii="Times New Roman" w:eastAsia="Times New Roman" w:hAnsi="Times New Roman" w:cs="Times New Roman"/>
          <w:color w:val="auto"/>
        </w:rPr>
      </w:pPr>
      <w:r w:rsidRPr="00336FE1">
        <w:rPr>
          <w:rFonts w:ascii="Times New Roman" w:eastAsia="Times New Roman" w:hAnsi="Times New Roman" w:cs="Times New Roman"/>
          <w:color w:val="auto"/>
        </w:rPr>
        <w:t>Реалізація рішення не потребує додаткових витрат міського бюджету.</w:t>
      </w:r>
    </w:p>
    <w:p w14:paraId="6954B50D" w14:textId="77777777" w:rsidR="00336FE1" w:rsidRPr="00336FE1" w:rsidRDefault="00336FE1" w:rsidP="00336FE1">
      <w:pPr>
        <w:numPr>
          <w:ilvl w:val="0"/>
          <w:numId w:val="3"/>
        </w:numPr>
        <w:tabs>
          <w:tab w:val="left" w:pos="708"/>
        </w:tabs>
        <w:spacing w:before="240" w:after="40"/>
        <w:ind w:firstLine="400"/>
        <w:rPr>
          <w:rFonts w:ascii="Times New Roman" w:eastAsia="Times New Roman" w:hAnsi="Times New Roman" w:cs="Times New Roman"/>
          <w:color w:val="auto"/>
        </w:rPr>
      </w:pPr>
      <w:r w:rsidRPr="00336FE1">
        <w:rPr>
          <w:rFonts w:ascii="Times New Roman" w:eastAsia="Times New Roman" w:hAnsi="Times New Roman" w:cs="Times New Roman"/>
          <w:b/>
          <w:bCs/>
          <w:color w:val="auto"/>
        </w:rPr>
        <w:t>Прогноз соціально-економічних та інших наслідків прийняття рішення.</w:t>
      </w:r>
    </w:p>
    <w:p w14:paraId="71B2AD8E" w14:textId="3986B61D" w:rsidR="00336FE1" w:rsidRPr="00336FE1" w:rsidRDefault="00336FE1" w:rsidP="00336FE1">
      <w:pPr>
        <w:spacing w:after="80"/>
        <w:ind w:firstLine="426"/>
        <w:jc w:val="both"/>
        <w:rPr>
          <w:rFonts w:ascii="Times New Roman" w:eastAsia="Times New Roman" w:hAnsi="Times New Roman" w:cs="Times New Roman"/>
          <w:color w:val="auto"/>
        </w:rPr>
      </w:pPr>
      <w:r w:rsidRPr="00336FE1">
        <w:rPr>
          <w:rFonts w:ascii="Times New Roman" w:eastAsia="Times New Roman" w:hAnsi="Times New Roman" w:cs="Times New Roman"/>
          <w:color w:val="auto"/>
        </w:rPr>
        <w:t xml:space="preserve">Наслідками прийняття розробленого проєкту рішення стане реалізація зацікавленою особою своїх прав на зміну цільового призначення земельної ділянки, яка перебуває у </w:t>
      </w:r>
      <w:r w:rsidR="000B1D92">
        <w:rPr>
          <w:rFonts w:ascii="Times New Roman" w:eastAsia="Times New Roman" w:hAnsi="Times New Roman" w:cs="Times New Roman"/>
          <w:color w:val="auto"/>
        </w:rPr>
        <w:t xml:space="preserve">її </w:t>
      </w:r>
      <w:bookmarkStart w:id="0" w:name="_GoBack"/>
      <w:bookmarkEnd w:id="0"/>
      <w:r w:rsidR="002370C8">
        <w:rPr>
          <w:rFonts w:ascii="Times New Roman" w:eastAsia="Times New Roman" w:hAnsi="Times New Roman" w:cs="Times New Roman"/>
          <w:color w:val="auto"/>
        </w:rPr>
        <w:t>власності.</w:t>
      </w:r>
    </w:p>
    <w:p w14:paraId="4B6BA253" w14:textId="77777777" w:rsidR="00336FE1" w:rsidRPr="00336FE1" w:rsidRDefault="00336FE1" w:rsidP="00336FE1">
      <w:pPr>
        <w:spacing w:after="120"/>
        <w:ind w:firstLine="284"/>
        <w:jc w:val="both"/>
        <w:rPr>
          <w:rFonts w:ascii="Times New Roman" w:eastAsia="Times New Roman" w:hAnsi="Times New Roman" w:cs="Times New Roman"/>
          <w:bCs/>
          <w:color w:val="auto"/>
          <w:sz w:val="28"/>
          <w:szCs w:val="28"/>
          <w:lang w:val="ru-RU"/>
        </w:rPr>
      </w:pPr>
      <w:r w:rsidRPr="00336FE1">
        <w:rPr>
          <w:rFonts w:ascii="Times New Roman" w:eastAsia="Times New Roman" w:hAnsi="Times New Roman" w:cs="Times New Roman"/>
          <w:color w:val="auto"/>
          <w:sz w:val="20"/>
          <w:szCs w:val="20"/>
        </w:rPr>
        <w:t>Доповідач: директор Департаменту земельних ресурсів</w:t>
      </w:r>
      <w:r w:rsidRPr="00336FE1">
        <w:rPr>
          <w:rFonts w:ascii="Times New Roman" w:eastAsia="Times New Roman" w:hAnsi="Times New Roman" w:cs="Times New Roman"/>
          <w:color w:val="auto"/>
        </w:rPr>
        <w:t xml:space="preserve"> </w:t>
      </w:r>
      <w:r w:rsidRPr="00336FE1">
        <w:rPr>
          <w:rFonts w:ascii="Times New Roman" w:eastAsia="Times New Roman" w:hAnsi="Times New Roman" w:cs="Times New Roman"/>
          <w:bCs/>
          <w:color w:val="auto"/>
          <w:sz w:val="20"/>
          <w:szCs w:val="20"/>
          <w:lang w:val="ru-RU"/>
        </w:rPr>
        <w:t>Валентина ПЕЛИХ</w:t>
      </w:r>
    </w:p>
    <w:p w14:paraId="409F5595" w14:textId="77777777" w:rsidR="00336FE1" w:rsidRPr="00336FE1" w:rsidRDefault="00336FE1" w:rsidP="00336FE1">
      <w:pPr>
        <w:spacing w:line="233" w:lineRule="auto"/>
        <w:ind w:firstLine="400"/>
        <w:rPr>
          <w:rFonts w:ascii="Times New Roman" w:eastAsia="Times New Roman" w:hAnsi="Times New Roman" w:cs="Times New Roman"/>
          <w:color w:val="auto"/>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36FE1" w:rsidRPr="00336FE1" w14:paraId="24459ACC" w14:textId="77777777" w:rsidTr="001A7F13">
        <w:trPr>
          <w:trHeight w:val="907"/>
        </w:trPr>
        <w:tc>
          <w:tcPr>
            <w:tcW w:w="4814" w:type="dxa"/>
          </w:tcPr>
          <w:p w14:paraId="3BA31676" w14:textId="77777777" w:rsidR="00336FE1" w:rsidRPr="00336FE1" w:rsidRDefault="00336FE1" w:rsidP="00336FE1">
            <w:pPr>
              <w:shd w:val="clear" w:color="auto" w:fill="FFFFFF"/>
              <w:ind w:hanging="120"/>
              <w:jc w:val="both"/>
              <w:rPr>
                <w:rFonts w:ascii="Times New Roman" w:eastAsia="Times New Roman" w:hAnsi="Times New Roman" w:cs="Times New Roman"/>
                <w:color w:val="auto"/>
              </w:rPr>
            </w:pPr>
            <w:r w:rsidRPr="00336FE1">
              <w:rPr>
                <w:rFonts w:ascii="Times New Roman" w:eastAsia="Times New Roman" w:hAnsi="Times New Roman" w:cs="Times New Roman"/>
                <w:color w:val="auto"/>
                <w:lang w:val="ru-RU"/>
              </w:rPr>
              <w:t>Д</w:t>
            </w:r>
            <w:proofErr w:type="spellStart"/>
            <w:r w:rsidRPr="00336FE1">
              <w:rPr>
                <w:rFonts w:ascii="Times New Roman" w:eastAsia="Times New Roman" w:hAnsi="Times New Roman" w:cs="Times New Roman"/>
                <w:color w:val="auto"/>
              </w:rPr>
              <w:t>иректор</w:t>
            </w:r>
            <w:proofErr w:type="spellEnd"/>
            <w:r w:rsidRPr="00336FE1">
              <w:rPr>
                <w:rFonts w:ascii="Times New Roman" w:eastAsia="Times New Roman" w:hAnsi="Times New Roman" w:cs="Times New Roman"/>
                <w:color w:val="auto"/>
              </w:rPr>
              <w:t xml:space="preserve"> Департаменту земельних ресурсів</w:t>
            </w:r>
          </w:p>
          <w:p w14:paraId="7AA184D4" w14:textId="77777777" w:rsidR="00336FE1" w:rsidRPr="00336FE1" w:rsidRDefault="00336FE1" w:rsidP="00336FE1">
            <w:pPr>
              <w:ind w:left="-120"/>
              <w:jc w:val="both"/>
              <w:rPr>
                <w:rFonts w:ascii="Times New Roman" w:eastAsia="Times New Roman" w:hAnsi="Times New Roman" w:cs="Times New Roman"/>
                <w:color w:val="auto"/>
              </w:rPr>
            </w:pPr>
          </w:p>
        </w:tc>
        <w:tc>
          <w:tcPr>
            <w:tcW w:w="4815" w:type="dxa"/>
          </w:tcPr>
          <w:p w14:paraId="2171C2A9" w14:textId="77777777" w:rsidR="00336FE1" w:rsidRPr="00336FE1" w:rsidRDefault="00336FE1" w:rsidP="00336FE1">
            <w:pPr>
              <w:jc w:val="right"/>
              <w:rPr>
                <w:rFonts w:ascii="Times New Roman" w:eastAsia="Times New Roman" w:hAnsi="Times New Roman" w:cs="Times New Roman"/>
                <w:color w:val="auto"/>
              </w:rPr>
            </w:pPr>
            <w:r w:rsidRPr="00336FE1">
              <w:rPr>
                <w:rFonts w:ascii="Times New Roman" w:eastAsia="Times New Roman" w:hAnsi="Times New Roman" w:cs="Times New Roman"/>
                <w:color w:val="auto"/>
              </w:rPr>
              <w:t>Валентина ПЕЛИХ</w:t>
            </w:r>
          </w:p>
        </w:tc>
      </w:tr>
    </w:tbl>
    <w:p w14:paraId="236004EF" w14:textId="77777777" w:rsidR="00336FE1" w:rsidRPr="00336FE1" w:rsidRDefault="00336FE1" w:rsidP="00B30291">
      <w:pPr>
        <w:pStyle w:val="1"/>
        <w:shd w:val="clear" w:color="auto" w:fill="auto"/>
        <w:ind w:right="2740"/>
        <w:jc w:val="center"/>
        <w:rPr>
          <w:i w:val="0"/>
          <w:sz w:val="24"/>
          <w:szCs w:val="24"/>
          <w:lang w:val="ru-RU"/>
        </w:rPr>
      </w:pPr>
    </w:p>
    <w:p w14:paraId="720DFAAA" w14:textId="77777777" w:rsidR="00B30291" w:rsidRPr="00A1045E" w:rsidRDefault="00B30291" w:rsidP="00B30291">
      <w:pPr>
        <w:pStyle w:val="a7"/>
        <w:shd w:val="clear" w:color="auto" w:fill="auto"/>
        <w:rPr>
          <w:lang w:val="uk-UA"/>
        </w:rPr>
      </w:pPr>
    </w:p>
    <w:sectPr w:rsidR="00B30291" w:rsidRPr="00A1045E" w:rsidSect="00AC6C1F">
      <w:headerReference w:type="default" r:id="rId10"/>
      <w:footerReference w:type="default" r:id="rId11"/>
      <w:pgSz w:w="11907" w:h="16839" w:code="9"/>
      <w:pgMar w:top="1134" w:right="567" w:bottom="568"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40966" w14:textId="77777777" w:rsidR="002C5654" w:rsidRDefault="002C5654">
      <w:r>
        <w:separator/>
      </w:r>
    </w:p>
  </w:endnote>
  <w:endnote w:type="continuationSeparator" w:id="0">
    <w:p w14:paraId="077A56EB" w14:textId="77777777" w:rsidR="002C5654" w:rsidRDefault="002C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B7F69" w14:textId="77777777" w:rsidR="00262EBB" w:rsidRDefault="0012494D">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74A33DAF" wp14:editId="35824ABA">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16E834E1" w14:textId="77777777" w:rsidR="00262EBB" w:rsidRPr="00B30291" w:rsidRDefault="0012494D">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4A33DAF"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14:paraId="16E834E1" w14:textId="77777777" w:rsidR="00262EBB" w:rsidRPr="00B30291" w:rsidRDefault="0012494D">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9FB75" w14:textId="77777777" w:rsidR="002C5654" w:rsidRDefault="002C5654">
      <w:r>
        <w:separator/>
      </w:r>
    </w:p>
  </w:footnote>
  <w:footnote w:type="continuationSeparator" w:id="0">
    <w:p w14:paraId="7659DD32" w14:textId="77777777" w:rsidR="002C5654" w:rsidRDefault="002C56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1642841310"/>
      <w:docPartObj>
        <w:docPartGallery w:val="Page Numbers (Top of Page)"/>
        <w:docPartUnique/>
      </w:docPartObj>
    </w:sdtPr>
    <w:sdtEndPr>
      <w:rPr>
        <w:rFonts w:ascii="Times New Roman" w:hAnsi="Times New Roman" w:cs="Times New Roman"/>
      </w:rPr>
    </w:sdtEndPr>
    <w:sdtContent>
      <w:p w14:paraId="21B8399B" w14:textId="77777777" w:rsidR="00262EBB" w:rsidRPr="00336FE1" w:rsidRDefault="002D265C" w:rsidP="002D265C">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E3A33">
          <w:rPr>
            <w:rFonts w:ascii="Courier New" w:eastAsia="Courier New" w:hAnsi="Courier New" w:cs="Courier New"/>
            <w:i w:val="0"/>
            <w:iCs w:val="0"/>
            <w:color w:val="000000"/>
            <w:sz w:val="24"/>
            <w:szCs w:val="24"/>
            <w:lang w:val="uk-UA" w:eastAsia="uk-UA" w:bidi="uk-UA"/>
          </w:rPr>
          <w:t xml:space="preserve">    </w:t>
        </w:r>
        <w:proofErr w:type="spellStart"/>
        <w:r w:rsidR="0012494D" w:rsidRPr="00336FE1">
          <w:rPr>
            <w:i w:val="0"/>
            <w:sz w:val="12"/>
            <w:szCs w:val="12"/>
            <w:lang w:val="ru-RU"/>
          </w:rPr>
          <w:t>Пояснювальна</w:t>
        </w:r>
        <w:proofErr w:type="spellEnd"/>
        <w:r w:rsidR="0012494D" w:rsidRPr="00336FE1">
          <w:rPr>
            <w:i w:val="0"/>
            <w:sz w:val="12"/>
            <w:szCs w:val="12"/>
            <w:lang w:val="ru-RU"/>
          </w:rPr>
          <w:t xml:space="preserve"> записка № ПЗН-69324</w:t>
        </w:r>
        <w:r w:rsidR="0012494D" w:rsidRPr="00800A09">
          <w:rPr>
            <w:i w:val="0"/>
            <w:sz w:val="12"/>
            <w:szCs w:val="12"/>
            <w:lang w:val="ru-RU"/>
          </w:rPr>
          <w:t xml:space="preserve"> </w:t>
        </w:r>
        <w:proofErr w:type="spellStart"/>
        <w:r w:rsidR="0012494D" w:rsidRPr="00336FE1">
          <w:rPr>
            <w:i w:val="0"/>
            <w:sz w:val="12"/>
            <w:szCs w:val="12"/>
            <w:lang w:val="ru-RU"/>
          </w:rPr>
          <w:t>від</w:t>
        </w:r>
        <w:proofErr w:type="spellEnd"/>
        <w:r w:rsidR="0012494D" w:rsidRPr="00336FE1">
          <w:rPr>
            <w:i w:val="0"/>
            <w:sz w:val="12"/>
            <w:szCs w:val="12"/>
            <w:lang w:val="ru-RU"/>
          </w:rPr>
          <w:t xml:space="preserve"> </w:t>
        </w:r>
        <w:r w:rsidR="00855E11" w:rsidRPr="00336FE1">
          <w:rPr>
            <w:i w:val="0"/>
            <w:sz w:val="12"/>
            <w:szCs w:val="12"/>
            <w:lang w:val="ru-RU"/>
          </w:rPr>
          <w:t>01.08.2024</w:t>
        </w:r>
        <w:r w:rsidR="0012494D" w:rsidRPr="00336FE1">
          <w:rPr>
            <w:i w:val="0"/>
            <w:sz w:val="12"/>
            <w:szCs w:val="12"/>
            <w:lang w:val="ru-RU"/>
          </w:rPr>
          <w:t xml:space="preserve"> до </w:t>
        </w:r>
        <w:proofErr w:type="spellStart"/>
        <w:r w:rsidR="0012494D" w:rsidRPr="00336FE1">
          <w:rPr>
            <w:i w:val="0"/>
            <w:sz w:val="12"/>
            <w:szCs w:val="12"/>
            <w:lang w:val="ru-RU"/>
          </w:rPr>
          <w:t>клопотання</w:t>
        </w:r>
        <w:proofErr w:type="spellEnd"/>
        <w:r w:rsidR="0012494D" w:rsidRPr="00336FE1">
          <w:rPr>
            <w:i w:val="0"/>
            <w:sz w:val="12"/>
            <w:szCs w:val="12"/>
            <w:lang w:val="ru-RU"/>
          </w:rPr>
          <w:t xml:space="preserve"> 694443917</w:t>
        </w:r>
      </w:p>
      <w:p w14:paraId="3386C57A" w14:textId="5DCE3545" w:rsidR="00262EBB" w:rsidRPr="00800A09" w:rsidRDefault="0012494D" w:rsidP="0070323B">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0B1D92" w:rsidRPr="000B1D92">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5452AED0" w14:textId="77777777" w:rsidR="00262EBB" w:rsidRDefault="00262EBB" w:rsidP="0070323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11246"/>
    <w:multiLevelType w:val="hybridMultilevel"/>
    <w:tmpl w:val="D02833BC"/>
    <w:lvl w:ilvl="0" w:tplc="CB227B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2BB49C5"/>
    <w:multiLevelType w:val="multilevel"/>
    <w:tmpl w:val="8CDC79C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B61ED7"/>
    <w:multiLevelType w:val="hybridMultilevel"/>
    <w:tmpl w:val="9AA67DFE"/>
    <w:lvl w:ilvl="0" w:tplc="C68213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91"/>
    <w:rsid w:val="00037BE6"/>
    <w:rsid w:val="000B1D92"/>
    <w:rsid w:val="0012494D"/>
    <w:rsid w:val="001675FB"/>
    <w:rsid w:val="00173F07"/>
    <w:rsid w:val="00174E19"/>
    <w:rsid w:val="001A7756"/>
    <w:rsid w:val="001D3A82"/>
    <w:rsid w:val="002370C8"/>
    <w:rsid w:val="002370D1"/>
    <w:rsid w:val="00262EBB"/>
    <w:rsid w:val="00265722"/>
    <w:rsid w:val="002678BE"/>
    <w:rsid w:val="002C5654"/>
    <w:rsid w:val="002D265C"/>
    <w:rsid w:val="002F6307"/>
    <w:rsid w:val="00311269"/>
    <w:rsid w:val="00336FE1"/>
    <w:rsid w:val="0034678C"/>
    <w:rsid w:val="00346872"/>
    <w:rsid w:val="00354590"/>
    <w:rsid w:val="003A13FE"/>
    <w:rsid w:val="003C3E66"/>
    <w:rsid w:val="00452D5A"/>
    <w:rsid w:val="00463B38"/>
    <w:rsid w:val="00495A67"/>
    <w:rsid w:val="004F3EB9"/>
    <w:rsid w:val="0050652B"/>
    <w:rsid w:val="005740F1"/>
    <w:rsid w:val="00581A44"/>
    <w:rsid w:val="005C003C"/>
    <w:rsid w:val="005D5C2D"/>
    <w:rsid w:val="005E2EFF"/>
    <w:rsid w:val="00634E7D"/>
    <w:rsid w:val="0065190A"/>
    <w:rsid w:val="006A34C6"/>
    <w:rsid w:val="006E4DC2"/>
    <w:rsid w:val="007033CD"/>
    <w:rsid w:val="00706695"/>
    <w:rsid w:val="00725C6A"/>
    <w:rsid w:val="007312B1"/>
    <w:rsid w:val="007A5905"/>
    <w:rsid w:val="007C0899"/>
    <w:rsid w:val="007D4A0A"/>
    <w:rsid w:val="007E3A33"/>
    <w:rsid w:val="007F05B6"/>
    <w:rsid w:val="007F1356"/>
    <w:rsid w:val="00820317"/>
    <w:rsid w:val="00855E11"/>
    <w:rsid w:val="00881C2F"/>
    <w:rsid w:val="0094351B"/>
    <w:rsid w:val="0098267F"/>
    <w:rsid w:val="00A03734"/>
    <w:rsid w:val="00A1045E"/>
    <w:rsid w:val="00A214DC"/>
    <w:rsid w:val="00A318A9"/>
    <w:rsid w:val="00A34F0D"/>
    <w:rsid w:val="00A404EA"/>
    <w:rsid w:val="00A60058"/>
    <w:rsid w:val="00A73294"/>
    <w:rsid w:val="00A92A53"/>
    <w:rsid w:val="00A94E5D"/>
    <w:rsid w:val="00AA4A94"/>
    <w:rsid w:val="00AC6C1F"/>
    <w:rsid w:val="00AD77FD"/>
    <w:rsid w:val="00AE1A2E"/>
    <w:rsid w:val="00B00C12"/>
    <w:rsid w:val="00B11B2C"/>
    <w:rsid w:val="00B30291"/>
    <w:rsid w:val="00B84B97"/>
    <w:rsid w:val="00B96FCD"/>
    <w:rsid w:val="00C04B24"/>
    <w:rsid w:val="00C20204"/>
    <w:rsid w:val="00C5746C"/>
    <w:rsid w:val="00C63265"/>
    <w:rsid w:val="00C70FE7"/>
    <w:rsid w:val="00C94FF1"/>
    <w:rsid w:val="00C95681"/>
    <w:rsid w:val="00CA5D01"/>
    <w:rsid w:val="00D27EDF"/>
    <w:rsid w:val="00D57CE8"/>
    <w:rsid w:val="00D659E4"/>
    <w:rsid w:val="00D702BD"/>
    <w:rsid w:val="00D77F52"/>
    <w:rsid w:val="00D85DDE"/>
    <w:rsid w:val="00E34240"/>
    <w:rsid w:val="00E60C6D"/>
    <w:rsid w:val="00E90C7D"/>
    <w:rsid w:val="00E92EA7"/>
    <w:rsid w:val="00EC641A"/>
    <w:rsid w:val="00EF388D"/>
    <w:rsid w:val="00F012A7"/>
    <w:rsid w:val="00F54A05"/>
    <w:rsid w:val="00F60E6B"/>
    <w:rsid w:val="00F72AE2"/>
    <w:rsid w:val="00F801D8"/>
    <w:rsid w:val="00FF1715"/>
    <w:rsid w:val="00FF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61BD"/>
  <w15:chartTrackingRefBased/>
  <w15:docId w15:val="{49B39961-BEBF-4984-8A48-887B43C3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30291"/>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B30291"/>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B30291"/>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B30291"/>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B30291"/>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B30291"/>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B30291"/>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B30291"/>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B30291"/>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B30291"/>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30291"/>
    <w:pPr>
      <w:tabs>
        <w:tab w:val="center" w:pos="4819"/>
        <w:tab w:val="right" w:pos="9639"/>
      </w:tabs>
    </w:pPr>
  </w:style>
  <w:style w:type="character" w:customStyle="1" w:styleId="aa">
    <w:name w:val="Верхній колонтитул Знак"/>
    <w:basedOn w:val="a0"/>
    <w:link w:val="a9"/>
    <w:uiPriority w:val="99"/>
    <w:rsid w:val="00B30291"/>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B30291"/>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B30291"/>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B30291"/>
    <w:rPr>
      <w:b/>
      <w:bCs/>
    </w:rPr>
  </w:style>
  <w:style w:type="character" w:styleId="ac">
    <w:name w:val="Emphasis"/>
    <w:basedOn w:val="a0"/>
    <w:uiPriority w:val="20"/>
    <w:qFormat/>
    <w:rsid w:val="00B30291"/>
    <w:rPr>
      <w:i/>
      <w:iCs/>
    </w:rPr>
  </w:style>
  <w:style w:type="paragraph" w:styleId="ad">
    <w:name w:val="No Spacing"/>
    <w:uiPriority w:val="1"/>
    <w:qFormat/>
    <w:rsid w:val="00B30291"/>
    <w:pPr>
      <w:widowControl w:val="0"/>
      <w:spacing w:after="0" w:line="240" w:lineRule="auto"/>
    </w:pPr>
    <w:rPr>
      <w:rFonts w:ascii="Courier New" w:eastAsia="Courier New" w:hAnsi="Courier New" w:cs="Courier New"/>
      <w:color w:val="000000"/>
      <w:sz w:val="24"/>
      <w:szCs w:val="24"/>
      <w:lang w:val="uk-UA" w:eastAsia="uk-UA" w:bidi="uk-UA"/>
    </w:rPr>
  </w:style>
  <w:style w:type="character" w:customStyle="1" w:styleId="3">
    <w:name w:val="Основной текст (3)_"/>
    <w:basedOn w:val="a0"/>
    <w:link w:val="30"/>
    <w:locked/>
    <w:rsid w:val="007D4A0A"/>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7D4A0A"/>
    <w:pPr>
      <w:shd w:val="clear" w:color="auto" w:fill="FFFFFF"/>
      <w:spacing w:line="232" w:lineRule="auto"/>
    </w:pPr>
    <w:rPr>
      <w:rFonts w:ascii="Times New Roman" w:eastAsia="Times New Roman" w:hAnsi="Times New Roman" w:cs="Times New Roman"/>
      <w:color w:val="auto"/>
      <w:sz w:val="16"/>
      <w:szCs w:val="16"/>
      <w:lang w:val="en-US" w:eastAsia="en-US" w:bidi="ar-SA"/>
    </w:rPr>
  </w:style>
  <w:style w:type="paragraph" w:styleId="ae">
    <w:name w:val="footer"/>
    <w:basedOn w:val="a"/>
    <w:link w:val="af"/>
    <w:uiPriority w:val="99"/>
    <w:unhideWhenUsed/>
    <w:rsid w:val="00855E11"/>
    <w:pPr>
      <w:tabs>
        <w:tab w:val="center" w:pos="4677"/>
        <w:tab w:val="right" w:pos="9355"/>
      </w:tabs>
    </w:pPr>
  </w:style>
  <w:style w:type="character" w:customStyle="1" w:styleId="af">
    <w:name w:val="Нижній колонтитул Знак"/>
    <w:basedOn w:val="a0"/>
    <w:link w:val="ae"/>
    <w:uiPriority w:val="99"/>
    <w:rsid w:val="00855E11"/>
    <w:rPr>
      <w:rFonts w:ascii="Courier New" w:eastAsia="Courier New" w:hAnsi="Courier New" w:cs="Courier New"/>
      <w:color w:val="000000"/>
      <w:sz w:val="24"/>
      <w:szCs w:val="24"/>
      <w:lang w:val="uk-UA" w:eastAsia="uk-UA" w:bidi="uk-UA"/>
    </w:rPr>
  </w:style>
  <w:style w:type="paragraph" w:styleId="af0">
    <w:name w:val="Balloon Text"/>
    <w:basedOn w:val="a"/>
    <w:link w:val="af1"/>
    <w:uiPriority w:val="99"/>
    <w:semiHidden/>
    <w:unhideWhenUsed/>
    <w:rsid w:val="00FF1715"/>
    <w:rPr>
      <w:rFonts w:ascii="Segoe UI" w:hAnsi="Segoe UI" w:cs="Segoe UI"/>
      <w:sz w:val="18"/>
      <w:szCs w:val="18"/>
    </w:rPr>
  </w:style>
  <w:style w:type="character" w:customStyle="1" w:styleId="af1">
    <w:name w:val="Текст у виносці Знак"/>
    <w:basedOn w:val="a0"/>
    <w:link w:val="af0"/>
    <w:uiPriority w:val="99"/>
    <w:semiHidden/>
    <w:rsid w:val="00FF1715"/>
    <w:rPr>
      <w:rFonts w:ascii="Segoe UI" w:eastAsia="Courier New" w:hAnsi="Segoe UI" w:cs="Segoe UI"/>
      <w:color w:val="000000"/>
      <w:sz w:val="18"/>
      <w:szCs w:val="18"/>
      <w:lang w:val="uk-UA" w:eastAsia="uk-UA" w:bidi="uk-UA"/>
    </w:rPr>
  </w:style>
  <w:style w:type="table" w:customStyle="1" w:styleId="10">
    <w:name w:val="Сітка таблиці1"/>
    <w:basedOn w:val="a1"/>
    <w:next w:val="a8"/>
    <w:uiPriority w:val="39"/>
    <w:rsid w:val="00336FE1"/>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53861">
      <w:bodyDiv w:val="1"/>
      <w:marLeft w:val="0"/>
      <w:marRight w:val="0"/>
      <w:marTop w:val="0"/>
      <w:marBottom w:val="0"/>
      <w:divBdr>
        <w:top w:val="none" w:sz="0" w:space="0" w:color="auto"/>
        <w:left w:val="none" w:sz="0" w:space="0" w:color="auto"/>
        <w:bottom w:val="none" w:sz="0" w:space="0" w:color="auto"/>
        <w:right w:val="none" w:sz="0" w:space="0" w:color="auto"/>
      </w:divBdr>
    </w:div>
    <w:div w:id="1271207523">
      <w:bodyDiv w:val="1"/>
      <w:marLeft w:val="0"/>
      <w:marRight w:val="0"/>
      <w:marTop w:val="0"/>
      <w:marBottom w:val="0"/>
      <w:divBdr>
        <w:top w:val="none" w:sz="0" w:space="0" w:color="auto"/>
        <w:left w:val="none" w:sz="0" w:space="0" w:color="auto"/>
        <w:bottom w:val="none" w:sz="0" w:space="0" w:color="auto"/>
        <w:right w:val="none" w:sz="0" w:space="0" w:color="auto"/>
      </w:divBdr>
    </w:div>
    <w:div w:id="1618945336">
      <w:bodyDiv w:val="1"/>
      <w:marLeft w:val="0"/>
      <w:marRight w:val="0"/>
      <w:marTop w:val="0"/>
      <w:marBottom w:val="0"/>
      <w:divBdr>
        <w:top w:val="none" w:sz="0" w:space="0" w:color="auto"/>
        <w:left w:val="none" w:sz="0" w:space="0" w:color="auto"/>
        <w:bottom w:val="none" w:sz="0" w:space="0" w:color="auto"/>
        <w:right w:val="none" w:sz="0" w:space="0" w:color="auto"/>
      </w:divBdr>
    </w:div>
    <w:div w:id="187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7E34E-CE1B-4D7E-B3B5-E320F45F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753</Words>
  <Characters>4297</Characters>
  <Application>Microsoft Office Word</Application>
  <DocSecurity>0</DocSecurity>
  <Lines>35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5040</CharactersWithSpaces>
  <SharedDoc>false</SharedDoc>
  <HyperlinkBase>136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до проєкту рішення про передачу</dc:title>
  <dc:subject/>
  <dc:creator>Сізон Олена Миколаївна</dc:creator>
  <cp:keywords>{"doc_type_id":136,"doc_type_name":"Пояснювальна записка до проєкту рішення про передачу","doc_type_file":"Юр_особа оренда передача.docx"}</cp:keywords>
  <dc:description/>
  <cp:lastModifiedBy>Зайчук Максим Володимирович</cp:lastModifiedBy>
  <cp:revision>52</cp:revision>
  <cp:lastPrinted>2021-11-24T14:25:00Z</cp:lastPrinted>
  <dcterms:created xsi:type="dcterms:W3CDTF">2020-11-18T11:16:00Z</dcterms:created>
  <dcterms:modified xsi:type="dcterms:W3CDTF">2024-08-08T12:16:00Z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2024-01-07T21:23:19Z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e8ae404f-e072-4541-9eaf-f75fb115f6b6</vt:lpwstr>
  </property>
  <property fmtid="{D5CDD505-2E9C-101B-9397-08002B2CF9AE}" pid="8" name="MSIP_Label_defa4170-0d19-0005-0004-bc88714345d2_ContentBits">
    <vt:lpwstr>0</vt:lpwstr>
  </property>
</Properties>
</file>