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DF4" w:rsidRDefault="00DE3DF4" w:rsidP="00DE3DF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5D178619" wp14:editId="6A80663D">
            <wp:extent cx="487680" cy="6705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70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DF4" w:rsidRDefault="00DE3DF4" w:rsidP="00DE3DF4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DE3DF4" w:rsidRDefault="00DE3DF4" w:rsidP="00DE3DF4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40" w:lineRule="auto"/>
        <w:jc w:val="center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spacing w:val="18"/>
          <w:w w:val="90"/>
          <w:kern w:val="3"/>
          <w:sz w:val="28"/>
          <w:szCs w:val="28"/>
          <w:lang w:val="ru-RU" w:bidi="en-US"/>
        </w:rPr>
        <w:t>ІІ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>ІХ СКЛИКАННЯ</w:t>
      </w:r>
    </w:p>
    <w:p w:rsidR="00DE3DF4" w:rsidRDefault="00DE3DF4" w:rsidP="00DE3DF4">
      <w:pPr>
        <w:widowControl w:val="0"/>
        <w:tabs>
          <w:tab w:val="left" w:pos="363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DE3DF4" w:rsidRDefault="00DE3DF4" w:rsidP="00DE3DF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DE3DF4" w:rsidRDefault="00DE3DF4" w:rsidP="00DE3DF4">
      <w:pPr>
        <w:widowControl w:val="0"/>
        <w:suppressAutoHyphens/>
        <w:autoSpaceDN w:val="0"/>
        <w:spacing w:after="0" w:line="360" w:lineRule="auto"/>
        <w:textAlignment w:val="baseline"/>
        <w:rPr>
          <w:rFonts w:ascii="Benguiat, 'Times New Roman'" w:eastAsia="Andale Sans UI" w:hAnsi="Benguiat, 'Times New Roman'" w:cs="Benguiat, 'Times New Roman'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DE3DF4" w:rsidRDefault="00DE3DF4" w:rsidP="00DE3DF4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            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>Проєкт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ahoma"/>
          <w:b/>
          <w:bCs/>
          <w:i/>
          <w:kern w:val="3"/>
          <w:sz w:val="28"/>
          <w:szCs w:val="28"/>
          <w:lang w:bidi="en-US"/>
        </w:rPr>
        <w:tab/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Про внесення змін у додаток до рішення Київської міської ради від 02.03.2023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№ 6027/6068 «Про затвердження списку присяжних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Деснянського районного  суду 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міста Києва»</w:t>
      </w:r>
    </w:p>
    <w:p w:rsidR="00DE3DF4" w:rsidRDefault="00DE3DF4" w:rsidP="00FF71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DE3DF4" w:rsidRDefault="00DE3DF4" w:rsidP="00FF71BD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Відповідно до статей 64, 65 Закону України </w:t>
      </w:r>
      <w:r>
        <w:rPr>
          <w:rFonts w:ascii="Times New Roman" w:eastAsia="Andale Sans UI" w:hAnsi="Times New Roman"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Про судоустрій і статус суддів»,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419/460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,  враховуючи подання Територіального управління Державної судової адміністрації України в місті Києві від 19.09.2022 № 1-1510/22, Київська міська рада</w:t>
      </w:r>
    </w:p>
    <w:p w:rsidR="00FF71BD" w:rsidRDefault="00FF71BD" w:rsidP="00FF71BD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DE3DF4" w:rsidRDefault="00DE3DF4" w:rsidP="00FF71BD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  <w:t>ВИРІШИЛА:</w:t>
      </w:r>
    </w:p>
    <w:p w:rsidR="00FF71BD" w:rsidRPr="006D523D" w:rsidRDefault="00FF71BD" w:rsidP="00FF71BD">
      <w:pPr>
        <w:pStyle w:val="a3"/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240" w:lineRule="auto"/>
        <w:ind w:left="0" w:right="-143" w:firstLine="567"/>
        <w:jc w:val="both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Доповнити додаток до рішення Київської міської ради від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02.03.2023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 w:rsidRPr="006D523D">
        <w:rPr>
          <w:rFonts w:ascii="Times New Roman" w:hAnsi="Times New Roman"/>
          <w:sz w:val="28"/>
          <w:szCs w:val="28"/>
        </w:rPr>
        <w:t>№</w:t>
      </w:r>
      <w:r w:rsidRPr="006D523D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6027/6068</w:t>
      </w:r>
      <w:r w:rsidRPr="006D523D">
        <w:rPr>
          <w:sz w:val="28"/>
          <w:szCs w:val="28"/>
        </w:rPr>
        <w:t xml:space="preserve"> 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«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Деснянс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ького  районного  суду міста Києва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»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пунктами</w:t>
      </w:r>
      <w:r w:rsidRPr="00336E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такого змісту:</w:t>
      </w:r>
    </w:p>
    <w:p w:rsidR="00FF71BD" w:rsidRPr="00FF71BD" w:rsidRDefault="00FF71BD" w:rsidP="00FF71BD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       </w:t>
      </w:r>
      <w:r w:rsidRPr="00FF71BD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«11. </w:t>
      </w:r>
      <w:proofErr w:type="spellStart"/>
      <w:r w:rsidRPr="00FF71BD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Климчук</w:t>
      </w:r>
      <w:proofErr w:type="spellEnd"/>
      <w:r w:rsidRPr="00FF71BD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Ліна Борисівна;</w:t>
      </w:r>
    </w:p>
    <w:p w:rsidR="00FF71BD" w:rsidRPr="00FF71BD" w:rsidRDefault="00FF71BD" w:rsidP="00FF71BD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  </w:t>
      </w:r>
      <w:r w:rsidRPr="00FF71B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12. Назаренко Тетяна Анатоліївна;</w:t>
      </w:r>
    </w:p>
    <w:p w:rsidR="00FF71BD" w:rsidRPr="00FF71BD" w:rsidRDefault="00FF71BD" w:rsidP="00FF71BD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  </w:t>
      </w:r>
      <w:r w:rsidRPr="00FF71B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13. Сорока Наталія Олександрівна;</w:t>
      </w:r>
    </w:p>
    <w:p w:rsidR="00FF71BD" w:rsidRPr="00FF71BD" w:rsidRDefault="00FF71BD" w:rsidP="00FF71BD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  </w:t>
      </w:r>
      <w:r w:rsidRPr="00FF71B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14. Чабан Марина Володимирівна».</w:t>
      </w:r>
    </w:p>
    <w:p w:rsidR="00FF71BD" w:rsidRPr="00672AE7" w:rsidRDefault="00FF71BD" w:rsidP="00FF71BD">
      <w:pPr>
        <w:pStyle w:val="a3"/>
        <w:widowControl w:val="0"/>
        <w:tabs>
          <w:tab w:val="left" w:pos="851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2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. </w:t>
      </w:r>
      <w:r w:rsidRPr="00722678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>Оприлюднити це рішення відповідно до вимог чинного законодавства України.</w:t>
      </w:r>
    </w:p>
    <w:p w:rsidR="00FF71BD" w:rsidRDefault="00FF71BD" w:rsidP="00FF71BD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3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правопорядку та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</w:t>
      </w:r>
    </w:p>
    <w:p w:rsidR="00FF71BD" w:rsidRDefault="00FF71BD" w:rsidP="00FF71BD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FF71BD" w:rsidRPr="00722678" w:rsidRDefault="00FF71BD" w:rsidP="00FF71BD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FF71BD" w:rsidRPr="00ED2F42" w:rsidRDefault="00FF71BD" w:rsidP="00FF71B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Київський міський голова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722678">
        <w:rPr>
          <w:rFonts w:ascii="Times New Roman" w:eastAsia="Andale Sans UI" w:hAnsi="Times New Roman"/>
          <w:kern w:val="3"/>
          <w:sz w:val="28"/>
          <w:szCs w:val="28"/>
          <w:lang w:bidi="en-US"/>
        </w:rPr>
        <w:t>В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італій КЛИЧКО</w:t>
      </w:r>
    </w:p>
    <w:p w:rsidR="00DE3DF4" w:rsidRDefault="00DE3DF4" w:rsidP="00DE3DF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ПОДАННЯ: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     Олександр ПЛУЖНИК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  Віктор КОНОНЕНКО</w:t>
      </w:r>
    </w:p>
    <w:p w:rsidR="00DE3DF4" w:rsidRDefault="00DE3DF4" w:rsidP="00DE3DF4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ПОГОДЖЕНО:</w:t>
      </w: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В. о. начальника управління правового</w:t>
      </w:r>
    </w:p>
    <w:p w:rsidR="00DE3DF4" w:rsidRDefault="00DE3DF4" w:rsidP="00DE3DF4">
      <w:pPr>
        <w:widowControl w:val="0"/>
        <w:tabs>
          <w:tab w:val="left" w:pos="7740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DE3DF4" w:rsidRDefault="00DE3DF4" w:rsidP="00DE3DF4">
      <w:pPr>
        <w:widowControl w:val="0"/>
        <w:tabs>
          <w:tab w:val="left" w:pos="774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                                                 Валентина ПОЛОЖИШНИК                  </w:t>
      </w:r>
    </w:p>
    <w:p w:rsidR="00DE3DF4" w:rsidRDefault="00DE3DF4" w:rsidP="00DE3DF4">
      <w:pPr>
        <w:spacing w:line="276" w:lineRule="auto"/>
      </w:pPr>
    </w:p>
    <w:p w:rsidR="00DE3DF4" w:rsidRDefault="00DE3DF4" w:rsidP="00DE3DF4">
      <w:pPr>
        <w:spacing w:line="276" w:lineRule="auto"/>
      </w:pPr>
    </w:p>
    <w:p w:rsidR="00DE3DF4" w:rsidRDefault="00DE3DF4" w:rsidP="00DE3DF4">
      <w:pPr>
        <w:spacing w:line="276" w:lineRule="auto"/>
      </w:pPr>
    </w:p>
    <w:p w:rsidR="00DE3DF4" w:rsidRDefault="00DE3DF4" w:rsidP="00DE3DF4">
      <w:pPr>
        <w:spacing w:line="276" w:lineRule="auto"/>
      </w:pPr>
    </w:p>
    <w:p w:rsidR="00DE3DF4" w:rsidRDefault="00DE3DF4" w:rsidP="00DE3DF4">
      <w:pPr>
        <w:spacing w:line="276" w:lineRule="auto"/>
      </w:pP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17D40" w:rsidRDefault="00F17D40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17D40" w:rsidRDefault="00F17D40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17D40" w:rsidRDefault="00F17D40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17D40" w:rsidRDefault="00F17D40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9A3AA5" w:rsidRPr="00B521E7" w:rsidRDefault="009A3AA5" w:rsidP="009A3A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lastRenderedPageBreak/>
        <w:t>Порівняльна таблиця</w:t>
      </w:r>
    </w:p>
    <w:p w:rsidR="009A3AA5" w:rsidRPr="00B521E7" w:rsidRDefault="009A3AA5" w:rsidP="009A3A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9A3AA5" w:rsidRPr="00B521E7" w:rsidRDefault="009A3AA5" w:rsidP="009A3AA5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«Про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внесення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змін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у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додаток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до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рішення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Київської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міської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ради</w:t>
      </w:r>
    </w:p>
    <w:p w:rsidR="009A3AA5" w:rsidRDefault="009A3AA5" w:rsidP="009A3AA5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  <w:r w:rsidRPr="00F17D40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від 02.03.2023 №  6027/6068 «Про затвердження списку присяжних </w:t>
      </w:r>
      <w:r w:rsidRPr="00F17D40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Деснянського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районного  суду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міста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Києва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»</w:t>
      </w:r>
    </w:p>
    <w:p w:rsidR="009A3AA5" w:rsidRDefault="009A3AA5" w:rsidP="009A3AA5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9A3AA5" w:rsidTr="009A3AA5">
        <w:trPr>
          <w:trHeight w:val="795"/>
        </w:trPr>
        <w:tc>
          <w:tcPr>
            <w:tcW w:w="4962" w:type="dxa"/>
          </w:tcPr>
          <w:p w:rsidR="009A3AA5" w:rsidRPr="00B678E2" w:rsidRDefault="009A3AA5" w:rsidP="005F0A2D">
            <w:pPr>
              <w:widowControl w:val="0"/>
              <w:suppressLineNumbers/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Чинна редакція додатку</w:t>
            </w:r>
          </w:p>
          <w:p w:rsidR="009A3AA5" w:rsidRPr="00ED2F42" w:rsidRDefault="009A3AA5" w:rsidP="005F0A2D">
            <w:pPr>
              <w:widowControl w:val="0"/>
              <w:suppressLineNumbers/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 xml:space="preserve">до  рішення Київської міської ради </w:t>
            </w:r>
          </w:p>
        </w:tc>
        <w:tc>
          <w:tcPr>
            <w:tcW w:w="4961" w:type="dxa"/>
          </w:tcPr>
          <w:p w:rsidR="009A3AA5" w:rsidRPr="00B678E2" w:rsidRDefault="009A3AA5" w:rsidP="005F0A2D">
            <w:pPr>
              <w:widowControl w:val="0"/>
              <w:suppressLineNumbers/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Запропонована редакція додатку</w:t>
            </w:r>
          </w:p>
          <w:p w:rsidR="009A3AA5" w:rsidRPr="00D067CD" w:rsidRDefault="009A3AA5" w:rsidP="005F0A2D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lang w:bidi="en-US"/>
              </w:rPr>
            </w:pPr>
            <w:r w:rsidRPr="00D067CD">
              <w:rPr>
                <w:rFonts w:ascii="Times New Roman" w:hAnsi="Times New Roman"/>
                <w:sz w:val="28"/>
                <w:szCs w:val="28"/>
              </w:rPr>
              <w:t>до рішення Київської міської ради</w:t>
            </w:r>
          </w:p>
        </w:tc>
      </w:tr>
      <w:tr w:rsidR="009A3AA5" w:rsidTr="009A3AA5">
        <w:trPr>
          <w:trHeight w:val="5759"/>
        </w:trPr>
        <w:tc>
          <w:tcPr>
            <w:tcW w:w="4962" w:type="dxa"/>
          </w:tcPr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 1.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Барбадін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Святослав Петрович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2.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Диптан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Олександр Володимирович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3.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Леванзова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Вікторія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Яковлівна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4. 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Проценко Наталія Петрівна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5.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Рейніш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Володимир Леонідович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6. 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Римар Андрій Петрович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P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7.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Слободенко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Микола Миколайович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P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8.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Довгаль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Володимир Васильович.</w:t>
            </w:r>
          </w:p>
          <w:p w:rsidR="009A3AA5" w:rsidRP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9. Лисак-Лімбах Інна Сергіївна.</w:t>
            </w:r>
          </w:p>
          <w:p w:rsidR="009A3AA5" w:rsidRP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10.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Скиба Катерина Валеріївна.</w:t>
            </w:r>
          </w:p>
          <w:p w:rsidR="009A3AA5" w:rsidRPr="009A3AA5" w:rsidRDefault="009A3AA5" w:rsidP="005F0A2D">
            <w:pPr>
              <w:pStyle w:val="Standard"/>
              <w:tabs>
                <w:tab w:val="left" w:pos="5220"/>
              </w:tabs>
              <w:jc w:val="both"/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1.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Барбадін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Святослав Петрович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Диптан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Олександр Володимирович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3.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Леванзова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Вікторія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Яковлівна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4. 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Проценко Наталія Петрівна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5.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Рейніш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Володимир Леонідович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6. 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Римар Андрій Петрович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P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7.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Слободенко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Микола Миколайович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9A3AA5" w:rsidRP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8. </w:t>
            </w:r>
            <w:proofErr w:type="spellStart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Довгаль</w:t>
            </w:r>
            <w:proofErr w:type="spellEnd"/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Володимир Васильович.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9. Лисак-Лімбах Інна Сергіївна.</w:t>
            </w:r>
          </w:p>
          <w:p w:rsidR="009A3AA5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10. </w:t>
            </w:r>
            <w:r w:rsidRPr="009A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Скиба Катерина Валеріївна.</w:t>
            </w:r>
          </w:p>
          <w:p w:rsidR="009A3AA5" w:rsidRPr="009A3AA5" w:rsidRDefault="009A3AA5" w:rsidP="009A3AA5">
            <w:pPr>
              <w:widowControl w:val="0"/>
              <w:tabs>
                <w:tab w:val="left" w:pos="567"/>
                <w:tab w:val="left" w:pos="851"/>
              </w:tabs>
              <w:suppressAutoHyphens/>
              <w:autoSpaceDN w:val="0"/>
              <w:spacing w:line="276" w:lineRule="auto"/>
              <w:ind w:right="-14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8"/>
                <w:szCs w:val="28"/>
                <w:lang w:bidi="en-US"/>
              </w:rPr>
            </w:pPr>
            <w:r w:rsidRPr="009A3AA5">
              <w:rPr>
                <w:rFonts w:ascii="Times New Roman" w:eastAsia="Andale Sans UI" w:hAnsi="Times New Roman"/>
                <w:b/>
                <w:kern w:val="3"/>
                <w:sz w:val="28"/>
                <w:szCs w:val="28"/>
                <w:lang w:eastAsia="ru-RU" w:bidi="en-US"/>
              </w:rPr>
              <w:t xml:space="preserve">11. </w:t>
            </w:r>
            <w:proofErr w:type="spellStart"/>
            <w:r w:rsidRPr="009A3AA5">
              <w:rPr>
                <w:rFonts w:ascii="Times New Roman" w:eastAsia="Andale Sans UI" w:hAnsi="Times New Roman"/>
                <w:b/>
                <w:kern w:val="3"/>
                <w:sz w:val="28"/>
                <w:szCs w:val="28"/>
                <w:lang w:eastAsia="ru-RU" w:bidi="en-US"/>
              </w:rPr>
              <w:t>Климчук</w:t>
            </w:r>
            <w:proofErr w:type="spellEnd"/>
            <w:r w:rsidRPr="009A3AA5">
              <w:rPr>
                <w:rFonts w:ascii="Times New Roman" w:eastAsia="Andale Sans UI" w:hAnsi="Times New Roman"/>
                <w:b/>
                <w:kern w:val="3"/>
                <w:sz w:val="28"/>
                <w:szCs w:val="28"/>
                <w:lang w:eastAsia="ru-RU" w:bidi="en-US"/>
              </w:rPr>
              <w:t xml:space="preserve"> Ліна Борисівна.</w:t>
            </w:r>
          </w:p>
          <w:p w:rsidR="009A3AA5" w:rsidRPr="009A3AA5" w:rsidRDefault="009A3AA5" w:rsidP="009A3AA5">
            <w:pPr>
              <w:widowControl w:val="0"/>
              <w:tabs>
                <w:tab w:val="left" w:pos="567"/>
                <w:tab w:val="left" w:pos="851"/>
              </w:tabs>
              <w:suppressAutoHyphens/>
              <w:autoSpaceDN w:val="0"/>
              <w:spacing w:line="276" w:lineRule="auto"/>
              <w:ind w:right="-143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 w:rsidRPr="009A3AA5"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12. Назаренко Тетяна</w:t>
            </w:r>
            <w:r w:rsidRPr="009A3AA5"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 Анатоліївна.</w:t>
            </w:r>
          </w:p>
          <w:p w:rsidR="009A3AA5" w:rsidRPr="009A3AA5" w:rsidRDefault="009A3AA5" w:rsidP="009A3AA5">
            <w:pPr>
              <w:widowControl w:val="0"/>
              <w:tabs>
                <w:tab w:val="left" w:pos="567"/>
                <w:tab w:val="left" w:pos="851"/>
              </w:tabs>
              <w:suppressAutoHyphens/>
              <w:autoSpaceDN w:val="0"/>
              <w:spacing w:line="276" w:lineRule="auto"/>
              <w:ind w:right="-143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 w:rsidRPr="009A3AA5"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13.</w:t>
            </w:r>
            <w:r w:rsidRPr="009A3AA5"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 Сорока Наталія Олександрівна.</w:t>
            </w:r>
          </w:p>
          <w:p w:rsidR="009A3AA5" w:rsidRPr="009A4DE4" w:rsidRDefault="009A3AA5" w:rsidP="009A3AA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A3AA5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14. Чабан Марина </w:t>
            </w:r>
            <w:proofErr w:type="spellStart"/>
            <w:r w:rsidRPr="009A3AA5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Володимирівна</w:t>
            </w:r>
            <w:proofErr w:type="spellEnd"/>
            <w:r w:rsidRPr="009A3AA5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</w:tr>
    </w:tbl>
    <w:p w:rsidR="009A3AA5" w:rsidRDefault="009A3AA5" w:rsidP="009A3AA5">
      <w:pPr>
        <w:pStyle w:val="Standard"/>
        <w:tabs>
          <w:tab w:val="left" w:pos="5220"/>
        </w:tabs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A3AA5" w:rsidRDefault="009A3AA5" w:rsidP="009A3AA5">
      <w:pPr>
        <w:pStyle w:val="Standard"/>
        <w:tabs>
          <w:tab w:val="left" w:pos="5220"/>
        </w:tabs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A3AA5" w:rsidRDefault="009A3AA5" w:rsidP="009A3AA5">
      <w:pPr>
        <w:pStyle w:val="Standard"/>
        <w:tabs>
          <w:tab w:val="left" w:pos="5220"/>
        </w:tabs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A3AA5" w:rsidRDefault="009A3AA5" w:rsidP="009A3AA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9A3AA5" w:rsidRDefault="009A3AA5" w:rsidP="009A3AA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9A3AA5" w:rsidRDefault="009A3AA5" w:rsidP="009A3AA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9A3AA5" w:rsidRDefault="009A3AA5" w:rsidP="009A3AA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9A3AA5">
        <w:rPr>
          <w:rFonts w:ascii="Times New Roman" w:eastAsia="Andale Sans UI" w:hAnsi="Times New Roman"/>
          <w:kern w:val="3"/>
          <w:sz w:val="28"/>
          <w:szCs w:val="28"/>
          <w:lang w:bidi="en-US"/>
        </w:rPr>
        <w:t>’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 Олександр ПЛУЖНИК</w:t>
      </w: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bookmarkStart w:id="0" w:name="_GoBack"/>
    </w:p>
    <w:p w:rsidR="009A3AA5" w:rsidRDefault="009A3AA5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bookmarkEnd w:id="0"/>
    <w:p w:rsidR="009A3AA5" w:rsidRDefault="009A3AA5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9A3AA5" w:rsidRDefault="009A3AA5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9A3AA5" w:rsidRDefault="009A3AA5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17D40" w:rsidRDefault="00F17D40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17D40" w:rsidRDefault="00F17D40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DE3DF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ПОЯСНЮВАЛЬНА ЗАПИСКА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проєкту</w:t>
      </w:r>
      <w:proofErr w:type="spellEnd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  <w:r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  <w:t xml:space="preserve"> </w:t>
      </w:r>
    </w:p>
    <w:p w:rsidR="00F17D40" w:rsidRPr="00F17D40" w:rsidRDefault="00F17D40" w:rsidP="00984020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 w:rsidRPr="00F17D4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«Про внесення змін у додаток до рішення Київської міської ради </w:t>
      </w:r>
      <w:r w:rsidRPr="00F17D40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від </w:t>
      </w:r>
      <w:r w:rsidRPr="00F17D40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 </w:t>
      </w:r>
      <w:r w:rsidRPr="00F17D40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02.03.2023 №  6027/6068 «Про затвердження списку присяжних </w:t>
      </w:r>
      <w:r w:rsidRPr="00F17D40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Деснянського районного  суду міста </w:t>
      </w:r>
      <w:proofErr w:type="spellStart"/>
      <w:r w:rsidRPr="00F17D40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Києва»»</w:t>
      </w:r>
      <w:proofErr w:type="spellEnd"/>
    </w:p>
    <w:p w:rsidR="00F17D40" w:rsidRDefault="00F17D40" w:rsidP="00984020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DE3DF4" w:rsidRDefault="00DE3DF4" w:rsidP="0098402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Згідно із частиною п’ятою статті 124 Конституції України, народ безпосередньо бере участь у здійсненні правосуддя через присяжних. Частиною першою статті 127 Основного Закону встановлено, що у визначених законом випадках правосуддя здійснюється за участю присяжних.</w:t>
      </w:r>
    </w:p>
    <w:p w:rsidR="00DE3DF4" w:rsidRDefault="00DE3DF4" w:rsidP="00984020">
      <w:pPr>
        <w:spacing w:after="0" w:line="276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Відповідно до статті 63 Закону України від 02 червня 2016 року № 1402- VIII «Про судоустрій і статус суддів» (далі – Закон) присяжним є особа, яка вирішує справи у складі суду разом із суддею або залучається до здійснення правосуддя. Даним законом також визначено статус присяжних і вимоги до них.</w:t>
      </w:r>
    </w:p>
    <w:p w:rsidR="00DE3DF4" w:rsidRDefault="00DE3DF4" w:rsidP="00984020">
      <w:pPr>
        <w:pStyle w:val="Standarduser"/>
        <w:spacing w:line="276" w:lineRule="auto"/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Відповідно до статті 64 Закону для затвердження списку присяжних Територіальне управління Державної судової адміністрації України звертається з поданням до відповідної місцевої ради, що формує і затверджує у кількості, зазначеній у поданні, список громадян, які постійно проживають на території, на яку поширюється юрисдикція відповідного суду, відповідають вимогам статті 65 цього Закону і дали згоду бути присяжними.</w:t>
      </w:r>
    </w:p>
    <w:p w:rsidR="00F17D40" w:rsidRDefault="00DE3DF4" w:rsidP="00984020">
      <w:pPr>
        <w:pStyle w:val="Standarduser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частини четвертої статті 64 Закону список присяжних затверджується на три роки і переглядається в разі необхідності для заміни осіб, які вибули зі списку, за поданням територіального управління Державної судової адміністрації України. </w:t>
      </w:r>
    </w:p>
    <w:p w:rsidR="00DE3DF4" w:rsidRDefault="00DE3DF4" w:rsidP="00984020">
      <w:pPr>
        <w:pStyle w:val="Standarduser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Територіальне управління Державної судової адміністрації України в місті Києві звернулось до Київської міської ради із поданням від 19.09.2022 № 1-1510/22 (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 xml:space="preserve">. від 26.09.2022 №  08/15404) про затвердження списків присяжних Деснянського районного суду міста Києва в кількості 20 осіб. </w:t>
      </w:r>
    </w:p>
    <w:p w:rsidR="00DE3DF4" w:rsidRDefault="00DE3DF4" w:rsidP="00984020">
      <w:pPr>
        <w:tabs>
          <w:tab w:val="left" w:pos="567"/>
          <w:tab w:val="left" w:pos="851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виконання доручення заступника міського голови – секретаря Київської міської ради вищезазначене подання  ТУ ДСА України в місті Києві було розглянуто 20.10.2022 на засіданні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hAnsi="Times New Roman"/>
          <w:sz w:val="28"/>
          <w:szCs w:val="28"/>
        </w:rPr>
        <w:t>зв’язків</w:t>
      </w:r>
      <w:proofErr w:type="spellEnd"/>
      <w:r>
        <w:rPr>
          <w:rFonts w:ascii="Times New Roman" w:hAnsi="Times New Roman"/>
          <w:sz w:val="28"/>
          <w:szCs w:val="28"/>
        </w:rPr>
        <w:t xml:space="preserve"> із правоохоронними органами (далі – постійна комісія) (протокол № 10/23 засідання постійної комісії від 20.10.2022).  За результатами розгляду вказаного питання оголошено пошук кандидатів у присяжні Деснянського районного суду міста Києва. </w:t>
      </w:r>
    </w:p>
    <w:p w:rsidR="00F17D40" w:rsidRDefault="00F17D40" w:rsidP="0098402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За </w:t>
      </w:r>
      <w:proofErr w:type="spellStart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>дорученням</w:t>
      </w:r>
      <w:proofErr w:type="spellEnd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заступника </w:t>
      </w:r>
      <w:proofErr w:type="spellStart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>міського</w:t>
      </w:r>
      <w:proofErr w:type="spellEnd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>голови</w:t>
      </w:r>
      <w:proofErr w:type="spellEnd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sym w:font="Symbol" w:char="F02D"/>
      </w:r>
      <w:r w:rsidRPr="00B44A6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>секретаря</w:t>
      </w:r>
      <w:proofErr w:type="gramEnd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>Київської</w:t>
      </w:r>
      <w:proofErr w:type="spellEnd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>міської</w:t>
      </w:r>
      <w:proofErr w:type="spellEnd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ради на </w:t>
      </w:r>
      <w:proofErr w:type="spellStart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>розгляд</w:t>
      </w:r>
      <w:proofErr w:type="spellEnd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>постійної</w:t>
      </w:r>
      <w:proofErr w:type="spellEnd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>комісії</w:t>
      </w:r>
      <w:proofErr w:type="spellEnd"/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>надійшли</w:t>
      </w:r>
      <w:proofErr w:type="spellEnd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заяви</w:t>
      </w:r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Климчук </w:t>
      </w:r>
      <w:proofErr w:type="spellStart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>ЛІни</w:t>
      </w:r>
      <w:proofErr w:type="spellEnd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>Борисівни</w:t>
      </w:r>
      <w:proofErr w:type="spellEnd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>вх</w:t>
      </w:r>
      <w:proofErr w:type="spellEnd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>.  </w:t>
      </w:r>
      <w:proofErr w:type="spellStart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>в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>ід</w:t>
      </w:r>
      <w:proofErr w:type="spellEnd"/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05.06.2023 № 08/К-1787),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Назаренко Тетяни Анатоліївни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r>
        <w:rPr>
          <w:rFonts w:ascii="Times New Roman" w:eastAsia="Andale Sans UI" w:hAnsi="Times New Roman"/>
          <w:sz w:val="28"/>
          <w:szCs w:val="28"/>
          <w:lang w:bidi="en-US"/>
        </w:rPr>
        <w:t>(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 xml:space="preserve">.  від </w:t>
      </w:r>
      <w:r>
        <w:rPr>
          <w:rFonts w:ascii="Times New Roman" w:eastAsia="Andale Sans UI" w:hAnsi="Times New Roman"/>
          <w:sz w:val="28"/>
          <w:szCs w:val="28"/>
          <w:lang w:bidi="en-US"/>
        </w:rPr>
        <w:t> </w:t>
      </w:r>
      <w:r>
        <w:rPr>
          <w:rFonts w:ascii="Times New Roman" w:eastAsia="Andale Sans UI" w:hAnsi="Times New Roman"/>
          <w:sz w:val="28"/>
          <w:szCs w:val="28"/>
          <w:lang w:bidi="en-US"/>
        </w:rPr>
        <w:t>12.05.2023 №  08/Н-1478), Сороки Наталії Олександрівни (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>.  від  15.05.2023 № 08/С-1503) та Чабан Марини Володимирівни (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 xml:space="preserve">.  від  23.05.2023 № 08/Ч-1593) </w:t>
      </w:r>
      <w:r w:rsidRPr="00F2072D">
        <w:rPr>
          <w:rFonts w:ascii="Times New Roman" w:eastAsia="Andale Sans UI" w:hAnsi="Times New Roman"/>
          <w:sz w:val="28"/>
          <w:szCs w:val="28"/>
          <w:lang w:bidi="en-US"/>
        </w:rPr>
        <w:t xml:space="preserve">про 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включення </w:t>
      </w:r>
      <w:r w:rsidRPr="00F2072D">
        <w:rPr>
          <w:rFonts w:ascii="Times New Roman" w:eastAsia="Andale Sans UI" w:hAnsi="Times New Roman"/>
          <w:sz w:val="28"/>
          <w:szCs w:val="28"/>
          <w:lang w:bidi="en-US"/>
        </w:rPr>
        <w:t xml:space="preserve">до </w:t>
      </w:r>
      <w:r>
        <w:rPr>
          <w:rFonts w:ascii="Times New Roman" w:eastAsia="Andale Sans UI" w:hAnsi="Times New Roman"/>
          <w:sz w:val="28"/>
          <w:szCs w:val="28"/>
          <w:lang w:bidi="en-US"/>
        </w:rPr>
        <w:t>списку присяжних Деснян</w:t>
      </w:r>
      <w:r w:rsidRPr="00F2072D">
        <w:rPr>
          <w:rFonts w:ascii="Times New Roman" w:eastAsia="Andale Sans UI" w:hAnsi="Times New Roman"/>
          <w:sz w:val="28"/>
          <w:szCs w:val="28"/>
          <w:lang w:bidi="en-US"/>
        </w:rPr>
        <w:t>ського район</w:t>
      </w:r>
      <w:r>
        <w:rPr>
          <w:rFonts w:ascii="Times New Roman" w:eastAsia="Andale Sans UI" w:hAnsi="Times New Roman"/>
          <w:sz w:val="28"/>
          <w:szCs w:val="28"/>
          <w:lang w:bidi="en-US"/>
        </w:rPr>
        <w:t>ного суду міста Києва</w:t>
      </w:r>
      <w:r w:rsidRPr="00E84385">
        <w:rPr>
          <w:rFonts w:ascii="Times New Roman" w:hAnsi="Times New Roman"/>
          <w:sz w:val="28"/>
          <w:szCs w:val="28"/>
        </w:rPr>
        <w:t>.</w:t>
      </w:r>
      <w:r w:rsidRPr="006A5900">
        <w:rPr>
          <w:rFonts w:ascii="Times New Roman" w:hAnsi="Times New Roman"/>
          <w:sz w:val="28"/>
          <w:szCs w:val="28"/>
        </w:rPr>
        <w:t xml:space="preserve"> </w:t>
      </w:r>
    </w:p>
    <w:p w:rsidR="00F17D40" w:rsidRPr="001D507F" w:rsidRDefault="001D507F" w:rsidP="001D507F">
      <w:pPr>
        <w:widowControl w:val="0"/>
        <w:tabs>
          <w:tab w:val="left" w:pos="851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На підставі зазначених вище заяв та доданих до них документів</w:t>
      </w:r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, постійна комісія підготувала відповідний </w:t>
      </w:r>
      <w:proofErr w:type="spellStart"/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проєкт</w:t>
      </w:r>
      <w:proofErr w:type="spellEnd"/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рішення Київської м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іської ради, яким пропонується </w:t>
      </w:r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доповнити додаток до рішення Київськ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ої міської ради</w:t>
      </w:r>
      <w:r>
        <w:rPr>
          <w:rFonts w:ascii="Times New Roman" w:eastAsia="Andale Sans UI" w:hAnsi="Times New Roman" w:cs="Tahoma"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F17D40" w:rsidRPr="00F17D4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від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 </w:t>
      </w:r>
      <w:r w:rsidR="00F17D40" w:rsidRPr="00F17D4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02.03.2023 №  6027/6068 «Про затвердження списку присяжних </w:t>
      </w:r>
      <w:r w:rsidR="00F17D40" w:rsidRPr="00F17D4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Деснянського районного  суду міста Києва»</w:t>
      </w:r>
      <w:r w:rsidR="00F17D40" w:rsidRPr="00F17D40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</w:rPr>
        <w:t xml:space="preserve"> пунктами </w:t>
      </w:r>
      <w:r w:rsidR="00F17D40" w:rsidRPr="00F17D40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такого змісту:</w:t>
      </w:r>
    </w:p>
    <w:p w:rsidR="00F17D40" w:rsidRDefault="00F17D40" w:rsidP="001D507F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 </w:t>
      </w: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   «11.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Климчук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Ліна Борисівна.</w:t>
      </w:r>
    </w:p>
    <w:p w:rsidR="00F17D40" w:rsidRDefault="00F17D40" w:rsidP="001D507F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12. Назаренко Тетяна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Анатоліївна.</w:t>
      </w:r>
    </w:p>
    <w:p w:rsidR="00F17D40" w:rsidRDefault="00F17D40" w:rsidP="001D507F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13</w:t>
      </w:r>
      <w:r w:rsidRPr="006300E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.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Сорока Наталія Олександрівна.</w:t>
      </w:r>
    </w:p>
    <w:p w:rsidR="00F17D40" w:rsidRPr="005A6ADB" w:rsidRDefault="00F17D40" w:rsidP="001D507F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 w:firstLine="567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14. Чабан Марина Володимирівна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.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».</w:t>
      </w:r>
    </w:p>
    <w:p w:rsidR="00F17D40" w:rsidRDefault="00F17D40" w:rsidP="00984020">
      <w:pPr>
        <w:pStyle w:val="Standarduser"/>
        <w:spacing w:line="276" w:lineRule="auto"/>
        <w:ind w:firstLine="567"/>
        <w:jc w:val="both"/>
        <w:rPr>
          <w:b/>
          <w:bCs/>
          <w:i/>
          <w:color w:val="00000A"/>
          <w:sz w:val="28"/>
          <w:szCs w:val="28"/>
          <w:shd w:val="clear" w:color="auto" w:fill="FFFFFF"/>
          <w:lang w:val="uk-UA"/>
        </w:rPr>
      </w:pPr>
    </w:p>
    <w:p w:rsidR="00DE3DF4" w:rsidRPr="00F17D40" w:rsidRDefault="00DE3DF4" w:rsidP="00984020">
      <w:pPr>
        <w:pStyle w:val="Standarduser"/>
        <w:spacing w:line="276" w:lineRule="auto"/>
        <w:ind w:firstLine="567"/>
        <w:jc w:val="center"/>
        <w:rPr>
          <w:b/>
          <w:bCs/>
          <w:i/>
          <w:color w:val="00000A"/>
          <w:sz w:val="28"/>
          <w:szCs w:val="28"/>
          <w:shd w:val="clear" w:color="auto" w:fill="FFFFFF"/>
          <w:lang w:val="ru-RU"/>
        </w:rPr>
      </w:pPr>
      <w:r w:rsidRPr="00F17D40">
        <w:rPr>
          <w:b/>
          <w:bCs/>
          <w:i/>
          <w:color w:val="00000A"/>
          <w:sz w:val="28"/>
          <w:szCs w:val="28"/>
          <w:shd w:val="clear" w:color="auto" w:fill="FFFFFF"/>
          <w:lang w:val="ru-RU"/>
        </w:rPr>
        <w:t xml:space="preserve">Мета та </w:t>
      </w:r>
      <w:proofErr w:type="spellStart"/>
      <w:r w:rsidRPr="00F17D40">
        <w:rPr>
          <w:b/>
          <w:bCs/>
          <w:i/>
          <w:color w:val="00000A"/>
          <w:sz w:val="28"/>
          <w:szCs w:val="28"/>
          <w:shd w:val="clear" w:color="auto" w:fill="FFFFFF"/>
          <w:lang w:val="ru-RU"/>
        </w:rPr>
        <w:t>завдання</w:t>
      </w:r>
      <w:proofErr w:type="spellEnd"/>
      <w:r w:rsidRPr="00F17D40">
        <w:rPr>
          <w:b/>
          <w:bCs/>
          <w:i/>
          <w:color w:val="00000A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7D40">
        <w:rPr>
          <w:b/>
          <w:bCs/>
          <w:i/>
          <w:color w:val="00000A"/>
          <w:sz w:val="28"/>
          <w:szCs w:val="28"/>
          <w:shd w:val="clear" w:color="auto" w:fill="FFFFFF"/>
          <w:lang w:val="ru-RU"/>
        </w:rPr>
        <w:t>прийняття</w:t>
      </w:r>
      <w:proofErr w:type="spellEnd"/>
      <w:r w:rsidRPr="00F17D40">
        <w:rPr>
          <w:b/>
          <w:bCs/>
          <w:i/>
          <w:color w:val="00000A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17D40">
        <w:rPr>
          <w:b/>
          <w:bCs/>
          <w:i/>
          <w:color w:val="00000A"/>
          <w:sz w:val="28"/>
          <w:szCs w:val="28"/>
          <w:shd w:val="clear" w:color="auto" w:fill="FFFFFF"/>
          <w:lang w:val="ru-RU"/>
        </w:rPr>
        <w:t>рішення</w:t>
      </w:r>
      <w:proofErr w:type="spellEnd"/>
    </w:p>
    <w:p w:rsidR="00F17D40" w:rsidRPr="0000569F" w:rsidRDefault="00F17D40" w:rsidP="00984020">
      <w:pPr>
        <w:widowControl w:val="0"/>
        <w:tabs>
          <w:tab w:val="left" w:pos="851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sz w:val="28"/>
          <w:szCs w:val="28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       </w:t>
      </w:r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Цей </w:t>
      </w:r>
      <w:proofErr w:type="spellStart"/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проєкт</w:t>
      </w:r>
      <w:proofErr w:type="spellEnd"/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має на меті</w:t>
      </w:r>
      <w:r w:rsidRPr="0000569F">
        <w:rPr>
          <w:rFonts w:ascii="Times New Roman" w:eastAsia="Andale Sans UI" w:hAnsi="Times New Roman"/>
          <w:b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00569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00569F"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включити до списку </w:t>
      </w:r>
      <w:r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присяжних </w:t>
      </w:r>
      <w:r w:rsidR="00984020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Деснянс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ького районного суду міста Києва </w:t>
      </w:r>
      <w:proofErr w:type="spellStart"/>
      <w:r w:rsidR="00984020" w:rsidRPr="00984020">
        <w:rPr>
          <w:rFonts w:ascii="Times New Roman" w:eastAsiaTheme="minorEastAsia" w:hAnsi="Times New Roman"/>
          <w:sz w:val="28"/>
          <w:szCs w:val="28"/>
          <w:lang w:eastAsia="ru-RU"/>
        </w:rPr>
        <w:t>Климчук</w:t>
      </w:r>
      <w:proofErr w:type="spellEnd"/>
      <w:r w:rsidR="00984020" w:rsidRPr="00984020">
        <w:rPr>
          <w:rFonts w:ascii="Times New Roman" w:eastAsiaTheme="minorEastAsia" w:hAnsi="Times New Roman"/>
          <w:sz w:val="28"/>
          <w:szCs w:val="28"/>
          <w:lang w:eastAsia="ru-RU"/>
        </w:rPr>
        <w:t xml:space="preserve"> Ліну Борисівну</w:t>
      </w:r>
      <w:r w:rsidR="00984020" w:rsidRPr="00984020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="0098402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Назаренко Тетяну Анатоліївну</w:t>
      </w:r>
      <w:r w:rsidR="00984020">
        <w:rPr>
          <w:rFonts w:ascii="Times New Roman" w:eastAsia="Andale Sans UI" w:hAnsi="Times New Roman"/>
          <w:sz w:val="28"/>
          <w:szCs w:val="28"/>
          <w:lang w:bidi="en-US"/>
        </w:rPr>
        <w:t>, Со</w:t>
      </w:r>
      <w:r w:rsidR="00984020">
        <w:rPr>
          <w:rFonts w:ascii="Times New Roman" w:eastAsia="Andale Sans UI" w:hAnsi="Times New Roman"/>
          <w:sz w:val="28"/>
          <w:szCs w:val="28"/>
          <w:lang w:bidi="en-US"/>
        </w:rPr>
        <w:t xml:space="preserve">роки Наталії Олександрівни, Чабан Марину Володимирівну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та частково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задовольнити </w:t>
      </w:r>
      <w:r w:rsidRPr="00E6677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кількісну потребу</w:t>
      </w:r>
      <w:r w:rsidRPr="00E6677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цього суду у присяжних для 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розгляду судових справ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 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м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процесуальних вимог чинного законодавства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України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. </w:t>
      </w:r>
    </w:p>
    <w:p w:rsidR="00F17D40" w:rsidRDefault="00F17D40" w:rsidP="0098402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highlight w:val="yellow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highlight w:val="yellow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Стан нормативно-правової бази у даній сфері правового регулювання</w:t>
      </w:r>
    </w:p>
    <w:p w:rsidR="00DE3DF4" w:rsidRPr="001449DD" w:rsidRDefault="00DE3DF4" w:rsidP="00984020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Проект рішення Київської міської ради підготовлено відповідно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до  статей 64, 65  Закону України «Про судоустрій і статус суддів»,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419/460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.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</w:t>
      </w:r>
    </w:p>
    <w:p w:rsidR="00F17D40" w:rsidRPr="00ED414D" w:rsidRDefault="00F17D40" w:rsidP="00984020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proofErr w:type="spellStart"/>
      <w:r w:rsidRPr="00ED414D">
        <w:rPr>
          <w:rFonts w:ascii="Times New Roman" w:hAnsi="Times New Roman"/>
          <w:sz w:val="28"/>
          <w:szCs w:val="28"/>
        </w:rPr>
        <w:t>Проєкт</w:t>
      </w:r>
      <w:proofErr w:type="spellEnd"/>
      <w:r w:rsidRPr="00ED41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 не матиме впливу на права і соціальну захищеність осіб з інвалідністю.</w:t>
      </w:r>
    </w:p>
    <w:p w:rsidR="00F17D40" w:rsidRPr="00590457" w:rsidRDefault="00F17D40" w:rsidP="0098402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Цей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590457">
        <w:rPr>
          <w:rFonts w:ascii="Times New Roman" w:hAnsi="Times New Roman"/>
          <w:sz w:val="28"/>
          <w:szCs w:val="28"/>
        </w:rPr>
        <w:t>роєкт</w:t>
      </w:r>
      <w:proofErr w:type="spellEnd"/>
      <w:r w:rsidRPr="00590457">
        <w:rPr>
          <w:rFonts w:ascii="Times New Roman" w:hAnsi="Times New Roman"/>
          <w:sz w:val="28"/>
          <w:szCs w:val="28"/>
        </w:rPr>
        <w:t xml:space="preserve"> рішення не містить інформації з обмеженим доступом у розумінні статті 6 Закону України «Про доступ до публічної інформації».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ind w:firstLine="567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Виконання цього рішення не потребує фінансування.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Прийняття рішення Київської міської ради </w:t>
      </w:r>
      <w:r w:rsidR="00984020" w:rsidRPr="00F17D40">
        <w:rPr>
          <w:rFonts w:ascii="Times New Roman" w:hAnsi="Times New Roman"/>
          <w:sz w:val="28"/>
          <w:szCs w:val="28"/>
        </w:rPr>
        <w:t xml:space="preserve">Про внесення змін </w:t>
      </w:r>
      <w:r w:rsidR="001D507F">
        <w:rPr>
          <w:rFonts w:ascii="Times New Roman" w:hAnsi="Times New Roman"/>
          <w:sz w:val="28"/>
          <w:szCs w:val="28"/>
        </w:rPr>
        <w:t xml:space="preserve">у додаток </w:t>
      </w:r>
      <w:r w:rsidR="00984020" w:rsidRPr="00F17D40">
        <w:rPr>
          <w:rFonts w:ascii="Times New Roman" w:hAnsi="Times New Roman"/>
          <w:sz w:val="28"/>
          <w:szCs w:val="28"/>
        </w:rPr>
        <w:t xml:space="preserve">до рішення Київської міської ради </w:t>
      </w:r>
      <w:r w:rsidR="00984020" w:rsidRPr="00F17D4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від 02.03.2023 №  6027/6068 «Про затвердження списку присяжних </w:t>
      </w:r>
      <w:r w:rsidR="00984020" w:rsidRPr="00F17D4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Деснянського районного  суду міста Києва»</w:t>
      </w:r>
      <w:r w:rsidR="00984020" w:rsidRPr="00F17D40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»</w:t>
      </w:r>
      <w:r w:rsidR="00984020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дасть можливість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Деснянському районному суду міста Києва розглядати судові справи з дотриманням процесуальних вимог чинного законодавства.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Доповідачем на пленарному засіданні Київської міської ради буде голова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 із правоохоронними органами – Олександр Плужник.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DE3DF4" w:rsidRDefault="00DE3DF4" w:rsidP="00984020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 Олександр ПЛУЖНИК</w:t>
      </w:r>
    </w:p>
    <w:p w:rsidR="00DE3DF4" w:rsidRDefault="00DE3DF4" w:rsidP="00984020">
      <w:pPr>
        <w:widowControl w:val="0"/>
        <w:suppressAutoHyphens/>
        <w:autoSpaceDN w:val="0"/>
        <w:spacing w:after="0" w:line="276" w:lineRule="auto"/>
        <w:ind w:firstLine="706"/>
        <w:jc w:val="both"/>
        <w:textAlignment w:val="baseline"/>
      </w:pPr>
    </w:p>
    <w:p w:rsidR="00DE3DF4" w:rsidRDefault="00DE3DF4" w:rsidP="00984020">
      <w:pPr>
        <w:spacing w:line="276" w:lineRule="auto"/>
      </w:pPr>
    </w:p>
    <w:p w:rsidR="00DE3DF4" w:rsidRDefault="00DE3DF4" w:rsidP="00984020">
      <w:pPr>
        <w:spacing w:line="276" w:lineRule="auto"/>
      </w:pPr>
    </w:p>
    <w:p w:rsidR="00DE3DF4" w:rsidRDefault="00DE3DF4" w:rsidP="00984020">
      <w:pPr>
        <w:spacing w:line="276" w:lineRule="auto"/>
      </w:pPr>
    </w:p>
    <w:p w:rsidR="00DE3DF4" w:rsidRDefault="00DE3DF4" w:rsidP="00984020">
      <w:pPr>
        <w:spacing w:line="276" w:lineRule="auto"/>
      </w:pPr>
    </w:p>
    <w:p w:rsidR="009C1223" w:rsidRDefault="009C1223" w:rsidP="00984020">
      <w:pPr>
        <w:spacing w:line="276" w:lineRule="auto"/>
      </w:pPr>
    </w:p>
    <w:sectPr w:rsidR="009C1223" w:rsidSect="00F17D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, 'Times New Roman'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4282A"/>
    <w:multiLevelType w:val="hybridMultilevel"/>
    <w:tmpl w:val="1722E068"/>
    <w:lvl w:ilvl="0" w:tplc="8D28A8F8">
      <w:start w:val="1"/>
      <w:numFmt w:val="decimal"/>
      <w:lvlText w:val="%1"/>
      <w:lvlJc w:val="left"/>
      <w:pPr>
        <w:ind w:left="720" w:hanging="360"/>
      </w:pPr>
      <w:rPr>
        <w:rFonts w:asciiTheme="minorHAnsi" w:eastAsia="Andale Sans UI" w:hAnsiTheme="minorHAnsi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D289C"/>
    <w:multiLevelType w:val="hybridMultilevel"/>
    <w:tmpl w:val="F770206A"/>
    <w:lvl w:ilvl="0" w:tplc="233E6C9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DF4"/>
    <w:rsid w:val="001D507F"/>
    <w:rsid w:val="00220CFD"/>
    <w:rsid w:val="00291355"/>
    <w:rsid w:val="003B4688"/>
    <w:rsid w:val="00984020"/>
    <w:rsid w:val="009A3AA5"/>
    <w:rsid w:val="009C1223"/>
    <w:rsid w:val="00DE3DF4"/>
    <w:rsid w:val="00F17D40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2A04B-79AC-4739-BADF-E69CC995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DF4"/>
    <w:pPr>
      <w:spacing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3DF4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Standarduser">
    <w:name w:val="Standard (user)"/>
    <w:rsid w:val="00DE3DF4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FF71BD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39"/>
    <w:rsid w:val="009A3AA5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D5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D50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667F7-EC0F-499D-BF71-F5A3A08A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5469</Words>
  <Characters>3118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Торопенко Тетяна Вадимівна</cp:lastModifiedBy>
  <cp:revision>6</cp:revision>
  <cp:lastPrinted>2023-06-07T09:52:00Z</cp:lastPrinted>
  <dcterms:created xsi:type="dcterms:W3CDTF">2023-06-07T08:13:00Z</dcterms:created>
  <dcterms:modified xsi:type="dcterms:W3CDTF">2023-06-07T09:54:00Z</dcterms:modified>
</cp:coreProperties>
</file>