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668162829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668162829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5BEF21E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0D6C34">
        <w:rPr>
          <w:b/>
          <w:bCs/>
          <w:sz w:val="24"/>
          <w:szCs w:val="24"/>
          <w:lang w:val="ru-RU"/>
        </w:rPr>
        <w:t>ПЗН-66188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0D6C34">
        <w:rPr>
          <w:b/>
          <w:bCs/>
          <w:sz w:val="24"/>
          <w:szCs w:val="24"/>
          <w:lang w:val="ru-RU"/>
        </w:rPr>
        <w:t>02.05.2024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07A2AE8B" w14:textId="6F69DD1D" w:rsidR="000D6C34" w:rsidRPr="000D6C34" w:rsidRDefault="000D6C34" w:rsidP="000D6C34">
      <w:pPr>
        <w:spacing w:line="226" w:lineRule="auto"/>
        <w:ind w:right="2835" w:firstLine="142"/>
        <w:jc w:val="center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0D6C34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Про передачу громадянці </w:t>
      </w:r>
      <w:proofErr w:type="spellStart"/>
      <w:r w:rsidRPr="000D6C34">
        <w:rPr>
          <w:rFonts w:ascii="Times New Roman" w:eastAsia="Times New Roman" w:hAnsi="Times New Roman" w:cs="Times New Roman"/>
          <w:b/>
          <w:i/>
          <w:iCs/>
          <w:color w:val="auto"/>
        </w:rPr>
        <w:t>Чиколовець</w:t>
      </w:r>
      <w:proofErr w:type="spellEnd"/>
      <w:r w:rsidRPr="000D6C34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Ганні Дмитрівні у приватну власність земельної ділянки для колективного садівництва на вул. 50-ій А Садовій, діл. 91 (СТ «Сочі») у Дарницькому районі міста Києва</w:t>
      </w:r>
    </w:p>
    <w:p w14:paraId="070EB536" w14:textId="77777777" w:rsidR="000D6C34" w:rsidRPr="000D6C34" w:rsidRDefault="000D6C34" w:rsidP="000D6C34">
      <w:pPr>
        <w:spacing w:line="226" w:lineRule="auto"/>
        <w:ind w:right="2271" w:firstLine="142"/>
        <w:jc w:val="center"/>
        <w:rPr>
          <w:rFonts w:ascii="Times New Roman" w:eastAsia="Times New Roman" w:hAnsi="Times New Roman" w:cs="Times New Roman"/>
          <w:color w:val="auto"/>
        </w:rPr>
      </w:pPr>
    </w:p>
    <w:p w14:paraId="3D808EFA" w14:textId="77777777" w:rsidR="00E17376" w:rsidRPr="003774B2" w:rsidRDefault="00E17376" w:rsidP="000D6C34">
      <w:pPr>
        <w:pStyle w:val="1"/>
        <w:shd w:val="clear" w:color="auto" w:fill="auto"/>
        <w:spacing w:after="0" w:line="226" w:lineRule="auto"/>
        <w:ind w:right="2835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Чиколовець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Ганна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30.04.2024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668162829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8000000000:90:876:0003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1"/>
        <w:gridCol w:w="6220"/>
      </w:tblGrid>
      <w:tr w:rsidR="00E659C4" w14:paraId="4ACF000F" w14:textId="77777777" w:rsidTr="00EA27C8">
        <w:tc>
          <w:tcPr>
            <w:tcW w:w="337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0D9290F0" w14:textId="48DA1207" w:rsidR="00FE13EB" w:rsidRPr="00EA27C8" w:rsidRDefault="000D6C3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D6C34">
              <w:rPr>
                <w:b w:val="0"/>
                <w:i/>
                <w:sz w:val="24"/>
                <w:szCs w:val="24"/>
              </w:rPr>
              <w:t>вул. 50-та А Садова, діл. 91, садівниче товариство «Сочі»,  Дарницький район міста Києва</w:t>
            </w:r>
          </w:p>
        </w:tc>
      </w:tr>
      <w:tr w:rsidR="00E659C4" w14:paraId="7FA17F85" w14:textId="77777777" w:rsidTr="00EA27C8">
        <w:tc>
          <w:tcPr>
            <w:tcW w:w="337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0,0325 га</w:t>
            </w:r>
          </w:p>
        </w:tc>
      </w:tr>
      <w:tr w:rsidR="00E659C4" w14:paraId="34526A38" w14:textId="77777777" w:rsidTr="00EA27C8">
        <w:tc>
          <w:tcPr>
            <w:tcW w:w="337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08D0261A" w14:textId="7C006BBF" w:rsidR="00E659C4" w:rsidRPr="00EA27C8" w:rsidRDefault="000D6C34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B0A27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EA27C8">
        <w:tc>
          <w:tcPr>
            <w:tcW w:w="3374" w:type="dxa"/>
          </w:tcPr>
          <w:p w14:paraId="58C1B7B7" w14:textId="0EE95829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0D6C34" w:rsidRPr="000D6C34">
              <w:rPr>
                <w:b w:val="0"/>
                <w:i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373" w:type="dxa"/>
          </w:tcPr>
          <w:p w14:paraId="1AB1CB5D" w14:textId="0EFE4A33" w:rsidR="00E659C4" w:rsidRPr="00EA27C8" w:rsidRDefault="000D6C3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0D6C34">
              <w:rPr>
                <w:b w:val="0"/>
                <w:i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0D6C34" w14:paraId="149923BB" w14:textId="77777777" w:rsidTr="00EA27C8">
        <w:tc>
          <w:tcPr>
            <w:tcW w:w="3374" w:type="dxa"/>
          </w:tcPr>
          <w:p w14:paraId="6FAF458D" w14:textId="4B57B092" w:rsidR="000D6C34" w:rsidRDefault="000D6C34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 w:rsidRPr="000D6C34">
              <w:rPr>
                <w:b w:val="0"/>
                <w:i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373" w:type="dxa"/>
          </w:tcPr>
          <w:p w14:paraId="320C1547" w14:textId="60467560" w:rsidR="000D6C34" w:rsidRPr="000D6C34" w:rsidRDefault="000D6C34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0D6C34">
              <w:rPr>
                <w:b w:val="0"/>
                <w:i/>
                <w:iCs/>
                <w:sz w:val="24"/>
                <w:szCs w:val="24"/>
              </w:rPr>
              <w:t xml:space="preserve">01.06 </w:t>
            </w:r>
            <w:proofErr w:type="spellStart"/>
            <w:r w:rsidRPr="000D6C34">
              <w:rPr>
                <w:b w:val="0"/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0D6C3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34">
              <w:rPr>
                <w:b w:val="0"/>
                <w:i/>
                <w:iCs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0D6C34">
              <w:rPr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34">
              <w:rPr>
                <w:b w:val="0"/>
                <w:i/>
                <w:iCs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2694B8A2" w:rsidR="004F0681" w:rsidRPr="000D6C34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285A316" w14:textId="326C890D" w:rsidR="000D6C34" w:rsidRPr="000D6C34" w:rsidRDefault="000D6C34" w:rsidP="001E2FD5">
      <w:pPr>
        <w:pStyle w:val="1"/>
        <w:tabs>
          <w:tab w:val="left" w:pos="671"/>
        </w:tabs>
        <w:spacing w:after="0"/>
        <w:ind w:firstLine="403"/>
        <w:jc w:val="both"/>
        <w:rPr>
          <w:bCs/>
          <w:sz w:val="24"/>
          <w:szCs w:val="24"/>
        </w:rPr>
      </w:pPr>
      <w:r w:rsidRPr="000D6C34">
        <w:rPr>
          <w:bCs/>
          <w:sz w:val="24"/>
          <w:szCs w:val="24"/>
        </w:rPr>
        <w:t>На замовлення</w:t>
      </w:r>
      <w:r w:rsidR="00A632D7" w:rsidRPr="00A632D7">
        <w:rPr>
          <w:bCs/>
          <w:sz w:val="24"/>
          <w:szCs w:val="24"/>
        </w:rPr>
        <w:t xml:space="preserve"> </w:t>
      </w:r>
      <w:r w:rsidR="00A632D7">
        <w:rPr>
          <w:bCs/>
          <w:sz w:val="24"/>
          <w:szCs w:val="24"/>
        </w:rPr>
        <w:t>громадян</w:t>
      </w:r>
      <w:r w:rsidR="00A632D7" w:rsidRPr="00A632D7">
        <w:rPr>
          <w:bCs/>
          <w:sz w:val="24"/>
          <w:szCs w:val="24"/>
        </w:rPr>
        <w:t xml:space="preserve">ки </w:t>
      </w:r>
      <w:proofErr w:type="spellStart"/>
      <w:r w:rsidR="00A632D7" w:rsidRPr="00A632D7">
        <w:rPr>
          <w:bCs/>
          <w:sz w:val="24"/>
          <w:szCs w:val="24"/>
        </w:rPr>
        <w:t>Басенко</w:t>
      </w:r>
      <w:proofErr w:type="spellEnd"/>
      <w:r w:rsidR="00A632D7">
        <w:rPr>
          <w:bCs/>
          <w:sz w:val="24"/>
          <w:szCs w:val="24"/>
        </w:rPr>
        <w:t xml:space="preserve"> Тамари Євгеніївни</w:t>
      </w:r>
      <w:r w:rsidR="00A632D7" w:rsidRPr="00A632D7">
        <w:rPr>
          <w:bCs/>
          <w:sz w:val="24"/>
          <w:szCs w:val="24"/>
        </w:rPr>
        <w:t xml:space="preserve"> </w:t>
      </w:r>
      <w:r w:rsidRPr="000D6C34">
        <w:rPr>
          <w:bCs/>
          <w:sz w:val="24"/>
          <w:szCs w:val="24"/>
        </w:rPr>
        <w:t xml:space="preserve">землевпорядною організацією розроблено </w:t>
      </w:r>
      <w:proofErr w:type="spellStart"/>
      <w:r w:rsidRPr="000D6C34">
        <w:rPr>
          <w:bCs/>
          <w:sz w:val="24"/>
          <w:szCs w:val="24"/>
        </w:rPr>
        <w:t>проєкт</w:t>
      </w:r>
      <w:proofErr w:type="spellEnd"/>
      <w:r w:rsidRPr="000D6C34">
        <w:rPr>
          <w:bCs/>
          <w:sz w:val="24"/>
          <w:szCs w:val="24"/>
        </w:rPr>
        <w:t xml:space="preserve"> землеустрою щодо відведення земе</w:t>
      </w:r>
      <w:r w:rsidR="00F06CB6">
        <w:rPr>
          <w:bCs/>
          <w:sz w:val="24"/>
          <w:szCs w:val="24"/>
        </w:rPr>
        <w:t>льної ділянки</w:t>
      </w:r>
      <w:r w:rsidRPr="000D6C34">
        <w:rPr>
          <w:bCs/>
          <w:sz w:val="24"/>
          <w:szCs w:val="24"/>
        </w:rPr>
        <w:t xml:space="preserve"> для колективного садівництва на вул. 50-тій  А Садовій, діл. 91 у Дарницькому районі міста Києва, садівниче товариство «Сочі», який згідно із ст. </w:t>
      </w:r>
      <w:r w:rsidR="00F06CB6">
        <w:rPr>
          <w:sz w:val="24"/>
          <w:szCs w:val="24"/>
        </w:rPr>
        <w:t>186</w:t>
      </w:r>
      <w:r w:rsidR="00F06CB6">
        <w:rPr>
          <w:sz w:val="24"/>
          <w:szCs w:val="24"/>
          <w:vertAlign w:val="superscript"/>
        </w:rPr>
        <w:t>1</w:t>
      </w:r>
      <w:r w:rsidR="00F06CB6" w:rsidRPr="000D6C34">
        <w:rPr>
          <w:bCs/>
          <w:sz w:val="24"/>
          <w:szCs w:val="24"/>
        </w:rPr>
        <w:t xml:space="preserve"> </w:t>
      </w:r>
      <w:r w:rsidRPr="000D6C34">
        <w:rPr>
          <w:bCs/>
          <w:sz w:val="24"/>
          <w:szCs w:val="24"/>
        </w:rPr>
        <w:t>(в редакції до 27.05.2021) Земельного кодексу України погоджено з відповідними органами.</w:t>
      </w:r>
    </w:p>
    <w:p w14:paraId="0BCE8991" w14:textId="752F9878" w:rsidR="000D6C34" w:rsidRDefault="001D2FB1" w:rsidP="001E2FD5">
      <w:pPr>
        <w:pStyle w:val="1"/>
        <w:tabs>
          <w:tab w:val="left" w:pos="671"/>
        </w:tabs>
        <w:spacing w:after="0"/>
        <w:ind w:firstLine="4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="00F06CB6">
        <w:rPr>
          <w:bCs/>
          <w:sz w:val="24"/>
          <w:szCs w:val="24"/>
        </w:rPr>
        <w:t xml:space="preserve"> зв’язку з</w:t>
      </w:r>
      <w:r w:rsidR="00F06CB6" w:rsidRPr="00F06CB6">
        <w:rPr>
          <w:bCs/>
          <w:i/>
          <w:iCs/>
          <w:shd w:val="clear" w:color="auto" w:fill="FFFFFF"/>
        </w:rPr>
        <w:t xml:space="preserve"> </w:t>
      </w:r>
      <w:r w:rsidR="00F06CB6">
        <w:rPr>
          <w:bCs/>
          <w:iCs/>
          <w:sz w:val="24"/>
          <w:szCs w:val="24"/>
          <w:shd w:val="clear" w:color="auto" w:fill="FFFFFF"/>
        </w:rPr>
        <w:t>договором</w:t>
      </w:r>
      <w:r w:rsidR="00F06CB6" w:rsidRPr="00F06CB6">
        <w:rPr>
          <w:bCs/>
          <w:iCs/>
          <w:sz w:val="24"/>
          <w:szCs w:val="24"/>
          <w:shd w:val="clear" w:color="auto" w:fill="FFFFFF"/>
        </w:rPr>
        <w:t xml:space="preserve"> ку</w:t>
      </w:r>
      <w:r w:rsidR="00F06CB6">
        <w:rPr>
          <w:bCs/>
          <w:iCs/>
          <w:sz w:val="24"/>
          <w:szCs w:val="24"/>
          <w:shd w:val="clear" w:color="auto" w:fill="FFFFFF"/>
        </w:rPr>
        <w:t>півлі – продажу садового будинку</w:t>
      </w:r>
      <w:r w:rsidR="00F06CB6" w:rsidRPr="00F06CB6">
        <w:rPr>
          <w:bCs/>
          <w:iCs/>
          <w:sz w:val="24"/>
          <w:szCs w:val="24"/>
          <w:shd w:val="clear" w:color="auto" w:fill="FFFFFF"/>
        </w:rPr>
        <w:t xml:space="preserve"> від 26.05.2021 № 1779</w:t>
      </w:r>
      <w:r w:rsidR="00F06CB6" w:rsidRPr="000D6C34">
        <w:rPr>
          <w:bCs/>
          <w:i/>
          <w:iCs/>
          <w:shd w:val="clear" w:color="auto" w:fill="FFFFFF"/>
        </w:rPr>
        <w:t xml:space="preserve">  </w:t>
      </w:r>
      <w:r w:rsidR="00F06CB6">
        <w:rPr>
          <w:bCs/>
          <w:sz w:val="24"/>
          <w:szCs w:val="24"/>
        </w:rPr>
        <w:t xml:space="preserve"> </w:t>
      </w:r>
      <w:r w:rsidR="000D6C34" w:rsidRPr="000D6C34">
        <w:rPr>
          <w:bCs/>
          <w:sz w:val="24"/>
          <w:szCs w:val="24"/>
        </w:rPr>
        <w:t>на замовлення</w:t>
      </w:r>
      <w:r w:rsidR="00F06CB6">
        <w:rPr>
          <w:bCs/>
          <w:sz w:val="24"/>
          <w:szCs w:val="24"/>
        </w:rPr>
        <w:t xml:space="preserve"> громадянки </w:t>
      </w:r>
      <w:proofErr w:type="spellStart"/>
      <w:r w:rsidR="00F06CB6">
        <w:rPr>
          <w:bCs/>
          <w:sz w:val="24"/>
          <w:szCs w:val="24"/>
        </w:rPr>
        <w:t>Чиколовець</w:t>
      </w:r>
      <w:proofErr w:type="spellEnd"/>
      <w:r w:rsidR="00F06CB6">
        <w:rPr>
          <w:bCs/>
          <w:sz w:val="24"/>
          <w:szCs w:val="24"/>
        </w:rPr>
        <w:t xml:space="preserve"> Ганни Дмитрівни</w:t>
      </w:r>
      <w:r w:rsidR="000D6C34" w:rsidRPr="000D6C34">
        <w:rPr>
          <w:bCs/>
          <w:sz w:val="24"/>
          <w:szCs w:val="24"/>
        </w:rPr>
        <w:t xml:space="preserve"> землевпорядною організацією розроблено  технічну документацію із землеустрою щодо встановлення (відновлення) меж земельної ділян</w:t>
      </w:r>
      <w:r w:rsidR="00F06CB6">
        <w:rPr>
          <w:bCs/>
          <w:sz w:val="24"/>
          <w:szCs w:val="24"/>
        </w:rPr>
        <w:t>ки в натурі (на місцевості)</w:t>
      </w:r>
      <w:r w:rsidR="000D6C34" w:rsidRPr="00F06CB6">
        <w:rPr>
          <w:bCs/>
          <w:sz w:val="24"/>
          <w:szCs w:val="24"/>
        </w:rPr>
        <w:t xml:space="preserve"> для колективного садівництва на вул. 50-тій А Садовій, діл. 91 у Дарницькому районі міста Києва, садівниче товариство «Сочі». </w:t>
      </w:r>
    </w:p>
    <w:p w14:paraId="3BFABCD6" w14:textId="470BFC9A" w:rsidR="001D2FB1" w:rsidRPr="00F06CB6" w:rsidRDefault="001D2FB1" w:rsidP="001E2FD5">
      <w:pPr>
        <w:pStyle w:val="1"/>
        <w:tabs>
          <w:tab w:val="left" w:pos="671"/>
        </w:tabs>
        <w:spacing w:after="0"/>
        <w:ind w:firstLine="4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Зважаючи на пункт 13 рішення Київської міської ради</w:t>
      </w:r>
      <w:r w:rsidR="00EE5472" w:rsidRPr="00EE5472">
        <w:rPr>
          <w:bCs/>
          <w:sz w:val="24"/>
          <w:szCs w:val="24"/>
        </w:rPr>
        <w:t xml:space="preserve"> </w:t>
      </w:r>
      <w:r w:rsidR="00EE5472" w:rsidRPr="001D2FB1">
        <w:rPr>
          <w:bCs/>
          <w:sz w:val="24"/>
          <w:szCs w:val="24"/>
        </w:rPr>
        <w:t>від 20.04.2017 № 241/2463</w:t>
      </w:r>
      <w:r>
        <w:rPr>
          <w:bCs/>
          <w:sz w:val="24"/>
          <w:szCs w:val="24"/>
        </w:rPr>
        <w:t xml:space="preserve"> «Про затвердження </w:t>
      </w:r>
      <w:r w:rsidRPr="001D2FB1">
        <w:rPr>
          <w:bCs/>
          <w:sz w:val="24"/>
          <w:szCs w:val="24"/>
        </w:rPr>
        <w:t xml:space="preserve">Порядку набуття прав на землю із земель комунальної </w:t>
      </w:r>
      <w:r w:rsidR="00EE5472">
        <w:rPr>
          <w:bCs/>
          <w:sz w:val="24"/>
          <w:szCs w:val="24"/>
        </w:rPr>
        <w:t>власності у місті Києві»</w:t>
      </w:r>
      <w:r>
        <w:rPr>
          <w:bCs/>
          <w:sz w:val="24"/>
          <w:szCs w:val="24"/>
        </w:rPr>
        <w:t>, згідно з яким набуття прав на сформовану земельну ділянку без зміни її цільового призначення згідно з розробленим, але не  затвердженим в установленому порядку проектом землеустрою щодо відведення земельної ділянки іншою зацікавленою особою, 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проекту землеустрою що</w:t>
      </w:r>
      <w:r w:rsidR="004D6B1D">
        <w:rPr>
          <w:bCs/>
          <w:sz w:val="24"/>
          <w:szCs w:val="24"/>
        </w:rPr>
        <w:t xml:space="preserve">до відведення земельної ділянки за наявності згоди замовника вказаного </w:t>
      </w:r>
      <w:proofErr w:type="spellStart"/>
      <w:r w:rsidR="004D6B1D">
        <w:rPr>
          <w:bCs/>
          <w:sz w:val="24"/>
          <w:szCs w:val="24"/>
        </w:rPr>
        <w:t>проєкту</w:t>
      </w:r>
      <w:proofErr w:type="spellEnd"/>
      <w:r w:rsidR="004D6B1D">
        <w:rPr>
          <w:bCs/>
          <w:sz w:val="24"/>
          <w:szCs w:val="24"/>
        </w:rPr>
        <w:t xml:space="preserve"> землеустрою.</w:t>
      </w:r>
    </w:p>
    <w:p w14:paraId="327BD780" w14:textId="2323C51F" w:rsidR="000D6C34" w:rsidRDefault="001D2FB1" w:rsidP="001E2FD5">
      <w:pPr>
        <w:pStyle w:val="1"/>
        <w:shd w:val="clear" w:color="auto" w:fill="auto"/>
        <w:tabs>
          <w:tab w:val="left" w:pos="671"/>
        </w:tabs>
        <w:spacing w:after="0"/>
        <w:ind w:firstLine="4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Враховуючи вищезазначене та в</w:t>
      </w:r>
      <w:r w:rsidR="000D6C34" w:rsidRPr="001D2FB1">
        <w:rPr>
          <w:bCs/>
          <w:sz w:val="24"/>
          <w:szCs w:val="24"/>
        </w:rPr>
        <w:t>ідповідно до Земельного кодексу України та Порядку набуття прав на землю із земель комунальної власності у місті</w:t>
      </w:r>
      <w:r>
        <w:rPr>
          <w:bCs/>
          <w:sz w:val="24"/>
          <w:szCs w:val="24"/>
        </w:rPr>
        <w:t xml:space="preserve"> Києві</w:t>
      </w:r>
      <w:r w:rsidR="00EE5472">
        <w:rPr>
          <w:bCs/>
          <w:sz w:val="24"/>
          <w:szCs w:val="24"/>
        </w:rPr>
        <w:t>, затвердженого</w:t>
      </w:r>
      <w:r w:rsidR="00EE5472" w:rsidRPr="00EE5472">
        <w:rPr>
          <w:color w:val="auto"/>
          <w:sz w:val="28"/>
          <w:szCs w:val="28"/>
          <w:lang w:eastAsia="ru-RU" w:bidi="ar-SA"/>
        </w:rPr>
        <w:t xml:space="preserve"> </w:t>
      </w:r>
      <w:r w:rsidR="00EE5472" w:rsidRPr="00EE5472">
        <w:rPr>
          <w:color w:val="auto"/>
          <w:sz w:val="24"/>
          <w:szCs w:val="24"/>
          <w:lang w:eastAsia="ru-RU" w:bidi="ar-SA"/>
        </w:rPr>
        <w:t>рішенням Київської міської ради</w:t>
      </w:r>
      <w:r w:rsidR="00CD0FF9">
        <w:rPr>
          <w:color w:val="auto"/>
          <w:sz w:val="24"/>
          <w:szCs w:val="24"/>
          <w:lang w:eastAsia="ru-RU" w:bidi="ar-SA"/>
        </w:rPr>
        <w:t xml:space="preserve"> </w:t>
      </w:r>
      <w:r w:rsidR="00EE5472" w:rsidRPr="00EE5472">
        <w:rPr>
          <w:color w:val="auto"/>
          <w:sz w:val="24"/>
          <w:szCs w:val="24"/>
          <w:lang w:eastAsia="ru-RU" w:bidi="ar-SA"/>
        </w:rPr>
        <w:t>від 20.04.2017 № 241/2463</w:t>
      </w:r>
      <w:r w:rsidR="00EE5472">
        <w:rPr>
          <w:color w:val="auto"/>
          <w:sz w:val="24"/>
          <w:szCs w:val="24"/>
          <w:lang w:eastAsia="ru-RU" w:bidi="ar-SA"/>
        </w:rPr>
        <w:t xml:space="preserve">, </w:t>
      </w:r>
      <w:r w:rsidR="000D6C34" w:rsidRPr="001D2FB1">
        <w:rPr>
          <w:bCs/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0D6C34" w:rsidRPr="001D2FB1">
        <w:rPr>
          <w:bCs/>
          <w:sz w:val="24"/>
          <w:szCs w:val="24"/>
        </w:rPr>
        <w:t>проєкт</w:t>
      </w:r>
      <w:proofErr w:type="spellEnd"/>
      <w:r w:rsidR="000D6C34" w:rsidRPr="001D2FB1">
        <w:rPr>
          <w:bCs/>
          <w:sz w:val="24"/>
          <w:szCs w:val="24"/>
        </w:rPr>
        <w:t xml:space="preserve"> рішення Київської міської ради «Про передачу громадянці </w:t>
      </w:r>
      <w:proofErr w:type="spellStart"/>
      <w:r w:rsidR="000D6C34" w:rsidRPr="001D2FB1">
        <w:rPr>
          <w:bCs/>
          <w:sz w:val="24"/>
          <w:szCs w:val="24"/>
        </w:rPr>
        <w:t>Чиколовець</w:t>
      </w:r>
      <w:proofErr w:type="spellEnd"/>
      <w:r w:rsidR="000D6C34" w:rsidRPr="001D2FB1">
        <w:rPr>
          <w:bCs/>
          <w:sz w:val="24"/>
          <w:szCs w:val="24"/>
        </w:rPr>
        <w:t xml:space="preserve"> Ганні </w:t>
      </w:r>
      <w:proofErr w:type="spellStart"/>
      <w:r w:rsidR="000D6C34" w:rsidRPr="001D2FB1">
        <w:rPr>
          <w:bCs/>
          <w:sz w:val="24"/>
          <w:szCs w:val="24"/>
        </w:rPr>
        <w:t>Дмитріївні</w:t>
      </w:r>
      <w:proofErr w:type="spellEnd"/>
      <w:r w:rsidR="000D6C34" w:rsidRPr="001D2FB1">
        <w:rPr>
          <w:bCs/>
          <w:sz w:val="24"/>
          <w:szCs w:val="24"/>
        </w:rPr>
        <w:t xml:space="preserve"> у приватну власність земельної ділянки для колективного садівництва на   вул. 50-ій А Садовій, діл. 91 (СТ «Сочі») у Дарницькому районі міста Києва».</w:t>
      </w:r>
    </w:p>
    <w:p w14:paraId="5FE0920C" w14:textId="77777777" w:rsidR="001D2FB1" w:rsidRPr="001D2FB1" w:rsidRDefault="001D2FB1" w:rsidP="001E2FD5">
      <w:pPr>
        <w:pStyle w:val="1"/>
        <w:shd w:val="clear" w:color="auto" w:fill="auto"/>
        <w:tabs>
          <w:tab w:val="left" w:pos="671"/>
        </w:tabs>
        <w:spacing w:after="0"/>
        <w:ind w:firstLine="403"/>
        <w:jc w:val="both"/>
        <w:rPr>
          <w:bCs/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55EA9477" w14:textId="5A7DF933" w:rsidR="001E2FD5" w:rsidRDefault="000D6C34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0D6C34">
        <w:rPr>
          <w:sz w:val="24"/>
          <w:szCs w:val="24"/>
        </w:rPr>
        <w:t>Метою прийняття рішення є забезпечення реалізації встановленого Земельним ко</w:t>
      </w:r>
      <w:r w:rsidR="00EE5472">
        <w:rPr>
          <w:sz w:val="24"/>
          <w:szCs w:val="24"/>
        </w:rPr>
        <w:t>дексом України права громадянки</w:t>
      </w:r>
      <w:r w:rsidRPr="000D6C34">
        <w:rPr>
          <w:sz w:val="24"/>
          <w:szCs w:val="24"/>
        </w:rPr>
        <w:t xml:space="preserve"> на оформлення права власності на землю.</w:t>
      </w:r>
    </w:p>
    <w:p w14:paraId="7EF169A9" w14:textId="77777777" w:rsidR="00EE5472" w:rsidRDefault="00EE5472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</w:p>
    <w:p w14:paraId="02499919" w14:textId="6ADA5CD2" w:rsidR="00765699" w:rsidRPr="002050E4" w:rsidRDefault="00604821" w:rsidP="00EA452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i/>
        </w:rPr>
      </w:pPr>
      <w:r w:rsidRPr="002050E4">
        <w:rPr>
          <w:b/>
          <w:bCs/>
          <w:sz w:val="24"/>
          <w:szCs w:val="24"/>
        </w:rPr>
        <w:lastRenderedPageBreak/>
        <w:t>Особливі характеристики ділянки.</w:t>
      </w:r>
      <w:bookmarkStart w:id="0" w:name="_GoBack"/>
      <w:bookmarkEnd w:id="0"/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E12AC0" w:rsidRPr="003774B2" w14:paraId="4A887E4C" w14:textId="77777777" w:rsidTr="006519E3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18C2402C" w:rsidR="00E12AC0" w:rsidRPr="000D6C34" w:rsidRDefault="000D6C34" w:rsidP="006519E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0D6C34">
              <w:rPr>
                <w:i/>
                <w:sz w:val="24"/>
                <w:szCs w:val="24"/>
              </w:rPr>
              <w:t xml:space="preserve">Земельна ділянка забудована садовим будинком загальною площею 41,4 </w:t>
            </w:r>
            <w:proofErr w:type="spellStart"/>
            <w:r w:rsidRPr="000D6C34">
              <w:rPr>
                <w:i/>
                <w:sz w:val="24"/>
                <w:szCs w:val="24"/>
              </w:rPr>
              <w:t>кв.м</w:t>
            </w:r>
            <w:proofErr w:type="spellEnd"/>
            <w:r w:rsidRPr="000D6C34">
              <w:rPr>
                <w:i/>
                <w:sz w:val="24"/>
                <w:szCs w:val="24"/>
              </w:rPr>
              <w:t xml:space="preserve">, який належить на праві приватної власності </w:t>
            </w:r>
            <w:proofErr w:type="spellStart"/>
            <w:r w:rsidRPr="000D6C34">
              <w:rPr>
                <w:i/>
                <w:sz w:val="24"/>
                <w:szCs w:val="24"/>
              </w:rPr>
              <w:t>Чиколовець</w:t>
            </w:r>
            <w:proofErr w:type="spellEnd"/>
            <w:r w:rsidRPr="000D6C34">
              <w:rPr>
                <w:i/>
                <w:sz w:val="24"/>
                <w:szCs w:val="24"/>
              </w:rPr>
              <w:t xml:space="preserve"> Ганні Дмитрівні</w:t>
            </w:r>
            <w:r w:rsidR="004D6B1D">
              <w:rPr>
                <w:i/>
                <w:sz w:val="24"/>
                <w:szCs w:val="24"/>
              </w:rPr>
              <w:t>,</w:t>
            </w:r>
            <w:r w:rsidRPr="000D6C34">
              <w:rPr>
                <w:i/>
                <w:sz w:val="24"/>
                <w:szCs w:val="24"/>
              </w:rPr>
              <w:t xml:space="preserve"> реєстраційний номер об'єкта нерухомого майна 1740226280000, запис про право власності від 26.05.2021 № 42154648 (інформаційна довідка з Державного реєстру речових прав на нерухоме майно про реєстрацію права власності від 02.04.2024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6C34">
              <w:rPr>
                <w:i/>
                <w:sz w:val="24"/>
                <w:szCs w:val="24"/>
              </w:rPr>
              <w:t>№ 372386836).</w:t>
            </w:r>
          </w:p>
        </w:tc>
      </w:tr>
      <w:tr w:rsidR="00E12AC0" w:rsidRPr="003774B2" w14:paraId="44C55D8C" w14:textId="77777777" w:rsidTr="002050E4">
        <w:trPr>
          <w:cantSplit/>
          <w:trHeight w:val="291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6519E3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6" w:type="dxa"/>
          </w:tcPr>
          <w:p w14:paraId="14888231" w14:textId="47F8572F" w:rsidR="00E12AC0" w:rsidRPr="00E12AC0" w:rsidRDefault="000D6C34" w:rsidP="002050E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0D6C34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 w:rsidR="006132C4">
              <w:rPr>
                <w:i/>
                <w:sz w:val="24"/>
                <w:szCs w:val="24"/>
              </w:rPr>
              <w:t xml:space="preserve">                            </w:t>
            </w:r>
            <w:r w:rsidRPr="000D6C34">
              <w:rPr>
                <w:i/>
                <w:sz w:val="24"/>
                <w:szCs w:val="24"/>
              </w:rPr>
              <w:t>від 28.03.2002 № 370/1804, земельна ділянка за функціональним призначенням належить до території житлової садибної забудови (перспективні) (витяг з містобудівного кадастр</w:t>
            </w:r>
            <w:r w:rsidR="006132C4">
              <w:rPr>
                <w:i/>
                <w:sz w:val="24"/>
                <w:szCs w:val="24"/>
              </w:rPr>
              <w:t>у,</w:t>
            </w:r>
            <w:r w:rsidRPr="000D6C34">
              <w:rPr>
                <w:i/>
                <w:sz w:val="24"/>
                <w:szCs w:val="24"/>
              </w:rPr>
              <w:t xml:space="preserve"> наданий</w:t>
            </w:r>
            <w:r w:rsidR="006132C4">
              <w:rPr>
                <w:i/>
                <w:sz w:val="24"/>
                <w:szCs w:val="24"/>
              </w:rPr>
              <w:t xml:space="preserve"> </w:t>
            </w:r>
            <w:r w:rsidRPr="000D6C34">
              <w:rPr>
                <w:i/>
                <w:sz w:val="24"/>
                <w:szCs w:val="24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="006132C4" w:rsidRPr="000D6C34">
              <w:rPr>
                <w:i/>
                <w:sz w:val="24"/>
                <w:szCs w:val="24"/>
              </w:rPr>
              <w:t xml:space="preserve"> </w:t>
            </w:r>
            <w:r w:rsidR="006132C4">
              <w:rPr>
                <w:i/>
                <w:sz w:val="24"/>
                <w:szCs w:val="24"/>
              </w:rPr>
              <w:t>від</w:t>
            </w:r>
            <w:r w:rsidR="006132C4" w:rsidRPr="000D6C34">
              <w:rPr>
                <w:i/>
                <w:sz w:val="24"/>
                <w:szCs w:val="24"/>
              </w:rPr>
              <w:t xml:space="preserve"> 08.10.2021  </w:t>
            </w:r>
            <w:r w:rsidR="006132C4">
              <w:rPr>
                <w:i/>
                <w:sz w:val="24"/>
                <w:szCs w:val="24"/>
              </w:rPr>
              <w:t>№ 8860/0/12/12-03-21</w:t>
            </w:r>
            <w:r w:rsidRPr="000D6C34">
              <w:rPr>
                <w:i/>
                <w:sz w:val="24"/>
                <w:szCs w:val="24"/>
              </w:rPr>
              <w:t>.</w:t>
            </w:r>
            <w:r w:rsidR="001275BE">
              <w:rPr>
                <w:i/>
                <w:sz w:val="24"/>
                <w:szCs w:val="24"/>
              </w:rPr>
              <w:t xml:space="preserve"> Заявлена ініціатива відповідає містобудівній документації (</w:t>
            </w:r>
            <w:r w:rsidR="001275BE" w:rsidRPr="002050E4">
              <w:rPr>
                <w:i/>
                <w:sz w:val="24"/>
                <w:szCs w:val="24"/>
              </w:rPr>
              <w:t>лист Департамент</w:t>
            </w:r>
            <w:r w:rsidR="00EE5472" w:rsidRPr="002050E4">
              <w:rPr>
                <w:i/>
                <w:sz w:val="24"/>
                <w:szCs w:val="24"/>
              </w:rPr>
              <w:t>у</w:t>
            </w:r>
            <w:r w:rsidR="001275BE" w:rsidRPr="002050E4">
              <w:rPr>
                <w:i/>
                <w:sz w:val="24"/>
                <w:szCs w:val="24"/>
              </w:rPr>
              <w:t xml:space="preserve"> містобудування та архітектури</w:t>
            </w:r>
            <w:r w:rsidR="002050E4" w:rsidRPr="002050E4">
              <w:rPr>
                <w:i/>
                <w:color w:val="auto"/>
                <w:sz w:val="24"/>
                <w:szCs w:val="24"/>
              </w:rPr>
              <w:t xml:space="preserve"> </w:t>
            </w:r>
            <w:r w:rsidR="002050E4" w:rsidRPr="002050E4">
              <w:rPr>
                <w:i/>
                <w:color w:val="auto"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1275BE" w:rsidRPr="002050E4">
              <w:rPr>
                <w:i/>
                <w:sz w:val="24"/>
                <w:szCs w:val="24"/>
              </w:rPr>
              <w:t xml:space="preserve"> від 23.04.2019 № 4274/0/012/19-19).</w:t>
            </w:r>
          </w:p>
        </w:tc>
      </w:tr>
      <w:tr w:rsidR="00765699" w:rsidRPr="003774B2" w14:paraId="67EEAA64" w14:textId="77777777" w:rsidTr="006519E3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6519E3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4D6B1D" w:rsidRPr="003774B2" w14:paraId="5B0D5DAF" w14:textId="77777777" w:rsidTr="006519E3">
        <w:trPr>
          <w:cantSplit/>
          <w:trHeight w:val="269"/>
        </w:trPr>
        <w:tc>
          <w:tcPr>
            <w:tcW w:w="3462" w:type="dxa"/>
          </w:tcPr>
          <w:p w14:paraId="544B4F39" w14:textId="05E1C803" w:rsidR="004D6B1D" w:rsidRDefault="004D6B1D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50834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29E35497" w14:textId="77777777" w:rsidR="00EE5472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Земельна ділянка розташована за межами прибережної захисної смуги водойми. </w:t>
            </w:r>
          </w:p>
          <w:p w14:paraId="62B35BF5" w14:textId="4CC458D6" w:rsidR="004D6B1D" w:rsidRPr="00450834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Земельна ділянка на вул. 50-ій А Садовій, діл. 91 (СТ «Сочі») у Дарницькому районі м. Києва (кадастровий номер 8000000000:90:876:0003) сформована та зареєстрована в Державному земельному кадастрі на підставі розробленого та погодженого у встановленому порядку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землеустрою щодо відведення земельної ділянки громадянці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Басенко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Т.Є. Рішення про затвердження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землеустрою та передачі у власність чи користування вказаної земельної ділянки Київською міською радою не приймалося. Документи, що посвідчують право власності чи користування зазначеною земельною ділянкою відсутні.</w:t>
            </w:r>
          </w:p>
          <w:p w14:paraId="15DBB92C" w14:textId="77777777" w:rsidR="004D6B1D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Оскільки громадянка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Чиколовець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Г.Д. на підставі договору купівлі – продажу садового будинка від 26.05.2021 № 1779  придбала у громадянки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Басенко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Т.Є. садовий будинок, 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громадянці </w:t>
            </w:r>
            <w:proofErr w:type="spellStart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Чиколовець</w:t>
            </w:r>
            <w:proofErr w:type="spellEnd"/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Г.Д. у власність земельну ділянку площею             0,0325 га для колективного садівництва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на</w:t>
            </w:r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вул. 50-ій А Садовій, діл. 91 (СТ «Сочі») у Дарницькому районі                       м. Києва.</w:t>
            </w:r>
          </w:p>
          <w:p w14:paraId="295B876E" w14:textId="1F4E120F" w:rsidR="004D6B1D" w:rsidRPr="00450834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засвідченою заявою від 04.11.2023 № 936 громадянка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Т.Є. дає згоду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Чиколовець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Г.Д на отримання та використання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землеустрою.</w:t>
            </w:r>
          </w:p>
          <w:p w14:paraId="682B2A94" w14:textId="77777777" w:rsidR="004D6B1D" w:rsidRPr="00BE76CE" w:rsidRDefault="004D6B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450834" w:rsidRPr="003774B2" w14:paraId="47745FCE" w14:textId="77777777" w:rsidTr="006519E3">
        <w:trPr>
          <w:cantSplit/>
          <w:trHeight w:val="269"/>
        </w:trPr>
        <w:tc>
          <w:tcPr>
            <w:tcW w:w="3462" w:type="dxa"/>
          </w:tcPr>
          <w:p w14:paraId="720E42B7" w14:textId="148B21C3" w:rsidR="00450834" w:rsidRDefault="00450834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6206" w:type="dxa"/>
          </w:tcPr>
          <w:p w14:paraId="112170B0" w14:textId="067101DF" w:rsidR="00450834" w:rsidRDefault="00450834" w:rsidP="0045083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5083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E4AFCE9" w14:textId="09B1A8EF"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D6B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EE547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</w:t>
            </w:r>
            <w:r w:rsidRPr="004D6B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17.04.2018 у справі № 826/8107/16, від 16.09.2021 у справі № 826/8847/16.</w:t>
            </w:r>
          </w:p>
          <w:p w14:paraId="6DD52DDD" w14:textId="77777777" w:rsidR="004D6B1D" w:rsidRPr="004D6B1D" w:rsidRDefault="004D6B1D" w:rsidP="004D6B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4D6B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Зважаючи на вказане, цей </w:t>
            </w:r>
            <w:proofErr w:type="spellStart"/>
            <w:r w:rsidRPr="004D6B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</w:t>
            </w:r>
            <w:proofErr w:type="spellEnd"/>
            <w:r w:rsidRPr="004D6B1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2822506E" w14:textId="77777777" w:rsidR="00450834" w:rsidRPr="00BE76CE" w:rsidRDefault="00450834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541A7F75" w:rsidR="00114807" w:rsidRPr="006519E3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A455388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Загальні засади та порядок передачі земельних діл</w:t>
      </w:r>
      <w:r w:rsidR="000D6C34">
        <w:rPr>
          <w:sz w:val="24"/>
          <w:szCs w:val="24"/>
        </w:rPr>
        <w:t>янок у власність</w:t>
      </w:r>
      <w:r w:rsidRPr="00DF2891">
        <w:rPr>
          <w:sz w:val="24"/>
          <w:szCs w:val="24"/>
        </w:rPr>
        <w:t xml:space="preserve">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6132C4">
        <w:rPr>
          <w:sz w:val="24"/>
          <w:szCs w:val="24"/>
        </w:rPr>
        <w:t xml:space="preserve">         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30ABCFDC" w14:textId="77777777" w:rsidR="000D6C34" w:rsidRDefault="000D6C34" w:rsidP="000D6C34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  <w:proofErr w:type="spellStart"/>
      <w:r w:rsidRPr="000D6C34">
        <w:rPr>
          <w:sz w:val="24"/>
          <w:szCs w:val="24"/>
        </w:rPr>
        <w:t>Проєкт</w:t>
      </w:r>
      <w:proofErr w:type="spellEnd"/>
      <w:r w:rsidRPr="000D6C34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CA137B2" w14:textId="21901CC1" w:rsidR="009078AA" w:rsidRDefault="00CA391A" w:rsidP="000D6C34">
      <w:pPr>
        <w:pStyle w:val="1"/>
        <w:shd w:val="clear" w:color="auto" w:fill="auto"/>
        <w:spacing w:after="0"/>
        <w:ind w:firstLine="420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081007F1" w14:textId="77777777" w:rsidR="000D6C34" w:rsidRDefault="000D6C34" w:rsidP="00CA391A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  <w:r w:rsidRPr="000D6C34">
        <w:rPr>
          <w:sz w:val="24"/>
          <w:szCs w:val="24"/>
        </w:rPr>
        <w:t xml:space="preserve">Наслідками прийняття розробленого </w:t>
      </w:r>
      <w:proofErr w:type="spellStart"/>
      <w:r w:rsidRPr="000D6C34">
        <w:rPr>
          <w:sz w:val="24"/>
          <w:szCs w:val="24"/>
        </w:rPr>
        <w:t>проєкту</w:t>
      </w:r>
      <w:proofErr w:type="spellEnd"/>
      <w:r w:rsidRPr="000D6C34">
        <w:rPr>
          <w:sz w:val="24"/>
          <w:szCs w:val="24"/>
        </w:rPr>
        <w:t xml:space="preserve"> рішення стане реалізація громадянкою своїх прав на оформлення земельної ділянки.</w:t>
      </w:r>
    </w:p>
    <w:p w14:paraId="5E6802FD" w14:textId="77777777" w:rsidR="000D6C34" w:rsidRDefault="000D6C34" w:rsidP="00CA391A">
      <w:pPr>
        <w:pStyle w:val="1"/>
        <w:shd w:val="clear" w:color="auto" w:fill="auto"/>
        <w:spacing w:after="120"/>
        <w:ind w:firstLine="284"/>
        <w:jc w:val="both"/>
        <w:rPr>
          <w:sz w:val="24"/>
          <w:szCs w:val="24"/>
        </w:rPr>
      </w:pPr>
    </w:p>
    <w:p w14:paraId="1E36A962" w14:textId="0FD44BAE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0D6C34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2050E4">
      <w:headerReference w:type="default" r:id="rId10"/>
      <w:footerReference w:type="default" r:id="rId11"/>
      <w:pgSz w:w="11907" w:h="16839" w:code="9"/>
      <w:pgMar w:top="1276" w:right="567" w:bottom="284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1DC7F76" w:rsidR="00862990" w:rsidRPr="007B7541" w:rsidRDefault="00745F89" w:rsidP="000D6C34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0D6C34">
      <w:rPr>
        <w:sz w:val="12"/>
        <w:szCs w:val="12"/>
        <w:lang w:val="ru-RU"/>
      </w:rPr>
      <w:t>ПЗН-66188</w:t>
    </w:r>
    <w:r w:rsidR="00862990">
      <w:rPr>
        <w:sz w:val="12"/>
        <w:szCs w:val="12"/>
      </w:rPr>
      <w:t xml:space="preserve"> від </w:t>
    </w:r>
    <w:r w:rsidR="00B2667F" w:rsidRPr="000D6C34">
      <w:rPr>
        <w:sz w:val="12"/>
        <w:szCs w:val="12"/>
        <w:lang w:val="ru-RU"/>
      </w:rPr>
      <w:t>02.05.2024</w:t>
    </w:r>
    <w:r w:rsidR="000D6C34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668162829</w:t>
    </w:r>
    <w:r w:rsidR="000D6C34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701976518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2050E4" w:rsidRPr="002050E4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D6C34"/>
    <w:rsid w:val="000F1896"/>
    <w:rsid w:val="00103606"/>
    <w:rsid w:val="00110C03"/>
    <w:rsid w:val="00114807"/>
    <w:rsid w:val="001275BE"/>
    <w:rsid w:val="00143284"/>
    <w:rsid w:val="0014558C"/>
    <w:rsid w:val="00150588"/>
    <w:rsid w:val="00155A66"/>
    <w:rsid w:val="00166900"/>
    <w:rsid w:val="00193E39"/>
    <w:rsid w:val="001D2FB1"/>
    <w:rsid w:val="001E04D2"/>
    <w:rsid w:val="001E2FD5"/>
    <w:rsid w:val="002050E4"/>
    <w:rsid w:val="00210F1C"/>
    <w:rsid w:val="00213695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0834"/>
    <w:rsid w:val="004571B2"/>
    <w:rsid w:val="00466C3C"/>
    <w:rsid w:val="00485E81"/>
    <w:rsid w:val="00496595"/>
    <w:rsid w:val="004D6B1D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32C4"/>
    <w:rsid w:val="00615185"/>
    <w:rsid w:val="006212E0"/>
    <w:rsid w:val="00632173"/>
    <w:rsid w:val="0064781D"/>
    <w:rsid w:val="006519E3"/>
    <w:rsid w:val="00676750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0C7C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32D7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D0FF9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150F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E5472"/>
    <w:rsid w:val="00EF0B77"/>
    <w:rsid w:val="00EF46F6"/>
    <w:rsid w:val="00EF7797"/>
    <w:rsid w:val="00F02B99"/>
    <w:rsid w:val="00F06CB6"/>
    <w:rsid w:val="00F23B16"/>
    <w:rsid w:val="00F47E79"/>
    <w:rsid w:val="00F512E5"/>
    <w:rsid w:val="00F64C5F"/>
    <w:rsid w:val="00F66157"/>
    <w:rsid w:val="00F76EA8"/>
    <w:rsid w:val="00F8168C"/>
    <w:rsid w:val="00F84260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7858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Левченко Ірина Богданівна</cp:lastModifiedBy>
  <cp:revision>16</cp:revision>
  <cp:lastPrinted>2024-05-21T06:39:00Z</cp:lastPrinted>
  <dcterms:created xsi:type="dcterms:W3CDTF">2024-05-02T11:57:00Z</dcterms:created>
  <dcterms:modified xsi:type="dcterms:W3CDTF">2024-05-30T07:44:00Z</dcterms:modified>
</cp:coreProperties>
</file>