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663583907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663583907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206EDF">
        <w:rPr>
          <w:b/>
          <w:bCs/>
          <w:color w:val="auto"/>
          <w:sz w:val="24"/>
          <w:szCs w:val="24"/>
          <w:lang w:val="ru-RU"/>
        </w:rPr>
        <w:t>ПЗН-74583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206EDF">
        <w:rPr>
          <w:b/>
          <w:bCs/>
          <w:color w:val="auto"/>
          <w:sz w:val="24"/>
          <w:szCs w:val="24"/>
          <w:lang w:val="ru-RU"/>
        </w:rPr>
        <w:t>05.12.2024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5F415B0E" w:rsidR="00E17376" w:rsidRPr="00104BBD" w:rsidRDefault="00206EDF" w:rsidP="00206EDF">
      <w:pPr>
        <w:pStyle w:val="1"/>
        <w:spacing w:line="226" w:lineRule="auto"/>
        <w:ind w:right="2271" w:firstLine="142"/>
        <w:jc w:val="center"/>
        <w:rPr>
          <w:color w:val="auto"/>
          <w:sz w:val="24"/>
          <w:szCs w:val="24"/>
        </w:rPr>
      </w:pPr>
      <w:r w:rsidRPr="00206EDF">
        <w:rPr>
          <w:b/>
          <w:i/>
          <w:iCs/>
          <w:color w:val="auto"/>
          <w:sz w:val="24"/>
          <w:szCs w:val="24"/>
        </w:rPr>
        <w:t>Про передачу громадянці Ситник Ірині Володимирівні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Миколи Юнкерова, 77 А в Оболонському районі міста Києва</w:t>
      </w: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B8EAC78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Назва: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Ситник Ірина Володимирівна</w:t>
            </w:r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03.12.2024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663583907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694F030C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78C4EDF3" w:rsidR="004F0681" w:rsidRDefault="00604821" w:rsidP="00206EDF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8000000000:85:048:0003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206EDF" w:rsidRPr="00D75792" w14:paraId="1CB89BC0" w14:textId="77777777" w:rsidTr="00206EDF">
        <w:tc>
          <w:tcPr>
            <w:tcW w:w="3311" w:type="dxa"/>
          </w:tcPr>
          <w:p w14:paraId="2FFAFCA9" w14:textId="77777777" w:rsidR="00206EDF" w:rsidRDefault="00206EDF" w:rsidP="00A27703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10" w:type="dxa"/>
          </w:tcPr>
          <w:p w14:paraId="4ABBABBF" w14:textId="77777777" w:rsidR="00206EDF" w:rsidRPr="00D75792" w:rsidRDefault="00206EDF" w:rsidP="00A2770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 xml:space="preserve">вул. </w:t>
            </w:r>
            <w:r>
              <w:rPr>
                <w:b w:val="0"/>
                <w:i/>
                <w:sz w:val="24"/>
                <w:szCs w:val="24"/>
              </w:rPr>
              <w:t>Миколи Юнкерова, 77 А</w:t>
            </w:r>
            <w:r w:rsidRPr="00D75792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в Оболонському </w:t>
            </w:r>
            <w:r w:rsidRPr="00D75792">
              <w:rPr>
                <w:b w:val="0"/>
                <w:i/>
                <w:sz w:val="24"/>
                <w:szCs w:val="24"/>
              </w:rPr>
              <w:t xml:space="preserve">районі міста Києва </w:t>
            </w:r>
          </w:p>
        </w:tc>
      </w:tr>
      <w:tr w:rsidR="00206EDF" w:rsidRPr="00D75792" w14:paraId="67863E43" w14:textId="77777777" w:rsidTr="00206EDF">
        <w:tc>
          <w:tcPr>
            <w:tcW w:w="3311" w:type="dxa"/>
          </w:tcPr>
          <w:p w14:paraId="713BD4A9" w14:textId="77777777" w:rsidR="00206EDF" w:rsidRDefault="00206EDF" w:rsidP="00A27703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0" w:type="dxa"/>
          </w:tcPr>
          <w:p w14:paraId="1F5A5547" w14:textId="77777777" w:rsidR="00206EDF" w:rsidRPr="00D75792" w:rsidRDefault="00206EDF" w:rsidP="00A2770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0,0</w:t>
            </w:r>
            <w:r>
              <w:rPr>
                <w:b w:val="0"/>
                <w:i/>
                <w:sz w:val="24"/>
                <w:szCs w:val="24"/>
              </w:rPr>
              <w:t>853</w:t>
            </w:r>
            <w:r w:rsidRPr="00D75792">
              <w:rPr>
                <w:b w:val="0"/>
                <w:i/>
                <w:sz w:val="24"/>
                <w:szCs w:val="24"/>
              </w:rPr>
              <w:t xml:space="preserve"> га</w:t>
            </w:r>
          </w:p>
        </w:tc>
      </w:tr>
      <w:tr w:rsidR="00206EDF" w:rsidRPr="00D75792" w14:paraId="5C7A4D2B" w14:textId="77777777" w:rsidTr="00206EDF">
        <w:tc>
          <w:tcPr>
            <w:tcW w:w="3311" w:type="dxa"/>
          </w:tcPr>
          <w:p w14:paraId="240F7665" w14:textId="77777777" w:rsidR="00206EDF" w:rsidRDefault="00206EDF" w:rsidP="00A27703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10" w:type="dxa"/>
          </w:tcPr>
          <w:p w14:paraId="003DC34F" w14:textId="77777777" w:rsidR="00206EDF" w:rsidRPr="00D75792" w:rsidRDefault="00206EDF" w:rsidP="00A2770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206EDF" w:rsidRPr="00D75792" w14:paraId="06238A84" w14:textId="77777777" w:rsidTr="00206EDF">
        <w:trPr>
          <w:trHeight w:val="367"/>
        </w:trPr>
        <w:tc>
          <w:tcPr>
            <w:tcW w:w="3311" w:type="dxa"/>
          </w:tcPr>
          <w:p w14:paraId="5AEF4F8D" w14:textId="77777777" w:rsidR="00206EDF" w:rsidRDefault="00206EDF" w:rsidP="00A27703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210" w:type="dxa"/>
          </w:tcPr>
          <w:p w14:paraId="29CBAFC9" w14:textId="77777777" w:rsidR="00206EDF" w:rsidRPr="00D75792" w:rsidRDefault="00206EDF" w:rsidP="00A27703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206EDF" w:rsidRPr="00D75792" w14:paraId="15193340" w14:textId="77777777" w:rsidTr="00206EDF">
        <w:tc>
          <w:tcPr>
            <w:tcW w:w="3311" w:type="dxa"/>
          </w:tcPr>
          <w:p w14:paraId="1C858AED" w14:textId="77777777" w:rsidR="00206EDF" w:rsidRDefault="00206EDF" w:rsidP="00A27703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210" w:type="dxa"/>
          </w:tcPr>
          <w:p w14:paraId="4A2F5693" w14:textId="4548BB19" w:rsidR="00206EDF" w:rsidRPr="00D75792" w:rsidRDefault="00206EDF" w:rsidP="00A27703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 w:rsidR="00BC55FC">
              <w:t xml:space="preserve"> </w:t>
            </w:r>
            <w:r w:rsidR="00BC55FC" w:rsidRPr="00BC55FC">
              <w:rPr>
                <w:b w:val="0"/>
                <w:i/>
                <w:sz w:val="24"/>
                <w:szCs w:val="24"/>
              </w:rPr>
              <w:t>(для будівництва і обслуговування жилого будинку, господарських будівель і споруд)</w:t>
            </w:r>
          </w:p>
        </w:tc>
      </w:tr>
    </w:tbl>
    <w:p w14:paraId="6687F14D" w14:textId="77777777" w:rsidR="00206EDF" w:rsidRPr="00206EDF" w:rsidRDefault="00206EDF" w:rsidP="00206EDF">
      <w:pPr>
        <w:pStyle w:val="a7"/>
        <w:shd w:val="clear" w:color="auto" w:fill="auto"/>
        <w:spacing w:line="240" w:lineRule="auto"/>
        <w:rPr>
          <w:color w:val="auto"/>
          <w:sz w:val="16"/>
          <w:szCs w:val="16"/>
        </w:rPr>
      </w:pPr>
      <w:bookmarkStart w:id="0" w:name="_GoBack"/>
      <w:bookmarkEnd w:id="0"/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506B3B90" w:rsidR="004F0681" w:rsidRPr="00206EDF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3CD8F0EF" w14:textId="6990A7FB" w:rsidR="00206EDF" w:rsidRPr="00104BBD" w:rsidRDefault="00206EDF" w:rsidP="00206EDF">
      <w:pPr>
        <w:pStyle w:val="1"/>
        <w:shd w:val="clear" w:color="auto" w:fill="auto"/>
        <w:spacing w:after="40" w:line="233" w:lineRule="auto"/>
        <w:ind w:firstLine="426"/>
        <w:jc w:val="both"/>
        <w:rPr>
          <w:color w:val="auto"/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44944315" w14:textId="77777777" w:rsidR="00206EDF" w:rsidRDefault="00206EDF" w:rsidP="00206EDF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7579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</w:t>
      </w:r>
      <w:r w:rsidRPr="00D75792">
        <w:rPr>
          <w:sz w:val="24"/>
          <w:szCs w:val="24"/>
        </w:rPr>
        <w:t xml:space="preserve">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0C38559" w14:textId="4A9AFF58" w:rsidR="00E82810" w:rsidRPr="00206EDF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16"/>
          <w:szCs w:val="16"/>
        </w:rPr>
      </w:pPr>
    </w:p>
    <w:p w14:paraId="42CDBEB9" w14:textId="77777777" w:rsidR="004F0681" w:rsidRPr="00104BBD" w:rsidRDefault="00604821" w:rsidP="00206EDF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4B2AA2D" w14:textId="0AF79A35" w:rsidR="00206EDF" w:rsidRDefault="00206EDF" w:rsidP="00206EDF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57E393CE" w14:textId="77777777" w:rsidR="00206EDF" w:rsidRPr="00206EDF" w:rsidRDefault="00206EDF" w:rsidP="00206EDF">
      <w:pPr>
        <w:pStyle w:val="1"/>
        <w:shd w:val="clear" w:color="auto" w:fill="auto"/>
        <w:spacing w:after="0" w:line="233" w:lineRule="auto"/>
        <w:jc w:val="both"/>
        <w:rPr>
          <w:sz w:val="16"/>
          <w:szCs w:val="16"/>
        </w:rPr>
      </w:pP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6A271E14" w:rsidR="00E12AC0" w:rsidRPr="00312E9B" w:rsidRDefault="00206EDF" w:rsidP="00312E9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06EDF">
              <w:rPr>
                <w:i/>
                <w:color w:val="auto"/>
                <w:sz w:val="24"/>
                <w:szCs w:val="24"/>
              </w:rPr>
              <w:t>На земельній ділянці розташований житловий будинок загальною площею 91,6 кв. м, який на праві приватної власності належить громадянці Ситник І.В. на підставі договору дарування від 04.01.2024 № 8, реєстраційний номер об’єкта нерухомого майна</w:t>
            </w:r>
            <w:r w:rsidR="00312E9B" w:rsidRPr="00312E9B">
              <w:rPr>
                <w:i/>
                <w:color w:val="auto"/>
                <w:sz w:val="24"/>
                <w:szCs w:val="24"/>
              </w:rPr>
              <w:t>:</w:t>
            </w:r>
            <w:r w:rsidRPr="00206EDF">
              <w:rPr>
                <w:i/>
                <w:color w:val="auto"/>
                <w:sz w:val="24"/>
                <w:szCs w:val="24"/>
              </w:rPr>
              <w:t xml:space="preserve"> 2770056180000, дата державної реєстрації 04.01.2024, номер відомостей про речове право</w:t>
            </w:r>
            <w:r w:rsidR="00312E9B" w:rsidRPr="00312E9B">
              <w:rPr>
                <w:i/>
                <w:color w:val="auto"/>
                <w:sz w:val="24"/>
                <w:szCs w:val="24"/>
              </w:rPr>
              <w:t>:</w:t>
            </w:r>
            <w:r w:rsidRPr="00206EDF">
              <w:rPr>
                <w:i/>
                <w:color w:val="auto"/>
                <w:sz w:val="24"/>
                <w:szCs w:val="24"/>
              </w:rPr>
              <w:t xml:space="preserve"> 53205889</w:t>
            </w:r>
            <w:r w:rsidR="00312E9B" w:rsidRPr="00312E9B">
              <w:rPr>
                <w:i/>
                <w:color w:val="auto"/>
                <w:sz w:val="24"/>
                <w:szCs w:val="24"/>
              </w:rPr>
              <w:t xml:space="preserve"> (</w:t>
            </w:r>
            <w:r w:rsidR="00312E9B" w:rsidRPr="00206EDF">
              <w:rPr>
                <w:i/>
                <w:color w:val="auto"/>
                <w:sz w:val="24"/>
                <w:szCs w:val="24"/>
              </w:rPr>
              <w:t xml:space="preserve">інформаційна довідка з Державного реєстру речових прав на нерухоме майно </w:t>
            </w:r>
            <w:r w:rsidR="00312E9B">
              <w:rPr>
                <w:i/>
                <w:color w:val="auto"/>
                <w:sz w:val="24"/>
                <w:szCs w:val="24"/>
              </w:rPr>
              <w:t xml:space="preserve">               </w:t>
            </w:r>
            <w:r w:rsidR="00312E9B" w:rsidRPr="00206EDF">
              <w:rPr>
                <w:i/>
                <w:color w:val="auto"/>
                <w:sz w:val="24"/>
                <w:szCs w:val="24"/>
              </w:rPr>
              <w:t>від 17.09.2024 № 395266061</w:t>
            </w:r>
            <w:r w:rsidR="00312E9B" w:rsidRPr="00312E9B">
              <w:rPr>
                <w:i/>
                <w:color w:val="auto"/>
                <w:sz w:val="24"/>
                <w:szCs w:val="24"/>
              </w:rPr>
              <w:t>)</w:t>
            </w:r>
            <w:r w:rsidR="00312E9B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720008F3" w:rsidR="00E12AC0" w:rsidRPr="00104BBD" w:rsidRDefault="00206ED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06EDF">
              <w:rPr>
                <w:i/>
                <w:color w:val="auto"/>
                <w:sz w:val="24"/>
                <w:szCs w:val="24"/>
              </w:rPr>
              <w:t>Відповідно до детального плану території району Пуща - Водиця, затвердженого рішенням Київської міської ради від 09.07.2009 № 787/1843,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070BE7D2" w:rsidR="00E12AC0" w:rsidRPr="00104BBD" w:rsidRDefault="00206ED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206ED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                                        та проекту планування його приміської зони на                                  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1AFDEE4" w14:textId="77777777" w:rsidR="00206EDF" w:rsidRPr="00206EDF" w:rsidRDefault="00206EDF" w:rsidP="00206E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6E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306AA24" w14:textId="77777777" w:rsidR="00206EDF" w:rsidRPr="00206EDF" w:rsidRDefault="00206EDF" w:rsidP="00206ED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06E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11BA14B4" w:rsidR="00017352" w:rsidRPr="00104BBD" w:rsidRDefault="00206EDF" w:rsidP="00206ED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06ED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206EDF" w:rsidRDefault="00765699" w:rsidP="003774B2">
      <w:pPr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818637F" w14:textId="77777777" w:rsidR="00206EDF" w:rsidRPr="00790D4F" w:rsidRDefault="00206EDF" w:rsidP="00206EDF">
      <w:pPr>
        <w:pStyle w:val="1"/>
        <w:spacing w:after="0"/>
        <w:ind w:firstLine="420"/>
        <w:jc w:val="both"/>
        <w:rPr>
          <w:sz w:val="24"/>
          <w:szCs w:val="24"/>
        </w:rPr>
      </w:pPr>
      <w:r w:rsidRPr="00790D4F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6AADD9DF" w14:textId="77777777" w:rsidR="00206EDF" w:rsidRPr="00790D4F" w:rsidRDefault="00206EDF" w:rsidP="00206EDF">
      <w:pPr>
        <w:pStyle w:val="1"/>
        <w:spacing w:after="0"/>
        <w:ind w:firstLine="420"/>
        <w:jc w:val="both"/>
        <w:rPr>
          <w:sz w:val="24"/>
          <w:szCs w:val="24"/>
        </w:rPr>
      </w:pPr>
      <w:r w:rsidRPr="00790D4F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A8C3EF1" w14:textId="77777777" w:rsidR="00206EDF" w:rsidRPr="00790D4F" w:rsidRDefault="00206EDF" w:rsidP="00206EDF">
      <w:pPr>
        <w:pStyle w:val="1"/>
        <w:spacing w:after="0"/>
        <w:ind w:firstLine="420"/>
        <w:jc w:val="both"/>
        <w:rPr>
          <w:sz w:val="24"/>
          <w:szCs w:val="24"/>
        </w:rPr>
      </w:pPr>
      <w:r w:rsidRPr="00790D4F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15771D9" w14:textId="77777777" w:rsidR="00206EDF" w:rsidRDefault="00206EDF" w:rsidP="00206ED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790D4F">
        <w:rPr>
          <w:sz w:val="24"/>
          <w:szCs w:val="24"/>
        </w:rPr>
        <w:t>Проєкт рішення містить інформаці</w:t>
      </w:r>
      <w:r>
        <w:rPr>
          <w:sz w:val="24"/>
          <w:szCs w:val="24"/>
        </w:rPr>
        <w:t>ю</w:t>
      </w:r>
      <w:r w:rsidRPr="00790D4F">
        <w:rPr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206EDF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16"/>
          <w:szCs w:val="16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66B27D1E" w14:textId="77777777" w:rsidR="00206EDF" w:rsidRPr="003774B2" w:rsidRDefault="00206EDF" w:rsidP="00206EDF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F56FE08" w14:textId="77777777" w:rsidR="00206EDF" w:rsidRDefault="00206EDF" w:rsidP="00206EDF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Наслідками прийняття розробленого проєкту рішення стане реалізація громадянкою своїх прав на оформлення земельної ділянки.</w:t>
      </w:r>
    </w:p>
    <w:p w14:paraId="312C99EF" w14:textId="77777777" w:rsidR="00921DA0" w:rsidRPr="00206EDF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16"/>
          <w:szCs w:val="16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206EDF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E98B1A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</w:rPr>
      </w:pPr>
    </w:p>
    <w:p w14:paraId="02E5400C" w14:textId="7691AD13" w:rsidR="00206EDF" w:rsidRDefault="00206ED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</w:rPr>
      </w:pPr>
    </w:p>
    <w:p w14:paraId="4DA9B421" w14:textId="337D1763" w:rsidR="00206EDF" w:rsidRDefault="00206ED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</w:rPr>
      </w:pPr>
    </w:p>
    <w:p w14:paraId="60F7021C" w14:textId="77777777" w:rsidR="00206EDF" w:rsidRPr="00206EDF" w:rsidRDefault="00206ED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>иректор</w:t>
            </w:r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206EDF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7646DA8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</w:t>
    </w:r>
    <w:r w:rsidR="00206EDF">
      <w:rPr>
        <w:sz w:val="12"/>
        <w:szCs w:val="12"/>
      </w:rPr>
      <w:t xml:space="preserve">     </w:t>
    </w:r>
    <w:r>
      <w:rPr>
        <w:sz w:val="12"/>
        <w:szCs w:val="12"/>
      </w:rPr>
      <w:t xml:space="preserve">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206EDF">
      <w:rPr>
        <w:sz w:val="12"/>
        <w:szCs w:val="12"/>
        <w:lang w:val="ru-RU"/>
      </w:rPr>
      <w:t>ПЗН-74583</w:t>
    </w:r>
    <w:r w:rsidR="00862990">
      <w:rPr>
        <w:sz w:val="12"/>
        <w:szCs w:val="12"/>
      </w:rPr>
      <w:t xml:space="preserve"> від </w:t>
    </w:r>
    <w:r w:rsidR="00200540" w:rsidRPr="00206EDF">
      <w:rPr>
        <w:sz w:val="12"/>
        <w:szCs w:val="12"/>
        <w:lang w:val="ru-RU"/>
      </w:rPr>
      <w:t>05.12.2024</w:t>
    </w:r>
    <w:r w:rsidR="00862990">
      <w:rPr>
        <w:sz w:val="12"/>
        <w:szCs w:val="12"/>
      </w:rPr>
      <w:t xml:space="preserve"> до </w:t>
    </w:r>
    <w:r w:rsidR="00206EDF">
      <w:rPr>
        <w:sz w:val="12"/>
        <w:szCs w:val="12"/>
      </w:rPr>
      <w:t xml:space="preserve">справи </w:t>
    </w:r>
    <w:r w:rsidR="00862990">
      <w:rPr>
        <w:sz w:val="12"/>
        <w:szCs w:val="12"/>
      </w:rPr>
      <w:t xml:space="preserve"> 663583907</w:t>
    </w:r>
  </w:p>
  <w:p w14:paraId="2E60DAB9" w14:textId="7F7577A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983702804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C55FC" w:rsidRPr="00BC55F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06EDF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12E9B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C55FC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8DE2-E82E-486E-B5B5-7528A5BF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5184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Філіпенко Наталія Анатоліївна</cp:lastModifiedBy>
  <cp:revision>4</cp:revision>
  <cp:lastPrinted>2024-12-06T09:12:00Z</cp:lastPrinted>
  <dcterms:created xsi:type="dcterms:W3CDTF">2024-12-05T08:14:00Z</dcterms:created>
  <dcterms:modified xsi:type="dcterms:W3CDTF">2024-12-06T09:12:00Z</dcterms:modified>
</cp:coreProperties>
</file>