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067228A9">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661064476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661064476</w:t>
                      </w:r>
                    </w:p>
                  </w:txbxContent>
                </v:textbox>
              </v:shape>
            </w:pict>
          </mc:Fallback>
        </mc:AlternateContent>
      </w:r>
    </w:p>
    <w:tbl>
      <w:tblPr>
        <w:tblW w:w="0" w:type="auto"/>
        <w:tblLook w:val="01E0" w:firstRow="1" w:lastRow="1" w:firstColumn="1" w:lastColumn="1" w:noHBand="0" w:noVBand="0"/>
      </w:tblPr>
      <w:tblGrid>
        <w:gridCol w:w="5495"/>
      </w:tblGrid>
      <w:tr w:rsidR="00DE4A20" w:rsidRPr="000B0002" w14:paraId="39883B9B" w14:textId="77777777" w:rsidTr="000B5073">
        <w:trPr>
          <w:trHeight w:val="2500"/>
        </w:trPr>
        <w:tc>
          <w:tcPr>
            <w:tcW w:w="5495" w:type="dxa"/>
            <w:hideMark/>
          </w:tcPr>
          <w:p w14:paraId="0B182D23" w14:textId="0EB267B4" w:rsidR="00F6318B" w:rsidRPr="00DE4A20" w:rsidRDefault="0009503E" w:rsidP="000B5073">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0B5073">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0B5073">
              <w:rPr>
                <w:b/>
                <w:color w:val="000000" w:themeColor="text1"/>
                <w:sz w:val="28"/>
                <w:szCs w:val="28"/>
              </w:rPr>
              <w:t>У</w:t>
            </w:r>
            <w:r w:rsidR="00A264FD" w:rsidRPr="00DE4A20">
              <w:rPr>
                <w:b/>
                <w:color w:val="000000" w:themeColor="text1"/>
                <w:sz w:val="28"/>
                <w:szCs w:val="28"/>
              </w:rPr>
              <w:t xml:space="preserve"> З ОБМЕЖЕНОЮ ВІДПОВІДАЛЬНІСТЮ «АВТОТРАНСПОРТНЕ ПІДПРИЄМСТВО 2018»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0B5073">
              <w:rPr>
                <w:b/>
                <w:color w:val="000000" w:themeColor="text1"/>
                <w:sz w:val="28"/>
                <w:szCs w:val="28"/>
              </w:rPr>
              <w:t>оренд</w:t>
            </w:r>
            <w:r w:rsidR="000B5073" w:rsidRPr="000B5073">
              <w:rPr>
                <w:b/>
                <w:color w:val="000000" w:themeColor="text1"/>
                <w:sz w:val="28"/>
                <w:szCs w:val="28"/>
              </w:rPr>
              <w:t>у</w:t>
            </w:r>
            <w:r w:rsidR="00A264FD" w:rsidRPr="000B5073">
              <w:rPr>
                <w:b/>
                <w:color w:val="000000" w:themeColor="text1"/>
                <w:sz w:val="28"/>
                <w:szCs w:val="28"/>
              </w:rPr>
              <w:t xml:space="preserve"> </w:t>
            </w:r>
            <w:r w:rsidR="00756E4F" w:rsidRPr="000B5073">
              <w:rPr>
                <w:b/>
                <w:color w:val="000000" w:themeColor="text1"/>
                <w:sz w:val="28"/>
                <w:szCs w:val="28"/>
              </w:rPr>
              <w:t xml:space="preserve">для експлуатації та обслуговування адміністративно-виробничого комплексу </w:t>
            </w:r>
            <w:r w:rsidRPr="00DE4A20">
              <w:rPr>
                <w:b/>
                <w:color w:val="000000" w:themeColor="text1"/>
                <w:sz w:val="28"/>
                <w:szCs w:val="28"/>
              </w:rPr>
              <w:t xml:space="preserve">на </w:t>
            </w:r>
            <w:r w:rsidR="000B5073">
              <w:rPr>
                <w:b/>
                <w:color w:val="000000" w:themeColor="text1"/>
                <w:sz w:val="28"/>
                <w:szCs w:val="28"/>
              </w:rPr>
              <w:t xml:space="preserve">                          вул. Дегтярівська, 27 а</w:t>
            </w:r>
            <w:r w:rsidR="00032E6C" w:rsidRPr="000B5073">
              <w:rPr>
                <w:b/>
                <w:color w:val="000000" w:themeColor="text1"/>
                <w:sz w:val="28"/>
                <w:szCs w:val="28"/>
              </w:rPr>
              <w:t xml:space="preserve"> </w:t>
            </w:r>
            <w:r w:rsidRPr="00DE4A20">
              <w:rPr>
                <w:b/>
                <w:color w:val="000000" w:themeColor="text1"/>
                <w:sz w:val="28"/>
                <w:szCs w:val="28"/>
              </w:rPr>
              <w:t xml:space="preserve">у </w:t>
            </w:r>
            <w:r w:rsidR="0001227E" w:rsidRPr="000B5073">
              <w:rPr>
                <w:b/>
                <w:color w:val="000000" w:themeColor="text1"/>
                <w:sz w:val="28"/>
                <w:szCs w:val="28"/>
              </w:rPr>
              <w:t xml:space="preserve">Шевченківському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4A9191B2" w:rsidR="00F6318B" w:rsidRDefault="00F6318B" w:rsidP="00F6318B">
      <w:pPr>
        <w:pStyle w:val="a9"/>
        <w:ind w:right="3905"/>
        <w:rPr>
          <w:bCs/>
          <w:color w:val="000000" w:themeColor="text1"/>
          <w:lang w:val="uk-UA"/>
        </w:rPr>
      </w:pPr>
    </w:p>
    <w:p w14:paraId="4D8F41BD" w14:textId="77777777" w:rsidR="00463732" w:rsidRPr="00DE4A20" w:rsidRDefault="00463732" w:rsidP="00F6318B">
      <w:pPr>
        <w:pStyle w:val="a9"/>
        <w:ind w:right="3905"/>
        <w:rPr>
          <w:bCs/>
          <w:color w:val="000000" w:themeColor="text1"/>
          <w:lang w:val="uk-UA"/>
        </w:rPr>
      </w:pPr>
    </w:p>
    <w:p w14:paraId="25EA2F66" w14:textId="2FC3D7D1" w:rsidR="000B5073" w:rsidRDefault="000B5073" w:rsidP="000B5073">
      <w:pPr>
        <w:pStyle w:val="20"/>
        <w:ind w:firstLine="709"/>
        <w:rPr>
          <w:color w:val="000000" w:themeColor="text1"/>
          <w:szCs w:val="28"/>
          <w:lang w:val="uk-UA"/>
        </w:rPr>
      </w:pPr>
      <w:r w:rsidRPr="00573278">
        <w:rPr>
          <w:color w:val="000000" w:themeColor="text1"/>
          <w:szCs w:val="28"/>
          <w:lang w:val="uk-UA"/>
        </w:rPr>
        <w:t xml:space="preserve">Розглянувши заяву ТОВАРИСТВА З ОБМЕЖЕНОЮ ВІДПОВІДАЛЬНІСТЮ </w:t>
      </w:r>
      <w:r w:rsidRPr="000B5073">
        <w:rPr>
          <w:color w:val="000000" w:themeColor="text1"/>
          <w:szCs w:val="28"/>
          <w:lang w:val="uk-UA"/>
        </w:rPr>
        <w:t xml:space="preserve">«АВТОТРАНСПОРТНЕ ПІДПРИЄМСТВО 2018» </w:t>
      </w:r>
      <w:r w:rsidRPr="00573278">
        <w:rPr>
          <w:color w:val="000000" w:themeColor="text1"/>
          <w:szCs w:val="28"/>
          <w:lang w:val="uk-UA"/>
        </w:rPr>
        <w:t xml:space="preserve">(код ЄДРПОУ: </w:t>
      </w:r>
      <w:r w:rsidR="005C796B">
        <w:rPr>
          <w:color w:val="000000" w:themeColor="text1"/>
          <w:szCs w:val="28"/>
          <w:lang w:val="uk-UA"/>
        </w:rPr>
        <w:t>41945217</w:t>
      </w:r>
      <w:r w:rsidRPr="00573278">
        <w:rPr>
          <w:color w:val="000000" w:themeColor="text1"/>
          <w:szCs w:val="28"/>
          <w:lang w:val="uk-UA"/>
        </w:rPr>
        <w:t xml:space="preserve">, місцезнаходження юридичної особи: </w:t>
      </w:r>
      <w:r>
        <w:rPr>
          <w:color w:val="000000" w:themeColor="text1"/>
          <w:szCs w:val="28"/>
          <w:lang w:val="uk-UA"/>
        </w:rPr>
        <w:t>04119</w:t>
      </w:r>
      <w:r w:rsidRPr="00573278">
        <w:rPr>
          <w:color w:val="000000" w:themeColor="text1"/>
          <w:szCs w:val="28"/>
          <w:lang w:val="uk-UA"/>
        </w:rPr>
        <w:t xml:space="preserve">, місто Київ, </w:t>
      </w:r>
      <w:r w:rsidR="004433A2">
        <w:rPr>
          <w:color w:val="000000" w:themeColor="text1"/>
          <w:szCs w:val="28"/>
          <w:lang w:val="uk-UA"/>
        </w:rPr>
        <w:t xml:space="preserve">   </w:t>
      </w:r>
      <w:r>
        <w:rPr>
          <w:color w:val="000000" w:themeColor="text1"/>
          <w:szCs w:val="28"/>
          <w:lang w:val="uk-UA"/>
        </w:rPr>
        <w:t xml:space="preserve">вул. Дегтярівська, 27-А) від 27 травня </w:t>
      </w:r>
      <w:r w:rsidRPr="00E13205">
        <w:rPr>
          <w:color w:val="000000" w:themeColor="text1"/>
          <w:szCs w:val="28"/>
          <w:lang w:val="uk-UA"/>
        </w:rPr>
        <w:t>2024</w:t>
      </w:r>
      <w:r>
        <w:rPr>
          <w:color w:val="000000" w:themeColor="text1"/>
          <w:szCs w:val="28"/>
          <w:lang w:val="uk-UA"/>
        </w:rPr>
        <w:t xml:space="preserve"> року</w:t>
      </w:r>
      <w:r w:rsidRPr="00E13205">
        <w:rPr>
          <w:color w:val="000000" w:themeColor="text1"/>
          <w:szCs w:val="28"/>
          <w:lang w:val="uk-UA"/>
        </w:rPr>
        <w:t xml:space="preserve"> № 50375-008629758-031-03</w:t>
      </w:r>
      <w:r w:rsidRPr="00573278">
        <w:rPr>
          <w:color w:val="000000" w:themeColor="text1"/>
          <w:szCs w:val="28"/>
          <w:lang w:val="uk-UA"/>
        </w:rPr>
        <w:t xml:space="preserve"> про передачу в оренду земельної ділянки,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w:t>
      </w:r>
      <w:r w:rsidRPr="00992842">
        <w:rPr>
          <w:color w:val="000000" w:themeColor="text1"/>
          <w:szCs w:val="28"/>
          <w:lang w:val="uk-UA"/>
        </w:rPr>
        <w:t xml:space="preserve">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w:t>
      </w:r>
      <w:r w:rsidR="003A2584">
        <w:rPr>
          <w:color w:val="000000" w:themeColor="text1"/>
          <w:szCs w:val="28"/>
          <w:lang w:val="uk-UA"/>
        </w:rPr>
        <w:t>15</w:t>
      </w:r>
      <w:r>
        <w:rPr>
          <w:color w:val="000000" w:themeColor="text1"/>
          <w:szCs w:val="28"/>
          <w:lang w:val="uk-UA"/>
        </w:rPr>
        <w:t xml:space="preserve"> </w:t>
      </w:r>
      <w:r w:rsidR="003A2584">
        <w:rPr>
          <w:color w:val="000000" w:themeColor="text1"/>
          <w:szCs w:val="28"/>
          <w:lang w:val="uk-UA"/>
        </w:rPr>
        <w:t>липня</w:t>
      </w:r>
      <w:r>
        <w:rPr>
          <w:color w:val="000000" w:themeColor="text1"/>
          <w:szCs w:val="28"/>
          <w:lang w:val="uk-UA"/>
        </w:rPr>
        <w:t xml:space="preserve"> 20</w:t>
      </w:r>
      <w:r w:rsidR="003A2584">
        <w:rPr>
          <w:color w:val="000000" w:themeColor="text1"/>
          <w:szCs w:val="28"/>
          <w:lang w:val="uk-UA"/>
        </w:rPr>
        <w:t>24</w:t>
      </w:r>
      <w:r w:rsidRPr="00992842">
        <w:rPr>
          <w:color w:val="000000" w:themeColor="text1"/>
          <w:szCs w:val="28"/>
          <w:lang w:val="uk-UA"/>
        </w:rPr>
        <w:t xml:space="preserve"> року, номер відомостей про речове право: </w:t>
      </w:r>
      <w:r w:rsidR="003A2584">
        <w:rPr>
          <w:color w:val="000000" w:themeColor="text1"/>
          <w:szCs w:val="28"/>
          <w:lang w:val="uk-UA"/>
        </w:rPr>
        <w:t>55922280</w:t>
      </w:r>
      <w:r w:rsidRPr="00992842">
        <w:rPr>
          <w:color w:val="000000" w:themeColor="text1"/>
          <w:szCs w:val="28"/>
          <w:lang w:val="uk-UA"/>
        </w:rPr>
        <w:t>), Київська міська рада</w:t>
      </w:r>
    </w:p>
    <w:p w14:paraId="22CB6BF4" w14:textId="7C7CB994" w:rsidR="00F6318B" w:rsidRDefault="00F6318B" w:rsidP="00F6318B">
      <w:pPr>
        <w:ind w:firstLine="567"/>
        <w:jc w:val="both"/>
        <w:rPr>
          <w:snapToGrid w:val="0"/>
          <w:color w:val="000000" w:themeColor="text1"/>
          <w:sz w:val="28"/>
          <w:lang w:val="uk-UA"/>
        </w:rPr>
      </w:pPr>
    </w:p>
    <w:p w14:paraId="57E85E52" w14:textId="77777777" w:rsidR="006606C2" w:rsidRDefault="006606C2"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6B407E" w:rsidRDefault="00FC5867" w:rsidP="00F6318B">
      <w:pPr>
        <w:ind w:firstLine="567"/>
        <w:jc w:val="both"/>
        <w:rPr>
          <w:color w:val="000000" w:themeColor="text1"/>
          <w:sz w:val="28"/>
          <w:szCs w:val="28"/>
          <w:lang w:val="uk-UA"/>
        </w:rPr>
      </w:pPr>
    </w:p>
    <w:p w14:paraId="1D156EFA" w14:textId="4BA3FCE8" w:rsidR="008F6F5B" w:rsidRPr="006606C2" w:rsidRDefault="00E1355C" w:rsidP="006606C2">
      <w:pPr>
        <w:ind w:firstLine="720"/>
        <w:jc w:val="both"/>
        <w:rPr>
          <w:color w:val="000000" w:themeColor="text1"/>
          <w:sz w:val="28"/>
          <w:szCs w:val="28"/>
          <w:lang w:val="uk-UA"/>
        </w:rPr>
      </w:pPr>
      <w:r w:rsidRPr="00B52703">
        <w:rPr>
          <w:color w:val="000000" w:themeColor="text1"/>
          <w:sz w:val="28"/>
          <w:szCs w:val="28"/>
          <w:lang w:val="uk-UA"/>
        </w:rPr>
        <w:t>1</w:t>
      </w:r>
      <w:r w:rsidR="00032E6C" w:rsidRPr="00B52703">
        <w:rPr>
          <w:color w:val="000000" w:themeColor="text1"/>
          <w:sz w:val="28"/>
          <w:szCs w:val="28"/>
          <w:lang w:val="uk-UA"/>
        </w:rPr>
        <w:t>.</w:t>
      </w:r>
      <w:r w:rsidR="00B52703" w:rsidRPr="00B52703">
        <w:rPr>
          <w:color w:val="000000" w:themeColor="text1"/>
          <w:sz w:val="28"/>
          <w:szCs w:val="28"/>
          <w:lang w:val="uk-UA"/>
        </w:rPr>
        <w:tab/>
      </w:r>
      <w:r w:rsidR="00370F8B" w:rsidRPr="00B52703">
        <w:rPr>
          <w:color w:val="000000" w:themeColor="text1"/>
          <w:sz w:val="28"/>
          <w:szCs w:val="28"/>
          <w:lang w:val="uk-UA"/>
        </w:rPr>
        <w:t>Передати</w:t>
      </w:r>
      <w:r w:rsidR="0009503E" w:rsidRPr="00B52703">
        <w:rPr>
          <w:color w:val="000000" w:themeColor="text1"/>
          <w:sz w:val="28"/>
          <w:szCs w:val="28"/>
          <w:lang w:val="uk-UA"/>
        </w:rPr>
        <w:t xml:space="preserve"> </w:t>
      </w:r>
      <w:r w:rsidR="00A264FD" w:rsidRPr="00B52703">
        <w:rPr>
          <w:color w:val="000000" w:themeColor="text1"/>
          <w:sz w:val="28"/>
          <w:szCs w:val="28"/>
          <w:lang w:val="uk-UA"/>
        </w:rPr>
        <w:t>ТОВАРИСТВ</w:t>
      </w:r>
      <w:r w:rsidR="006B407E" w:rsidRPr="00B52703">
        <w:rPr>
          <w:color w:val="000000" w:themeColor="text1"/>
          <w:sz w:val="28"/>
          <w:szCs w:val="28"/>
          <w:lang w:val="uk-UA"/>
        </w:rPr>
        <w:t>У</w:t>
      </w:r>
      <w:r w:rsidR="00A264FD" w:rsidRPr="00B52703">
        <w:rPr>
          <w:color w:val="000000" w:themeColor="text1"/>
          <w:sz w:val="28"/>
          <w:szCs w:val="28"/>
          <w:lang w:val="uk-UA"/>
        </w:rPr>
        <w:t xml:space="preserve"> З ОБМЕЖЕНОЮ ВІДПОВІДАЛЬНІСТЮ «АВТОТРАНСПОРТНЕ ПІДПРИЄМСТВО 2018»</w:t>
      </w:r>
      <w:r w:rsidR="0009503E" w:rsidRPr="00B52703">
        <w:rPr>
          <w:color w:val="000000" w:themeColor="text1"/>
          <w:sz w:val="28"/>
          <w:szCs w:val="28"/>
          <w:lang w:val="uk-UA"/>
        </w:rPr>
        <w:t xml:space="preserve">, за умови виконання пункту </w:t>
      </w:r>
      <w:r w:rsidR="00F86F74" w:rsidRPr="00B52703">
        <w:rPr>
          <w:color w:val="000000" w:themeColor="text1"/>
          <w:sz w:val="28"/>
          <w:szCs w:val="28"/>
          <w:lang w:val="uk-UA"/>
        </w:rPr>
        <w:t>2</w:t>
      </w:r>
      <w:r w:rsidR="0009503E" w:rsidRPr="00B52703">
        <w:rPr>
          <w:color w:val="000000" w:themeColor="text1"/>
          <w:sz w:val="28"/>
          <w:szCs w:val="28"/>
          <w:lang w:val="uk-UA"/>
        </w:rPr>
        <w:t xml:space="preserve"> </w:t>
      </w:r>
      <w:r w:rsidR="0009503E" w:rsidRPr="00B52703">
        <w:rPr>
          <w:color w:val="000000" w:themeColor="text1"/>
          <w:sz w:val="28"/>
          <w:szCs w:val="28"/>
          <w:lang w:val="uk-UA"/>
        </w:rPr>
        <w:lastRenderedPageBreak/>
        <w:t xml:space="preserve">цього рішення, </w:t>
      </w:r>
      <w:r w:rsidR="0039320D" w:rsidRPr="00B52703">
        <w:rPr>
          <w:color w:val="000000" w:themeColor="text1"/>
          <w:sz w:val="28"/>
          <w:szCs w:val="28"/>
          <w:lang w:val="uk-UA"/>
        </w:rPr>
        <w:t>в</w:t>
      </w:r>
      <w:r w:rsidR="0009503E" w:rsidRPr="00B52703">
        <w:rPr>
          <w:color w:val="000000" w:themeColor="text1"/>
          <w:sz w:val="28"/>
          <w:szCs w:val="28"/>
          <w:lang w:val="uk-UA"/>
        </w:rPr>
        <w:t xml:space="preserve"> </w:t>
      </w:r>
      <w:r w:rsidR="00032E6C" w:rsidRPr="00B52703">
        <w:rPr>
          <w:color w:val="000000" w:themeColor="text1"/>
          <w:sz w:val="28"/>
          <w:szCs w:val="28"/>
          <w:lang w:val="uk-UA"/>
        </w:rPr>
        <w:t>оренд</w:t>
      </w:r>
      <w:r w:rsidR="00953DB1">
        <w:rPr>
          <w:color w:val="000000" w:themeColor="text1"/>
          <w:sz w:val="28"/>
          <w:szCs w:val="28"/>
          <w:lang w:val="uk-UA"/>
        </w:rPr>
        <w:t>у</w:t>
      </w:r>
      <w:r w:rsidR="008A1253" w:rsidRPr="00B52703">
        <w:rPr>
          <w:color w:val="000000" w:themeColor="text1"/>
          <w:sz w:val="28"/>
          <w:szCs w:val="28"/>
          <w:lang w:val="uk-UA"/>
        </w:rPr>
        <w:t xml:space="preserve"> </w:t>
      </w:r>
      <w:r w:rsidR="00DE5E31" w:rsidRPr="00B52703">
        <w:rPr>
          <w:color w:val="000000" w:themeColor="text1"/>
          <w:sz w:val="28"/>
          <w:szCs w:val="28"/>
          <w:lang w:val="uk-UA"/>
        </w:rPr>
        <w:t xml:space="preserve">на </w:t>
      </w:r>
      <w:r w:rsidR="006B407E" w:rsidRPr="00B52703">
        <w:rPr>
          <w:color w:val="000000" w:themeColor="text1"/>
          <w:sz w:val="28"/>
          <w:szCs w:val="28"/>
          <w:lang w:val="uk-UA"/>
        </w:rPr>
        <w:t>10 років</w:t>
      </w:r>
      <w:r w:rsidR="00DE5E31" w:rsidRPr="00B52703">
        <w:rPr>
          <w:color w:val="000000" w:themeColor="text1"/>
          <w:sz w:val="28"/>
          <w:szCs w:val="28"/>
          <w:lang w:val="uk-UA"/>
        </w:rPr>
        <w:t xml:space="preserve"> </w:t>
      </w:r>
      <w:r w:rsidR="00F837D8" w:rsidRPr="00B52703">
        <w:rPr>
          <w:color w:val="000000" w:themeColor="text1"/>
          <w:sz w:val="28"/>
          <w:szCs w:val="28"/>
          <w:lang w:val="uk-UA"/>
        </w:rPr>
        <w:t>земельну ділянку площею 1,0907 га (кадастровий номер 8000000000:88:061:0048) для експлуатації та обслуговування адміні</w:t>
      </w:r>
      <w:r w:rsidR="006B407E" w:rsidRPr="00B52703">
        <w:rPr>
          <w:color w:val="000000" w:themeColor="text1"/>
          <w:sz w:val="28"/>
          <w:szCs w:val="28"/>
          <w:lang w:val="uk-UA"/>
        </w:rPr>
        <w:t>стративно-виробничого комплексу</w:t>
      </w:r>
      <w:r w:rsidR="00045FAD" w:rsidRPr="00B52703">
        <w:rPr>
          <w:color w:val="000000" w:themeColor="text1"/>
          <w:sz w:val="28"/>
          <w:szCs w:val="28"/>
          <w:lang w:val="uk-UA"/>
        </w:rPr>
        <w:t xml:space="preserve"> </w:t>
      </w:r>
      <w:r w:rsidR="00421815" w:rsidRPr="00B52703">
        <w:rPr>
          <w:color w:val="000000" w:themeColor="text1"/>
          <w:sz w:val="28"/>
          <w:szCs w:val="28"/>
          <w:lang w:val="uk-UA"/>
        </w:rPr>
        <w:t>(</w:t>
      </w:r>
      <w:r w:rsidR="00D125D7" w:rsidRPr="00B52703">
        <w:rPr>
          <w:color w:val="000000" w:themeColor="text1"/>
          <w:sz w:val="28"/>
          <w:szCs w:val="28"/>
          <w:lang w:val="uk-UA"/>
        </w:rPr>
        <w:t xml:space="preserve">код виду </w:t>
      </w:r>
      <w:r w:rsidR="000B0002">
        <w:rPr>
          <w:color w:val="000000" w:themeColor="text1"/>
          <w:sz w:val="28"/>
          <w:szCs w:val="28"/>
          <w:lang w:val="uk-UA"/>
        </w:rPr>
        <w:t xml:space="preserve">                      </w:t>
      </w:r>
      <w:r w:rsidR="00D125D7" w:rsidRPr="00B52703">
        <w:rPr>
          <w:color w:val="000000" w:themeColor="text1"/>
          <w:sz w:val="28"/>
          <w:szCs w:val="28"/>
          <w:lang w:val="uk-UA"/>
        </w:rPr>
        <w:t xml:space="preserve">цільового призначення </w:t>
      </w:r>
      <w:r w:rsidR="00421815" w:rsidRPr="00B52703">
        <w:rPr>
          <w:color w:val="000000" w:themeColor="text1"/>
          <w:sz w:val="28"/>
          <w:szCs w:val="28"/>
          <w:lang w:val="uk-UA"/>
        </w:rPr>
        <w:t xml:space="preserve">– </w:t>
      </w:r>
      <w:r w:rsidR="00045FAD" w:rsidRPr="00B52703">
        <w:rPr>
          <w:color w:val="000000" w:themeColor="text1"/>
          <w:sz w:val="28"/>
          <w:szCs w:val="28"/>
          <w:lang w:val="uk-UA"/>
        </w:rPr>
        <w:t xml:space="preserve">12.04 для розміщення та експлуатації будівель і </w:t>
      </w:r>
      <w:r w:rsidR="004433A2">
        <w:rPr>
          <w:color w:val="000000" w:themeColor="text1"/>
          <w:sz w:val="28"/>
          <w:szCs w:val="28"/>
          <w:lang w:val="uk-UA"/>
        </w:rPr>
        <w:t xml:space="preserve">                </w:t>
      </w:r>
      <w:r w:rsidR="00045FAD" w:rsidRPr="00B52703">
        <w:rPr>
          <w:color w:val="000000" w:themeColor="text1"/>
          <w:sz w:val="28"/>
          <w:szCs w:val="28"/>
          <w:lang w:val="uk-UA"/>
        </w:rPr>
        <w:t>споруд автомобільного транспорту та дорожнього господарства</w:t>
      </w:r>
      <w:r w:rsidR="00421815" w:rsidRPr="00B52703">
        <w:rPr>
          <w:color w:val="000000" w:themeColor="text1"/>
          <w:sz w:val="28"/>
          <w:szCs w:val="28"/>
          <w:lang w:val="uk-UA"/>
        </w:rPr>
        <w:t>)</w:t>
      </w:r>
      <w:r w:rsidR="004433A2">
        <w:rPr>
          <w:color w:val="000000" w:themeColor="text1"/>
          <w:sz w:val="28"/>
          <w:szCs w:val="28"/>
          <w:lang w:val="uk-UA"/>
        </w:rPr>
        <w:t xml:space="preserve"> на</w:t>
      </w:r>
      <w:r w:rsidR="00165891" w:rsidRPr="00B52703">
        <w:rPr>
          <w:color w:val="000000" w:themeColor="text1"/>
          <w:sz w:val="28"/>
          <w:szCs w:val="28"/>
          <w:lang w:val="uk-UA"/>
        </w:rPr>
        <w:t xml:space="preserve"> </w:t>
      </w:r>
      <w:r w:rsidR="004433A2">
        <w:rPr>
          <w:color w:val="000000" w:themeColor="text1"/>
          <w:sz w:val="28"/>
          <w:szCs w:val="28"/>
          <w:lang w:val="uk-UA"/>
        </w:rPr>
        <w:t xml:space="preserve">                                </w:t>
      </w:r>
      <w:r w:rsidR="00F837D8" w:rsidRPr="00B52703">
        <w:rPr>
          <w:color w:val="000000" w:themeColor="text1"/>
          <w:sz w:val="28"/>
          <w:szCs w:val="28"/>
          <w:lang w:val="uk-UA"/>
        </w:rPr>
        <w:t>вул. Дегтярівськ</w:t>
      </w:r>
      <w:r w:rsidR="006B407E" w:rsidRPr="00B52703">
        <w:rPr>
          <w:color w:val="000000" w:themeColor="text1"/>
          <w:sz w:val="28"/>
          <w:szCs w:val="28"/>
          <w:lang w:val="uk-UA"/>
        </w:rPr>
        <w:t>ій</w:t>
      </w:r>
      <w:r w:rsidR="00F837D8" w:rsidRPr="00B52703">
        <w:rPr>
          <w:color w:val="000000" w:themeColor="text1"/>
          <w:sz w:val="28"/>
          <w:szCs w:val="28"/>
          <w:lang w:val="uk-UA"/>
        </w:rPr>
        <w:t>, 27 а у Шевченківському районі міста Києва із земель комунальної власності територіальної громади міста Києва</w:t>
      </w:r>
      <w:r w:rsidR="00F86F74" w:rsidRPr="00B52703">
        <w:rPr>
          <w:color w:val="000000" w:themeColor="text1"/>
          <w:sz w:val="28"/>
          <w:szCs w:val="28"/>
          <w:lang w:val="uk-UA"/>
        </w:rPr>
        <w:t xml:space="preserve"> </w:t>
      </w:r>
      <w:r w:rsidR="00B010A6" w:rsidRPr="00B52703">
        <w:rPr>
          <w:color w:val="000000" w:themeColor="text1"/>
          <w:sz w:val="28"/>
          <w:szCs w:val="28"/>
          <w:lang w:val="uk-UA"/>
        </w:rPr>
        <w:t xml:space="preserve">у зв’язку з набуттям права власності на нерухоме майно </w:t>
      </w:r>
      <w:r w:rsidR="005C796B">
        <w:rPr>
          <w:color w:val="000000" w:themeColor="text1"/>
          <w:sz w:val="28"/>
          <w:szCs w:val="28"/>
          <w:lang w:val="uk-UA"/>
        </w:rPr>
        <w:t>(</w:t>
      </w:r>
      <w:r w:rsidR="00165891" w:rsidRPr="00B52703">
        <w:rPr>
          <w:color w:val="000000" w:themeColor="text1"/>
          <w:sz w:val="28"/>
          <w:szCs w:val="28"/>
          <w:lang w:val="uk-UA"/>
        </w:rPr>
        <w:t>право власності зареєстровано в Державному реєстрі речових прав на нерух</w:t>
      </w:r>
      <w:r w:rsidR="005C796B">
        <w:rPr>
          <w:color w:val="000000" w:themeColor="text1"/>
          <w:sz w:val="28"/>
          <w:szCs w:val="28"/>
          <w:lang w:val="uk-UA"/>
        </w:rPr>
        <w:t>оме майно 01 березня 2018 року</w:t>
      </w:r>
      <w:r w:rsidR="00B52703" w:rsidRPr="00B52703">
        <w:rPr>
          <w:color w:val="000000" w:themeColor="text1"/>
          <w:sz w:val="28"/>
          <w:szCs w:val="28"/>
          <w:lang w:val="uk-UA"/>
        </w:rPr>
        <w:t>,</w:t>
      </w:r>
      <w:r w:rsidR="006606C2">
        <w:rPr>
          <w:color w:val="000000" w:themeColor="text1"/>
          <w:sz w:val="28"/>
          <w:szCs w:val="28"/>
          <w:lang w:val="uk-UA"/>
        </w:rPr>
        <w:t xml:space="preserve"> </w:t>
      </w:r>
      <w:r w:rsidR="006606C2" w:rsidRPr="00B52703">
        <w:rPr>
          <w:color w:val="000000" w:themeColor="text1"/>
          <w:sz w:val="28"/>
          <w:szCs w:val="28"/>
          <w:lang w:val="uk-UA"/>
        </w:rPr>
        <w:t>номери відомостей про речове право:</w:t>
      </w:r>
      <w:r w:rsidR="006606C2">
        <w:rPr>
          <w:color w:val="000000" w:themeColor="text1"/>
          <w:sz w:val="28"/>
          <w:szCs w:val="28"/>
          <w:lang w:val="uk-UA"/>
        </w:rPr>
        <w:t xml:space="preserve"> </w:t>
      </w:r>
      <w:r w:rsidR="006606C2" w:rsidRPr="00B52703">
        <w:rPr>
          <w:color w:val="000000" w:themeColor="text1"/>
          <w:sz w:val="28"/>
          <w:szCs w:val="28"/>
          <w:lang w:val="uk-UA"/>
        </w:rPr>
        <w:t>25150405, 25148237, 25150053, 25148870, 25149752,</w:t>
      </w:r>
      <w:r w:rsidR="006606C2">
        <w:rPr>
          <w:color w:val="000000" w:themeColor="text1"/>
          <w:sz w:val="28"/>
          <w:szCs w:val="28"/>
          <w:lang w:val="uk-UA"/>
        </w:rPr>
        <w:t xml:space="preserve"> </w:t>
      </w:r>
      <w:r w:rsidR="00165891" w:rsidRPr="00B52703">
        <w:rPr>
          <w:color w:val="000000" w:themeColor="text1"/>
          <w:sz w:val="28"/>
          <w:szCs w:val="28"/>
          <w:lang w:val="uk-UA"/>
        </w:rPr>
        <w:t>12 жовтня 2021 року</w:t>
      </w:r>
      <w:r w:rsidR="00B52703" w:rsidRPr="00B52703">
        <w:rPr>
          <w:color w:val="000000" w:themeColor="text1"/>
          <w:sz w:val="28"/>
          <w:szCs w:val="28"/>
          <w:lang w:val="uk-UA"/>
        </w:rPr>
        <w:t xml:space="preserve">, </w:t>
      </w:r>
      <w:r w:rsidR="006606C2" w:rsidRPr="00B52703">
        <w:rPr>
          <w:color w:val="000000" w:themeColor="text1"/>
          <w:sz w:val="28"/>
          <w:szCs w:val="28"/>
          <w:lang w:val="uk-UA"/>
        </w:rPr>
        <w:t>номери відомостей про речове право: 44448201</w:t>
      </w:r>
      <w:r w:rsidR="006606C2" w:rsidRPr="00B52703">
        <w:rPr>
          <w:sz w:val="28"/>
          <w:szCs w:val="28"/>
          <w:lang w:val="uk-UA"/>
        </w:rPr>
        <w:t>, 44448610, 44448748</w:t>
      </w:r>
      <w:r w:rsidR="006606C2">
        <w:rPr>
          <w:sz w:val="28"/>
          <w:szCs w:val="28"/>
          <w:lang w:val="uk-UA"/>
        </w:rPr>
        <w:t xml:space="preserve"> та </w:t>
      </w:r>
      <w:r w:rsidR="006606C2">
        <w:rPr>
          <w:color w:val="000000" w:themeColor="text1"/>
          <w:sz w:val="28"/>
          <w:szCs w:val="28"/>
          <w:lang w:val="uk-UA"/>
        </w:rPr>
        <w:t xml:space="preserve">26 лютого 2024 року, </w:t>
      </w:r>
      <w:r w:rsidR="006606C2" w:rsidRPr="00B52703">
        <w:rPr>
          <w:color w:val="000000" w:themeColor="text1"/>
          <w:sz w:val="28"/>
          <w:szCs w:val="28"/>
          <w:lang w:val="uk-UA"/>
        </w:rPr>
        <w:t>номери відомостей про речове право:</w:t>
      </w:r>
      <w:r w:rsidR="006606C2">
        <w:rPr>
          <w:color w:val="000000" w:themeColor="text1"/>
          <w:sz w:val="28"/>
          <w:szCs w:val="28"/>
          <w:lang w:val="uk-UA"/>
        </w:rPr>
        <w:t xml:space="preserve"> </w:t>
      </w:r>
      <w:r w:rsidR="006606C2">
        <w:rPr>
          <w:sz w:val="28"/>
          <w:szCs w:val="28"/>
          <w:lang w:val="uk-UA"/>
        </w:rPr>
        <w:t xml:space="preserve">53893169, 53892948, 53893952, </w:t>
      </w:r>
      <w:r w:rsidR="001D241D">
        <w:rPr>
          <w:sz w:val="28"/>
          <w:szCs w:val="28"/>
          <w:lang w:val="uk-UA"/>
        </w:rPr>
        <w:t>53893736</w:t>
      </w:r>
      <w:r w:rsidR="00165891" w:rsidRPr="00B52703">
        <w:rPr>
          <w:sz w:val="28"/>
          <w:szCs w:val="28"/>
          <w:lang w:val="uk-UA"/>
        </w:rPr>
        <w:t>)</w:t>
      </w:r>
      <w:r w:rsidR="00B010A6" w:rsidRPr="00B52703">
        <w:rPr>
          <w:sz w:val="28"/>
          <w:szCs w:val="28"/>
          <w:lang w:val="uk-UA"/>
        </w:rPr>
        <w:t xml:space="preserve"> </w:t>
      </w:r>
      <w:r w:rsidR="00961B41" w:rsidRPr="00B52703">
        <w:rPr>
          <w:sz w:val="28"/>
          <w:szCs w:val="28"/>
          <w:lang w:val="uk-UA"/>
        </w:rPr>
        <w:t>(категорія земель – землі промисловості, транспорту, електронних комунікацій, енергетики, оборони та іншого призначення</w:t>
      </w:r>
      <w:r w:rsidR="004433A2">
        <w:rPr>
          <w:sz w:val="28"/>
          <w:szCs w:val="28"/>
          <w:lang w:val="uk-UA"/>
        </w:rPr>
        <w:t xml:space="preserve">), заява ДЦ від 27 травня </w:t>
      </w:r>
      <w:r w:rsidR="00F86F74" w:rsidRPr="00B52703">
        <w:rPr>
          <w:sz w:val="28"/>
          <w:szCs w:val="28"/>
          <w:lang w:val="uk-UA"/>
        </w:rPr>
        <w:t xml:space="preserve">2024 </w:t>
      </w:r>
      <w:r w:rsidR="004433A2">
        <w:rPr>
          <w:sz w:val="28"/>
          <w:szCs w:val="28"/>
          <w:lang w:val="uk-UA"/>
        </w:rPr>
        <w:t xml:space="preserve">року </w:t>
      </w:r>
      <w:r w:rsidR="00F86F74" w:rsidRPr="00B52703">
        <w:rPr>
          <w:sz w:val="28"/>
          <w:szCs w:val="28"/>
          <w:lang w:val="uk-UA"/>
        </w:rPr>
        <w:t xml:space="preserve">№ 50375-008629758-031-03, справа № </w:t>
      </w:r>
      <w:r w:rsidR="00F86F74" w:rsidRPr="00B52703">
        <w:rPr>
          <w:b/>
          <w:sz w:val="28"/>
          <w:szCs w:val="28"/>
          <w:lang w:val="uk-UA"/>
        </w:rPr>
        <w:t>661064476</w:t>
      </w:r>
      <w:r w:rsidR="00F86F74" w:rsidRPr="00B52703">
        <w:rPr>
          <w:sz w:val="28"/>
          <w:szCs w:val="28"/>
          <w:lang w:val="uk-UA"/>
        </w:rPr>
        <w:t>.</w:t>
      </w:r>
    </w:p>
    <w:p w14:paraId="2A95A3DC" w14:textId="7C990C05" w:rsidR="0009503E" w:rsidRPr="00B52703" w:rsidRDefault="00F86F74" w:rsidP="0009503E">
      <w:pPr>
        <w:ind w:firstLine="720"/>
        <w:jc w:val="both"/>
        <w:rPr>
          <w:sz w:val="28"/>
          <w:szCs w:val="28"/>
          <w:lang w:val="uk-UA"/>
        </w:rPr>
      </w:pPr>
      <w:r w:rsidRPr="00B52703">
        <w:rPr>
          <w:sz w:val="28"/>
          <w:szCs w:val="28"/>
          <w:lang w:val="uk-UA"/>
        </w:rPr>
        <w:t>2</w:t>
      </w:r>
      <w:r w:rsidR="0009503E" w:rsidRPr="00B52703">
        <w:rPr>
          <w:sz w:val="28"/>
          <w:szCs w:val="28"/>
          <w:lang w:val="uk-UA"/>
        </w:rPr>
        <w:t>.</w:t>
      </w:r>
      <w:r w:rsidR="00B52703" w:rsidRPr="00B52703">
        <w:rPr>
          <w:sz w:val="28"/>
          <w:szCs w:val="28"/>
          <w:lang w:val="uk-UA"/>
        </w:rPr>
        <w:tab/>
      </w:r>
      <w:r w:rsidR="00C376CD" w:rsidRPr="00B52703">
        <w:rPr>
          <w:sz w:val="28"/>
          <w:szCs w:val="28"/>
        </w:rPr>
        <w:t>ТОВАРИСТВ</w:t>
      </w:r>
      <w:r w:rsidR="00B52703" w:rsidRPr="00B52703">
        <w:rPr>
          <w:sz w:val="28"/>
          <w:szCs w:val="28"/>
          <w:lang w:val="uk-UA"/>
        </w:rPr>
        <w:t>У</w:t>
      </w:r>
      <w:r w:rsidR="00C376CD" w:rsidRPr="00B52703">
        <w:rPr>
          <w:sz w:val="28"/>
          <w:szCs w:val="28"/>
        </w:rPr>
        <w:t xml:space="preserve"> З ОБМЕЖЕНОЮ ВІДПОВІДАЛЬНІСТЮ «АВТОТРАНСПОРТНЕ ПІДПРИЄМСТВО 2018»</w:t>
      </w:r>
      <w:r w:rsidR="0009503E" w:rsidRPr="00B52703">
        <w:rPr>
          <w:sz w:val="28"/>
          <w:szCs w:val="28"/>
          <w:lang w:val="uk-UA"/>
        </w:rPr>
        <w:t>:</w:t>
      </w:r>
    </w:p>
    <w:p w14:paraId="4047E4F2" w14:textId="675243AD" w:rsidR="000F751E" w:rsidRPr="00B52703" w:rsidRDefault="00F86F74" w:rsidP="000F751E">
      <w:pPr>
        <w:tabs>
          <w:tab w:val="left" w:pos="0"/>
        </w:tabs>
        <w:ind w:firstLine="680"/>
        <w:jc w:val="both"/>
        <w:rPr>
          <w:sz w:val="28"/>
          <w:szCs w:val="28"/>
          <w:lang w:val="uk-UA"/>
        </w:rPr>
      </w:pPr>
      <w:r w:rsidRPr="00B52703">
        <w:rPr>
          <w:sz w:val="28"/>
          <w:szCs w:val="28"/>
          <w:lang w:val="uk-UA"/>
        </w:rPr>
        <w:t>2</w:t>
      </w:r>
      <w:r w:rsidR="000F751E" w:rsidRPr="00B52703">
        <w:rPr>
          <w:sz w:val="28"/>
          <w:szCs w:val="28"/>
          <w:lang w:val="uk-UA"/>
        </w:rPr>
        <w:t>.1.</w:t>
      </w:r>
      <w:r w:rsidR="00B52703">
        <w:rPr>
          <w:sz w:val="28"/>
          <w:szCs w:val="28"/>
          <w:lang w:val="uk-UA"/>
        </w:rPr>
        <w:tab/>
      </w:r>
      <w:r w:rsidR="000F751E" w:rsidRPr="00B52703">
        <w:rPr>
          <w:sz w:val="28"/>
          <w:szCs w:val="28"/>
          <w:lang w:val="uk-UA"/>
        </w:rPr>
        <w:t>Виконувати обов’язки землекористувача відповідно до вимог статті 96 Земельного кодексу України.</w:t>
      </w:r>
    </w:p>
    <w:p w14:paraId="2126F1C1" w14:textId="16CA9FC5" w:rsidR="000F751E" w:rsidRPr="000F751E" w:rsidRDefault="00F86F74" w:rsidP="000F751E">
      <w:pPr>
        <w:tabs>
          <w:tab w:val="left" w:pos="0"/>
        </w:tabs>
        <w:ind w:firstLine="680"/>
        <w:jc w:val="both"/>
        <w:rPr>
          <w:sz w:val="28"/>
          <w:szCs w:val="28"/>
          <w:lang w:val="uk-UA"/>
        </w:rPr>
      </w:pPr>
      <w:r w:rsidRPr="00B52703">
        <w:rPr>
          <w:sz w:val="28"/>
          <w:szCs w:val="28"/>
          <w:lang w:val="uk-UA"/>
        </w:rPr>
        <w:t>2</w:t>
      </w:r>
      <w:r w:rsidR="000F751E" w:rsidRPr="00B52703">
        <w:rPr>
          <w:sz w:val="28"/>
          <w:szCs w:val="28"/>
          <w:lang w:val="uk-UA"/>
        </w:rPr>
        <w:t>.2.</w:t>
      </w:r>
      <w:r w:rsidR="00B52703">
        <w:rPr>
          <w:sz w:val="28"/>
          <w:szCs w:val="28"/>
          <w:lang w:val="uk-UA"/>
        </w:rPr>
        <w:tab/>
      </w:r>
      <w:r w:rsidR="00B52703" w:rsidRPr="00B52703">
        <w:rPr>
          <w:sz w:val="28"/>
          <w:szCs w:val="28"/>
          <w:lang w:val="uk-UA"/>
        </w:rPr>
        <w:t>У місячний строк з дня набрання чинності цим рішенням надати до Департаменту земельних ресурсів</w:t>
      </w:r>
      <w:r w:rsidR="0082773C" w:rsidRPr="00B52703">
        <w:rPr>
          <w:sz w:val="28"/>
          <w:szCs w:val="28"/>
          <w:lang w:val="uk-UA"/>
        </w:rPr>
        <w:t xml:space="preserve">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w:t>
      </w:r>
      <w:r w:rsidR="0082773C" w:rsidRPr="0082773C">
        <w:rPr>
          <w:sz w:val="28"/>
          <w:szCs w:val="28"/>
          <w:lang w:val="uk-UA"/>
        </w:rPr>
        <w:t xml:space="preserve">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000F751E" w:rsidRPr="000F751E">
        <w:rPr>
          <w:sz w:val="28"/>
          <w:szCs w:val="28"/>
          <w:lang w:val="uk-UA"/>
        </w:rPr>
        <w:t>.</w:t>
      </w:r>
    </w:p>
    <w:p w14:paraId="6E154AC8" w14:textId="5BF8DC4C"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.3.</w:t>
      </w:r>
      <w:r w:rsidR="00B52703">
        <w:rPr>
          <w:sz w:val="28"/>
          <w:szCs w:val="28"/>
          <w:lang w:val="uk-UA"/>
        </w:rPr>
        <w:tab/>
      </w:r>
      <w:r w:rsidR="000F751E" w:rsidRPr="000F751E">
        <w:rPr>
          <w:sz w:val="28"/>
          <w:szCs w:val="28"/>
          <w:lang w:val="uk-UA"/>
        </w:rPr>
        <w:t>Питання майнових відносин вирішувати в установленому порядку.</w:t>
      </w:r>
    </w:p>
    <w:p w14:paraId="41E2DA69" w14:textId="20077B3F"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.4.</w:t>
      </w:r>
      <w:r w:rsidR="00B52703">
        <w:rPr>
          <w:sz w:val="28"/>
          <w:szCs w:val="28"/>
          <w:lang w:val="uk-UA"/>
        </w:rPr>
        <w:tab/>
      </w:r>
      <w:r w:rsidR="000F751E" w:rsidRPr="000F751E">
        <w:rPr>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073423" w14:textId="2DE154CD"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w:t>
      </w:r>
      <w:r w:rsidR="00B52703">
        <w:rPr>
          <w:sz w:val="28"/>
          <w:szCs w:val="28"/>
          <w:lang w:val="uk-UA"/>
        </w:rPr>
        <w:t>5</w:t>
      </w:r>
      <w:r w:rsidR="000F751E" w:rsidRPr="000F751E">
        <w:rPr>
          <w:sz w:val="28"/>
          <w:szCs w:val="28"/>
          <w:lang w:val="uk-UA"/>
        </w:rPr>
        <w:t>.</w:t>
      </w:r>
      <w:r w:rsidR="00B52703">
        <w:rPr>
          <w:sz w:val="28"/>
          <w:szCs w:val="28"/>
          <w:lang w:val="uk-UA"/>
        </w:rPr>
        <w:tab/>
      </w:r>
      <w:r w:rsidR="000F751E" w:rsidRPr="000F751E">
        <w:rPr>
          <w:sz w:val="28"/>
          <w:szCs w:val="28"/>
          <w:lang w:val="uk-UA"/>
        </w:rPr>
        <w:t xml:space="preserve">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7C93A33C"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w:t>
      </w:r>
      <w:r w:rsidR="00B52703">
        <w:rPr>
          <w:sz w:val="28"/>
          <w:szCs w:val="28"/>
          <w:lang w:val="uk-UA"/>
        </w:rPr>
        <w:t>6</w:t>
      </w:r>
      <w:r w:rsidR="000F751E" w:rsidRPr="000F751E">
        <w:rPr>
          <w:sz w:val="28"/>
          <w:szCs w:val="28"/>
          <w:lang w:val="uk-UA"/>
        </w:rPr>
        <w:t>.</w:t>
      </w:r>
      <w:r w:rsidR="00B52703">
        <w:rPr>
          <w:sz w:val="28"/>
          <w:szCs w:val="28"/>
          <w:lang w:val="uk-UA"/>
        </w:rPr>
        <w:tab/>
      </w:r>
      <w:r w:rsidR="000F751E" w:rsidRPr="000F751E">
        <w:rPr>
          <w:sz w:val="28"/>
          <w:szCs w:val="28"/>
          <w:lang w:val="uk-UA"/>
        </w:rPr>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D125D7">
        <w:rPr>
          <w:sz w:val="28"/>
          <w:szCs w:val="28"/>
          <w:lang w:val="uk-UA"/>
        </w:rPr>
        <w:t xml:space="preserve"> жовтня </w:t>
      </w:r>
      <w:r w:rsidR="000F751E" w:rsidRPr="000F751E">
        <w:rPr>
          <w:sz w:val="28"/>
          <w:szCs w:val="28"/>
          <w:lang w:val="uk-UA"/>
        </w:rPr>
        <w:t>2011</w:t>
      </w:r>
      <w:r w:rsidR="00D125D7">
        <w:rPr>
          <w:sz w:val="28"/>
          <w:szCs w:val="28"/>
          <w:lang w:val="uk-UA"/>
        </w:rPr>
        <w:t xml:space="preserve"> року</w:t>
      </w:r>
      <w:r w:rsidR="000F751E"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2028A7F5" w:rsid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w:t>
      </w:r>
      <w:r w:rsidR="00B52703">
        <w:rPr>
          <w:sz w:val="28"/>
          <w:szCs w:val="28"/>
          <w:lang w:val="uk-UA"/>
        </w:rPr>
        <w:t>7</w:t>
      </w:r>
      <w:r w:rsidR="000F751E" w:rsidRPr="000F751E">
        <w:rPr>
          <w:sz w:val="28"/>
          <w:szCs w:val="28"/>
          <w:lang w:val="uk-UA"/>
        </w:rPr>
        <w:t>.</w:t>
      </w:r>
      <w:r w:rsidR="00B52703">
        <w:rPr>
          <w:sz w:val="28"/>
          <w:szCs w:val="28"/>
          <w:lang w:val="uk-UA"/>
        </w:rPr>
        <w:tab/>
      </w:r>
      <w:r w:rsidR="000F751E" w:rsidRPr="000F751E">
        <w:rPr>
          <w:sz w:val="28"/>
          <w:szCs w:val="28"/>
          <w:lang w:val="uk-UA"/>
        </w:rPr>
        <w:t>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268E239E" w14:textId="16E9E3E6" w:rsidR="00213358" w:rsidRDefault="00D125D7" w:rsidP="00213358">
      <w:pPr>
        <w:tabs>
          <w:tab w:val="left" w:pos="0"/>
        </w:tabs>
        <w:ind w:firstLine="680"/>
        <w:jc w:val="both"/>
        <w:rPr>
          <w:rStyle w:val="normaltextrun"/>
          <w:color w:val="000000"/>
          <w:sz w:val="28"/>
          <w:szCs w:val="28"/>
          <w:shd w:val="clear" w:color="auto" w:fill="FFFFFF"/>
          <w:lang w:val="uk-UA"/>
        </w:rPr>
      </w:pPr>
      <w:r w:rsidRPr="00B52703">
        <w:rPr>
          <w:sz w:val="28"/>
          <w:szCs w:val="28"/>
          <w:lang w:val="uk-UA"/>
        </w:rPr>
        <w:t>2.</w:t>
      </w:r>
      <w:r w:rsidR="00B52703" w:rsidRPr="00B52703">
        <w:rPr>
          <w:sz w:val="28"/>
          <w:szCs w:val="28"/>
          <w:lang w:val="uk-UA"/>
        </w:rPr>
        <w:t>8</w:t>
      </w:r>
      <w:r w:rsidRPr="00B52703">
        <w:rPr>
          <w:sz w:val="28"/>
          <w:szCs w:val="28"/>
          <w:lang w:val="uk-UA"/>
        </w:rPr>
        <w:t>.</w:t>
      </w:r>
      <w:r w:rsidR="00B52703">
        <w:rPr>
          <w:sz w:val="28"/>
          <w:szCs w:val="28"/>
          <w:lang w:val="uk-UA"/>
        </w:rPr>
        <w:tab/>
      </w:r>
      <w:r w:rsidR="005C796B">
        <w:rPr>
          <w:sz w:val="28"/>
          <w:szCs w:val="28"/>
          <w:lang w:val="uk-UA"/>
        </w:rPr>
        <w:t>Сплатити безпідставно збереже</w:t>
      </w:r>
      <w:r w:rsidR="005D7855" w:rsidRPr="00953DB1">
        <w:rPr>
          <w:sz w:val="28"/>
          <w:szCs w:val="28"/>
          <w:lang w:val="uk-UA"/>
        </w:rPr>
        <w:t xml:space="preserve">ні кошти за користування земельною ділянкою з моменту </w:t>
      </w:r>
      <w:r w:rsidR="00953DB1" w:rsidRPr="00953DB1">
        <w:rPr>
          <w:sz w:val="28"/>
          <w:szCs w:val="28"/>
          <w:lang w:val="uk-UA"/>
        </w:rPr>
        <w:t xml:space="preserve">закінчення </w:t>
      </w:r>
      <w:r w:rsidR="00213358" w:rsidRPr="00953DB1">
        <w:rPr>
          <w:rStyle w:val="normaltextrun"/>
          <w:color w:val="000000"/>
          <w:sz w:val="28"/>
          <w:szCs w:val="28"/>
          <w:shd w:val="clear" w:color="auto" w:fill="FFFFFF"/>
          <w:lang w:val="uk-UA"/>
        </w:rPr>
        <w:t xml:space="preserve">терміну дії </w:t>
      </w:r>
      <w:r w:rsidR="00953DB1" w:rsidRPr="00953DB1">
        <w:rPr>
          <w:sz w:val="28"/>
          <w:szCs w:val="28"/>
          <w:lang w:val="uk-UA"/>
        </w:rPr>
        <w:t xml:space="preserve">договору оренди земельної ділянки </w:t>
      </w:r>
      <w:r w:rsidR="00953DB1" w:rsidRPr="00953DB1">
        <w:rPr>
          <w:sz w:val="28"/>
          <w:szCs w:val="28"/>
          <w:lang w:val="uk-UA"/>
        </w:rPr>
        <w:lastRenderedPageBreak/>
        <w:t>від 21</w:t>
      </w:r>
      <w:r w:rsidR="00213358">
        <w:rPr>
          <w:sz w:val="28"/>
          <w:szCs w:val="28"/>
          <w:lang w:val="uk-UA"/>
        </w:rPr>
        <w:t xml:space="preserve"> листопада </w:t>
      </w:r>
      <w:r w:rsidR="00953DB1" w:rsidRPr="00953DB1">
        <w:rPr>
          <w:sz w:val="28"/>
          <w:szCs w:val="28"/>
          <w:lang w:val="uk-UA"/>
        </w:rPr>
        <w:t>2006</w:t>
      </w:r>
      <w:r w:rsidR="00213358">
        <w:rPr>
          <w:sz w:val="28"/>
          <w:szCs w:val="28"/>
          <w:lang w:val="uk-UA"/>
        </w:rPr>
        <w:t xml:space="preserve"> року</w:t>
      </w:r>
      <w:r w:rsidR="00953DB1" w:rsidRPr="00953DB1">
        <w:rPr>
          <w:sz w:val="28"/>
          <w:szCs w:val="28"/>
          <w:lang w:val="uk-UA"/>
        </w:rPr>
        <w:t xml:space="preserve"> № 91-6-00595</w:t>
      </w:r>
      <w:r w:rsidR="00213358" w:rsidRPr="00213358">
        <w:rPr>
          <w:rStyle w:val="normaltextrun"/>
          <w:color w:val="000000"/>
          <w:sz w:val="28"/>
          <w:szCs w:val="28"/>
          <w:shd w:val="clear" w:color="auto" w:fill="FFFFFF"/>
          <w:lang w:val="uk-UA"/>
        </w:rPr>
        <w:t xml:space="preserve"> </w:t>
      </w:r>
      <w:r w:rsidR="00213358" w:rsidRPr="00953DB1">
        <w:rPr>
          <w:rStyle w:val="normaltextrun"/>
          <w:color w:val="000000"/>
          <w:sz w:val="28"/>
          <w:szCs w:val="28"/>
          <w:shd w:val="clear" w:color="auto" w:fill="FFFFFF"/>
          <w:lang w:val="uk-UA"/>
        </w:rPr>
        <w:t>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AAB2CB7" w14:textId="5A301E64" w:rsidR="005D7855" w:rsidRDefault="00B52703" w:rsidP="00213358">
      <w:pPr>
        <w:tabs>
          <w:tab w:val="left" w:pos="0"/>
        </w:tabs>
        <w:ind w:firstLine="680"/>
        <w:jc w:val="both"/>
        <w:rPr>
          <w:sz w:val="28"/>
          <w:szCs w:val="28"/>
          <w:lang w:val="uk-UA"/>
        </w:rPr>
      </w:pPr>
      <w:r>
        <w:rPr>
          <w:sz w:val="28"/>
          <w:szCs w:val="28"/>
          <w:lang w:val="uk-UA"/>
        </w:rPr>
        <w:t>3</w:t>
      </w:r>
      <w:r w:rsidR="005D7855">
        <w:rPr>
          <w:sz w:val="28"/>
          <w:szCs w:val="28"/>
          <w:lang w:val="uk-UA"/>
        </w:rPr>
        <w:t>.</w:t>
      </w:r>
      <w:r>
        <w:rPr>
          <w:sz w:val="28"/>
          <w:szCs w:val="28"/>
          <w:lang w:val="uk-UA"/>
        </w:rPr>
        <w:tab/>
      </w:r>
      <w:r w:rsidR="005D7855"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sidR="00DF65CE">
        <w:rPr>
          <w:sz w:val="28"/>
          <w:szCs w:val="28"/>
          <w:lang w:val="uk-UA"/>
        </w:rPr>
        <w:t>під</w:t>
      </w:r>
      <w:r w:rsidR="005D7855" w:rsidRPr="00951C59">
        <w:rPr>
          <w:sz w:val="28"/>
          <w:szCs w:val="28"/>
          <w:lang w:val="uk-UA"/>
        </w:rPr>
        <w:t xml:space="preserve">пункту </w:t>
      </w:r>
      <w:r w:rsidR="005D7855" w:rsidRPr="00B52703">
        <w:rPr>
          <w:sz w:val="28"/>
          <w:szCs w:val="28"/>
          <w:lang w:val="uk-UA"/>
        </w:rPr>
        <w:t>2.</w:t>
      </w:r>
      <w:r w:rsidRPr="00B52703">
        <w:rPr>
          <w:sz w:val="28"/>
          <w:szCs w:val="28"/>
          <w:lang w:val="uk-UA"/>
        </w:rPr>
        <w:t>8</w:t>
      </w:r>
      <w:r w:rsidR="005D7855" w:rsidRPr="00B52703">
        <w:rPr>
          <w:sz w:val="28"/>
          <w:szCs w:val="28"/>
          <w:lang w:val="uk-UA"/>
        </w:rPr>
        <w:t>.</w:t>
      </w:r>
      <w:r w:rsidR="005D7855" w:rsidRPr="00951C59">
        <w:rPr>
          <w:sz w:val="28"/>
          <w:szCs w:val="28"/>
          <w:lang w:val="uk-UA"/>
        </w:rPr>
        <w:t xml:space="preserve"> </w:t>
      </w:r>
      <w:r w:rsidR="00DF65CE">
        <w:rPr>
          <w:sz w:val="28"/>
          <w:szCs w:val="28"/>
          <w:lang w:val="uk-UA"/>
        </w:rPr>
        <w:t xml:space="preserve">пункту 2 </w:t>
      </w:r>
      <w:r w:rsidR="005D7855" w:rsidRPr="00951C59">
        <w:rPr>
          <w:sz w:val="28"/>
          <w:szCs w:val="28"/>
          <w:lang w:val="uk-UA"/>
        </w:rPr>
        <w:t>цього рішення.</w:t>
      </w:r>
    </w:p>
    <w:p w14:paraId="66DD689B" w14:textId="00C3C35D" w:rsidR="000F751E" w:rsidRPr="000F751E" w:rsidRDefault="00B52703" w:rsidP="00B52703">
      <w:pPr>
        <w:tabs>
          <w:tab w:val="left" w:pos="0"/>
        </w:tabs>
        <w:ind w:firstLine="680"/>
        <w:jc w:val="both"/>
        <w:rPr>
          <w:sz w:val="28"/>
          <w:szCs w:val="28"/>
          <w:lang w:val="uk-UA"/>
        </w:rPr>
      </w:pPr>
      <w:r>
        <w:rPr>
          <w:sz w:val="28"/>
          <w:szCs w:val="28"/>
          <w:lang w:val="uk-UA"/>
        </w:rPr>
        <w:t>4</w:t>
      </w:r>
      <w:r w:rsidR="005D7855">
        <w:rPr>
          <w:sz w:val="28"/>
          <w:szCs w:val="28"/>
          <w:lang w:val="uk-UA"/>
        </w:rPr>
        <w:t>.</w:t>
      </w:r>
      <w:r w:rsidR="005D7855">
        <w:rPr>
          <w:sz w:val="28"/>
          <w:szCs w:val="28"/>
          <w:lang w:val="uk-UA"/>
        </w:rPr>
        <w:tab/>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2D34D40F" w14:textId="04801D83" w:rsidR="00B52703" w:rsidRPr="00114602" w:rsidRDefault="001D1D62" w:rsidP="00B52703">
      <w:pPr>
        <w:tabs>
          <w:tab w:val="left" w:pos="0"/>
        </w:tabs>
        <w:ind w:firstLine="680"/>
        <w:jc w:val="both"/>
        <w:rPr>
          <w:sz w:val="28"/>
          <w:szCs w:val="28"/>
          <w:lang w:val="uk-UA"/>
        </w:rPr>
      </w:pPr>
      <w:r w:rsidRPr="00991C5B">
        <w:rPr>
          <w:sz w:val="28"/>
          <w:szCs w:val="28"/>
          <w:lang w:val="uk-UA"/>
        </w:rPr>
        <w:t>5.</w:t>
      </w:r>
      <w:r w:rsidR="00B52703">
        <w:rPr>
          <w:sz w:val="28"/>
          <w:szCs w:val="28"/>
          <w:lang w:val="uk-UA"/>
        </w:rPr>
        <w:tab/>
      </w:r>
      <w:r w:rsidR="00B52703" w:rsidRPr="00114602">
        <w:rPr>
          <w:sz w:val="28"/>
          <w:szCs w:val="28"/>
          <w:lang w:val="uk-UA"/>
        </w:rPr>
        <w:t>Дане рішення набирає чинності та вважається доведеним до відома заявника з дня його оприлюднення на офіційному вебсайті Київської міської ради і втрачає чинність через дванадцять місяців, у разі якщо протягом цього строку не укладений відповідний договір оренди земельн</w:t>
      </w:r>
      <w:r w:rsidR="00B52703">
        <w:rPr>
          <w:sz w:val="28"/>
          <w:szCs w:val="28"/>
          <w:lang w:val="uk-UA"/>
        </w:rPr>
        <w:t>ої</w:t>
      </w:r>
      <w:r w:rsidR="00B52703" w:rsidRPr="00114602">
        <w:rPr>
          <w:sz w:val="28"/>
          <w:szCs w:val="28"/>
          <w:lang w:val="uk-UA"/>
        </w:rPr>
        <w:t xml:space="preserve"> ділян</w:t>
      </w:r>
      <w:r w:rsidR="00B52703">
        <w:rPr>
          <w:sz w:val="28"/>
          <w:szCs w:val="28"/>
          <w:lang w:val="uk-UA"/>
        </w:rPr>
        <w:t>ки</w:t>
      </w:r>
      <w:r w:rsidR="00B52703" w:rsidRPr="00114602">
        <w:rPr>
          <w:sz w:val="28"/>
          <w:szCs w:val="28"/>
          <w:lang w:val="uk-UA"/>
        </w:rPr>
        <w:t>.</w:t>
      </w:r>
    </w:p>
    <w:p w14:paraId="40FA8682" w14:textId="3F6B985B" w:rsidR="00C30241" w:rsidRDefault="00B52703" w:rsidP="00B52703">
      <w:pPr>
        <w:tabs>
          <w:tab w:val="left" w:pos="0"/>
        </w:tabs>
        <w:ind w:firstLine="680"/>
        <w:jc w:val="both"/>
        <w:rPr>
          <w:sz w:val="28"/>
          <w:szCs w:val="28"/>
          <w:lang w:val="uk-UA"/>
        </w:rPr>
      </w:pPr>
      <w:r>
        <w:rPr>
          <w:sz w:val="28"/>
          <w:szCs w:val="28"/>
          <w:lang w:val="uk-UA"/>
        </w:rPr>
        <w:t>6</w:t>
      </w:r>
      <w:r w:rsidR="000F751E" w:rsidRPr="000F751E">
        <w:rPr>
          <w:sz w:val="28"/>
          <w:szCs w:val="28"/>
          <w:lang w:val="uk-UA"/>
        </w:rPr>
        <w:t>.</w:t>
      </w:r>
      <w:r>
        <w:rPr>
          <w:sz w:val="28"/>
          <w:szCs w:val="28"/>
          <w:lang w:val="uk-UA"/>
        </w:rPr>
        <w:tab/>
      </w:r>
      <w:r w:rsidR="000F751E" w:rsidRPr="000F751E">
        <w:rPr>
          <w:sz w:val="28"/>
          <w:szCs w:val="28"/>
          <w:lang w:val="uk-UA"/>
        </w:rPr>
        <w:t xml:space="preserve">Контроль за виконанням цього рішення покласти на постійну комісію Київської міської ради з питань </w:t>
      </w:r>
      <w:r w:rsidR="00C30241">
        <w:rPr>
          <w:sz w:val="28"/>
          <w:szCs w:val="28"/>
          <w:lang w:val="uk-UA"/>
        </w:rPr>
        <w:t xml:space="preserve">архітектури, </w:t>
      </w:r>
      <w:r w:rsidR="00C3217D">
        <w:rPr>
          <w:sz w:val="28"/>
          <w:szCs w:val="28"/>
          <w:lang w:val="uk-UA"/>
        </w:rPr>
        <w:t>містопланування</w:t>
      </w:r>
      <w:r w:rsidR="00C30241">
        <w:rPr>
          <w:sz w:val="28"/>
          <w:szCs w:val="28"/>
          <w:lang w:val="uk-UA"/>
        </w:rPr>
        <w:t xml:space="preserve"> та земельних відносин.</w:t>
      </w:r>
    </w:p>
    <w:p w14:paraId="30B9C5D3" w14:textId="77777777" w:rsidR="00AF790C" w:rsidRDefault="00AF790C" w:rsidP="00B52703">
      <w:pPr>
        <w:tabs>
          <w:tab w:val="left" w:pos="0"/>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6180BEB1" w:rsidR="00E75718" w:rsidRPr="008119F4" w:rsidRDefault="00692C91" w:rsidP="00F20A8F">
      <w:pPr>
        <w:rPr>
          <w:color w:val="000000"/>
          <w:sz w:val="28"/>
          <w:szCs w:val="28"/>
          <w:lang w:val="en-US" w:eastAsia="uk-UA"/>
        </w:rPr>
      </w:pPr>
      <w:r w:rsidRPr="00692C91">
        <w:rPr>
          <w:b/>
          <w:bCs/>
          <w:color w:val="000000"/>
          <w:sz w:val="28"/>
          <w:szCs w:val="28"/>
          <w:lang w:val="uk-UA" w:eastAsia="uk-UA"/>
        </w:rPr>
        <w:br w:type="page"/>
      </w:r>
      <w:r w:rsidR="008119F4">
        <w:rPr>
          <w:color w:val="000000"/>
          <w:sz w:val="28"/>
          <w:szCs w:val="28"/>
          <w:lang w:val="en-US" w:eastAsia="uk-UA"/>
        </w:rPr>
        <w:lastRenderedPageBreak/>
        <w:t xml:space="preserve"> </w:t>
      </w:r>
    </w:p>
    <w:sectPr w:rsidR="00E75718" w:rsidRPr="008119F4" w:rsidSect="006606C2">
      <w:pgSz w:w="11906" w:h="16838"/>
      <w:pgMar w:top="1134" w:right="567" w:bottom="1843"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8DEED" w14:textId="77777777" w:rsidR="001B1EF2" w:rsidRDefault="001B1EF2">
      <w:r>
        <w:separator/>
      </w:r>
    </w:p>
  </w:endnote>
  <w:endnote w:type="continuationSeparator" w:id="0">
    <w:p w14:paraId="60109321" w14:textId="77777777" w:rsidR="001B1EF2" w:rsidRDefault="001B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230CF" w14:textId="77777777" w:rsidR="001B1EF2" w:rsidRDefault="001B1EF2">
      <w:r>
        <w:separator/>
      </w:r>
    </w:p>
  </w:footnote>
  <w:footnote w:type="continuationSeparator" w:id="0">
    <w:p w14:paraId="235614EB" w14:textId="77777777" w:rsidR="001B1EF2" w:rsidRDefault="001B1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81339324">
    <w:abstractNumId w:val="10"/>
  </w:num>
  <w:num w:numId="2" w16cid:durableId="330525864">
    <w:abstractNumId w:val="6"/>
  </w:num>
  <w:num w:numId="3" w16cid:durableId="1349603622">
    <w:abstractNumId w:val="9"/>
  </w:num>
  <w:num w:numId="4" w16cid:durableId="1809397566">
    <w:abstractNumId w:val="0"/>
  </w:num>
  <w:num w:numId="5" w16cid:durableId="1279989418">
    <w:abstractNumId w:val="8"/>
  </w:num>
  <w:num w:numId="6" w16cid:durableId="1178041201">
    <w:abstractNumId w:val="4"/>
  </w:num>
  <w:num w:numId="7" w16cid:durableId="1361324585">
    <w:abstractNumId w:val="5"/>
  </w:num>
  <w:num w:numId="8" w16cid:durableId="374239193">
    <w:abstractNumId w:val="7"/>
  </w:num>
  <w:num w:numId="9" w16cid:durableId="186916409">
    <w:abstractNumId w:val="2"/>
  </w:num>
  <w:num w:numId="10" w16cid:durableId="481046912">
    <w:abstractNumId w:val="1"/>
  </w:num>
  <w:num w:numId="11" w16cid:durableId="134957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0002"/>
    <w:rsid w:val="000B1D00"/>
    <w:rsid w:val="000B2796"/>
    <w:rsid w:val="000B5073"/>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65891"/>
    <w:rsid w:val="00172DD0"/>
    <w:rsid w:val="00186FE2"/>
    <w:rsid w:val="0019058C"/>
    <w:rsid w:val="001920D3"/>
    <w:rsid w:val="00192C65"/>
    <w:rsid w:val="001A22CE"/>
    <w:rsid w:val="001A7B1E"/>
    <w:rsid w:val="001B1EF2"/>
    <w:rsid w:val="001B363F"/>
    <w:rsid w:val="001B4969"/>
    <w:rsid w:val="001B7705"/>
    <w:rsid w:val="001C106F"/>
    <w:rsid w:val="001C22D4"/>
    <w:rsid w:val="001C61CC"/>
    <w:rsid w:val="001D1D62"/>
    <w:rsid w:val="001D241D"/>
    <w:rsid w:val="001D607D"/>
    <w:rsid w:val="001E567C"/>
    <w:rsid w:val="001E6DB3"/>
    <w:rsid w:val="001E7D81"/>
    <w:rsid w:val="001E7DB1"/>
    <w:rsid w:val="001F71C9"/>
    <w:rsid w:val="0020750A"/>
    <w:rsid w:val="00213358"/>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A2584"/>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3A2"/>
    <w:rsid w:val="004436CC"/>
    <w:rsid w:val="00443804"/>
    <w:rsid w:val="00444B8D"/>
    <w:rsid w:val="0045396D"/>
    <w:rsid w:val="00462837"/>
    <w:rsid w:val="00463732"/>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C796B"/>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06C2"/>
    <w:rsid w:val="00664060"/>
    <w:rsid w:val="00664107"/>
    <w:rsid w:val="006661E2"/>
    <w:rsid w:val="00677766"/>
    <w:rsid w:val="0067790C"/>
    <w:rsid w:val="00692C91"/>
    <w:rsid w:val="006962AA"/>
    <w:rsid w:val="006A30AC"/>
    <w:rsid w:val="006A35E6"/>
    <w:rsid w:val="006A69D3"/>
    <w:rsid w:val="006A7731"/>
    <w:rsid w:val="006B158B"/>
    <w:rsid w:val="006B407E"/>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14A20"/>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53DB1"/>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703"/>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DF65CE"/>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E3FCF"/>
    <w:rsid w:val="00EF0E03"/>
    <w:rsid w:val="00EF2D96"/>
    <w:rsid w:val="00F067A5"/>
    <w:rsid w:val="00F12AFA"/>
    <w:rsid w:val="00F14557"/>
    <w:rsid w:val="00F14B78"/>
    <w:rsid w:val="00F1514F"/>
    <w:rsid w:val="00F1651F"/>
    <w:rsid w:val="00F17280"/>
    <w:rsid w:val="00F2014A"/>
    <w:rsid w:val="00F20A8F"/>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953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3918</Words>
  <Characters>2234</Characters>
  <Application>Microsoft Office Word</Application>
  <DocSecurity>0</DocSecurity>
  <Lines>18</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6140</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Корнійчук Олеся Михайлівна</cp:lastModifiedBy>
  <cp:revision>8</cp:revision>
  <cp:lastPrinted>2024-08-05T07:52:00Z</cp:lastPrinted>
  <dcterms:created xsi:type="dcterms:W3CDTF">2024-07-26T07:59:00Z</dcterms:created>
  <dcterms:modified xsi:type="dcterms:W3CDTF">2024-08-13T12:32:00Z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