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653512716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653512716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033A32">
        <w:rPr>
          <w:b/>
          <w:bCs/>
          <w:color w:val="auto"/>
          <w:sz w:val="24"/>
          <w:szCs w:val="24"/>
          <w:lang w:val="ru-RU"/>
        </w:rPr>
        <w:t>ПЗН-68821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033A32">
        <w:rPr>
          <w:b/>
          <w:bCs/>
          <w:color w:val="auto"/>
          <w:sz w:val="24"/>
          <w:szCs w:val="24"/>
          <w:lang w:val="ru-RU"/>
        </w:rPr>
        <w:t>23.07.2024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15053E8" w:rsidR="00E17376" w:rsidRDefault="00033A32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Савченку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Андрію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Петровичу у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Орхідейній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, 65 (ОБСЛУГОВУЮЧИЙ КООПЕРАТИВ «САДОВО-ДАЧНИЙ КООПЕРАТИВ «ОРХІДЕЯ-3») у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033A32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31AFD66E" w14:textId="77777777" w:rsidR="00033A32" w:rsidRPr="00104BBD" w:rsidRDefault="00033A32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087B2C5" w:rsidR="00E659C4" w:rsidRPr="00104BBD" w:rsidRDefault="00033A32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Савченко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Андрій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Петрович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04.07.2024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653512716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34750E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8000000000:96:057:0027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5EB8BBA3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Орхідейна, 65, 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Дарницький</w:t>
            </w:r>
            <w:proofErr w:type="spellEnd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район 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міста</w:t>
            </w:r>
            <w:proofErr w:type="spellEnd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Києва</w:t>
            </w:r>
            <w:proofErr w:type="spellEnd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дачний</w:t>
            </w:r>
            <w:proofErr w:type="spellEnd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мікрорайон</w:t>
            </w:r>
            <w:proofErr w:type="spellEnd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3A32" w:rsidRPr="00033A32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0,1036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5113D6F0" w:rsidR="00E659C4" w:rsidRPr="0061239E" w:rsidRDefault="00033A32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</w:t>
            </w:r>
            <w:r w:rsidRPr="0061239E">
              <w:rPr>
                <w:rStyle w:val="af"/>
                <w:b w:val="0"/>
                <w:color w:val="auto"/>
                <w:sz w:val="24"/>
                <w:szCs w:val="24"/>
              </w:rPr>
              <w:t>власність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305DCEE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033A32" w:rsidRPr="00033A32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03A4931C" w:rsidR="00E659C4" w:rsidRPr="0061239E" w:rsidRDefault="00033A32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33A32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033A32" w:rsidRPr="00104BBD" w14:paraId="013152A1" w14:textId="77777777" w:rsidTr="00B509A0">
        <w:tc>
          <w:tcPr>
            <w:tcW w:w="3652" w:type="dxa"/>
          </w:tcPr>
          <w:p w14:paraId="487BC1AD" w14:textId="2ADD2ACA" w:rsidR="00033A32" w:rsidRDefault="00033A3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33A32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4EC1F06D" w14:textId="07B97C66" w:rsidR="00033A32" w:rsidRPr="00033A32" w:rsidRDefault="00033A32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033A32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1471D8E5" w14:textId="6B94FF04" w:rsidR="00033A32" w:rsidRPr="00033A32" w:rsidRDefault="004467CB" w:rsidP="00033A32">
      <w:pPr>
        <w:pStyle w:val="1"/>
        <w:shd w:val="clear" w:color="auto" w:fill="auto"/>
        <w:spacing w:after="40" w:line="233" w:lineRule="auto"/>
        <w:jc w:val="both"/>
        <w:rPr>
          <w:b/>
          <w:bCs/>
          <w:i/>
          <w:iCs/>
          <w:color w:val="auto"/>
          <w:sz w:val="24"/>
          <w:szCs w:val="24"/>
          <w:lang w:val="ru-RU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033A32" w:rsidRPr="00033A32">
        <w:rPr>
          <w:bCs/>
          <w:iCs/>
          <w:color w:val="auto"/>
          <w:sz w:val="24"/>
          <w:szCs w:val="24"/>
        </w:rPr>
        <w:t xml:space="preserve">Про передачу громадянину Савченку Андрію </w:t>
      </w:r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Петровичу у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приватну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власність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земельної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ділянки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садівництва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вул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Орхідейній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, 65 (ОБСЛУГОВУЮЧИЙ КООПЕРАТИВ «САДОВО-ДАЧНИЙ КООПЕРАТИВ «ОРХІДЕЯ-3») у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Дарницькому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районі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міста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Києва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мікрорайон</w:t>
      </w:r>
      <w:proofErr w:type="spellEnd"/>
      <w:r w:rsidR="00033A32" w:rsidRPr="00033A32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033A32" w:rsidRPr="00033A32">
        <w:rPr>
          <w:bCs/>
          <w:iCs/>
          <w:color w:val="auto"/>
          <w:sz w:val="24"/>
          <w:szCs w:val="24"/>
          <w:lang w:val="ru-RU"/>
        </w:rPr>
        <w:t>Осокорки</w:t>
      </w:r>
      <w:proofErr w:type="spellEnd"/>
      <w:r w:rsidR="00033A32">
        <w:rPr>
          <w:bCs/>
          <w:iCs/>
          <w:color w:val="auto"/>
          <w:sz w:val="24"/>
          <w:szCs w:val="24"/>
          <w:lang w:val="ru-RU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365CC7C7" w14:textId="1ED51AD9" w:rsidR="00033A32" w:rsidRPr="00033A32" w:rsidRDefault="004467CB" w:rsidP="00033A3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</w:t>
      </w:r>
      <w:r w:rsidR="00033A32" w:rsidRPr="00033A32">
        <w:rPr>
          <w:color w:val="auto"/>
          <w:sz w:val="24"/>
          <w:szCs w:val="24"/>
        </w:rPr>
        <w:t xml:space="preserve">реалізації встановленого Земельним кодексом України </w:t>
      </w:r>
      <w:r w:rsidR="00033A32">
        <w:rPr>
          <w:color w:val="auto"/>
          <w:sz w:val="24"/>
          <w:szCs w:val="24"/>
        </w:rPr>
        <w:t>права громадянина</w:t>
      </w:r>
      <w:r w:rsidR="00033A32" w:rsidRPr="00033A32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0CB27C72" w:rsidR="00765699" w:rsidRPr="0061239E" w:rsidRDefault="00604821" w:rsidP="00033A3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F763CC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BBFBCF4" w:rsidR="00E12AC0" w:rsidRPr="00104BBD" w:rsidRDefault="00033A32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A32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033A32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37,6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3A32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033A32">
              <w:rPr>
                <w:i/>
                <w:color w:val="auto"/>
                <w:sz w:val="24"/>
                <w:szCs w:val="24"/>
              </w:rPr>
              <w:t>.</w:t>
            </w:r>
            <w:r w:rsidRPr="00033A32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r>
              <w:rPr>
                <w:bCs/>
                <w:i/>
                <w:color w:val="auto"/>
                <w:sz w:val="24"/>
                <w:szCs w:val="24"/>
              </w:rPr>
              <w:t>Савченку Андрію Петровичу</w:t>
            </w:r>
            <w:r w:rsidRPr="00033A32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2355022380000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07</w:t>
            </w:r>
            <w:r w:rsidRPr="00033A32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>05.2021 № 41874293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624E2A">
              <w:rPr>
                <w:i/>
                <w:color w:val="000000" w:themeColor="text1"/>
                <w:sz w:val="24"/>
                <w:szCs w:val="24"/>
              </w:rPr>
              <w:t>23.07.2024 № 387982636</w:t>
            </w:r>
            <w:r w:rsidRPr="00033A32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354C2290" w:rsidR="00E12AC0" w:rsidRPr="00104BBD" w:rsidRDefault="00033A32" w:rsidP="00AF501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A32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033A32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 xml:space="preserve">(кадастрова довідка </w:t>
            </w:r>
            <w:r w:rsidRPr="00033A32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 w:rsidR="00A118DD">
              <w:rPr>
                <w:i/>
                <w:color w:val="auto"/>
                <w:sz w:val="24"/>
                <w:szCs w:val="24"/>
              </w:rPr>
              <w:t>,</w:t>
            </w:r>
            <w:bookmarkStart w:id="0" w:name="_GoBack"/>
            <w:bookmarkEnd w:id="0"/>
            <w:r w:rsidR="00436D46" w:rsidRPr="00436D46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6D46">
              <w:rPr>
                <w:i/>
                <w:color w:val="auto"/>
                <w:sz w:val="24"/>
                <w:szCs w:val="24"/>
                <w:lang w:val="ru-RU"/>
              </w:rPr>
              <w:t>надана</w:t>
            </w:r>
            <w:proofErr w:type="spellEnd"/>
            <w:r w:rsidR="00436D46">
              <w:rPr>
                <w:i/>
                <w:color w:val="auto"/>
                <w:sz w:val="24"/>
                <w:szCs w:val="24"/>
                <w:lang w:val="ru-RU"/>
              </w:rPr>
              <w:t xml:space="preserve"> листом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  Департаменту містобудування та архітектури виконавчого органу Київської міської ради (Київської м</w:t>
            </w:r>
            <w:r w:rsidR="00A118DD">
              <w:rPr>
                <w:i/>
                <w:color w:val="auto"/>
                <w:sz w:val="24"/>
                <w:szCs w:val="24"/>
              </w:rPr>
              <w:t>іської державної адміністрації)</w:t>
            </w:r>
            <w:r w:rsidR="00436D46">
              <w:rPr>
                <w:i/>
                <w:color w:val="auto"/>
                <w:sz w:val="24"/>
                <w:szCs w:val="24"/>
              </w:rPr>
              <w:t xml:space="preserve"> від 09.05</w:t>
            </w:r>
            <w:r>
              <w:rPr>
                <w:i/>
                <w:color w:val="auto"/>
                <w:sz w:val="24"/>
                <w:szCs w:val="24"/>
              </w:rPr>
              <w:t>.2024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 </w:t>
            </w:r>
            <w:r w:rsidR="00A118DD">
              <w:rPr>
                <w:i/>
                <w:color w:val="auto"/>
                <w:sz w:val="24"/>
                <w:szCs w:val="24"/>
              </w:rPr>
              <w:t xml:space="preserve">                          </w:t>
            </w:r>
            <w:r w:rsidRPr="00033A32">
              <w:rPr>
                <w:i/>
                <w:color w:val="auto"/>
                <w:sz w:val="24"/>
                <w:szCs w:val="24"/>
              </w:rPr>
              <w:t xml:space="preserve"> </w:t>
            </w:r>
            <w:r w:rsidR="00436D46">
              <w:rPr>
                <w:i/>
                <w:color w:val="auto"/>
                <w:sz w:val="24"/>
                <w:szCs w:val="24"/>
              </w:rPr>
              <w:t>№ 055-4539</w:t>
            </w:r>
            <w:r w:rsidRPr="00033A32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FC6B5BA" w14:textId="7E00477C" w:rsidR="00AF5019" w:rsidRPr="00AF5019" w:rsidRDefault="00AF5019" w:rsidP="00AF50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1,8046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8000000000:96:057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09A31037" w14:textId="382E3594" w:rsidR="00A441DA" w:rsidRPr="00A441DA" w:rsidRDefault="00AF5019" w:rsidP="00A441D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</w:t>
            </w:r>
            <w:r w:rsidR="00A441DA" w:rsidRP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1,8046 га (кадастровий номер 8000000000:96:057:0001) поділено та сформовано 24 земельні ділянки, у тому числі 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0,1036</w:t>
            </w:r>
            <w:r w:rsidR="00A441DA" w:rsidRP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8000000000:96:057:0027</w:t>
            </w:r>
            <w:r w:rsidR="00A441DA" w:rsidRP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13670C7" w14:textId="1106FD97" w:rsidR="00AF5019" w:rsidRPr="00AF5019" w:rsidRDefault="00AF5019" w:rsidP="00AF50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едати громадянину Савченку А.П.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земельну ділянку площею 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0,1036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й номер 8000000000:96:057:0027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садівництва на вул.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Орхідейній, 65 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0916785" w14:textId="16C0CAD6" w:rsidR="00AF5019" w:rsidRPr="00AF5019" w:rsidRDefault="00AF5019" w:rsidP="00AF50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                  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24.11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 за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2848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0,1036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</w:t>
            </w:r>
            <w:r w:rsidR="00A441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000000000:96:057:0027</w:t>
            </w: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753D4270" w14:textId="77777777" w:rsidR="00AF5019" w:rsidRPr="00AF5019" w:rsidRDefault="00AF5019" w:rsidP="00AF50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2ABCD2" w14:textId="77777777" w:rsidR="00AF5019" w:rsidRPr="00AF5019" w:rsidRDefault="00AF5019" w:rsidP="00AF50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49AA120" w:rsidR="00017352" w:rsidRPr="00104BBD" w:rsidRDefault="00AF5019" w:rsidP="00AF501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F501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C0EB488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AF5019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A441DA">
        <w:rPr>
          <w:color w:val="auto"/>
          <w:sz w:val="24"/>
          <w:szCs w:val="24"/>
        </w:rPr>
        <w:t xml:space="preserve">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9B2CE3E" w14:textId="77777777" w:rsidR="00AF5019" w:rsidRPr="00AF5019" w:rsidRDefault="00AF5019" w:rsidP="00AF501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AF5019">
        <w:rPr>
          <w:sz w:val="24"/>
          <w:szCs w:val="24"/>
        </w:rPr>
        <w:t>Проєкт</w:t>
      </w:r>
      <w:proofErr w:type="spellEnd"/>
      <w:r w:rsidRPr="00AF5019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B9F1318" w14:textId="77777777" w:rsidR="00AF5019" w:rsidRPr="00AF5019" w:rsidRDefault="00AF5019" w:rsidP="00AF501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AF5019">
        <w:rPr>
          <w:sz w:val="24"/>
          <w:szCs w:val="24"/>
        </w:rPr>
        <w:t>Проєкт</w:t>
      </w:r>
      <w:proofErr w:type="spellEnd"/>
      <w:r w:rsidRPr="00AF5019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0AC28C7" w14:textId="77777777" w:rsidR="00AF5019" w:rsidRPr="00AF5019" w:rsidRDefault="00AF5019" w:rsidP="00AF5019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AF5019">
        <w:rPr>
          <w:sz w:val="24"/>
          <w:szCs w:val="24"/>
        </w:rPr>
        <w:t>Проєкт</w:t>
      </w:r>
      <w:proofErr w:type="spellEnd"/>
      <w:r w:rsidRPr="00AF5019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582F7F1E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приватизацію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033A32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033A32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026B78C1" w:rsidR="00862990" w:rsidRPr="007B7541" w:rsidRDefault="004A7340" w:rsidP="00AF501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033A32">
      <w:rPr>
        <w:sz w:val="12"/>
        <w:szCs w:val="12"/>
        <w:lang w:val="ru-RU"/>
      </w:rPr>
      <w:t>ПЗН-68821</w:t>
    </w:r>
    <w:r w:rsidR="00862990">
      <w:rPr>
        <w:sz w:val="12"/>
        <w:szCs w:val="12"/>
      </w:rPr>
      <w:t xml:space="preserve"> від </w:t>
    </w:r>
    <w:r w:rsidR="00200540" w:rsidRPr="00033A32">
      <w:rPr>
        <w:sz w:val="12"/>
        <w:szCs w:val="12"/>
        <w:lang w:val="ru-RU"/>
      </w:rPr>
      <w:t>23.07.2024</w:t>
    </w:r>
    <w:r w:rsidR="00862990">
      <w:rPr>
        <w:sz w:val="12"/>
        <w:szCs w:val="12"/>
      </w:rPr>
      <w:t xml:space="preserve"> до клопотання 653512716</w:t>
    </w:r>
    <w:r w:rsidR="00AF5019">
      <w:rPr>
        <w:sz w:val="12"/>
        <w:szCs w:val="12"/>
      </w:rPr>
      <w:t xml:space="preserve">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67373197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118DD" w:rsidRPr="00A118DD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33A32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36D46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24E2A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118DD"/>
    <w:rsid w:val="00A27936"/>
    <w:rsid w:val="00A33D79"/>
    <w:rsid w:val="00A368F7"/>
    <w:rsid w:val="00A441DA"/>
    <w:rsid w:val="00A47378"/>
    <w:rsid w:val="00A65267"/>
    <w:rsid w:val="00A723F2"/>
    <w:rsid w:val="00A86D5F"/>
    <w:rsid w:val="00A92381"/>
    <w:rsid w:val="00AB25E8"/>
    <w:rsid w:val="00AE0956"/>
    <w:rsid w:val="00AF38B3"/>
    <w:rsid w:val="00AF5019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3CC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E332-B7EB-43A2-AA64-1C837970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6736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2021-11-25T14:48:00Z</cp:lastPrinted>
  <dcterms:created xsi:type="dcterms:W3CDTF">2024-07-23T07:51:00Z</dcterms:created>
  <dcterms:modified xsi:type="dcterms:W3CDTF">2024-07-30T13:21:00Z</dcterms:modified>
</cp:coreProperties>
</file>