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479BD58E">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648804470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648804470</w:t>
                      </w:r>
                    </w:p>
                  </w:txbxContent>
                </v:textbox>
              </v:shape>
            </w:pict>
          </mc:Fallback>
        </mc:AlternateContent>
      </w:r>
    </w:p>
    <w:tbl>
      <w:tblPr>
        <w:tblW w:w="0" w:type="auto"/>
        <w:tblLook w:val="01E0" w:firstRow="1" w:lastRow="1" w:firstColumn="1" w:lastColumn="1" w:noHBand="0" w:noVBand="0"/>
      </w:tblPr>
      <w:tblGrid>
        <w:gridCol w:w="4877"/>
      </w:tblGrid>
      <w:tr w:rsidR="00DE4A20" w:rsidRPr="004139E4" w14:paraId="39883B9B" w14:textId="77777777" w:rsidTr="00F6318B">
        <w:trPr>
          <w:trHeight w:val="2500"/>
        </w:trPr>
        <w:tc>
          <w:tcPr>
            <w:tcW w:w="4877" w:type="dxa"/>
            <w:hideMark/>
          </w:tcPr>
          <w:p w14:paraId="0B182D23" w14:textId="7536C411" w:rsidR="00F6318B" w:rsidRPr="00DE4A20" w:rsidRDefault="0009503E" w:rsidP="00370F8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F26A00">
              <w:rPr>
                <w:b/>
                <w:color w:val="000000" w:themeColor="text1"/>
                <w:sz w:val="28"/>
                <w:szCs w:val="28"/>
              </w:rPr>
              <w:t xml:space="preserve">передачу </w:t>
            </w:r>
            <w:r w:rsidR="00F26A00" w:rsidRPr="00DE4A20">
              <w:rPr>
                <w:b/>
                <w:color w:val="000000" w:themeColor="text1"/>
                <w:sz w:val="28"/>
                <w:szCs w:val="28"/>
              </w:rPr>
              <w:t>ТОВАРИСТВ</w:t>
            </w:r>
            <w:r w:rsidR="00F26A00">
              <w:rPr>
                <w:b/>
                <w:color w:val="000000" w:themeColor="text1"/>
                <w:sz w:val="28"/>
                <w:szCs w:val="28"/>
              </w:rPr>
              <w:t>У</w:t>
            </w:r>
            <w:r w:rsidR="00F26A00" w:rsidRPr="00DE4A20">
              <w:rPr>
                <w:b/>
                <w:color w:val="000000" w:themeColor="text1"/>
                <w:sz w:val="28"/>
                <w:szCs w:val="28"/>
              </w:rPr>
              <w:t xml:space="preserve"> З ОБМЕЖЕНОЮ ВІДПОВІДАЛЬНІСТЮ «</w:t>
            </w:r>
            <w:r w:rsidR="00F26A00" w:rsidRPr="001419B1">
              <w:rPr>
                <w:b/>
                <w:color w:val="000000" w:themeColor="text1"/>
                <w:sz w:val="28"/>
                <w:szCs w:val="28"/>
              </w:rPr>
              <w:t>УКРАЇНСЬКИЙ ІНФОРМАЦІЙНО-ПРАВОВИЙ ЦЕНТР</w:t>
            </w:r>
            <w:r w:rsidR="00F26A00" w:rsidRPr="00DE4A20">
              <w:rPr>
                <w:b/>
                <w:color w:val="000000" w:themeColor="text1"/>
                <w:sz w:val="28"/>
                <w:szCs w:val="28"/>
              </w:rPr>
              <w:t>» земельної ділянки</w:t>
            </w:r>
            <w:r w:rsidR="00F26A00">
              <w:rPr>
                <w:b/>
                <w:color w:val="000000" w:themeColor="text1"/>
                <w:sz w:val="28"/>
                <w:szCs w:val="28"/>
              </w:rPr>
              <w:t xml:space="preserve"> в оренду д</w:t>
            </w:r>
            <w:r w:rsidR="00F26A00" w:rsidRPr="00CC4531">
              <w:rPr>
                <w:b/>
                <w:color w:val="000000" w:themeColor="text1"/>
                <w:sz w:val="28"/>
                <w:szCs w:val="28"/>
              </w:rPr>
              <w:t xml:space="preserve">ля </w:t>
            </w:r>
            <w:r w:rsidR="00F26A00">
              <w:rPr>
                <w:b/>
                <w:color w:val="000000" w:themeColor="text1"/>
                <w:sz w:val="28"/>
                <w:szCs w:val="28"/>
              </w:rPr>
              <w:t xml:space="preserve">експлуатації та обслуговування нежитлової будівлі </w:t>
            </w:r>
            <w:r w:rsidR="00F26A00" w:rsidRPr="00CC4531">
              <w:rPr>
                <w:b/>
                <w:color w:val="000000" w:themeColor="text1"/>
                <w:sz w:val="28"/>
                <w:szCs w:val="28"/>
              </w:rPr>
              <w:t>на</w:t>
            </w:r>
            <w:r w:rsidR="00F26A00">
              <w:rPr>
                <w:b/>
                <w:color w:val="000000" w:themeColor="text1"/>
                <w:sz w:val="28"/>
                <w:szCs w:val="28"/>
              </w:rPr>
              <w:t xml:space="preserve"> </w:t>
            </w:r>
            <w:r w:rsidR="00F26A00" w:rsidRPr="001419B1">
              <w:rPr>
                <w:b/>
                <w:iCs/>
                <w:color w:val="000000" w:themeColor="text1"/>
                <w:sz w:val="28"/>
                <w:szCs w:val="28"/>
                <w:lang w:val="ru-RU"/>
              </w:rPr>
              <w:t xml:space="preserve">бульв. Гавела Вацлава, 2 </w:t>
            </w:r>
            <w:r w:rsidR="00F26A00" w:rsidRPr="001419B1">
              <w:rPr>
                <w:b/>
                <w:color w:val="000000" w:themeColor="text1"/>
                <w:sz w:val="28"/>
                <w:szCs w:val="28"/>
                <w:lang w:val="ru-RU"/>
              </w:rPr>
              <w:t xml:space="preserve">у </w:t>
            </w:r>
            <w:r w:rsidR="00F26A00" w:rsidRPr="001419B1">
              <w:rPr>
                <w:b/>
                <w:iCs/>
                <w:color w:val="000000" w:themeColor="text1"/>
                <w:sz w:val="28"/>
                <w:szCs w:val="28"/>
                <w:lang w:val="ru-RU"/>
              </w:rPr>
              <w:t>Солом'янському</w:t>
            </w:r>
            <w:r w:rsidR="00F26A00">
              <w:rPr>
                <w:b/>
                <w:color w:val="000000" w:themeColor="text1"/>
                <w:sz w:val="28"/>
                <w:szCs w:val="28"/>
              </w:rPr>
              <w:t xml:space="preserve"> </w:t>
            </w:r>
            <w:r w:rsidR="00F26A00" w:rsidRPr="00CC4531">
              <w:rPr>
                <w:b/>
                <w:color w:val="000000" w:themeColor="text1"/>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44F7CFA8" w14:textId="52322BBA" w:rsidR="00F26A00" w:rsidRPr="008B520E" w:rsidRDefault="00F26A00" w:rsidP="00F26A00">
      <w:pPr>
        <w:ind w:firstLine="540"/>
        <w:jc w:val="both"/>
        <w:rPr>
          <w:sz w:val="28"/>
          <w:szCs w:val="28"/>
          <w:lang w:val="uk-UA"/>
        </w:rPr>
      </w:pPr>
      <w:r w:rsidRPr="008B520E">
        <w:rPr>
          <w:sz w:val="28"/>
          <w:szCs w:val="28"/>
          <w:lang w:val="uk-UA"/>
        </w:rPr>
        <w:t>Розглянувши заяву ТОВАРИСТВА З ОБМЕЖЕНОЮ ВІДПОВІДАЛЬНІСТЮ «</w:t>
      </w:r>
      <w:r w:rsidRPr="001419B1">
        <w:rPr>
          <w:sz w:val="28"/>
          <w:szCs w:val="28"/>
          <w:lang w:val="uk-UA"/>
        </w:rPr>
        <w:t>УКРАЇНСЬКИЙ ІНФОРМАЦІЙНО-ПРАВОВИЙ ЦЕНТР</w:t>
      </w:r>
      <w:r w:rsidRPr="008B520E">
        <w:rPr>
          <w:sz w:val="28"/>
          <w:szCs w:val="28"/>
          <w:lang w:val="uk-UA"/>
        </w:rPr>
        <w:t xml:space="preserve">» (код ЄДРПОУ </w:t>
      </w:r>
      <w:r>
        <w:rPr>
          <w:sz w:val="28"/>
          <w:szCs w:val="28"/>
          <w:lang w:val="uk-UA"/>
        </w:rPr>
        <w:t>24571227</w:t>
      </w:r>
      <w:r w:rsidRPr="008B520E">
        <w:rPr>
          <w:sz w:val="28"/>
          <w:szCs w:val="28"/>
          <w:lang w:val="uk-UA"/>
        </w:rPr>
        <w:t>, місцезнаходження</w:t>
      </w:r>
      <w:r>
        <w:rPr>
          <w:sz w:val="28"/>
          <w:szCs w:val="28"/>
          <w:lang w:val="uk-UA"/>
        </w:rPr>
        <w:t xml:space="preserve"> юридичної особи</w:t>
      </w:r>
      <w:r w:rsidRPr="008B520E">
        <w:rPr>
          <w:sz w:val="28"/>
          <w:szCs w:val="28"/>
          <w:lang w:val="uk-UA"/>
        </w:rPr>
        <w:t xml:space="preserve">: </w:t>
      </w:r>
      <w:r>
        <w:rPr>
          <w:sz w:val="28"/>
          <w:szCs w:val="28"/>
          <w:lang w:val="uk-UA"/>
        </w:rPr>
        <w:t>03067</w:t>
      </w:r>
      <w:r w:rsidRPr="008B520E">
        <w:rPr>
          <w:sz w:val="28"/>
          <w:szCs w:val="28"/>
          <w:lang w:val="uk-UA"/>
        </w:rPr>
        <w:t xml:space="preserve">, місто Київ, </w:t>
      </w:r>
      <w:r>
        <w:rPr>
          <w:sz w:val="28"/>
          <w:szCs w:val="28"/>
          <w:lang w:val="uk-UA"/>
        </w:rPr>
        <w:t>бульв. Гавела Вацлава, 2</w:t>
      </w:r>
      <w:r w:rsidRPr="008B520E">
        <w:rPr>
          <w:sz w:val="28"/>
          <w:szCs w:val="28"/>
          <w:lang w:val="uk-UA"/>
        </w:rPr>
        <w:t xml:space="preserve">) від </w:t>
      </w:r>
      <w:r>
        <w:rPr>
          <w:sz w:val="28"/>
          <w:szCs w:val="28"/>
          <w:lang w:val="uk-UA"/>
        </w:rPr>
        <w:t>26</w:t>
      </w:r>
      <w:r w:rsidRPr="008B520E">
        <w:rPr>
          <w:sz w:val="28"/>
          <w:szCs w:val="28"/>
          <w:lang w:val="uk-UA"/>
        </w:rPr>
        <w:t xml:space="preserve"> </w:t>
      </w:r>
      <w:r>
        <w:rPr>
          <w:sz w:val="28"/>
          <w:szCs w:val="28"/>
          <w:lang w:val="uk-UA"/>
        </w:rPr>
        <w:t xml:space="preserve">вересня </w:t>
      </w:r>
      <w:r w:rsidRPr="008B520E">
        <w:rPr>
          <w:sz w:val="28"/>
          <w:szCs w:val="28"/>
          <w:lang w:val="uk-UA"/>
        </w:rPr>
        <w:t xml:space="preserve">2024 року </w:t>
      </w:r>
      <w:r>
        <w:rPr>
          <w:sz w:val="28"/>
          <w:szCs w:val="28"/>
          <w:lang w:val="uk-UA"/>
        </w:rPr>
        <w:br/>
      </w:r>
      <w:r w:rsidRPr="008B520E">
        <w:rPr>
          <w:sz w:val="28"/>
          <w:szCs w:val="28"/>
          <w:lang w:val="uk-UA"/>
        </w:rPr>
        <w:t xml:space="preserve">№ </w:t>
      </w:r>
      <w:r w:rsidRPr="00F26A00">
        <w:rPr>
          <w:sz w:val="28"/>
          <w:szCs w:val="28"/>
          <w:lang w:val="uk-UA"/>
        </w:rPr>
        <w:t>72055-008984933-031-03</w:t>
      </w:r>
      <w:r w:rsidRPr="00321CC8">
        <w:rPr>
          <w:sz w:val="28"/>
          <w:szCs w:val="28"/>
          <w:lang w:val="uk-UA"/>
        </w:rPr>
        <w:t xml:space="preserve"> </w:t>
      </w:r>
      <w:r w:rsidRPr="00321CC8">
        <w:rPr>
          <w:sz w:val="28"/>
          <w:szCs w:val="28"/>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на нерухоме майно 23 серпня 2024 року, номер відомостей про речове право 56441816)</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71E63F90" w14:textId="77777777" w:rsidR="00F26A00" w:rsidRPr="00321CC8" w:rsidRDefault="00F26A00" w:rsidP="00F26A00">
      <w:pPr>
        <w:pStyle w:val="20"/>
        <w:ind w:firstLine="709"/>
        <w:rPr>
          <w:color w:val="000000" w:themeColor="text1"/>
          <w:sz w:val="16"/>
          <w:szCs w:val="16"/>
          <w:lang w:val="uk-UA"/>
        </w:rPr>
      </w:pPr>
    </w:p>
    <w:p w14:paraId="292167DB" w14:textId="77777777" w:rsidR="00F26A00" w:rsidRPr="008B520E" w:rsidRDefault="00F26A00" w:rsidP="00F26A00">
      <w:pPr>
        <w:ind w:firstLine="567"/>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019A0FCF" w14:textId="77777777" w:rsidR="00F26A00" w:rsidRPr="00321CC8" w:rsidRDefault="00F26A00" w:rsidP="00F26A00">
      <w:pPr>
        <w:ind w:firstLine="567"/>
        <w:jc w:val="both"/>
        <w:rPr>
          <w:b/>
          <w:snapToGrid w:val="0"/>
          <w:color w:val="000000" w:themeColor="text1"/>
          <w:sz w:val="16"/>
          <w:szCs w:val="16"/>
          <w:lang w:val="uk-UA"/>
        </w:rPr>
      </w:pPr>
    </w:p>
    <w:p w14:paraId="0E5D241C" w14:textId="735B0469" w:rsidR="00F26A00" w:rsidRDefault="00F26A00" w:rsidP="00F26A00">
      <w:pPr>
        <w:tabs>
          <w:tab w:val="left" w:pos="993"/>
        </w:tabs>
        <w:ind w:firstLine="720"/>
        <w:jc w:val="both"/>
        <w:rPr>
          <w:color w:val="FF0000"/>
          <w:sz w:val="28"/>
          <w:szCs w:val="28"/>
          <w:lang w:val="uk-UA"/>
        </w:rPr>
      </w:pPr>
      <w:r w:rsidRPr="008B520E">
        <w:rPr>
          <w:color w:val="000000" w:themeColor="text1"/>
          <w:sz w:val="28"/>
          <w:szCs w:val="28"/>
          <w:lang w:val="uk-UA"/>
        </w:rPr>
        <w:t>1. Передати ТОВАРИСТВУ З ОБМЕЖЕНОЮ ВІДПОВІДАЛЬНІСТЮ «</w:t>
      </w:r>
      <w:r w:rsidRPr="001419B1">
        <w:rPr>
          <w:sz w:val="28"/>
          <w:szCs w:val="28"/>
          <w:lang w:val="uk-UA"/>
        </w:rPr>
        <w:t>УКРАЇНСЬКИЙ ІНФОРМАЦІЙНО-ПРАВОВИЙ ЦЕНТР</w:t>
      </w:r>
      <w:r w:rsidRPr="008B520E">
        <w:rPr>
          <w:color w:val="000000" w:themeColor="text1"/>
          <w:sz w:val="28"/>
          <w:szCs w:val="28"/>
          <w:lang w:val="uk-UA"/>
        </w:rPr>
        <w:t xml:space="preserve">», за умови </w:t>
      </w:r>
      <w:r w:rsidRPr="008B520E">
        <w:rPr>
          <w:color w:val="000000" w:themeColor="text1"/>
          <w:sz w:val="28"/>
          <w:szCs w:val="28"/>
          <w:lang w:val="uk-UA"/>
        </w:rPr>
        <w:lastRenderedPageBreak/>
        <w:t xml:space="preserve">виконання пункту 2 цього рішення, в </w:t>
      </w:r>
      <w:r w:rsidRPr="008B520E">
        <w:rPr>
          <w:iCs/>
          <w:color w:val="000000" w:themeColor="text1"/>
          <w:sz w:val="28"/>
          <w:szCs w:val="28"/>
          <w:lang w:val="uk-UA" w:eastAsia="uk-UA"/>
        </w:rPr>
        <w:t xml:space="preserve">оренду </w:t>
      </w:r>
      <w:r>
        <w:rPr>
          <w:color w:val="000000" w:themeColor="text1"/>
          <w:sz w:val="28"/>
          <w:szCs w:val="28"/>
          <w:lang w:val="uk-UA"/>
        </w:rPr>
        <w:t xml:space="preserve">на 10 років земельну ділянку площею 0,4140 га (кадастровий номер </w:t>
      </w:r>
      <w:r>
        <w:rPr>
          <w:iCs/>
          <w:color w:val="000000" w:themeColor="text1"/>
          <w:sz w:val="28"/>
          <w:szCs w:val="28"/>
          <w:lang w:val="uk-UA" w:eastAsia="uk-UA"/>
        </w:rPr>
        <w:t>8000000000:69:052:0018</w:t>
      </w:r>
      <w:r>
        <w:rPr>
          <w:sz w:val="28"/>
          <w:szCs w:val="28"/>
          <w:lang w:val="uk-UA"/>
        </w:rPr>
        <w:t xml:space="preserve">) </w:t>
      </w:r>
      <w:r w:rsidRPr="00E5653C">
        <w:rPr>
          <w:sz w:val="28"/>
          <w:szCs w:val="28"/>
          <w:lang w:val="uk-UA"/>
        </w:rPr>
        <w:t xml:space="preserve">для експлуатації та обслуговування </w:t>
      </w:r>
      <w:r w:rsidRPr="001419B1">
        <w:rPr>
          <w:sz w:val="28"/>
          <w:szCs w:val="28"/>
          <w:lang w:val="uk-UA"/>
        </w:rPr>
        <w:t xml:space="preserve">нежитлової будівлі </w:t>
      </w:r>
      <w:r>
        <w:rPr>
          <w:sz w:val="28"/>
          <w:szCs w:val="28"/>
          <w:lang w:val="uk-UA"/>
        </w:rPr>
        <w:t xml:space="preserve">(код виду цільового призначення – </w:t>
      </w:r>
      <w:r w:rsidRPr="001419B1">
        <w:rPr>
          <w:sz w:val="28"/>
          <w:szCs w:val="28"/>
          <w:lang w:val="uk-UA"/>
        </w:rPr>
        <w:t xml:space="preserve">03.10 </w:t>
      </w:r>
      <w:r>
        <w:rPr>
          <w:sz w:val="28"/>
          <w:szCs w:val="28"/>
          <w:lang w:val="uk-UA"/>
        </w:rPr>
        <w:t>д</w:t>
      </w:r>
      <w:r w:rsidRPr="001419B1">
        <w:rPr>
          <w:sz w:val="28"/>
          <w:szCs w:val="28"/>
          <w:lang w:val="uk-UA"/>
        </w:rPr>
        <w:t>ля будівництва та обслуговування адміністративних</w:t>
      </w:r>
      <w:r>
        <w:rPr>
          <w:sz w:val="28"/>
          <w:szCs w:val="28"/>
          <w:lang w:val="uk-UA"/>
        </w:rPr>
        <w:t xml:space="preserve"> </w:t>
      </w:r>
      <w:r w:rsidRPr="001419B1">
        <w:rPr>
          <w:sz w:val="28"/>
          <w:szCs w:val="28"/>
          <w:lang w:val="uk-UA"/>
        </w:rPr>
        <w:t>будинків, офісних будівель компаній, які займаються</w:t>
      </w:r>
      <w:r>
        <w:rPr>
          <w:sz w:val="28"/>
          <w:szCs w:val="28"/>
          <w:lang w:val="uk-UA"/>
        </w:rPr>
        <w:t xml:space="preserve"> </w:t>
      </w:r>
      <w:r w:rsidRPr="001419B1">
        <w:rPr>
          <w:sz w:val="28"/>
          <w:szCs w:val="28"/>
          <w:lang w:val="uk-UA"/>
        </w:rPr>
        <w:t>підприємницькою діяльністю, пов’язаною з отриманням</w:t>
      </w:r>
      <w:r>
        <w:rPr>
          <w:sz w:val="28"/>
          <w:szCs w:val="28"/>
          <w:lang w:val="uk-UA"/>
        </w:rPr>
        <w:t xml:space="preserve"> </w:t>
      </w:r>
      <w:r w:rsidRPr="001419B1">
        <w:rPr>
          <w:sz w:val="28"/>
          <w:szCs w:val="28"/>
          <w:lang w:val="uk-UA"/>
        </w:rPr>
        <w:t>прибутку</w:t>
      </w:r>
      <w:r>
        <w:rPr>
          <w:sz w:val="28"/>
          <w:szCs w:val="28"/>
          <w:lang w:val="uk-UA"/>
        </w:rPr>
        <w:t xml:space="preserve">) </w:t>
      </w:r>
      <w:r w:rsidRPr="00F22FB9">
        <w:rPr>
          <w:sz w:val="28"/>
          <w:szCs w:val="28"/>
          <w:lang w:val="uk-UA"/>
        </w:rPr>
        <w:t xml:space="preserve">на </w:t>
      </w:r>
      <w:r w:rsidRPr="001419B1">
        <w:rPr>
          <w:sz w:val="28"/>
          <w:szCs w:val="28"/>
          <w:lang w:val="uk-UA"/>
        </w:rPr>
        <w:t xml:space="preserve">бульв. Гавела Вацлава, 2 у Солом'янському </w:t>
      </w:r>
      <w:r>
        <w:rPr>
          <w:sz w:val="28"/>
          <w:szCs w:val="28"/>
          <w:lang w:val="uk-UA"/>
        </w:rPr>
        <w:t>районі міста Києва 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право власності зареєстровано у Державному реєстрі речових прав на нерухоме майно 10 травня 2023 року, номер відомостей про речове право 50309537</w:t>
      </w:r>
      <w:r>
        <w:rPr>
          <w:sz w:val="28"/>
          <w:szCs w:val="28"/>
          <w:lang w:val="uk-UA"/>
        </w:rPr>
        <w:t xml:space="preserve">) (категорія земель – </w:t>
      </w:r>
      <w:r w:rsidRPr="00E815A8">
        <w:rPr>
          <w:sz w:val="28"/>
          <w:szCs w:val="28"/>
          <w:lang w:val="uk-UA"/>
        </w:rPr>
        <w:t xml:space="preserve">землі </w:t>
      </w:r>
      <w:r w:rsidRPr="001419B1">
        <w:rPr>
          <w:sz w:val="28"/>
          <w:szCs w:val="28"/>
          <w:lang w:val="uk-UA"/>
        </w:rPr>
        <w:t>житлової та громадської забудови</w:t>
      </w:r>
      <w:r>
        <w:rPr>
          <w:sz w:val="28"/>
          <w:szCs w:val="28"/>
          <w:lang w:val="uk-UA"/>
        </w:rPr>
        <w:t xml:space="preserve">, </w:t>
      </w:r>
      <w:r>
        <w:rPr>
          <w:color w:val="000000" w:themeColor="text1"/>
          <w:sz w:val="28"/>
          <w:szCs w:val="28"/>
          <w:lang w:val="uk-UA"/>
        </w:rPr>
        <w:t xml:space="preserve">заява ДЦ </w:t>
      </w:r>
      <w:r w:rsidRPr="008B520E">
        <w:rPr>
          <w:sz w:val="28"/>
          <w:szCs w:val="28"/>
          <w:lang w:val="uk-UA"/>
        </w:rPr>
        <w:t xml:space="preserve">від </w:t>
      </w:r>
      <w:r>
        <w:rPr>
          <w:sz w:val="28"/>
          <w:szCs w:val="28"/>
          <w:lang w:val="uk-UA"/>
        </w:rPr>
        <w:t>26</w:t>
      </w:r>
      <w:r w:rsidRPr="008B520E">
        <w:rPr>
          <w:sz w:val="28"/>
          <w:szCs w:val="28"/>
          <w:lang w:val="uk-UA"/>
        </w:rPr>
        <w:t xml:space="preserve"> </w:t>
      </w:r>
      <w:r>
        <w:rPr>
          <w:sz w:val="28"/>
          <w:szCs w:val="28"/>
          <w:lang w:val="uk-UA"/>
        </w:rPr>
        <w:t xml:space="preserve">вересня </w:t>
      </w:r>
      <w:r w:rsidRPr="008B520E">
        <w:rPr>
          <w:sz w:val="28"/>
          <w:szCs w:val="28"/>
          <w:lang w:val="uk-UA"/>
        </w:rPr>
        <w:t xml:space="preserve">2024 року № </w:t>
      </w:r>
      <w:r w:rsidRPr="00F26A00">
        <w:rPr>
          <w:sz w:val="28"/>
          <w:szCs w:val="28"/>
          <w:lang w:val="uk-UA"/>
        </w:rPr>
        <w:t>72055-008984933-031-03</w:t>
      </w:r>
      <w:r w:rsidRPr="00221472">
        <w:rPr>
          <w:sz w:val="28"/>
          <w:szCs w:val="28"/>
          <w:lang w:val="uk-UA"/>
        </w:rPr>
        <w:t>,</w:t>
      </w:r>
      <w:r>
        <w:rPr>
          <w:color w:val="000000" w:themeColor="text1"/>
          <w:sz w:val="28"/>
          <w:szCs w:val="28"/>
          <w:lang w:val="uk-UA"/>
        </w:rPr>
        <w:t xml:space="preserve"> справа </w:t>
      </w:r>
      <w:r w:rsidRPr="00F26A00">
        <w:rPr>
          <w:b/>
          <w:color w:val="000000" w:themeColor="text1"/>
          <w:sz w:val="28"/>
          <w:szCs w:val="28"/>
          <w:lang w:val="uk-UA"/>
        </w:rPr>
        <w:t>648804470</w:t>
      </w:r>
      <w:r>
        <w:rPr>
          <w:color w:val="000000" w:themeColor="text1"/>
          <w:sz w:val="28"/>
          <w:szCs w:val="28"/>
          <w:lang w:val="uk-UA"/>
        </w:rPr>
        <w:t>).</w:t>
      </w:r>
    </w:p>
    <w:p w14:paraId="263F0A96" w14:textId="77777777" w:rsidR="00F26A00" w:rsidRDefault="00F26A00" w:rsidP="00F26A00">
      <w:pPr>
        <w:tabs>
          <w:tab w:val="left" w:pos="993"/>
        </w:tabs>
        <w:ind w:firstLine="720"/>
        <w:jc w:val="both"/>
        <w:rPr>
          <w:color w:val="000000" w:themeColor="text1"/>
          <w:sz w:val="28"/>
          <w:szCs w:val="28"/>
          <w:lang w:val="uk-UA"/>
        </w:rPr>
      </w:pPr>
      <w:r>
        <w:rPr>
          <w:color w:val="000000" w:themeColor="text1"/>
          <w:sz w:val="28"/>
          <w:szCs w:val="28"/>
          <w:lang w:val="uk-UA"/>
        </w:rPr>
        <w:t>2. </w:t>
      </w:r>
      <w:r w:rsidRPr="001F73CB">
        <w:rPr>
          <w:color w:val="000000" w:themeColor="text1"/>
          <w:sz w:val="28"/>
          <w:szCs w:val="28"/>
          <w:lang w:val="uk-UA"/>
        </w:rPr>
        <w:t>ТОВАРИСТВУ З ОБМЕЖЕНОЮ ВІДПОВІДАЛЬНІСТЮ</w:t>
      </w:r>
      <w:r>
        <w:rPr>
          <w:color w:val="000000" w:themeColor="text1"/>
          <w:sz w:val="28"/>
          <w:szCs w:val="28"/>
          <w:lang w:val="uk-UA"/>
        </w:rPr>
        <w:t xml:space="preserve"> </w:t>
      </w:r>
      <w:r w:rsidRPr="001F73CB">
        <w:rPr>
          <w:color w:val="000000" w:themeColor="text1"/>
          <w:sz w:val="28"/>
          <w:szCs w:val="28"/>
          <w:lang w:val="uk-UA"/>
        </w:rPr>
        <w:t>«</w:t>
      </w:r>
      <w:r w:rsidRPr="001419B1">
        <w:rPr>
          <w:sz w:val="28"/>
          <w:szCs w:val="28"/>
          <w:lang w:val="uk-UA"/>
        </w:rPr>
        <w:t>УКРАЇНСЬКИЙ ІНФОРМАЦІЙНО-ПРАВОВИЙ ЦЕНТР</w:t>
      </w:r>
      <w:r>
        <w:rPr>
          <w:color w:val="000000" w:themeColor="text1"/>
          <w:sz w:val="28"/>
          <w:szCs w:val="28"/>
          <w:lang w:val="uk-UA"/>
        </w:rPr>
        <w:t>»:</w:t>
      </w:r>
    </w:p>
    <w:p w14:paraId="5B85D540" w14:textId="77777777" w:rsidR="00F26A00" w:rsidRDefault="00F26A00" w:rsidP="00F26A00">
      <w:pPr>
        <w:tabs>
          <w:tab w:val="left" w:pos="0"/>
          <w:tab w:val="left" w:pos="993"/>
        </w:tabs>
        <w:ind w:firstLine="720"/>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3852D5A6" w14:textId="77777777" w:rsidR="00F26A00" w:rsidRDefault="00F26A00" w:rsidP="00F26A00">
      <w:pPr>
        <w:tabs>
          <w:tab w:val="left" w:pos="0"/>
          <w:tab w:val="left" w:pos="993"/>
        </w:tabs>
        <w:ind w:firstLine="720"/>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CDB17EC" w14:textId="77777777" w:rsidR="00F26A00" w:rsidRDefault="00F26A00" w:rsidP="00F26A00">
      <w:pPr>
        <w:tabs>
          <w:tab w:val="left" w:pos="0"/>
          <w:tab w:val="left" w:pos="993"/>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5C3191AC" w14:textId="77777777" w:rsidR="00F26A00" w:rsidRDefault="00F26A00" w:rsidP="00F26A00">
      <w:pPr>
        <w:tabs>
          <w:tab w:val="left" w:pos="0"/>
          <w:tab w:val="left" w:pos="993"/>
        </w:tabs>
        <w:ind w:firstLine="72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4AE64A0" w14:textId="77777777" w:rsidR="00F26A00" w:rsidRDefault="00F26A00" w:rsidP="00F26A00">
      <w:pPr>
        <w:tabs>
          <w:tab w:val="left" w:pos="0"/>
          <w:tab w:val="left" w:pos="993"/>
        </w:tabs>
        <w:ind w:firstLine="72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157329A" w14:textId="77777777" w:rsidR="00F26A00" w:rsidRPr="00757318" w:rsidRDefault="00F26A00" w:rsidP="00F26A00">
      <w:pPr>
        <w:tabs>
          <w:tab w:val="left" w:pos="0"/>
        </w:tabs>
        <w:ind w:firstLine="709"/>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693D2E1C" w14:textId="77777777" w:rsidR="00F26A00" w:rsidRDefault="00F26A00" w:rsidP="00F26A00">
      <w:pPr>
        <w:tabs>
          <w:tab w:val="left" w:pos="0"/>
        </w:tabs>
        <w:ind w:firstLine="720"/>
        <w:jc w:val="both"/>
        <w:rPr>
          <w:sz w:val="28"/>
          <w:szCs w:val="28"/>
          <w:lang w:val="uk-UA"/>
        </w:rPr>
      </w:pPr>
      <w:r>
        <w:rPr>
          <w:sz w:val="28"/>
          <w:szCs w:val="28"/>
          <w:lang w:val="uk-UA"/>
        </w:rPr>
        <w:t>2</w:t>
      </w:r>
      <w:r w:rsidRPr="001F73CB">
        <w:rPr>
          <w:sz w:val="28"/>
          <w:szCs w:val="28"/>
          <w:lang w:val="uk-UA"/>
        </w:rPr>
        <w:t>.</w:t>
      </w:r>
      <w:r>
        <w:rPr>
          <w:sz w:val="28"/>
          <w:szCs w:val="28"/>
          <w:lang w:val="uk-UA"/>
        </w:rPr>
        <w:t>7</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6B1EE526" w14:textId="77777777" w:rsidR="00F26A00" w:rsidRDefault="00F26A00" w:rsidP="00F26A00">
      <w:pPr>
        <w:tabs>
          <w:tab w:val="left" w:pos="0"/>
        </w:tabs>
        <w:ind w:firstLine="720"/>
        <w:jc w:val="both"/>
        <w:rPr>
          <w:sz w:val="28"/>
          <w:szCs w:val="28"/>
          <w:lang w:val="uk-UA"/>
        </w:rPr>
      </w:pPr>
      <w:r>
        <w:rPr>
          <w:sz w:val="28"/>
          <w:szCs w:val="28"/>
          <w:lang w:val="uk-UA"/>
        </w:rPr>
        <w:t xml:space="preserve">2.8. Сплатити безпідставно збережені кошти за користування земельною ділянкою з моменту набуття права власності на об’єкт нерухомого майна, розташований на ній, до моменту реєстрації права оренди на земельну ділянку у Державному реєстрі речових прав на нерухоме майно на підставі розрахунку </w:t>
      </w:r>
      <w:r>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p>
    <w:p w14:paraId="1B49E21C" w14:textId="77777777" w:rsidR="00F26A00" w:rsidRDefault="00F26A00" w:rsidP="00F26A00">
      <w:pPr>
        <w:tabs>
          <w:tab w:val="left" w:pos="993"/>
          <w:tab w:val="left" w:pos="1134"/>
        </w:tabs>
        <w:ind w:firstLine="720"/>
        <w:jc w:val="both"/>
        <w:rPr>
          <w:sz w:val="28"/>
          <w:szCs w:val="28"/>
          <w:lang w:val="uk-UA"/>
        </w:rPr>
      </w:pPr>
      <w:r>
        <w:rPr>
          <w:sz w:val="28"/>
          <w:szCs w:val="28"/>
          <w:lang w:val="uk-UA"/>
        </w:rPr>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7C741706" w14:textId="77777777" w:rsidR="00F26A00" w:rsidRDefault="00F26A00" w:rsidP="00F26A00">
      <w:pPr>
        <w:tabs>
          <w:tab w:val="left" w:pos="993"/>
          <w:tab w:val="left" w:pos="1134"/>
        </w:tabs>
        <w:ind w:firstLine="72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0CA42CA1" w14:textId="77777777" w:rsidR="00F26A00" w:rsidRDefault="00F26A00" w:rsidP="00F26A00">
      <w:pPr>
        <w:tabs>
          <w:tab w:val="left" w:pos="0"/>
          <w:tab w:val="left" w:pos="993"/>
          <w:tab w:val="left" w:pos="1134"/>
        </w:tabs>
        <w:ind w:firstLine="720"/>
        <w:jc w:val="both"/>
        <w:rPr>
          <w:sz w:val="28"/>
          <w:szCs w:val="28"/>
          <w:lang w:val="uk-UA"/>
        </w:rPr>
      </w:pPr>
      <w:r>
        <w:rPr>
          <w:sz w:val="28"/>
          <w:szCs w:val="28"/>
          <w:lang w:val="uk-UA"/>
        </w:rPr>
        <w:t>5</w:t>
      </w:r>
      <w:r w:rsidRPr="00C923FE">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1150E240" w14:textId="77777777" w:rsidR="00F26A00" w:rsidRDefault="00F26A00" w:rsidP="00F26A00">
      <w:pPr>
        <w:tabs>
          <w:tab w:val="left" w:pos="0"/>
          <w:tab w:val="left" w:pos="993"/>
          <w:tab w:val="left" w:pos="1134"/>
        </w:tabs>
        <w:ind w:firstLine="720"/>
        <w:jc w:val="both"/>
        <w:rPr>
          <w:sz w:val="28"/>
          <w:szCs w:val="28"/>
          <w:lang w:val="uk-UA"/>
        </w:rPr>
      </w:pPr>
      <w:r>
        <w:rPr>
          <w:sz w:val="28"/>
          <w:szCs w:val="28"/>
          <w:lang w:val="uk-UA"/>
        </w:rPr>
        <w:t>6.</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70468D8" w14:textId="77777777" w:rsidR="00F26A00" w:rsidRDefault="00F26A00" w:rsidP="00F26A00">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26A00" w14:paraId="3AA7BE63" w14:textId="77777777" w:rsidTr="00397E50">
        <w:tc>
          <w:tcPr>
            <w:tcW w:w="4927" w:type="dxa"/>
          </w:tcPr>
          <w:p w14:paraId="2F371E21" w14:textId="77777777" w:rsidR="00F26A00" w:rsidRDefault="00F26A00" w:rsidP="00397E5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708BB4E6" w14:textId="77777777" w:rsidR="00F26A00" w:rsidRDefault="00F26A00" w:rsidP="00397E50">
            <w:pPr>
              <w:tabs>
                <w:tab w:val="left" w:pos="0"/>
                <w:tab w:val="left" w:pos="1134"/>
              </w:tabs>
              <w:jc w:val="right"/>
              <w:rPr>
                <w:sz w:val="28"/>
                <w:szCs w:val="28"/>
                <w:lang w:val="uk-UA"/>
              </w:rPr>
            </w:pPr>
            <w:r>
              <w:rPr>
                <w:sz w:val="28"/>
                <w:szCs w:val="28"/>
                <w:lang w:val="en-US"/>
              </w:rPr>
              <w:t>Віталій КЛИЧКО</w:t>
            </w:r>
          </w:p>
        </w:tc>
      </w:tr>
    </w:tbl>
    <w:p w14:paraId="503FA5EB" w14:textId="77777777" w:rsidR="00F26A00" w:rsidRPr="00F6318B" w:rsidRDefault="00F26A00" w:rsidP="00F26A00">
      <w:pPr>
        <w:tabs>
          <w:tab w:val="left" w:pos="0"/>
          <w:tab w:val="left" w:pos="1134"/>
        </w:tabs>
        <w:ind w:firstLine="680"/>
        <w:jc w:val="both"/>
        <w:rPr>
          <w:sz w:val="28"/>
          <w:szCs w:val="28"/>
          <w:lang w:val="uk-UA"/>
        </w:rPr>
      </w:pPr>
    </w:p>
    <w:p w14:paraId="34CD0CED" w14:textId="77777777" w:rsidR="00F26A00" w:rsidRDefault="00F26A00" w:rsidP="00F26A00">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3975B0CC" w14:textId="77777777" w:rsidR="00F26A00" w:rsidRDefault="00F26A00" w:rsidP="00F26A00">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F26A00" w14:paraId="0E24CCB8" w14:textId="77777777" w:rsidTr="00397E50">
        <w:tc>
          <w:tcPr>
            <w:tcW w:w="5920" w:type="dxa"/>
          </w:tcPr>
          <w:p w14:paraId="730C4DA2" w14:textId="77777777" w:rsidR="00F26A00" w:rsidRDefault="00F26A00" w:rsidP="00397E50">
            <w:pPr>
              <w:jc w:val="both"/>
              <w:rPr>
                <w:color w:val="000000"/>
                <w:sz w:val="28"/>
                <w:szCs w:val="28"/>
                <w:lang w:val="uk-UA" w:eastAsia="uk-UA"/>
              </w:rPr>
            </w:pPr>
            <w:r>
              <w:rPr>
                <w:color w:val="000000"/>
                <w:sz w:val="28"/>
                <w:szCs w:val="28"/>
                <w:lang w:val="uk-UA" w:eastAsia="uk-UA"/>
              </w:rPr>
              <w:t xml:space="preserve">Заступник голови </w:t>
            </w:r>
          </w:p>
          <w:p w14:paraId="3A0B43A7" w14:textId="77777777" w:rsidR="00F26A00" w:rsidRDefault="00F26A00" w:rsidP="00397E50">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D2F24A0" w14:textId="77777777" w:rsidR="00F26A00" w:rsidRDefault="00F26A00" w:rsidP="00397E50">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49CE87C" w14:textId="77777777" w:rsidR="00F26A00" w:rsidRPr="00FC5867" w:rsidRDefault="00F26A00" w:rsidP="00397E50">
            <w:pPr>
              <w:jc w:val="right"/>
              <w:rPr>
                <w:color w:val="000000"/>
                <w:sz w:val="28"/>
                <w:szCs w:val="28"/>
                <w:lang w:eastAsia="uk-UA"/>
              </w:rPr>
            </w:pPr>
          </w:p>
          <w:p w14:paraId="428FDF7F" w14:textId="77777777" w:rsidR="00F26A00" w:rsidRPr="00FC5867" w:rsidRDefault="00F26A00" w:rsidP="00397E50">
            <w:pPr>
              <w:jc w:val="right"/>
              <w:rPr>
                <w:color w:val="000000"/>
                <w:sz w:val="28"/>
                <w:szCs w:val="28"/>
                <w:lang w:eastAsia="uk-UA"/>
              </w:rPr>
            </w:pPr>
          </w:p>
          <w:p w14:paraId="247DEE1E" w14:textId="77777777" w:rsidR="00F26A00" w:rsidRDefault="00F26A00" w:rsidP="00397E50">
            <w:pPr>
              <w:jc w:val="right"/>
              <w:rPr>
                <w:sz w:val="28"/>
                <w:szCs w:val="28"/>
                <w:lang w:val="uk-UA"/>
              </w:rPr>
            </w:pPr>
            <w:r>
              <w:rPr>
                <w:color w:val="000000"/>
                <w:sz w:val="28"/>
                <w:szCs w:val="28"/>
                <w:lang w:val="en-US" w:eastAsia="uk-UA"/>
              </w:rPr>
              <w:t>Петро ОЛЕНИЧ</w:t>
            </w:r>
          </w:p>
        </w:tc>
      </w:tr>
      <w:tr w:rsidR="00F26A00" w14:paraId="75F3F0C5" w14:textId="77777777" w:rsidTr="00397E50">
        <w:tc>
          <w:tcPr>
            <w:tcW w:w="5920" w:type="dxa"/>
          </w:tcPr>
          <w:p w14:paraId="34CE5DD3" w14:textId="77777777" w:rsidR="00F26A00" w:rsidRDefault="00F26A00" w:rsidP="00397E50">
            <w:pPr>
              <w:jc w:val="both"/>
              <w:rPr>
                <w:color w:val="000000"/>
                <w:sz w:val="28"/>
                <w:szCs w:val="28"/>
                <w:lang w:val="uk-UA" w:eastAsia="uk-UA"/>
              </w:rPr>
            </w:pPr>
          </w:p>
          <w:p w14:paraId="6BF23D38" w14:textId="77777777" w:rsidR="00F26A00" w:rsidRDefault="00F26A00" w:rsidP="00397E50">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472377D1" w14:textId="77777777" w:rsidR="00F26A00" w:rsidRDefault="00F26A00" w:rsidP="00397E50">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6B86B1D" w14:textId="77777777" w:rsidR="00F26A00" w:rsidRDefault="00F26A00" w:rsidP="00397E50">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5BF1F75F" w14:textId="77777777" w:rsidR="00F26A00" w:rsidRPr="00FC5867" w:rsidRDefault="00F26A00" w:rsidP="00397E50">
            <w:pPr>
              <w:jc w:val="right"/>
              <w:rPr>
                <w:rStyle w:val="af0"/>
                <w:b w:val="0"/>
                <w:sz w:val="28"/>
                <w:szCs w:val="28"/>
                <w:lang w:val="uk-UA"/>
              </w:rPr>
            </w:pPr>
          </w:p>
          <w:p w14:paraId="6CABEE6C" w14:textId="77777777" w:rsidR="00F26A00" w:rsidRPr="00FC5867" w:rsidRDefault="00F26A00" w:rsidP="00397E50">
            <w:pPr>
              <w:jc w:val="right"/>
              <w:rPr>
                <w:rStyle w:val="af0"/>
                <w:b w:val="0"/>
                <w:sz w:val="28"/>
                <w:szCs w:val="28"/>
                <w:lang w:val="uk-UA"/>
              </w:rPr>
            </w:pPr>
          </w:p>
          <w:p w14:paraId="1AE68931" w14:textId="77777777" w:rsidR="00F26A00" w:rsidRPr="00FC5867" w:rsidRDefault="00F26A00" w:rsidP="00397E50">
            <w:pPr>
              <w:jc w:val="right"/>
              <w:rPr>
                <w:rStyle w:val="af0"/>
                <w:b w:val="0"/>
                <w:sz w:val="28"/>
                <w:szCs w:val="28"/>
                <w:lang w:val="uk-UA"/>
              </w:rPr>
            </w:pPr>
          </w:p>
          <w:p w14:paraId="1929DC45" w14:textId="77777777" w:rsidR="00F26A00" w:rsidRDefault="00F26A00" w:rsidP="00397E50">
            <w:pPr>
              <w:jc w:val="right"/>
              <w:rPr>
                <w:sz w:val="28"/>
                <w:szCs w:val="28"/>
                <w:lang w:val="uk-UA"/>
              </w:rPr>
            </w:pPr>
            <w:r>
              <w:rPr>
                <w:rStyle w:val="af0"/>
                <w:b w:val="0"/>
                <w:sz w:val="28"/>
                <w:szCs w:val="28"/>
              </w:rPr>
              <w:t>Валентина ПЕЛИХ</w:t>
            </w:r>
          </w:p>
        </w:tc>
      </w:tr>
      <w:tr w:rsidR="00F26A00" w14:paraId="5B5DE6DC" w14:textId="77777777" w:rsidTr="00397E50">
        <w:tc>
          <w:tcPr>
            <w:tcW w:w="5920" w:type="dxa"/>
          </w:tcPr>
          <w:p w14:paraId="2A68AE21" w14:textId="77777777" w:rsidR="00F26A00" w:rsidRDefault="00F26A00" w:rsidP="00397E50">
            <w:pPr>
              <w:jc w:val="both"/>
              <w:rPr>
                <w:color w:val="000000"/>
                <w:sz w:val="28"/>
                <w:szCs w:val="28"/>
                <w:lang w:val="uk-UA" w:eastAsia="uk-UA"/>
              </w:rPr>
            </w:pPr>
          </w:p>
          <w:p w14:paraId="778DEAEF" w14:textId="77777777" w:rsidR="00F26A00" w:rsidRPr="00F26A00" w:rsidRDefault="00F26A00" w:rsidP="00F26A00">
            <w:pPr>
              <w:spacing w:line="256" w:lineRule="auto"/>
              <w:ind w:left="397" w:hanging="397"/>
              <w:outlineLvl w:val="0"/>
              <w:rPr>
                <w:color w:val="000000"/>
                <w:sz w:val="28"/>
                <w:szCs w:val="28"/>
                <w:lang w:val="uk-UA" w:eastAsia="uk-UA"/>
              </w:rPr>
            </w:pPr>
            <w:r w:rsidRPr="00F26A00">
              <w:rPr>
                <w:color w:val="000000"/>
                <w:sz w:val="28"/>
                <w:szCs w:val="28"/>
                <w:lang w:val="uk-UA" w:eastAsia="uk-UA"/>
              </w:rPr>
              <w:t xml:space="preserve">В.о. заступника директора Департаменту – </w:t>
            </w:r>
          </w:p>
          <w:p w14:paraId="1A7AD7C0" w14:textId="77777777" w:rsidR="00F26A00" w:rsidRPr="00F26A00" w:rsidRDefault="00F26A00" w:rsidP="00F26A00">
            <w:pPr>
              <w:spacing w:line="256" w:lineRule="auto"/>
              <w:ind w:left="397" w:hanging="397"/>
              <w:outlineLvl w:val="0"/>
              <w:rPr>
                <w:color w:val="000000"/>
                <w:sz w:val="28"/>
                <w:szCs w:val="28"/>
                <w:lang w:val="uk-UA" w:eastAsia="uk-UA"/>
              </w:rPr>
            </w:pPr>
            <w:r w:rsidRPr="00F26A00">
              <w:rPr>
                <w:color w:val="000000"/>
                <w:sz w:val="28"/>
                <w:szCs w:val="28"/>
                <w:lang w:val="uk-UA" w:eastAsia="uk-UA"/>
              </w:rPr>
              <w:t xml:space="preserve">начальника юридичного управління </w:t>
            </w:r>
          </w:p>
          <w:p w14:paraId="75B39D37" w14:textId="77777777" w:rsidR="00F26A00" w:rsidRPr="00F26A00" w:rsidRDefault="00F26A00" w:rsidP="00F26A00">
            <w:pPr>
              <w:spacing w:line="256" w:lineRule="auto"/>
              <w:ind w:left="397" w:hanging="397"/>
              <w:outlineLvl w:val="0"/>
              <w:rPr>
                <w:color w:val="000000"/>
                <w:sz w:val="28"/>
                <w:szCs w:val="28"/>
                <w:lang w:val="uk-UA" w:eastAsia="uk-UA"/>
              </w:rPr>
            </w:pPr>
            <w:r w:rsidRPr="00F26A00">
              <w:rPr>
                <w:color w:val="000000"/>
                <w:sz w:val="28"/>
                <w:szCs w:val="28"/>
                <w:lang w:val="uk-UA" w:eastAsia="uk-UA"/>
              </w:rPr>
              <w:t>Департаменту земельних ресурсів</w:t>
            </w:r>
          </w:p>
          <w:p w14:paraId="06A3373A" w14:textId="77777777" w:rsidR="00F26A00" w:rsidRPr="00F26A00" w:rsidRDefault="00F26A00" w:rsidP="00F26A00">
            <w:pPr>
              <w:spacing w:line="256" w:lineRule="auto"/>
              <w:ind w:left="397" w:hanging="397"/>
              <w:outlineLvl w:val="0"/>
              <w:rPr>
                <w:color w:val="000000"/>
                <w:sz w:val="28"/>
                <w:szCs w:val="28"/>
                <w:lang w:val="uk-UA" w:eastAsia="uk-UA"/>
              </w:rPr>
            </w:pPr>
            <w:r w:rsidRPr="00F26A00">
              <w:rPr>
                <w:color w:val="000000"/>
                <w:sz w:val="28"/>
                <w:szCs w:val="28"/>
                <w:lang w:val="uk-UA" w:eastAsia="uk-UA"/>
              </w:rPr>
              <w:t>виконавчого органу Київської міської ради</w:t>
            </w:r>
          </w:p>
          <w:p w14:paraId="5349782B" w14:textId="337E2BD6" w:rsidR="00F26A00" w:rsidRDefault="00F26A00" w:rsidP="00F26A00">
            <w:pPr>
              <w:spacing w:line="256" w:lineRule="auto"/>
              <w:ind w:left="397" w:hanging="397"/>
              <w:outlineLvl w:val="0"/>
              <w:rPr>
                <w:sz w:val="28"/>
                <w:szCs w:val="28"/>
                <w:lang w:val="uk-UA"/>
              </w:rPr>
            </w:pPr>
            <w:r w:rsidRPr="00F26A00">
              <w:rPr>
                <w:color w:val="000000"/>
                <w:sz w:val="28"/>
                <w:szCs w:val="28"/>
                <w:lang w:val="uk-UA" w:eastAsia="uk-UA"/>
              </w:rPr>
              <w:t>(Київської міської державної адміністрації)</w:t>
            </w:r>
          </w:p>
        </w:tc>
        <w:tc>
          <w:tcPr>
            <w:tcW w:w="3934" w:type="dxa"/>
          </w:tcPr>
          <w:p w14:paraId="4493F72B" w14:textId="77777777" w:rsidR="00F26A00" w:rsidRPr="00145105" w:rsidRDefault="00F26A00" w:rsidP="00397E50">
            <w:pPr>
              <w:jc w:val="right"/>
              <w:rPr>
                <w:rStyle w:val="af0"/>
                <w:b w:val="0"/>
                <w:sz w:val="28"/>
                <w:szCs w:val="28"/>
                <w:lang w:val="uk-UA"/>
              </w:rPr>
            </w:pPr>
          </w:p>
          <w:p w14:paraId="7B7DF586" w14:textId="77777777" w:rsidR="00F26A00" w:rsidRPr="00145105" w:rsidRDefault="00F26A00" w:rsidP="00397E50">
            <w:pPr>
              <w:jc w:val="right"/>
              <w:rPr>
                <w:rStyle w:val="af0"/>
                <w:b w:val="0"/>
                <w:sz w:val="28"/>
                <w:szCs w:val="28"/>
                <w:lang w:val="uk-UA"/>
              </w:rPr>
            </w:pPr>
          </w:p>
          <w:p w14:paraId="2A410BC5" w14:textId="77777777" w:rsidR="00F26A00" w:rsidRPr="00145105" w:rsidRDefault="00F26A00" w:rsidP="00397E50">
            <w:pPr>
              <w:jc w:val="right"/>
              <w:rPr>
                <w:rStyle w:val="af0"/>
                <w:b w:val="0"/>
                <w:sz w:val="28"/>
                <w:szCs w:val="28"/>
                <w:lang w:val="uk-UA"/>
              </w:rPr>
            </w:pPr>
          </w:p>
          <w:p w14:paraId="1C6D423C" w14:textId="77777777" w:rsidR="00F26A00" w:rsidRPr="00145105" w:rsidRDefault="00F26A00" w:rsidP="00397E50">
            <w:pPr>
              <w:jc w:val="right"/>
              <w:rPr>
                <w:rStyle w:val="af0"/>
                <w:b w:val="0"/>
                <w:sz w:val="28"/>
                <w:szCs w:val="28"/>
                <w:lang w:val="uk-UA"/>
              </w:rPr>
            </w:pPr>
          </w:p>
          <w:p w14:paraId="2692BE15" w14:textId="77777777" w:rsidR="00F26A00" w:rsidRDefault="00F26A00" w:rsidP="00397E50">
            <w:pPr>
              <w:rPr>
                <w:rStyle w:val="af0"/>
                <w:b w:val="0"/>
                <w:sz w:val="2"/>
                <w:szCs w:val="2"/>
                <w:lang w:val="uk-UA"/>
              </w:rPr>
            </w:pPr>
          </w:p>
          <w:p w14:paraId="6692EDA4" w14:textId="77777777" w:rsidR="00F26A00" w:rsidRDefault="00F26A00" w:rsidP="00397E50">
            <w:pPr>
              <w:rPr>
                <w:rStyle w:val="af0"/>
                <w:b w:val="0"/>
                <w:sz w:val="2"/>
                <w:szCs w:val="2"/>
                <w:lang w:val="uk-UA"/>
              </w:rPr>
            </w:pPr>
          </w:p>
          <w:p w14:paraId="24182A37" w14:textId="77777777" w:rsidR="00F26A00" w:rsidRDefault="00F26A00" w:rsidP="00397E50">
            <w:pPr>
              <w:jc w:val="right"/>
              <w:rPr>
                <w:rStyle w:val="af0"/>
                <w:b w:val="0"/>
                <w:sz w:val="28"/>
                <w:szCs w:val="28"/>
              </w:rPr>
            </w:pPr>
          </w:p>
          <w:p w14:paraId="2DB38765" w14:textId="46040A9E" w:rsidR="00F26A00" w:rsidRDefault="00F26A00" w:rsidP="00397E50">
            <w:pPr>
              <w:jc w:val="right"/>
              <w:rPr>
                <w:sz w:val="28"/>
                <w:szCs w:val="28"/>
                <w:lang w:val="uk-UA"/>
              </w:rPr>
            </w:pPr>
            <w:r w:rsidRPr="009B2859">
              <w:rPr>
                <w:rStyle w:val="af0"/>
                <w:b w:val="0"/>
                <w:sz w:val="28"/>
                <w:szCs w:val="28"/>
              </w:rPr>
              <w:t>Дмитро РАДЗІЄВСЬКИЙ</w:t>
            </w:r>
          </w:p>
        </w:tc>
      </w:tr>
    </w:tbl>
    <w:p w14:paraId="3C6E7677" w14:textId="77777777" w:rsidR="00F26A00" w:rsidRDefault="00F26A00" w:rsidP="00F26A00">
      <w:pPr>
        <w:jc w:val="both"/>
        <w:rPr>
          <w:color w:val="000000"/>
          <w:sz w:val="28"/>
          <w:szCs w:val="28"/>
          <w:lang w:val="uk-UA" w:eastAsia="uk-UA"/>
        </w:rPr>
      </w:pPr>
    </w:p>
    <w:p w14:paraId="74C38653" w14:textId="77777777" w:rsidR="00F26A00" w:rsidRDefault="00F26A00" w:rsidP="00F26A00">
      <w:pPr>
        <w:jc w:val="both"/>
        <w:rPr>
          <w:color w:val="000000"/>
          <w:sz w:val="28"/>
          <w:szCs w:val="28"/>
          <w:lang w:val="uk-UA" w:eastAsia="uk-UA"/>
        </w:rPr>
      </w:pPr>
    </w:p>
    <w:p w14:paraId="0C0508DB" w14:textId="77777777" w:rsidR="00F26A00" w:rsidRDefault="00F26A00" w:rsidP="00F26A00">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8315FD9" w14:textId="77777777" w:rsidR="00F26A00" w:rsidRDefault="00F26A00" w:rsidP="00F26A00">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F26A00" w14:paraId="04A6E2F2" w14:textId="77777777" w:rsidTr="00397E50">
        <w:tc>
          <w:tcPr>
            <w:tcW w:w="5070" w:type="dxa"/>
            <w:gridSpan w:val="2"/>
          </w:tcPr>
          <w:p w14:paraId="5936DAB4" w14:textId="77777777" w:rsidR="00F26A00" w:rsidRDefault="00F26A00" w:rsidP="00397E50">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871012F" w14:textId="77777777" w:rsidR="00F26A00" w:rsidRDefault="00F26A00" w:rsidP="00397E50">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12474118" w14:textId="77777777" w:rsidR="00F26A00" w:rsidRDefault="00F26A00" w:rsidP="00397E50">
            <w:pPr>
              <w:tabs>
                <w:tab w:val="left" w:pos="0"/>
                <w:tab w:val="left" w:pos="1134"/>
              </w:tabs>
              <w:jc w:val="both"/>
              <w:rPr>
                <w:sz w:val="28"/>
                <w:szCs w:val="28"/>
                <w:lang w:val="uk-UA"/>
              </w:rPr>
            </w:pPr>
            <w:r>
              <w:rPr>
                <w:sz w:val="28"/>
                <w:szCs w:val="28"/>
                <w:lang w:val="uk-UA"/>
              </w:rPr>
              <w:t>та земельних відносин</w:t>
            </w:r>
          </w:p>
          <w:p w14:paraId="5298E11A" w14:textId="77777777" w:rsidR="00F26A00" w:rsidRPr="00AF790C" w:rsidRDefault="00F26A00" w:rsidP="00397E50">
            <w:pPr>
              <w:tabs>
                <w:tab w:val="left" w:pos="0"/>
                <w:tab w:val="left" w:pos="1134"/>
              </w:tabs>
              <w:jc w:val="both"/>
              <w:rPr>
                <w:sz w:val="28"/>
                <w:szCs w:val="28"/>
                <w:lang w:val="uk-UA"/>
              </w:rPr>
            </w:pPr>
          </w:p>
        </w:tc>
        <w:tc>
          <w:tcPr>
            <w:tcW w:w="4784" w:type="dxa"/>
          </w:tcPr>
          <w:p w14:paraId="4E0082CD" w14:textId="77777777" w:rsidR="00F26A00" w:rsidRDefault="00F26A00" w:rsidP="00397E50">
            <w:pPr>
              <w:jc w:val="both"/>
              <w:rPr>
                <w:color w:val="000000"/>
                <w:sz w:val="28"/>
                <w:szCs w:val="28"/>
                <w:lang w:val="uk-UA" w:eastAsia="uk-UA"/>
              </w:rPr>
            </w:pPr>
          </w:p>
        </w:tc>
      </w:tr>
      <w:tr w:rsidR="00F26A00" w14:paraId="47045666" w14:textId="77777777" w:rsidTr="00397E50">
        <w:tc>
          <w:tcPr>
            <w:tcW w:w="4927" w:type="dxa"/>
          </w:tcPr>
          <w:p w14:paraId="115D03AE" w14:textId="77777777" w:rsidR="00F26A00" w:rsidRDefault="00F26A00" w:rsidP="00397E50">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3862F2AB" w14:textId="77777777" w:rsidR="00F26A00" w:rsidRDefault="00F26A00" w:rsidP="00397E50">
            <w:pPr>
              <w:jc w:val="right"/>
              <w:rPr>
                <w:color w:val="000000"/>
                <w:sz w:val="28"/>
                <w:szCs w:val="28"/>
                <w:lang w:val="uk-UA" w:eastAsia="uk-UA"/>
              </w:rPr>
            </w:pPr>
            <w:r>
              <w:rPr>
                <w:rStyle w:val="af0"/>
                <w:b w:val="0"/>
                <w:sz w:val="28"/>
                <w:szCs w:val="28"/>
              </w:rPr>
              <w:t>Михайло ТЕРЕНТЬЄВ</w:t>
            </w:r>
          </w:p>
        </w:tc>
      </w:tr>
      <w:tr w:rsidR="00F26A00" w14:paraId="0CBBD9AF" w14:textId="77777777" w:rsidTr="00397E50">
        <w:tc>
          <w:tcPr>
            <w:tcW w:w="4927" w:type="dxa"/>
          </w:tcPr>
          <w:p w14:paraId="0C735D73" w14:textId="77777777" w:rsidR="00F26A00" w:rsidRDefault="00F26A00" w:rsidP="00397E50">
            <w:pPr>
              <w:jc w:val="both"/>
              <w:rPr>
                <w:color w:val="000000"/>
                <w:sz w:val="28"/>
                <w:szCs w:val="28"/>
                <w:lang w:val="uk-UA" w:eastAsia="uk-UA"/>
              </w:rPr>
            </w:pPr>
          </w:p>
          <w:p w14:paraId="40D4C8D0" w14:textId="77777777" w:rsidR="00F26A00" w:rsidRDefault="00F26A00" w:rsidP="00397E50">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3E28AAB4" w14:textId="77777777" w:rsidR="00F26A00" w:rsidRDefault="00F26A00" w:rsidP="00397E50">
            <w:pPr>
              <w:jc w:val="right"/>
              <w:rPr>
                <w:rStyle w:val="af0"/>
                <w:b w:val="0"/>
                <w:sz w:val="28"/>
                <w:szCs w:val="28"/>
              </w:rPr>
            </w:pPr>
          </w:p>
          <w:p w14:paraId="39299EBF" w14:textId="77777777" w:rsidR="00F26A00" w:rsidRDefault="00F26A00" w:rsidP="00397E50">
            <w:pPr>
              <w:jc w:val="right"/>
              <w:rPr>
                <w:color w:val="000000"/>
                <w:sz w:val="28"/>
                <w:szCs w:val="28"/>
                <w:lang w:val="uk-UA" w:eastAsia="uk-UA"/>
              </w:rPr>
            </w:pPr>
            <w:r>
              <w:rPr>
                <w:rStyle w:val="af0"/>
                <w:b w:val="0"/>
                <w:sz w:val="28"/>
                <w:szCs w:val="28"/>
              </w:rPr>
              <w:t>Юрій ФЕДОРЕНКО</w:t>
            </w:r>
          </w:p>
        </w:tc>
      </w:tr>
      <w:tr w:rsidR="00F26A00" w14:paraId="01D9A8D2" w14:textId="77777777" w:rsidTr="00397E50">
        <w:tc>
          <w:tcPr>
            <w:tcW w:w="4927" w:type="dxa"/>
          </w:tcPr>
          <w:p w14:paraId="1D9ACF51" w14:textId="77777777" w:rsidR="00F26A00" w:rsidRDefault="00F26A00" w:rsidP="00397E50">
            <w:pPr>
              <w:jc w:val="both"/>
              <w:rPr>
                <w:color w:val="000000"/>
                <w:sz w:val="28"/>
                <w:szCs w:val="28"/>
                <w:lang w:val="uk-UA" w:eastAsia="uk-UA"/>
              </w:rPr>
            </w:pPr>
          </w:p>
          <w:p w14:paraId="57100781" w14:textId="77777777" w:rsidR="00F26A00" w:rsidRDefault="00F26A00" w:rsidP="00397E50">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1CFCB8BB" w14:textId="77777777" w:rsidR="00F26A00" w:rsidRDefault="00F26A00" w:rsidP="00397E50">
            <w:pPr>
              <w:jc w:val="both"/>
              <w:rPr>
                <w:color w:val="000000"/>
                <w:sz w:val="28"/>
                <w:szCs w:val="28"/>
                <w:lang w:val="uk-UA" w:eastAsia="uk-UA"/>
              </w:rPr>
            </w:pPr>
            <w:r>
              <w:rPr>
                <w:color w:val="000000"/>
                <w:sz w:val="28"/>
                <w:szCs w:val="28"/>
                <w:lang w:val="uk-UA" w:eastAsia="uk-UA"/>
              </w:rPr>
              <w:t xml:space="preserve">забезпечення діяльності  </w:t>
            </w:r>
          </w:p>
          <w:p w14:paraId="2647A1BF" w14:textId="77777777" w:rsidR="00F26A00" w:rsidRDefault="00F26A00" w:rsidP="00397E50">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2514DEA0" w14:textId="77777777" w:rsidR="00F26A00" w:rsidRDefault="00F26A00" w:rsidP="00397E50">
            <w:pPr>
              <w:jc w:val="right"/>
              <w:rPr>
                <w:rStyle w:val="af0"/>
                <w:b w:val="0"/>
                <w:sz w:val="28"/>
                <w:szCs w:val="28"/>
              </w:rPr>
            </w:pPr>
          </w:p>
          <w:p w14:paraId="2CAD697B" w14:textId="77777777" w:rsidR="00F26A00" w:rsidRDefault="00F26A00" w:rsidP="00397E50">
            <w:pPr>
              <w:jc w:val="right"/>
              <w:rPr>
                <w:rStyle w:val="af0"/>
                <w:b w:val="0"/>
                <w:sz w:val="28"/>
                <w:szCs w:val="28"/>
              </w:rPr>
            </w:pPr>
          </w:p>
          <w:p w14:paraId="13B466DB" w14:textId="77777777" w:rsidR="00F26A00" w:rsidRDefault="00F26A00" w:rsidP="00397E50">
            <w:pPr>
              <w:jc w:val="right"/>
              <w:rPr>
                <w:rStyle w:val="af0"/>
                <w:b w:val="0"/>
                <w:sz w:val="28"/>
                <w:szCs w:val="28"/>
              </w:rPr>
            </w:pPr>
          </w:p>
          <w:p w14:paraId="0ADAAADD" w14:textId="77777777" w:rsidR="00F26A00" w:rsidRDefault="00F26A00" w:rsidP="00397E50">
            <w:pPr>
              <w:jc w:val="right"/>
              <w:rPr>
                <w:color w:val="000000"/>
                <w:sz w:val="28"/>
                <w:szCs w:val="28"/>
                <w:lang w:val="uk-UA" w:eastAsia="uk-UA"/>
              </w:rPr>
            </w:pPr>
            <w:r>
              <w:rPr>
                <w:rStyle w:val="af0"/>
                <w:b w:val="0"/>
                <w:sz w:val="28"/>
                <w:szCs w:val="28"/>
              </w:rPr>
              <w:t>Валентина ПОЛОЖИШНИК</w:t>
            </w:r>
          </w:p>
        </w:tc>
      </w:tr>
      <w:tr w:rsidR="00F26A00" w:rsidRPr="004549D3" w14:paraId="675A9663" w14:textId="77777777" w:rsidTr="00397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162E2D2D" w14:textId="77777777" w:rsidR="00F26A00" w:rsidRPr="004549D3" w:rsidRDefault="00F26A00" w:rsidP="00397E50">
            <w:pPr>
              <w:rPr>
                <w:snapToGrid w:val="0"/>
                <w:sz w:val="28"/>
                <w:szCs w:val="28"/>
              </w:rPr>
            </w:pPr>
          </w:p>
        </w:tc>
        <w:tc>
          <w:tcPr>
            <w:tcW w:w="4927" w:type="dxa"/>
            <w:gridSpan w:val="2"/>
            <w:tcBorders>
              <w:top w:val="nil"/>
              <w:left w:val="nil"/>
              <w:bottom w:val="nil"/>
              <w:right w:val="nil"/>
            </w:tcBorders>
          </w:tcPr>
          <w:p w14:paraId="0487C343" w14:textId="77777777" w:rsidR="00F26A00" w:rsidRPr="004549D3" w:rsidRDefault="00F26A00" w:rsidP="00397E50">
            <w:pPr>
              <w:jc w:val="right"/>
              <w:rPr>
                <w:snapToGrid w:val="0"/>
                <w:sz w:val="28"/>
                <w:szCs w:val="28"/>
              </w:rPr>
            </w:pPr>
          </w:p>
        </w:tc>
      </w:tr>
    </w:tbl>
    <w:p w14:paraId="21035001" w14:textId="5046CFB9" w:rsidR="00F26A00" w:rsidRPr="008119F4" w:rsidRDefault="00F26A00" w:rsidP="00E13DA2">
      <w:pPr>
        <w:rPr>
          <w:color w:val="000000"/>
          <w:sz w:val="28"/>
          <w:szCs w:val="28"/>
          <w:lang w:val="en-US" w:eastAsia="uk-UA"/>
        </w:rPr>
      </w:pPr>
      <w:r w:rsidRPr="00692C91">
        <w:rPr>
          <w:b/>
          <w:bCs/>
          <w:color w:val="000000"/>
          <w:sz w:val="28"/>
          <w:szCs w:val="28"/>
          <w:lang w:val="uk-UA" w:eastAsia="uk-UA"/>
        </w:rPr>
        <w:br w:type="page"/>
      </w:r>
      <w:r>
        <w:rPr>
          <w:color w:val="000000"/>
          <w:sz w:val="28"/>
          <w:szCs w:val="28"/>
          <w:lang w:eastAsia="uk-UA"/>
        </w:rPr>
        <w:lastRenderedPageBreak/>
        <w:t xml:space="preserve"> </w:t>
      </w:r>
    </w:p>
    <w:p w14:paraId="65026B6A" w14:textId="1C6F6137" w:rsidR="00F26A00" w:rsidRPr="008119F4" w:rsidRDefault="00F26A00" w:rsidP="00F26A00">
      <w:pPr>
        <w:jc w:val="both"/>
        <w:rPr>
          <w:color w:val="000000"/>
          <w:sz w:val="28"/>
          <w:szCs w:val="28"/>
          <w:lang w:val="en-US" w:eastAsia="uk-UA"/>
        </w:rPr>
      </w:pPr>
    </w:p>
    <w:sectPr w:rsidR="00F26A00"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8F328" w14:textId="77777777" w:rsidR="00535D6D" w:rsidRDefault="00535D6D">
      <w:r>
        <w:separator/>
      </w:r>
    </w:p>
  </w:endnote>
  <w:endnote w:type="continuationSeparator" w:id="0">
    <w:p w14:paraId="5D7DEA88" w14:textId="77777777" w:rsidR="00535D6D" w:rsidRDefault="0053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5ED26" w14:textId="77777777" w:rsidR="00535D6D" w:rsidRDefault="00535D6D">
      <w:r>
        <w:separator/>
      </w:r>
    </w:p>
  </w:footnote>
  <w:footnote w:type="continuationSeparator" w:id="0">
    <w:p w14:paraId="43AD1018" w14:textId="77777777" w:rsidR="00535D6D" w:rsidRDefault="0053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88383249">
    <w:abstractNumId w:val="10"/>
  </w:num>
  <w:num w:numId="2" w16cid:durableId="1366323627">
    <w:abstractNumId w:val="6"/>
  </w:num>
  <w:num w:numId="3" w16cid:durableId="602764063">
    <w:abstractNumId w:val="9"/>
  </w:num>
  <w:num w:numId="4" w16cid:durableId="931935939">
    <w:abstractNumId w:val="0"/>
  </w:num>
  <w:num w:numId="5" w16cid:durableId="491527484">
    <w:abstractNumId w:val="8"/>
  </w:num>
  <w:num w:numId="6" w16cid:durableId="684597734">
    <w:abstractNumId w:val="4"/>
  </w:num>
  <w:num w:numId="7" w16cid:durableId="2032292188">
    <w:abstractNumId w:val="5"/>
  </w:num>
  <w:num w:numId="8" w16cid:durableId="92894633">
    <w:abstractNumId w:val="7"/>
  </w:num>
  <w:num w:numId="9" w16cid:durableId="1954244038">
    <w:abstractNumId w:val="2"/>
  </w:num>
  <w:num w:numId="10" w16cid:durableId="298533358">
    <w:abstractNumId w:val="1"/>
  </w:num>
  <w:num w:numId="11" w16cid:durableId="334264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6FB"/>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35D6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0A2F"/>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3DA2"/>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6A00"/>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F26A00"/>
    <w:rPr>
      <w:snapToGrid w:val="0"/>
      <w:sz w:val="28"/>
      <w:lang w:val="ru-RU" w:eastAsia="ru-RU"/>
    </w:rPr>
  </w:style>
  <w:style w:type="character" w:customStyle="1" w:styleId="fontstyle01">
    <w:name w:val="fontstyle01"/>
    <w:basedOn w:val="a0"/>
    <w:rsid w:val="00F26A00"/>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3733</Words>
  <Characters>2128</Characters>
  <Application>Microsoft Office Word</Application>
  <DocSecurity>0</DocSecurity>
  <Lines>17</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5850</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Корнійчук Олеся Михайлівна</cp:lastModifiedBy>
  <cp:revision>53</cp:revision>
  <cp:lastPrinted>2021-11-24T13:25:00Z</cp:lastPrinted>
  <dcterms:created xsi:type="dcterms:W3CDTF">2020-03-29T20:42:00Z</dcterms:created>
  <dcterms:modified xsi:type="dcterms:W3CDTF">2024-10-14T13:04:00Z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