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43FDACE6">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648020157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648020157</w:t>
                      </w:r>
                    </w:p>
                  </w:txbxContent>
                </v:textbox>
              </v:shape>
            </w:pict>
          </mc:Fallback>
        </mc:AlternateContent>
      </w:r>
    </w:p>
    <w:tbl>
      <w:tblPr>
        <w:tblW w:w="0" w:type="auto"/>
        <w:tblLook w:val="01E0" w:firstRow="1" w:lastRow="1" w:firstColumn="1" w:lastColumn="1" w:noHBand="0" w:noVBand="0"/>
      </w:tblPr>
      <w:tblGrid>
        <w:gridCol w:w="4962"/>
      </w:tblGrid>
      <w:tr w:rsidR="00F6318B" w:rsidRPr="003C5326" w14:paraId="6C1844F6" w14:textId="77777777" w:rsidTr="00FA6C91">
        <w:trPr>
          <w:trHeight w:val="2500"/>
        </w:trPr>
        <w:tc>
          <w:tcPr>
            <w:tcW w:w="4962" w:type="dxa"/>
            <w:hideMark/>
          </w:tcPr>
          <w:p w14:paraId="22427F3E" w14:textId="4D14F442" w:rsidR="00F6318B" w:rsidRPr="00B0502F" w:rsidRDefault="004B3952" w:rsidP="00C73CD7">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CB0ED5">
              <w:rPr>
                <w:b/>
                <w:sz w:val="28"/>
                <w:szCs w:val="28"/>
                <w:lang w:val="uk-UA"/>
              </w:rPr>
              <w:t xml:space="preserve">громадянину </w:t>
            </w:r>
            <w:r w:rsidR="007D5E80" w:rsidRPr="007E566B">
              <w:rPr>
                <w:b/>
                <w:sz w:val="28"/>
                <w:szCs w:val="28"/>
                <w:highlight w:val="white"/>
                <w:lang w:eastAsia="uk-UA"/>
              </w:rPr>
              <w:t>Войтовичу Олександру Володимировичу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7E566B">
              <w:rPr>
                <w:b/>
                <w:sz w:val="28"/>
                <w:szCs w:val="28"/>
              </w:rPr>
              <w:t>проєкту землеустрою щодо відведення земельної ділянки</w:t>
            </w:r>
            <w:r w:rsidR="00152441">
              <w:rPr>
                <w:b/>
                <w:sz w:val="28"/>
                <w:szCs w:val="28"/>
                <w:lang w:val="uk-UA"/>
              </w:rPr>
              <w:t xml:space="preserve"> </w:t>
            </w:r>
            <w:r w:rsidR="007E566B">
              <w:rPr>
                <w:b/>
                <w:sz w:val="28"/>
                <w:szCs w:val="28"/>
                <w:lang w:val="uk-UA"/>
              </w:rPr>
              <w:t>в</w:t>
            </w:r>
            <w:r w:rsidR="00EF4283">
              <w:rPr>
                <w:b/>
                <w:sz w:val="28"/>
                <w:szCs w:val="28"/>
                <w:lang w:val="uk-UA"/>
              </w:rPr>
              <w:t xml:space="preserve"> </w:t>
            </w:r>
            <w:r w:rsidR="00590127" w:rsidRPr="007E566B">
              <w:rPr>
                <w:b/>
                <w:sz w:val="28"/>
                <w:szCs w:val="28"/>
                <w:lang w:val="uk-UA"/>
              </w:rPr>
              <w:t>оренд</w:t>
            </w:r>
            <w:r w:rsidR="007E566B">
              <w:rPr>
                <w:b/>
                <w:sz w:val="28"/>
                <w:szCs w:val="28"/>
                <w:lang w:val="uk-UA"/>
              </w:rPr>
              <w:t>у</w:t>
            </w:r>
            <w:r w:rsidR="0053046F">
              <w:rPr>
                <w:b/>
                <w:sz w:val="28"/>
                <w:szCs w:val="28"/>
                <w:lang w:val="uk-UA"/>
              </w:rPr>
              <w:t xml:space="preserve"> </w:t>
            </w:r>
            <w:r w:rsidR="009F333A" w:rsidRPr="009F333A">
              <w:rPr>
                <w:b/>
                <w:sz w:val="28"/>
                <w:szCs w:val="28"/>
                <w:lang w:val="uk-UA"/>
              </w:rPr>
              <w:t xml:space="preserve">для встановлення електрозарядних пристроїв для автомобілів </w:t>
            </w:r>
            <w:r w:rsidR="007E566B" w:rsidRPr="007E566B">
              <w:rPr>
                <w:b/>
                <w:sz w:val="28"/>
                <w:szCs w:val="28"/>
                <w:lang w:val="uk-UA"/>
              </w:rPr>
              <w:t xml:space="preserve">на </w:t>
            </w:r>
            <w:r w:rsidR="00C73CD7">
              <w:rPr>
                <w:b/>
                <w:sz w:val="28"/>
                <w:szCs w:val="28"/>
                <w:lang w:val="uk-UA"/>
              </w:rPr>
              <w:t>просп. Петра</w:t>
            </w:r>
            <w:r w:rsidR="00675EEB" w:rsidRPr="007E566B">
              <w:rPr>
                <w:b/>
                <w:sz w:val="28"/>
                <w:szCs w:val="28"/>
              </w:rPr>
              <w:t xml:space="preserve"> Григоренка, 20-А </w:t>
            </w:r>
            <w:r w:rsidR="00F6318B" w:rsidRPr="00B0502F">
              <w:rPr>
                <w:b/>
                <w:sz w:val="28"/>
                <w:szCs w:val="28"/>
                <w:lang w:val="uk-UA"/>
              </w:rPr>
              <w:t xml:space="preserve">у </w:t>
            </w:r>
            <w:r w:rsidR="00B0502F" w:rsidRPr="007E566B">
              <w:rPr>
                <w:b/>
                <w:sz w:val="28"/>
                <w:szCs w:val="28"/>
              </w:rPr>
              <w:t xml:space="preserve">Дарницькому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4D29980A" w:rsidR="00F6318B" w:rsidRDefault="00235CE7" w:rsidP="00F6318B">
      <w:pPr>
        <w:ind w:firstLine="567"/>
        <w:jc w:val="both"/>
        <w:rPr>
          <w:snapToGrid w:val="0"/>
          <w:sz w:val="28"/>
          <w:lang w:val="uk-UA"/>
        </w:rPr>
      </w:pPr>
      <w:r w:rsidRPr="00235CE7">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громадянину Войтовичу Олександру Володимировичу на </w:t>
      </w:r>
      <w:r w:rsidR="00C73CD7">
        <w:rPr>
          <w:snapToGrid w:val="0"/>
          <w:sz w:val="28"/>
          <w:lang w:val="uk-UA"/>
        </w:rPr>
        <w:t>просп. Петра</w:t>
      </w:r>
      <w:r w:rsidRPr="00235CE7">
        <w:rPr>
          <w:snapToGrid w:val="0"/>
          <w:sz w:val="28"/>
          <w:lang w:val="uk-UA"/>
        </w:rPr>
        <w:t xml:space="preserve"> </w:t>
      </w:r>
      <w:r w:rsidR="007E566B">
        <w:rPr>
          <w:snapToGrid w:val="0"/>
          <w:sz w:val="28"/>
          <w:lang w:val="uk-UA"/>
        </w:rPr>
        <w:t>Григоренка, 20-А</w:t>
      </w:r>
      <w:r w:rsidRPr="00235CE7">
        <w:rPr>
          <w:snapToGrid w:val="0"/>
          <w:sz w:val="28"/>
          <w:lang w:val="uk-UA"/>
        </w:rPr>
        <w:t xml:space="preserve"> у Дарницькому районі міста Києва та додані документи, враховуючи, що відповідно до статті 134 Земельного кодексу України земельні ділянки державної чи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 та беручи до уваги відсутність принаймні одного із видів містобудівної документації відповідно до частини третьої статті 24 Закону України «Про регулювання містобудівної діяльності», зважаючи на те, що відповідно до частини другої статті 4 Закону України «Про деякі питання використання транспортних засобів, оснащених електричними двигунами, та внесення змін до деяких законів України щодо подолання паливної залежності і розвитку електрозарядної інфраструктури та електричних транспортних засобів» за відсутності землекористувача земель комунальної власності розміщення станції зарядки електромобілів здійснюється на підставі дозволу на порушення об’єктів благоустрою, виданого виконавчим органом сільської, селищної, міської ради, керуючись статтями 9, 123 Земельного кодексу України, Законом України «Про </w:t>
      </w:r>
      <w:r w:rsidRPr="00235CE7">
        <w:rPr>
          <w:snapToGrid w:val="0"/>
          <w:sz w:val="28"/>
          <w:lang w:val="uk-UA"/>
        </w:rPr>
        <w:lastRenderedPageBreak/>
        <w:t>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1AB81BEE"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CB0ED5" w:rsidRPr="00CB0ED5">
        <w:rPr>
          <w:sz w:val="28"/>
          <w:szCs w:val="28"/>
        </w:rPr>
        <w:t>громадянину</w:t>
      </w:r>
      <w:r w:rsidR="007E566B">
        <w:rPr>
          <w:sz w:val="28"/>
          <w:szCs w:val="28"/>
        </w:rPr>
        <w:t xml:space="preserve"> </w:t>
      </w:r>
      <w:r w:rsidR="007D5E80" w:rsidRPr="007E566B">
        <w:rPr>
          <w:sz w:val="28"/>
          <w:szCs w:val="28"/>
          <w:lang w:val="ru-RU"/>
        </w:rPr>
        <w:t>Войтовичу Олександру Володимировичу</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проєкту землеустрою щодо відведення земельної ділянки</w:t>
      </w:r>
      <w:r w:rsidR="00590127" w:rsidRPr="00E93D5E">
        <w:rPr>
          <w:b/>
          <w:sz w:val="28"/>
          <w:szCs w:val="28"/>
        </w:rPr>
        <w:t xml:space="preserve"> </w:t>
      </w:r>
      <w:r w:rsidR="007E566B">
        <w:rPr>
          <w:sz w:val="28"/>
          <w:szCs w:val="28"/>
        </w:rPr>
        <w:t>в</w:t>
      </w:r>
      <w:r w:rsidR="00A16F2F" w:rsidRPr="00E93D5E">
        <w:rPr>
          <w:b/>
          <w:sz w:val="28"/>
          <w:szCs w:val="28"/>
        </w:rPr>
        <w:t xml:space="preserve"> </w:t>
      </w:r>
      <w:r w:rsidR="005111FE" w:rsidRPr="007E566B">
        <w:rPr>
          <w:rStyle w:val="af1"/>
          <w:i w:val="0"/>
          <w:sz w:val="28"/>
          <w:szCs w:val="28"/>
        </w:rPr>
        <w:t>оренд</w:t>
      </w:r>
      <w:r w:rsidR="007E566B">
        <w:rPr>
          <w:rStyle w:val="af1"/>
          <w:i w:val="0"/>
          <w:sz w:val="28"/>
          <w:szCs w:val="28"/>
        </w:rPr>
        <w:t>у</w:t>
      </w:r>
      <w:r w:rsidR="00985E7D" w:rsidRPr="00E93D5E">
        <w:rPr>
          <w:rStyle w:val="af1"/>
          <w:i w:val="0"/>
          <w:sz w:val="28"/>
          <w:szCs w:val="28"/>
        </w:rPr>
        <w:t xml:space="preserve"> </w:t>
      </w:r>
      <w:r w:rsidR="009F333A" w:rsidRPr="00E93D5E">
        <w:rPr>
          <w:rStyle w:val="af1"/>
          <w:i w:val="0"/>
          <w:sz w:val="28"/>
          <w:szCs w:val="28"/>
        </w:rPr>
        <w:t xml:space="preserve">для встановлення електрозарядних пристроїв для автомобілів </w:t>
      </w:r>
      <w:r w:rsidR="00F6318B" w:rsidRPr="00E93D5E">
        <w:rPr>
          <w:sz w:val="28"/>
          <w:szCs w:val="28"/>
        </w:rPr>
        <w:t xml:space="preserve">на </w:t>
      </w:r>
      <w:r w:rsidR="00C73CD7">
        <w:rPr>
          <w:sz w:val="28"/>
          <w:szCs w:val="28"/>
        </w:rPr>
        <w:t>просп. Петра</w:t>
      </w:r>
      <w:r w:rsidR="00675EEB" w:rsidRPr="007E566B">
        <w:rPr>
          <w:sz w:val="28"/>
          <w:szCs w:val="28"/>
        </w:rPr>
        <w:t xml:space="preserve"> Григоренка, 20-А </w:t>
      </w:r>
      <w:r w:rsidR="00F6318B" w:rsidRPr="00E93D5E">
        <w:rPr>
          <w:sz w:val="28"/>
          <w:szCs w:val="28"/>
        </w:rPr>
        <w:t xml:space="preserve">у </w:t>
      </w:r>
      <w:r w:rsidR="0092152F" w:rsidRPr="00E93D5E">
        <w:rPr>
          <w:sz w:val="28"/>
          <w:szCs w:val="28"/>
        </w:rPr>
        <w:t xml:space="preserve">Дарницькому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0,00</w:t>
      </w:r>
      <w:r w:rsidR="007E566B">
        <w:rPr>
          <w:color w:val="000000"/>
          <w:sz w:val="28"/>
          <w:szCs w:val="28"/>
          <w:lang w:bidi="uk-UA"/>
        </w:rPr>
        <w:t>4</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648020157</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1D6D2CE1" w:rsidR="00F6318B" w:rsidRDefault="00F6318B" w:rsidP="00F6318B">
      <w:pPr>
        <w:jc w:val="both"/>
        <w:rPr>
          <w:sz w:val="28"/>
          <w:szCs w:val="28"/>
          <w:lang w:val="uk-UA"/>
        </w:rPr>
      </w:pPr>
    </w:p>
    <w:p w14:paraId="005F8005" w14:textId="77777777" w:rsidR="007E566B" w:rsidRDefault="007E566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3872"/>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7157D1F9" w14:textId="7720C02C" w:rsidR="00EC0F11" w:rsidRPr="003C5326" w:rsidRDefault="003C5326" w:rsidP="00AC0E31">
      <w:pPr>
        <w:rPr>
          <w:sz w:val="28"/>
          <w:szCs w:val="28"/>
          <w:lang w:val="en-US"/>
        </w:rPr>
      </w:pPr>
      <w:bookmarkStart w:id="0" w:name="_GoBack"/>
      <w:bookmarkEnd w:id="0"/>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E566B"/>
    <w:rsid w:val="007F29ED"/>
    <w:rsid w:val="00802B62"/>
    <w:rsid w:val="00821CB0"/>
    <w:rsid w:val="00825846"/>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0E3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3CD7"/>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B6D0E"/>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A6C91"/>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udmila.komarova\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487</Words>
  <Characters>2777</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3258</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user.kmr</cp:lastModifiedBy>
  <cp:revision>5</cp:revision>
  <cp:lastPrinted>2021-11-24T12:00:00Z</cp:lastPrinted>
  <dcterms:created xsi:type="dcterms:W3CDTF">2023-05-19T06:11:00Z</dcterms:created>
  <dcterms:modified xsi:type="dcterms:W3CDTF">2023-06-05T13:18:00Z</dcterms:modified>
</cp:coreProperties>
</file>