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7D7F8988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11"/>
      </w:tblGrid>
      <w:tr w:rsidR="00F6318B" w:rsidRPr="007E2864" w14:paraId="6C1844F6" w14:textId="77777777" w:rsidTr="00C72FE2">
        <w:trPr>
          <w:trHeight w:val="2500"/>
        </w:trPr>
        <w:tc>
          <w:tcPr>
            <w:tcW w:w="4111" w:type="dxa"/>
            <w:shd w:val="clear" w:color="auto" w:fill="auto"/>
            <w:hideMark/>
          </w:tcPr>
          <w:p w14:paraId="22427F3E" w14:textId="70ABDD17" w:rsidR="00F6318B" w:rsidRPr="00B0502F" w:rsidRDefault="00E2725F" w:rsidP="000E4419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0E4419">
              <w:rPr>
                <w:b/>
                <w:sz w:val="28"/>
                <w:szCs w:val="28"/>
                <w:highlight w:val="white"/>
                <w:lang w:val="uk-UA" w:eastAsia="uk-UA"/>
              </w:rPr>
              <w:t>т</w:t>
            </w:r>
            <w:proofErr w:type="spellStart"/>
            <w:r w:rsidR="00C72FE2" w:rsidRPr="000E4419">
              <w:rPr>
                <w:b/>
                <w:sz w:val="28"/>
                <w:szCs w:val="28"/>
                <w:highlight w:val="white"/>
                <w:lang w:eastAsia="uk-UA"/>
              </w:rPr>
              <w:t>овариств</w:t>
            </w:r>
            <w:proofErr w:type="spellEnd"/>
            <w:r w:rsidR="000E4419">
              <w:rPr>
                <w:b/>
                <w:sz w:val="28"/>
                <w:szCs w:val="28"/>
                <w:highlight w:val="white"/>
                <w:lang w:val="uk-UA" w:eastAsia="uk-UA"/>
              </w:rPr>
              <w:t>у</w:t>
            </w:r>
            <w:r w:rsidR="00C72FE2" w:rsidRPr="000E4419">
              <w:rPr>
                <w:b/>
                <w:sz w:val="28"/>
                <w:szCs w:val="28"/>
                <w:highlight w:val="white"/>
                <w:lang w:eastAsia="uk-UA"/>
              </w:rPr>
              <w:t xml:space="preserve"> з </w:t>
            </w:r>
            <w:proofErr w:type="spellStart"/>
            <w:r w:rsidR="00C72FE2" w:rsidRPr="000E4419">
              <w:rPr>
                <w:b/>
                <w:sz w:val="28"/>
                <w:szCs w:val="28"/>
                <w:highlight w:val="white"/>
                <w:lang w:eastAsia="uk-UA"/>
              </w:rPr>
              <w:t>обмеженою</w:t>
            </w:r>
            <w:proofErr w:type="spellEnd"/>
            <w:r w:rsidR="00C72FE2" w:rsidRPr="000E4419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C72FE2" w:rsidRPr="000E4419">
              <w:rPr>
                <w:b/>
                <w:sz w:val="28"/>
                <w:szCs w:val="28"/>
                <w:highlight w:val="white"/>
                <w:lang w:eastAsia="uk-UA"/>
              </w:rPr>
              <w:t>відповідальністю</w:t>
            </w:r>
            <w:proofErr w:type="spellEnd"/>
            <w:r w:rsidR="00C72FE2" w:rsidRPr="000E4419">
              <w:rPr>
                <w:b/>
                <w:sz w:val="28"/>
                <w:szCs w:val="28"/>
                <w:highlight w:val="white"/>
                <w:lang w:eastAsia="uk-UA"/>
              </w:rPr>
              <w:t xml:space="preserve"> «СМД ІНВЕСТ»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0E4419">
              <w:rPr>
                <w:b/>
                <w:sz w:val="28"/>
                <w:szCs w:val="28"/>
                <w:lang w:val="uk-UA"/>
              </w:rPr>
              <w:t xml:space="preserve">                   </w:t>
            </w:r>
            <w:r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 xml:space="preserve">26 жовтня 2012 року </w:t>
            </w:r>
            <w:r w:rsidR="000E4419">
              <w:rPr>
                <w:b/>
                <w:sz w:val="28"/>
                <w:szCs w:val="28"/>
                <w:lang w:val="uk-UA"/>
              </w:rPr>
              <w:t xml:space="preserve">                         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№ 79-6-00874</w:t>
            </w:r>
            <w:r w:rsidR="00646EDB">
              <w:rPr>
                <w:b/>
                <w:sz w:val="28"/>
                <w:szCs w:val="28"/>
                <w:lang w:val="uk-UA"/>
              </w:rPr>
              <w:t xml:space="preserve"> (зі змінами)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643750506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>
                <v:textbox style="mso-fit-shape-to-text:t">
                  <w:txbxContent>
                    <w:p w:rsidRPr="00103F8D" w:rsidR="008A6D0F" w:rsidP="00E476B7" w:rsidRDefault="00103F8D" w14:paraId="12AFE333" w14:textId="22F971D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Style w:val="af1"/>
                          <w:i w:val="0"/>
                          <w:lang w:val="en-US"/>
                        </w:rPr>
                        <w:t xml:space="preserve">643750506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67D94749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</w:t>
      </w:r>
      <w:r w:rsidR="00041800">
        <w:rPr>
          <w:snapToGrid w:val="0"/>
          <w:sz w:val="28"/>
          <w:lang w:val="uk-UA"/>
        </w:rPr>
        <w:t xml:space="preserve">, </w:t>
      </w:r>
      <w:r w:rsidR="00041800" w:rsidRPr="00041800">
        <w:rPr>
          <w:snapToGrid w:val="0"/>
          <w:sz w:val="28"/>
          <w:lang w:val="uk-UA"/>
        </w:rPr>
        <w:t xml:space="preserve">статті 60 </w:t>
      </w:r>
      <w:r>
        <w:rPr>
          <w:snapToGrid w:val="0"/>
          <w:sz w:val="28"/>
          <w:lang w:val="uk-UA"/>
        </w:rPr>
        <w:t xml:space="preserve">Закону України «Про місцеве самоврядування в Україні» та враховуючи звернення </w:t>
      </w:r>
      <w:r w:rsidR="000E4419">
        <w:rPr>
          <w:snapToGrid w:val="0"/>
          <w:sz w:val="28"/>
          <w:lang w:val="uk-UA"/>
        </w:rPr>
        <w:t>т</w:t>
      </w:r>
      <w:r w:rsidRPr="000E4419">
        <w:rPr>
          <w:snapToGrid w:val="0"/>
          <w:sz w:val="28"/>
          <w:lang w:val="uk-UA"/>
        </w:rPr>
        <w:t>овариств</w:t>
      </w:r>
      <w:r w:rsidR="000E4419">
        <w:rPr>
          <w:snapToGrid w:val="0"/>
          <w:sz w:val="28"/>
          <w:lang w:val="uk-UA"/>
        </w:rPr>
        <w:t>а</w:t>
      </w:r>
      <w:r w:rsidRPr="000E4419">
        <w:rPr>
          <w:snapToGrid w:val="0"/>
          <w:sz w:val="28"/>
          <w:lang w:val="uk-UA"/>
        </w:rPr>
        <w:t xml:space="preserve"> з обмеженою відповідальністю </w:t>
      </w:r>
      <w:r>
        <w:rPr>
          <w:snapToGrid w:val="0"/>
          <w:sz w:val="28"/>
          <w:lang w:val="en-US"/>
        </w:rPr>
        <w:t>«СМД ІНВЕСТ»</w:t>
      </w:r>
      <w:r>
        <w:rPr>
          <w:snapToGrid w:val="0"/>
          <w:sz w:val="28"/>
          <w:lang w:val="uk-UA"/>
        </w:rPr>
        <w:t xml:space="preserve"> від </w:t>
      </w:r>
      <w:r w:rsidR="005C6107" w:rsidRPr="005C6107">
        <w:rPr>
          <w:snapToGrid w:val="0"/>
          <w:sz w:val="28"/>
          <w:lang w:val="en-US"/>
        </w:rPr>
        <w:t xml:space="preserve">22 </w:t>
      </w:r>
      <w:proofErr w:type="spellStart"/>
      <w:r w:rsidR="005C6107" w:rsidRPr="005C6107">
        <w:rPr>
          <w:snapToGrid w:val="0"/>
          <w:sz w:val="28"/>
          <w:lang w:val="en-US"/>
        </w:rPr>
        <w:t>вересня</w:t>
      </w:r>
      <w:proofErr w:type="spellEnd"/>
      <w:r w:rsidR="005C6107" w:rsidRPr="005C6107">
        <w:rPr>
          <w:snapToGrid w:val="0"/>
          <w:sz w:val="28"/>
          <w:lang w:val="en-US"/>
        </w:rPr>
        <w:t xml:space="preserve"> 2022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 w:rsidR="00041800">
        <w:rPr>
          <w:snapToGrid w:val="0"/>
          <w:sz w:val="28"/>
          <w:lang w:val="uk-UA"/>
        </w:rPr>
        <w:t xml:space="preserve">                  </w:t>
      </w:r>
      <w:r>
        <w:rPr>
          <w:snapToGrid w:val="0"/>
          <w:sz w:val="28"/>
          <w:lang w:val="uk-UA"/>
        </w:rPr>
        <w:t xml:space="preserve">№ </w:t>
      </w:r>
      <w:r>
        <w:rPr>
          <w:snapToGrid w:val="0"/>
          <w:sz w:val="28"/>
          <w:lang w:val="en-US"/>
        </w:rPr>
        <w:t>643750506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0E4419">
      <w:pPr>
        <w:pStyle w:val="ParagraphStyle"/>
        <w:ind w:right="-1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78E5D9CE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</w:t>
      </w:r>
      <w:r w:rsidR="000E4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4419" w:rsidRPr="000E4419">
        <w:rPr>
          <w:rFonts w:ascii="Times New Roman" w:hAnsi="Times New Roman"/>
          <w:sz w:val="28"/>
          <w:szCs w:val="28"/>
          <w:lang w:val="uk-UA"/>
        </w:rPr>
        <w:t>товариству з обмеженою відповідальністю «СМД ІНВЕСТ»</w:t>
      </w:r>
      <w:r w:rsidR="000E44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0E4419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років договір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оренди земельної ділянки від 26 жовтня 2012 року № 79-6-00874</w:t>
      </w:r>
      <w:r w:rsidR="000E4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6EDB">
        <w:rPr>
          <w:rFonts w:ascii="Times New Roman" w:hAnsi="Times New Roman"/>
          <w:sz w:val="28"/>
          <w:szCs w:val="28"/>
          <w:lang w:val="uk-UA"/>
        </w:rPr>
        <w:t xml:space="preserve">(у редакції договору про внесення змін до договору оренди від 30 серпня                   2021 року № 1198) </w:t>
      </w:r>
      <w:r w:rsidRPr="000E4419">
        <w:rPr>
          <w:rFonts w:ascii="Times New Roman" w:hAnsi="Times New Roman"/>
          <w:sz w:val="28"/>
          <w:szCs w:val="28"/>
          <w:lang w:val="uk-UA"/>
        </w:rPr>
        <w:t>для експлуатації та обслуговування будівель і споруд цілісного майнового комплексу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0E44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Новопирогівськ</w:t>
      </w:r>
      <w:r w:rsidR="000E44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56</w:t>
      </w:r>
      <w:r w:rsidR="000E441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Голосіївському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0E4419">
        <w:rPr>
          <w:rFonts w:ascii="Times New Roman" w:hAnsi="Times New Roman"/>
          <w:sz w:val="28"/>
          <w:szCs w:val="28"/>
          <w:lang w:val="uk-UA"/>
        </w:rPr>
        <w:t xml:space="preserve">кадастровий номер </w:t>
      </w:r>
      <w:r w:rsidR="000E4419" w:rsidRPr="000E4419">
        <w:rPr>
          <w:rFonts w:ascii="Times New Roman" w:hAnsi="Times New Roman"/>
          <w:sz w:val="28"/>
          <w:szCs w:val="28"/>
          <w:lang w:val="uk-UA"/>
        </w:rPr>
        <w:t>8000000000:90:118:0055</w:t>
      </w:r>
      <w:r w:rsidR="000E4419">
        <w:rPr>
          <w:rFonts w:ascii="Times New Roman" w:hAnsi="Times New Roman"/>
          <w:sz w:val="28"/>
          <w:szCs w:val="28"/>
          <w:lang w:val="uk-UA"/>
        </w:rPr>
        <w:t xml:space="preserve">; площа </w:t>
      </w:r>
      <w:r w:rsidR="000E4419" w:rsidRPr="000E4419">
        <w:rPr>
          <w:rFonts w:ascii="Times New Roman" w:hAnsi="Times New Roman"/>
          <w:sz w:val="28"/>
          <w:szCs w:val="28"/>
          <w:highlight w:val="white"/>
          <w:lang w:val="uk-UA" w:eastAsia="uk-UA"/>
        </w:rPr>
        <w:t>2,2173</w:t>
      </w:r>
      <w:r w:rsidR="000E4419">
        <w:rPr>
          <w:rFonts w:ascii="Times New Roman" w:hAnsi="Times New Roman"/>
          <w:sz w:val="28"/>
          <w:szCs w:val="28"/>
          <w:lang w:val="uk-UA"/>
        </w:rPr>
        <w:t xml:space="preserve"> га; </w:t>
      </w:r>
      <w:r>
        <w:rPr>
          <w:rFonts w:ascii="Times New Roman" w:hAnsi="Times New Roman"/>
          <w:sz w:val="28"/>
          <w:szCs w:val="28"/>
          <w:lang w:val="uk-UA"/>
        </w:rPr>
        <w:t>категорія земель -</w:t>
      </w:r>
      <w:r w:rsidR="000E44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4419" w:rsidRPr="000E44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F474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4893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7048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04893">
        <w:rPr>
          <w:rFonts w:ascii="Times New Roman" w:hAnsi="Times New Roman"/>
          <w:sz w:val="28"/>
          <w:szCs w:val="28"/>
          <w:lang w:val="uk-UA"/>
        </w:rPr>
        <w:t>11.02</w:t>
      </w:r>
      <w:r>
        <w:rPr>
          <w:rFonts w:ascii="Times New Roman" w:hAnsi="Times New Roman"/>
          <w:sz w:val="28"/>
          <w:szCs w:val="28"/>
          <w:lang w:val="uk-UA"/>
        </w:rPr>
        <w:t xml:space="preserve">, справа № </w:t>
      </w:r>
      <w:r w:rsidRPr="00704893">
        <w:rPr>
          <w:rFonts w:ascii="Times New Roman" w:hAnsi="Times New Roman"/>
          <w:sz w:val="28"/>
          <w:szCs w:val="28"/>
          <w:lang w:val="uk-UA"/>
        </w:rPr>
        <w:t>643750506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4237E4A4" w14:textId="7018405E" w:rsidR="004D40FD" w:rsidRDefault="002E402E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 умови договору оренди земельної ділянки від 26 жовтня 2012 року № 79-6-00874</w:t>
      </w:r>
      <w:r w:rsidRP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6EDB"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>
        <w:rPr>
          <w:rFonts w:ascii="Times New Roman" w:hAnsi="Times New Roman"/>
          <w:sz w:val="28"/>
          <w:szCs w:val="28"/>
          <w:lang w:val="uk-UA"/>
        </w:rPr>
        <w:t>підлягають приведенню у відповідність до законодавства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D020EE2" w14:textId="7301C6E5" w:rsidR="000E4419" w:rsidRDefault="000E4419" w:rsidP="000E4419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383462" w14:textId="77777777" w:rsidR="000E4419" w:rsidRDefault="000E4419" w:rsidP="000E4419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B9E28B" w14:textId="3CC07BF0" w:rsidR="00C72FE2" w:rsidRDefault="00C72FE2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E4419">
        <w:rPr>
          <w:rFonts w:ascii="Times New Roman" w:hAnsi="Times New Roman"/>
          <w:sz w:val="28"/>
          <w:szCs w:val="28"/>
          <w:lang w:val="uk-UA"/>
        </w:rPr>
        <w:lastRenderedPageBreak/>
        <w:t>Товариств</w:t>
      </w:r>
      <w:r w:rsidR="000E4419">
        <w:rPr>
          <w:rFonts w:ascii="Times New Roman" w:hAnsi="Times New Roman"/>
          <w:sz w:val="28"/>
          <w:szCs w:val="28"/>
          <w:lang w:val="uk-UA"/>
        </w:rPr>
        <w:t>у</w:t>
      </w:r>
      <w:r w:rsidRPr="000E4419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«СМД ІНВЕСТ»</w:t>
      </w:r>
      <w:r>
        <w:rPr>
          <w:rFonts w:ascii="Times New Roman" w:hAnsi="Times New Roman"/>
          <w:sz w:val="28"/>
          <w:szCs w:val="28"/>
          <w:lang w:val="uk-UA"/>
        </w:rPr>
        <w:t xml:space="preserve"> у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>
        <w:rPr>
          <w:rFonts w:ascii="Times New Roman" w:hAnsi="Times New Roman"/>
          <w:sz w:val="28"/>
          <w:szCs w:val="28"/>
          <w:lang w:val="uk-UA"/>
        </w:rPr>
        <w:t xml:space="preserve">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земельної ділянки від 26 жовтня 2012 року </w:t>
      </w:r>
      <w:r w:rsidR="000E4419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№ 79-6-00874 </w:t>
      </w:r>
      <w:r w:rsidR="00646EDB">
        <w:rPr>
          <w:rFonts w:ascii="Times New Roman" w:hAnsi="Times New Roman"/>
          <w:sz w:val="28"/>
          <w:szCs w:val="28"/>
          <w:lang w:val="uk-UA"/>
        </w:rPr>
        <w:t xml:space="preserve">(зі змінами) </w:t>
      </w:r>
      <w:r>
        <w:rPr>
          <w:rFonts w:ascii="Times New Roman" w:hAnsi="Times New Roman"/>
          <w:sz w:val="28"/>
          <w:szCs w:val="28"/>
          <w:lang w:val="uk-UA"/>
        </w:rPr>
        <w:t>на новий строк.</w:t>
      </w:r>
    </w:p>
    <w:p w14:paraId="5434EA6D" w14:textId="498E32FB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DD35864" w14:textId="11E765B9" w:rsidR="00FF2729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75362C11" w14:textId="77777777" w:rsidR="00E476B7" w:rsidRPr="00547501" w:rsidRDefault="00E476B7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E476B7" w14:paraId="64458F84" w14:textId="77777777" w:rsidTr="001C3D70">
        <w:tc>
          <w:tcPr>
            <w:tcW w:w="6096" w:type="dxa"/>
          </w:tcPr>
          <w:p w14:paraId="5CCF5127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8692A66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03A0952" w14:textId="158C4DBE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43" w:type="dxa"/>
          </w:tcPr>
          <w:p w14:paraId="423E2A7F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79F0F3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84372D" w14:textId="6B1DE9A9" w:rsidR="00E476B7" w:rsidRDefault="00E476B7" w:rsidP="00E80871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476B7" w14:paraId="4A4AAC9C" w14:textId="77777777" w:rsidTr="001C3D70">
        <w:trPr>
          <w:trHeight w:val="1257"/>
        </w:trPr>
        <w:tc>
          <w:tcPr>
            <w:tcW w:w="6096" w:type="dxa"/>
          </w:tcPr>
          <w:p w14:paraId="169C7970" w14:textId="77777777" w:rsidR="00E476B7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1015C9B" w14:textId="69E21827" w:rsidR="00E476B7" w:rsidRPr="00CB7BE4" w:rsidRDefault="00CB385C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E476B7"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C4A8431" w14:textId="77777777" w:rsidR="00E476B7" w:rsidRPr="00CB7BE4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B9F9ED5" w14:textId="01BE3C7F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709446BB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31C1550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64AEAD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D78A80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EC2827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59D3017" w14:textId="38D35722" w:rsidR="00E476B7" w:rsidRDefault="00E476B7" w:rsidP="00CB385C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proofErr w:type="spellStart"/>
            <w:r w:rsidRPr="00CB7BE4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CB7BE4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752D4D" w14:paraId="2D7909BE" w14:textId="77777777" w:rsidTr="001C3D70">
        <w:trPr>
          <w:trHeight w:val="1589"/>
        </w:trPr>
        <w:tc>
          <w:tcPr>
            <w:tcW w:w="6096" w:type="dxa"/>
          </w:tcPr>
          <w:p w14:paraId="48D4DA67" w14:textId="77777777" w:rsidR="00752D4D" w:rsidRDefault="00752D4D" w:rsidP="00752D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8CB823A" w14:textId="77777777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224FB8A0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76A8586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13D8D68" w14:textId="7C9156BE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03580B4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C6199F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81B4288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5BFC1F0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33143262" w14:textId="77777777" w:rsidR="0064784D" w:rsidRPr="0064784D" w:rsidRDefault="0064784D" w:rsidP="0064784D">
            <w:pPr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2D66E9B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2C7BF3B4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5579F32B" w14:textId="375E01E8" w:rsidR="0064784D" w:rsidRDefault="00D204BE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  <w:r w:rsidRPr="00752D4D">
              <w:rPr>
                <w:snapToGrid w:val="0"/>
                <w:sz w:val="28"/>
                <w:szCs w:val="28"/>
                <w:lang w:val="uk-UA" w:eastAsia="en-US"/>
              </w:rPr>
              <w:t>Віктор ДВОРНІКОВ</w:t>
            </w:r>
          </w:p>
          <w:p w14:paraId="1166BD4E" w14:textId="7605BEE9" w:rsidR="0064784D" w:rsidRP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</w:tc>
      </w:tr>
      <w:tr w:rsidR="00752D4D" w14:paraId="67C3D628" w14:textId="77777777" w:rsidTr="001C3D70">
        <w:trPr>
          <w:trHeight w:val="1705"/>
        </w:trPr>
        <w:tc>
          <w:tcPr>
            <w:tcW w:w="6096" w:type="dxa"/>
          </w:tcPr>
          <w:p w14:paraId="02782F3E" w14:textId="77777777" w:rsidR="00752D4D" w:rsidRDefault="00752D4D" w:rsidP="00752D4D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10E630D" w14:textId="427E4495" w:rsidR="001057BA" w:rsidRPr="00CB7BE4" w:rsidRDefault="00E111FB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FFAB1CF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F83FBA3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69D4134" w14:textId="255960DA" w:rsidR="00752D4D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3DF860E1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A1B3C17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4250AD4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7317B8B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21F3861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B493F40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9DB2914" w14:textId="7D5C5CD7" w:rsidR="00752D4D" w:rsidRPr="00E80871" w:rsidRDefault="00704893" w:rsidP="00057D32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Дмитро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РАДЗІЄВСЬКИЙ</w:t>
            </w:r>
          </w:p>
        </w:tc>
      </w:tr>
      <w:tr w:rsidR="007E2864" w14:paraId="1177AB87" w14:textId="77777777" w:rsidTr="001C3D70">
        <w:trPr>
          <w:trHeight w:val="1705"/>
        </w:trPr>
        <w:tc>
          <w:tcPr>
            <w:tcW w:w="6096" w:type="dxa"/>
          </w:tcPr>
          <w:p w14:paraId="4F77CF1E" w14:textId="77777777" w:rsidR="007E2864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25199D3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F870B05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0ABE90B7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4BC28469" w14:textId="77777777" w:rsidR="007E2864" w:rsidRPr="00014B4A" w:rsidRDefault="007E2864" w:rsidP="007E2864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3EC43171" w14:textId="005E9860" w:rsidR="007E2864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48084163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7FC15ABD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37C302D7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F50C773" w14:textId="77777777" w:rsidR="007E2864" w:rsidRPr="007D47C8" w:rsidRDefault="007E2864" w:rsidP="007E2864">
            <w:pPr>
              <w:ind w:left="-105"/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69005C58" w14:textId="77777777" w:rsidR="007E2864" w:rsidRDefault="007E2864" w:rsidP="007E2864">
            <w:pPr>
              <w:ind w:left="-105"/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4DE38671" w14:textId="77777777" w:rsidR="007E2864" w:rsidRPr="007D47C8" w:rsidRDefault="007E2864" w:rsidP="007E2864">
            <w:pPr>
              <w:ind w:left="-105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A9A04F" w14:textId="2CA97B2A" w:rsidR="007E2864" w:rsidRDefault="007E2864" w:rsidP="007E2864">
            <w:pPr>
              <w:ind w:left="-105"/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014B4A">
              <w:rPr>
                <w:rStyle w:val="af0"/>
                <w:b w:val="0"/>
                <w:sz w:val="28"/>
                <w:szCs w:val="28"/>
              </w:rPr>
              <w:t>Олексій</w:t>
            </w:r>
            <w:proofErr w:type="spellEnd"/>
            <w:r w:rsidRPr="00014B4A">
              <w:rPr>
                <w:rStyle w:val="af0"/>
                <w:b w:val="0"/>
                <w:sz w:val="28"/>
                <w:szCs w:val="28"/>
              </w:rPr>
              <w:t xml:space="preserve"> КОЛЯДЕНКО</w:t>
            </w:r>
          </w:p>
        </w:tc>
      </w:tr>
      <w:tr w:rsidR="007E2864" w14:paraId="160A9D94" w14:textId="77777777" w:rsidTr="001C3D70">
        <w:tc>
          <w:tcPr>
            <w:tcW w:w="6096" w:type="dxa"/>
          </w:tcPr>
          <w:p w14:paraId="0CCBF0FA" w14:textId="77777777" w:rsidR="007E2864" w:rsidRPr="0036363A" w:rsidRDefault="007E2864" w:rsidP="007E2864">
            <w:pPr>
              <w:spacing w:line="256" w:lineRule="auto"/>
              <w:outlineLvl w:val="0"/>
              <w:rPr>
                <w:sz w:val="28"/>
                <w:szCs w:val="28"/>
                <w:highlight w:val="yellow"/>
                <w:lang w:val="uk-UA" w:eastAsia="en-US"/>
              </w:rPr>
            </w:pPr>
          </w:p>
          <w:p w14:paraId="1382B061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Заступник директора Департаменту – </w:t>
            </w:r>
          </w:p>
          <w:p w14:paraId="17B53FAC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 xml:space="preserve">начальник управління землеустрою та ринку </w:t>
            </w:r>
          </w:p>
          <w:p w14:paraId="1F58796F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земель Департаменту земельних ресурсів</w:t>
            </w:r>
          </w:p>
          <w:p w14:paraId="203769E6" w14:textId="77777777" w:rsidR="007E2864" w:rsidRPr="008A73FF" w:rsidRDefault="007E2864" w:rsidP="007E2864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EAEF565" w14:textId="08E6567A" w:rsidR="007E2864" w:rsidRPr="0036363A" w:rsidRDefault="007E2864" w:rsidP="007E2864">
            <w:pPr>
              <w:ind w:left="-105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8A73FF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52F1E36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56E7403D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FED855D" w14:textId="77777777" w:rsidR="007E2864" w:rsidRPr="0036363A" w:rsidRDefault="007E2864" w:rsidP="007E2864">
            <w:pPr>
              <w:jc w:val="right"/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6D229551" w14:textId="24C2FC5B" w:rsidR="007E2864" w:rsidRPr="0036363A" w:rsidRDefault="007E2864" w:rsidP="007E2864">
            <w:pPr>
              <w:rPr>
                <w:snapToGrid w:val="0"/>
                <w:sz w:val="28"/>
                <w:szCs w:val="28"/>
                <w:highlight w:val="yellow"/>
                <w:lang w:val="uk-UA" w:eastAsia="en-US"/>
              </w:rPr>
            </w:pPr>
          </w:p>
          <w:p w14:paraId="09953ABF" w14:textId="0D7B0A0C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443D1A58" w14:textId="77286D58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4F7BED4" w14:textId="0F60C095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DC8C762" w14:textId="6A95B75E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0CA876E8" w14:textId="35E64905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5E8C1B22" w14:textId="3FF9CAC8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CE535EB" w14:textId="30525B5A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2876396" w14:textId="7F044DCD" w:rsidR="007E2864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329A948" w14:textId="77777777" w:rsidR="007E2864" w:rsidRPr="0036363A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149B357A" w14:textId="77777777" w:rsidR="007E2864" w:rsidRPr="0036363A" w:rsidRDefault="007E2864" w:rsidP="007E2864">
            <w:pPr>
              <w:jc w:val="right"/>
              <w:rPr>
                <w:snapToGrid w:val="0"/>
                <w:sz w:val="4"/>
                <w:szCs w:val="4"/>
                <w:highlight w:val="yellow"/>
                <w:lang w:val="uk-UA" w:eastAsia="en-US"/>
              </w:rPr>
            </w:pPr>
          </w:p>
          <w:p w14:paraId="6908EA1F" w14:textId="0D9736F7" w:rsidR="007E2864" w:rsidRPr="0036363A" w:rsidRDefault="007E2864" w:rsidP="007E2864">
            <w:pPr>
              <w:jc w:val="right"/>
              <w:rPr>
                <w:snapToGrid w:val="0"/>
                <w:color w:val="000000"/>
                <w:sz w:val="26"/>
                <w:szCs w:val="26"/>
                <w:highlight w:val="yellow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7E2864" w14:paraId="7EF31E28" w14:textId="77777777" w:rsidTr="001C3D70">
        <w:tc>
          <w:tcPr>
            <w:tcW w:w="6096" w:type="dxa"/>
          </w:tcPr>
          <w:p w14:paraId="1E272164" w14:textId="77777777" w:rsidR="007E2864" w:rsidRDefault="007E2864" w:rsidP="007E2864">
            <w:pPr>
              <w:spacing w:line="256" w:lineRule="auto"/>
              <w:ind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05C9FCE" w14:textId="77777777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2262C6C1" w14:textId="48241FF6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 w:rsidR="000E4419">
              <w:rPr>
                <w:snapToGrid w:val="0"/>
                <w:sz w:val="28"/>
                <w:szCs w:val="28"/>
                <w:lang w:val="uk-UA" w:eastAsia="en-US"/>
              </w:rPr>
              <w:t xml:space="preserve">землеустрою та 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ринку земель</w:t>
            </w:r>
          </w:p>
          <w:p w14:paraId="426F9E99" w14:textId="4882B270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F242E2B" w14:textId="161AFBA8" w:rsidR="007E2864" w:rsidRDefault="007E2864" w:rsidP="007E2864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304BE2F9" w14:textId="3A0C189D" w:rsidR="007E2864" w:rsidRDefault="007E2864" w:rsidP="007E2864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2DA82A16" w14:textId="79C6F41E" w:rsidR="007E2864" w:rsidRPr="008420F7" w:rsidRDefault="007E2864" w:rsidP="007E2864">
            <w:pPr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B1A6D7C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A46823E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BA28721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9100E1B" w14:textId="77777777" w:rsidR="007E2864" w:rsidRPr="008420F7" w:rsidRDefault="007E2864" w:rsidP="007E2864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D6CF2A0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81DE720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90B4DED" w14:textId="77777777" w:rsidR="007E2864" w:rsidRPr="008420F7" w:rsidRDefault="007E2864" w:rsidP="007E2864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6A4F4ABD" w14:textId="7649A4A2" w:rsidR="007E2864" w:rsidRPr="00562252" w:rsidRDefault="000E4419" w:rsidP="007E2864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>Олександр ЗЕМЛЯК</w:t>
            </w:r>
          </w:p>
        </w:tc>
      </w:tr>
    </w:tbl>
    <w:p w14:paraId="3FF2DA02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p w14:paraId="13582D0A" w14:textId="02190A6D" w:rsidR="00FF2729" w:rsidRDefault="00FF2729" w:rsidP="00FF2729">
      <w:pPr>
        <w:rPr>
          <w:snapToGrid w:val="0"/>
          <w:sz w:val="26"/>
          <w:szCs w:val="26"/>
          <w:lang w:val="uk-UA"/>
        </w:rPr>
      </w:pPr>
    </w:p>
    <w:p w14:paraId="6DE23455" w14:textId="578ABEFB" w:rsidR="00FF2729" w:rsidRDefault="00CD44D5" w:rsidP="00FF2729">
      <w:pPr>
        <w:rPr>
          <w:snapToGrid w:val="0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74678AB" w14:textId="16074814" w:rsidR="001057BA" w:rsidRPr="00CB7BE4" w:rsidRDefault="000E4419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</w:t>
            </w:r>
            <w:r w:rsidR="001057BA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2419668A" w:rsidR="00034DE5" w:rsidRPr="00E80871" w:rsidRDefault="000E4419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Дмитро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РАДЗІЄВСЬКИЙ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56466AA" w:rsidR="00CE371C" w:rsidRPr="00E80871" w:rsidRDefault="0081746A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о.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 w:rsidRPr="00E80871">
              <w:rPr>
                <w:sz w:val="28"/>
                <w:szCs w:val="28"/>
                <w:lang w:val="uk-UA" w:eastAsia="en-US"/>
              </w:rPr>
              <w:t>а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621609" w14:textId="77777777" w:rsidR="00D51CE8" w:rsidRPr="000903E1" w:rsidRDefault="00D51CE8" w:rsidP="00D51CE8">
      <w:pPr>
        <w:rPr>
          <w:sz w:val="28"/>
          <w:szCs w:val="28"/>
          <w:lang w:val="uk-UA"/>
        </w:rPr>
      </w:pPr>
      <w:r w:rsidRPr="000903E1">
        <w:rPr>
          <w:sz w:val="28"/>
          <w:szCs w:val="28"/>
          <w:lang w:val="uk-UA"/>
        </w:rPr>
        <w:t>Постійна комісія Київської міської ради</w:t>
      </w:r>
    </w:p>
    <w:p w14:paraId="64F4063F" w14:textId="77777777" w:rsidR="00D51CE8" w:rsidRPr="000903E1" w:rsidRDefault="00D51CE8" w:rsidP="00D51CE8">
      <w:pPr>
        <w:rPr>
          <w:sz w:val="28"/>
          <w:szCs w:val="28"/>
          <w:lang w:val="uk-UA"/>
        </w:rPr>
      </w:pPr>
      <w:r w:rsidRPr="000903E1">
        <w:rPr>
          <w:sz w:val="28"/>
          <w:szCs w:val="28"/>
          <w:lang w:val="uk-UA"/>
        </w:rPr>
        <w:t>з питань підприємництва, промисловості</w:t>
      </w:r>
    </w:p>
    <w:p w14:paraId="00A09AD3" w14:textId="77777777" w:rsidR="00D51CE8" w:rsidRDefault="00D51CE8" w:rsidP="00D51CE8">
      <w:pPr>
        <w:rPr>
          <w:sz w:val="28"/>
          <w:szCs w:val="28"/>
          <w:lang w:val="uk-UA"/>
        </w:rPr>
      </w:pPr>
      <w:r w:rsidRPr="000903E1">
        <w:rPr>
          <w:sz w:val="28"/>
          <w:szCs w:val="28"/>
          <w:lang w:val="uk-UA"/>
        </w:rPr>
        <w:t>та міського благоустрою</w:t>
      </w:r>
    </w:p>
    <w:p w14:paraId="2C602E67" w14:textId="77777777" w:rsidR="00D51CE8" w:rsidRDefault="00D51CE8" w:rsidP="00D51CE8">
      <w:pPr>
        <w:rPr>
          <w:sz w:val="28"/>
          <w:szCs w:val="28"/>
          <w:lang w:val="uk-UA"/>
        </w:rPr>
      </w:pPr>
    </w:p>
    <w:p w14:paraId="00E0DD2C" w14:textId="77777777" w:rsidR="00D51CE8" w:rsidRPr="000903E1" w:rsidRDefault="00D51CE8" w:rsidP="00D51C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Владислав ТРУБІЦИН</w:t>
      </w:r>
    </w:p>
    <w:p w14:paraId="4D917EFE" w14:textId="77777777" w:rsidR="00D51CE8" w:rsidRDefault="00D51CE8" w:rsidP="00D51CE8">
      <w:pPr>
        <w:rPr>
          <w:sz w:val="28"/>
          <w:szCs w:val="28"/>
          <w:lang w:val="uk-UA"/>
        </w:rPr>
      </w:pPr>
    </w:p>
    <w:p w14:paraId="61C1B997" w14:textId="77777777" w:rsidR="00D51CE8" w:rsidRPr="005464BD" w:rsidRDefault="00D51CE8" w:rsidP="00D51CE8">
      <w:pPr>
        <w:rPr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                                Василь ПОТАПЕНКО</w:t>
      </w: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418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4419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363A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6EDB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E2864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A73F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E2CF6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51CE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111FB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474BA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iliya.pop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496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4523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Земляк Олександр Володимирович</cp:lastModifiedBy>
  <cp:revision>6</cp:revision>
  <cp:lastPrinted>2022-10-24T06:47:00Z</cp:lastPrinted>
  <dcterms:created xsi:type="dcterms:W3CDTF">2022-10-21T11:34:00Z</dcterms:created>
  <dcterms:modified xsi:type="dcterms:W3CDTF">2022-10-31T14:21:00Z</dcterms:modified>
</cp:coreProperties>
</file>