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7DF" w:rsidRDefault="00A547DF" w:rsidP="00A316C9">
      <w:pPr>
        <w:widowControl w:val="0"/>
        <w:spacing w:line="264" w:lineRule="auto"/>
        <w:ind w:right="2739"/>
        <w:jc w:val="center"/>
        <w:rPr>
          <w:rStyle w:val="af"/>
          <w:b/>
        </w:rPr>
      </w:pPr>
      <w:bookmarkStart w:id="0" w:name="_GoBack"/>
      <w:bookmarkEnd w:id="0"/>
    </w:p>
    <w:p w:rsidR="00A547DF" w:rsidRDefault="00A547DF" w:rsidP="009F654C">
      <w:pPr>
        <w:widowControl w:val="0"/>
        <w:spacing w:line="264" w:lineRule="auto"/>
        <w:ind w:right="2739"/>
        <w:rPr>
          <w:rStyle w:val="af"/>
          <w:b/>
        </w:rPr>
      </w:pPr>
    </w:p>
    <w:p w:rsidR="00A547DF" w:rsidRPr="00B0357E" w:rsidRDefault="00517AF0" w:rsidP="009F654C">
      <w:pPr>
        <w:pStyle w:val="ac"/>
        <w:shd w:val="clear" w:color="auto" w:fill="auto"/>
        <w:ind w:right="2314"/>
        <w:jc w:val="center"/>
        <w:rPr>
          <w:sz w:val="36"/>
          <w:szCs w:val="36"/>
        </w:rPr>
      </w:pPr>
      <w:r>
        <w:rPr>
          <w:noProof/>
        </w:rPr>
        <mc:AlternateContent>
          <mc:Choice Requires="wps">
            <w:drawing>
              <wp:anchor distT="133985" distB="391160" distL="274955" distR="302895" simplePos="0" relativeHeight="251658240" behindDoc="1" locked="0" layoutInCell="1" allowOverlap="1">
                <wp:simplePos x="0" y="0"/>
                <wp:positionH relativeFrom="page">
                  <wp:posOffset>5972175</wp:posOffset>
                </wp:positionH>
                <wp:positionV relativeFrom="paragraph">
                  <wp:posOffset>10795</wp:posOffset>
                </wp:positionV>
                <wp:extent cx="1308100" cy="30797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8100" cy="307975"/>
                        </a:xfrm>
                        <a:prstGeom prst="rect">
                          <a:avLst/>
                        </a:prstGeom>
                        <a:noFill/>
                      </wps:spPr>
                      <wps:txbx>
                        <w:txbxContent>
                          <w:p w:rsidR="00A547DF" w:rsidRDefault="00A547DF" w:rsidP="00A547DF">
                            <w:pPr>
                              <w:pStyle w:val="ac"/>
                              <w:shd w:val="clear" w:color="auto" w:fill="auto"/>
                              <w:jc w:val="center"/>
                              <w:rPr>
                                <w:b/>
                                <w:bCs/>
                                <w:sz w:val="28"/>
                                <w:szCs w:val="28"/>
                              </w:rPr>
                            </w:pPr>
                            <w:r w:rsidRPr="005156AF">
                              <w:rPr>
                                <w:bCs/>
                                <w:sz w:val="14"/>
                                <w:szCs w:val="14"/>
                              </w:rPr>
                              <w:t xml:space="preserve">До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A547DF" w:rsidRPr="005156AF" w:rsidRDefault="00A547DF" w:rsidP="00A547DF">
                            <w:pPr>
                              <w:pStyle w:val="ac"/>
                              <w:shd w:val="clear" w:color="auto" w:fill="auto"/>
                              <w:jc w:val="center"/>
                              <w:rPr>
                                <w:sz w:val="24"/>
                                <w:szCs w:val="24"/>
                              </w:rPr>
                            </w:pPr>
                            <w:r w:rsidRPr="005156AF">
                              <w:rPr>
                                <w:b/>
                                <w:bCs/>
                                <w:sz w:val="24"/>
                                <w:szCs w:val="24"/>
                              </w:rPr>
                              <w:t>№ 636894958</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470.25pt;margin-top:.85pt;width:103pt;height:24.25pt;z-index:-251658240;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" filled="f" stroked="f">
                <v:path arrowok="t"/>
                <v:textbox inset="0,0,0,0">
                  <w:txbxContent>
                    <w:p w:rsidR="00A547DF" w:rsidRDefault="00A547DF" w:rsidP="00A547DF">
                      <w:pPr>
                        <w:pStyle w:val="ac"/>
                        <w:shd w:val="clear" w:color="auto" w:fill="auto"/>
                        <w:jc w:val="center"/>
                        <w:rPr>
                          <w:b/>
                          <w:bCs/>
                          <w:sz w:val="28"/>
                          <w:szCs w:val="28"/>
                        </w:rPr>
                      </w:pPr>
                      <w:r w:rsidRPr="005156AF">
                        <w:rPr>
                          <w:bCs/>
                          <w:sz w:val="14"/>
                          <w:szCs w:val="14"/>
                        </w:rPr>
                        <w:t xml:space="preserve">До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A547DF" w:rsidRPr="005156AF" w:rsidRDefault="00A547DF" w:rsidP="00A547DF">
                      <w:pPr>
                        <w:pStyle w:val="ac"/>
                        <w:shd w:val="clear" w:color="auto" w:fill="auto"/>
                        <w:jc w:val="center"/>
                        <w:rPr>
                          <w:sz w:val="24"/>
                          <w:szCs w:val="24"/>
                        </w:rPr>
                      </w:pPr>
                      <w:r w:rsidRPr="005156AF">
                        <w:rPr>
                          <w:b/>
                          <w:bCs/>
                          <w:sz w:val="24"/>
                          <w:szCs w:val="24"/>
                        </w:rPr>
                        <w:t>№ 636894958</w:t>
                      </w:r>
                    </w:p>
                  </w:txbxContent>
                </v:textbox>
                <w10:wrap anchorx="page"/>
              </v:shape>
            </w:pict>
          </mc:Fallback>
        </mc:AlternateContent>
      </w:r>
      <w:r w:rsidR="00A547DF" w:rsidRPr="00B0357E">
        <w:rPr>
          <w:b/>
          <w:bCs/>
          <w:sz w:val="36"/>
          <w:szCs w:val="36"/>
        </w:rPr>
        <w:t>ПОЯСНЮВАЛЬНА ЗАПИСКА</w:t>
      </w:r>
    </w:p>
    <w:p w:rsidR="00A547DF" w:rsidRPr="00A547DF" w:rsidRDefault="00517AF0" w:rsidP="00A547DF">
      <w:pPr>
        <w:pStyle w:val="13"/>
        <w:shd w:val="clear" w:color="auto" w:fill="auto"/>
        <w:ind w:right="2740"/>
        <w:jc w:val="center"/>
        <w:rPr>
          <w:i w:val="0"/>
          <w:iCs w:val="0"/>
          <w:sz w:val="24"/>
          <w:szCs w:val="24"/>
        </w:rPr>
      </w:pPr>
      <w:r>
        <w:rPr>
          <w:noProof/>
        </w:rPr>
        <w:drawing>
          <wp:anchor distT="0" distB="0" distL="114300" distR="114300" simplePos="0" relativeHeight="251657216" behindDoc="1" locked="0" layoutInCell="1" allowOverlap="1">
            <wp:simplePos x="0" y="0"/>
            <wp:positionH relativeFrom="column">
              <wp:posOffset>5017770</wp:posOffset>
            </wp:positionH>
            <wp:positionV relativeFrom="paragraph">
              <wp:posOffset>111125</wp:posOffset>
            </wp:positionV>
            <wp:extent cx="981075" cy="923925"/>
            <wp:effectExtent l="0" t="0" r="0" b="0"/>
            <wp:wrapNone/>
            <wp:docPr id="4" name="Picture 5">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47DF" w:rsidRPr="00CF2418">
        <w:rPr>
          <w:b/>
          <w:bCs/>
          <w:i w:val="0"/>
          <w:iCs w:val="0"/>
          <w:sz w:val="24"/>
          <w:szCs w:val="24"/>
        </w:rPr>
        <w:t xml:space="preserve">№ ПЗН-58262 </w:t>
      </w:r>
      <w:proofErr w:type="spellStart"/>
      <w:r w:rsidR="00A547DF" w:rsidRPr="00CF2418">
        <w:rPr>
          <w:b/>
          <w:bCs/>
          <w:i w:val="0"/>
          <w:iCs w:val="0"/>
          <w:sz w:val="24"/>
          <w:szCs w:val="24"/>
        </w:rPr>
        <w:t>від</w:t>
      </w:r>
      <w:proofErr w:type="spellEnd"/>
      <w:r w:rsidR="00A547DF" w:rsidRPr="00CF2418">
        <w:rPr>
          <w:b/>
          <w:bCs/>
          <w:i w:val="0"/>
          <w:iCs w:val="0"/>
          <w:sz w:val="24"/>
          <w:szCs w:val="24"/>
        </w:rPr>
        <w:t xml:space="preserve"> </w:t>
      </w:r>
      <w:r w:rsidR="00A547DF" w:rsidRPr="00CF2418">
        <w:rPr>
          <w:b/>
          <w:bCs/>
          <w:i w:val="0"/>
          <w:sz w:val="24"/>
          <w:szCs w:val="24"/>
        </w:rPr>
        <w:t>11.09.2023</w:t>
      </w:r>
      <w:r w:rsidR="00A547DF" w:rsidRPr="00A316C9">
        <w:rPr>
          <w:b/>
          <w:bCs/>
        </w:rPr>
        <w:t xml:space="preserve"> </w:t>
      </w:r>
    </w:p>
    <w:p w:rsidR="00A547DF" w:rsidRPr="009F654C" w:rsidRDefault="00A547DF" w:rsidP="00A547DF">
      <w:pPr>
        <w:widowControl w:val="0"/>
        <w:ind w:right="2740"/>
        <w:jc w:val="center"/>
        <w:rPr>
          <w:iCs/>
        </w:rPr>
      </w:pPr>
      <w:r w:rsidRPr="009F654C">
        <w:t xml:space="preserve">до </w:t>
      </w:r>
      <w:proofErr w:type="spellStart"/>
      <w:r w:rsidRPr="009F654C">
        <w:t>проєкту</w:t>
      </w:r>
      <w:proofErr w:type="spellEnd"/>
      <w:r w:rsidRPr="009F654C">
        <w:t xml:space="preserve"> </w:t>
      </w:r>
      <w:proofErr w:type="spellStart"/>
      <w:r w:rsidRPr="009F654C">
        <w:t>рішення</w:t>
      </w:r>
      <w:proofErr w:type="spellEnd"/>
      <w:r w:rsidRPr="009F654C">
        <w:t xml:space="preserve"> </w:t>
      </w:r>
      <w:proofErr w:type="spellStart"/>
      <w:r w:rsidRPr="009F654C">
        <w:t>Київської</w:t>
      </w:r>
      <w:proofErr w:type="spellEnd"/>
      <w:r w:rsidRPr="009F654C">
        <w:t xml:space="preserve"> </w:t>
      </w:r>
      <w:proofErr w:type="spellStart"/>
      <w:r w:rsidRPr="009F654C">
        <w:t>міської</w:t>
      </w:r>
      <w:proofErr w:type="spellEnd"/>
      <w:r w:rsidRPr="009F654C">
        <w:t xml:space="preserve"> ради</w:t>
      </w:r>
      <w:r w:rsidRPr="009F654C">
        <w:rPr>
          <w:iCs/>
        </w:rPr>
        <w:t>:</w:t>
      </w:r>
    </w:p>
    <w:p w:rsidR="00484530" w:rsidRPr="00484530" w:rsidRDefault="00484530" w:rsidP="00484530">
      <w:pPr>
        <w:pStyle w:val="ac"/>
        <w:spacing w:line="266" w:lineRule="auto"/>
        <w:ind w:right="2739"/>
        <w:jc w:val="center"/>
        <w:rPr>
          <w:rFonts w:eastAsia="Georgia"/>
          <w:b/>
          <w:i/>
          <w:iCs/>
          <w:sz w:val="24"/>
          <w:szCs w:val="24"/>
        </w:rPr>
      </w:pPr>
      <w:proofErr w:type="gramStart"/>
      <w:r w:rsidRPr="00484530">
        <w:rPr>
          <w:rFonts w:eastAsia="Georgia"/>
          <w:b/>
          <w:i/>
          <w:iCs/>
          <w:sz w:val="24"/>
          <w:szCs w:val="24"/>
        </w:rPr>
        <w:t>Про продаж</w:t>
      </w:r>
      <w:proofErr w:type="gramEnd"/>
      <w:r w:rsidRPr="00484530">
        <w:rPr>
          <w:rFonts w:eastAsia="Georgia"/>
          <w:b/>
          <w:i/>
          <w:iCs/>
          <w:sz w:val="24"/>
          <w:szCs w:val="24"/>
        </w:rPr>
        <w:t xml:space="preserve"> на </w:t>
      </w:r>
      <w:proofErr w:type="spellStart"/>
      <w:r w:rsidRPr="00484530">
        <w:rPr>
          <w:rFonts w:eastAsia="Georgia"/>
          <w:b/>
          <w:i/>
          <w:iCs/>
          <w:sz w:val="24"/>
          <w:szCs w:val="24"/>
        </w:rPr>
        <w:t>земельних</w:t>
      </w:r>
      <w:proofErr w:type="spellEnd"/>
      <w:r w:rsidRPr="00484530">
        <w:rPr>
          <w:rFonts w:eastAsia="Georgia"/>
          <w:b/>
          <w:i/>
          <w:iCs/>
          <w:sz w:val="24"/>
          <w:szCs w:val="24"/>
        </w:rPr>
        <w:t xml:space="preserve"> торгах права </w:t>
      </w:r>
      <w:proofErr w:type="spellStart"/>
      <w:r w:rsidRPr="00484530">
        <w:rPr>
          <w:rFonts w:eastAsia="Georgia"/>
          <w:b/>
          <w:i/>
          <w:iCs/>
          <w:sz w:val="24"/>
          <w:szCs w:val="24"/>
        </w:rPr>
        <w:t>оренди</w:t>
      </w:r>
      <w:proofErr w:type="spellEnd"/>
      <w:r w:rsidRPr="00484530">
        <w:rPr>
          <w:rFonts w:eastAsia="Georgia"/>
          <w:b/>
          <w:i/>
          <w:iCs/>
          <w:sz w:val="24"/>
          <w:szCs w:val="24"/>
        </w:rPr>
        <w:t xml:space="preserve"> </w:t>
      </w:r>
      <w:proofErr w:type="spellStart"/>
      <w:r w:rsidRPr="00484530">
        <w:rPr>
          <w:rFonts w:eastAsia="Georgia"/>
          <w:b/>
          <w:i/>
          <w:iCs/>
          <w:sz w:val="24"/>
          <w:szCs w:val="24"/>
        </w:rPr>
        <w:t>земельної</w:t>
      </w:r>
      <w:proofErr w:type="spellEnd"/>
      <w:r w:rsidRPr="00484530">
        <w:rPr>
          <w:rFonts w:eastAsia="Georgia"/>
          <w:b/>
          <w:i/>
          <w:iCs/>
          <w:sz w:val="24"/>
          <w:szCs w:val="24"/>
        </w:rPr>
        <w:t xml:space="preserve"> </w:t>
      </w:r>
      <w:proofErr w:type="spellStart"/>
      <w:r w:rsidRPr="00484530">
        <w:rPr>
          <w:rFonts w:eastAsia="Georgia"/>
          <w:b/>
          <w:i/>
          <w:iCs/>
          <w:sz w:val="24"/>
          <w:szCs w:val="24"/>
        </w:rPr>
        <w:t>ділянки</w:t>
      </w:r>
      <w:proofErr w:type="spellEnd"/>
      <w:r w:rsidRPr="00484530">
        <w:rPr>
          <w:rFonts w:eastAsia="Georgia"/>
          <w:b/>
          <w:i/>
          <w:iCs/>
          <w:sz w:val="24"/>
          <w:szCs w:val="24"/>
        </w:rPr>
        <w:t xml:space="preserve"> (без права </w:t>
      </w:r>
      <w:proofErr w:type="spellStart"/>
      <w:r w:rsidRPr="00484530">
        <w:rPr>
          <w:rFonts w:eastAsia="Georgia"/>
          <w:b/>
          <w:i/>
          <w:iCs/>
          <w:sz w:val="24"/>
          <w:szCs w:val="24"/>
        </w:rPr>
        <w:t>забудови</w:t>
      </w:r>
      <w:proofErr w:type="spellEnd"/>
      <w:r w:rsidRPr="00484530">
        <w:rPr>
          <w:rFonts w:eastAsia="Georgia"/>
          <w:b/>
          <w:i/>
          <w:iCs/>
          <w:sz w:val="24"/>
          <w:szCs w:val="24"/>
        </w:rPr>
        <w:t xml:space="preserve">) для </w:t>
      </w:r>
      <w:proofErr w:type="spellStart"/>
      <w:r w:rsidRPr="00484530">
        <w:rPr>
          <w:rFonts w:eastAsia="Georgia"/>
          <w:b/>
          <w:i/>
          <w:iCs/>
          <w:sz w:val="24"/>
          <w:szCs w:val="24"/>
        </w:rPr>
        <w:t>експлуатації</w:t>
      </w:r>
      <w:proofErr w:type="spellEnd"/>
      <w:r w:rsidRPr="00484530">
        <w:rPr>
          <w:rFonts w:eastAsia="Georgia"/>
          <w:b/>
          <w:i/>
          <w:iCs/>
          <w:sz w:val="24"/>
          <w:szCs w:val="24"/>
        </w:rPr>
        <w:t xml:space="preserve"> та </w:t>
      </w:r>
      <w:proofErr w:type="spellStart"/>
      <w:r w:rsidRPr="00484530">
        <w:rPr>
          <w:rFonts w:eastAsia="Georgia"/>
          <w:b/>
          <w:i/>
          <w:iCs/>
          <w:sz w:val="24"/>
          <w:szCs w:val="24"/>
        </w:rPr>
        <w:t>обслуговування</w:t>
      </w:r>
      <w:proofErr w:type="spellEnd"/>
      <w:r w:rsidRPr="00484530">
        <w:rPr>
          <w:rFonts w:eastAsia="Georgia"/>
          <w:b/>
          <w:i/>
          <w:iCs/>
          <w:sz w:val="24"/>
          <w:szCs w:val="24"/>
        </w:rPr>
        <w:t xml:space="preserve"> </w:t>
      </w:r>
      <w:proofErr w:type="spellStart"/>
      <w:r w:rsidRPr="00484530">
        <w:rPr>
          <w:rFonts w:eastAsia="Georgia"/>
          <w:b/>
          <w:i/>
          <w:iCs/>
          <w:sz w:val="24"/>
          <w:szCs w:val="24"/>
        </w:rPr>
        <w:t>відкритої</w:t>
      </w:r>
      <w:proofErr w:type="spellEnd"/>
      <w:r w:rsidRPr="00484530">
        <w:rPr>
          <w:rFonts w:eastAsia="Georgia"/>
          <w:b/>
          <w:i/>
          <w:iCs/>
          <w:sz w:val="24"/>
          <w:szCs w:val="24"/>
        </w:rPr>
        <w:t xml:space="preserve"> автостоянки на </w:t>
      </w:r>
    </w:p>
    <w:p w:rsidR="00A547DF" w:rsidRPr="008A789E" w:rsidRDefault="00484530" w:rsidP="00484530">
      <w:pPr>
        <w:pStyle w:val="ac"/>
        <w:shd w:val="clear" w:color="auto" w:fill="auto"/>
        <w:spacing w:line="266" w:lineRule="auto"/>
        <w:ind w:right="2739"/>
        <w:jc w:val="center"/>
        <w:rPr>
          <w:rFonts w:eastAsia="Georgia"/>
          <w:b/>
          <w:i/>
          <w:iCs/>
          <w:sz w:val="24"/>
          <w:szCs w:val="24"/>
        </w:rPr>
      </w:pPr>
      <w:proofErr w:type="spellStart"/>
      <w:r w:rsidRPr="00484530">
        <w:rPr>
          <w:rFonts w:eastAsia="Georgia"/>
          <w:b/>
          <w:i/>
          <w:iCs/>
          <w:sz w:val="24"/>
          <w:szCs w:val="24"/>
        </w:rPr>
        <w:t>вул</w:t>
      </w:r>
      <w:proofErr w:type="spellEnd"/>
      <w:r w:rsidRPr="00484530">
        <w:rPr>
          <w:rFonts w:eastAsia="Georgia"/>
          <w:b/>
          <w:i/>
          <w:iCs/>
          <w:sz w:val="24"/>
          <w:szCs w:val="24"/>
        </w:rPr>
        <w:t>. Фе</w:t>
      </w:r>
      <w:r>
        <w:rPr>
          <w:rFonts w:eastAsia="Georgia"/>
          <w:b/>
          <w:i/>
          <w:iCs/>
          <w:sz w:val="24"/>
          <w:szCs w:val="24"/>
        </w:rPr>
        <w:t xml:space="preserve">дора Максименка в </w:t>
      </w:r>
      <w:proofErr w:type="spellStart"/>
      <w:r>
        <w:rPr>
          <w:rFonts w:eastAsia="Georgia"/>
          <w:b/>
          <w:i/>
          <w:iCs/>
          <w:sz w:val="24"/>
          <w:szCs w:val="24"/>
        </w:rPr>
        <w:t>Оболонському</w:t>
      </w:r>
      <w:proofErr w:type="spellEnd"/>
      <w:r>
        <w:rPr>
          <w:rFonts w:eastAsia="Georgia"/>
          <w:b/>
          <w:i/>
          <w:iCs/>
          <w:sz w:val="24"/>
          <w:szCs w:val="24"/>
        </w:rPr>
        <w:t xml:space="preserve"> </w:t>
      </w:r>
      <w:proofErr w:type="spellStart"/>
      <w:r w:rsidRPr="00484530">
        <w:rPr>
          <w:rFonts w:eastAsia="Georgia"/>
          <w:b/>
          <w:i/>
          <w:iCs/>
          <w:sz w:val="24"/>
          <w:szCs w:val="24"/>
        </w:rPr>
        <w:t>районі</w:t>
      </w:r>
      <w:proofErr w:type="spellEnd"/>
      <w:r w:rsidRPr="00484530">
        <w:rPr>
          <w:rFonts w:eastAsia="Georgia"/>
          <w:b/>
          <w:i/>
          <w:iCs/>
          <w:sz w:val="24"/>
          <w:szCs w:val="24"/>
        </w:rPr>
        <w:t xml:space="preserve"> м. </w:t>
      </w:r>
      <w:proofErr w:type="spellStart"/>
      <w:r w:rsidRPr="00484530">
        <w:rPr>
          <w:rFonts w:eastAsia="Georgia"/>
          <w:b/>
          <w:i/>
          <w:iCs/>
          <w:sz w:val="24"/>
          <w:szCs w:val="24"/>
        </w:rPr>
        <w:t>Києва</w:t>
      </w:r>
      <w:proofErr w:type="spellEnd"/>
    </w:p>
    <w:p w:rsidR="00A547DF" w:rsidRPr="00A316C9" w:rsidRDefault="00A547DF" w:rsidP="00A316C9">
      <w:pPr>
        <w:widowControl w:val="0"/>
        <w:spacing w:line="264" w:lineRule="auto"/>
        <w:ind w:right="2739"/>
        <w:jc w:val="center"/>
        <w:rPr>
          <w:rFonts w:eastAsia="Georgia"/>
          <w:b/>
          <w:i/>
          <w:iCs/>
        </w:rPr>
      </w:pPr>
    </w:p>
    <w:p w:rsidR="00A316C9" w:rsidRPr="00A316C9" w:rsidRDefault="00A316C9" w:rsidP="00A316C9">
      <w:pPr>
        <w:widowControl w:val="0"/>
        <w:spacing w:line="264" w:lineRule="auto"/>
        <w:ind w:right="2739"/>
        <w:jc w:val="center"/>
        <w:rPr>
          <w:rFonts w:eastAsia="Georgia"/>
          <w:b/>
          <w:i/>
          <w:iCs/>
        </w:rPr>
      </w:pPr>
    </w:p>
    <w:p w:rsidR="0074732B" w:rsidRPr="003E52F2" w:rsidRDefault="0074732B" w:rsidP="0074732B">
      <w:pPr>
        <w:pStyle w:val="1"/>
        <w:keepNext w:val="0"/>
        <w:numPr>
          <w:ilvl w:val="0"/>
          <w:numId w:val="6"/>
        </w:numPr>
        <w:tabs>
          <w:tab w:val="left" w:pos="709"/>
          <w:tab w:val="left" w:pos="993"/>
        </w:tabs>
        <w:spacing w:before="0" w:after="0"/>
        <w:ind w:left="0" w:firstLine="567"/>
        <w:jc w:val="both"/>
        <w:rPr>
          <w:rFonts w:ascii="Times New Roman" w:hAnsi="Times New Roman" w:cs="Times New Roman"/>
          <w:sz w:val="26"/>
          <w:szCs w:val="26"/>
          <w:lang w:val="uk-UA"/>
        </w:rPr>
      </w:pPr>
      <w:r w:rsidRPr="003E52F2">
        <w:rPr>
          <w:rFonts w:ascii="Times New Roman" w:hAnsi="Times New Roman" w:cs="Times New Roman"/>
          <w:sz w:val="26"/>
          <w:szCs w:val="26"/>
          <w:lang w:val="uk-UA"/>
        </w:rPr>
        <w:t xml:space="preserve">Відомості про земельну ділянку (кадастровий номер </w:t>
      </w:r>
      <w:r w:rsidR="009F654C" w:rsidRPr="009F654C">
        <w:rPr>
          <w:rFonts w:ascii="Times New Roman" w:hAnsi="Times New Roman" w:cs="Times New Roman"/>
          <w:sz w:val="24"/>
          <w:szCs w:val="24"/>
        </w:rPr>
        <w:t>8000000000:85:079:0009</w:t>
      </w:r>
      <w:r w:rsidRPr="003E52F2">
        <w:rPr>
          <w:rFonts w:ascii="Times New Roman" w:hAnsi="Times New Roman" w:cs="Times New Roman"/>
          <w:sz w:val="26"/>
          <w:szCs w:val="26"/>
          <w:lang w:val="uk-UA"/>
        </w:rPr>
        <w:t>)</w:t>
      </w:r>
      <w:r w:rsidR="009F654C">
        <w:rPr>
          <w:rFonts w:ascii="Times New Roman" w:hAnsi="Times New Roman" w:cs="Times New Roman"/>
          <w:sz w:val="26"/>
          <w:szCs w:val="26"/>
          <w:lang w:val="uk-U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7028"/>
      </w:tblGrid>
      <w:tr w:rsidR="00C96E5A" w:rsidRPr="009070DA" w:rsidTr="00C07050">
        <w:trPr>
          <w:trHeight w:val="442"/>
        </w:trPr>
        <w:tc>
          <w:tcPr>
            <w:tcW w:w="1350" w:type="pct"/>
            <w:shd w:val="clear" w:color="auto" w:fill="auto"/>
            <w:vAlign w:val="center"/>
          </w:tcPr>
          <w:p w:rsidR="0074732B" w:rsidRPr="003E52F2" w:rsidRDefault="0074732B" w:rsidP="00C61C1A">
            <w:pPr>
              <w:autoSpaceDE w:val="0"/>
              <w:autoSpaceDN w:val="0"/>
              <w:adjustRightInd w:val="0"/>
              <w:jc w:val="both"/>
              <w:rPr>
                <w:sz w:val="26"/>
                <w:szCs w:val="26"/>
                <w:lang w:val="uk-UA"/>
              </w:rPr>
            </w:pPr>
            <w:r w:rsidRPr="003E52F2">
              <w:rPr>
                <w:sz w:val="26"/>
                <w:szCs w:val="26"/>
                <w:lang w:val="uk-UA"/>
              </w:rPr>
              <w:t>Місце розташування</w:t>
            </w:r>
          </w:p>
        </w:tc>
        <w:tc>
          <w:tcPr>
            <w:tcW w:w="3650" w:type="pct"/>
            <w:shd w:val="clear" w:color="auto" w:fill="auto"/>
            <w:vAlign w:val="center"/>
          </w:tcPr>
          <w:p w:rsidR="0074732B" w:rsidRPr="003E52F2" w:rsidRDefault="009F654C" w:rsidP="00A44A36">
            <w:pPr>
              <w:autoSpaceDE w:val="0"/>
              <w:autoSpaceDN w:val="0"/>
              <w:adjustRightInd w:val="0"/>
              <w:jc w:val="both"/>
              <w:rPr>
                <w:b/>
                <w:sz w:val="26"/>
                <w:szCs w:val="26"/>
                <w:lang w:val="uk-UA"/>
              </w:rPr>
            </w:pPr>
            <w:r w:rsidRPr="009F654C">
              <w:rPr>
                <w:b/>
                <w:i/>
                <w:iCs/>
                <w:lang w:val="uk-UA"/>
              </w:rPr>
              <w:t xml:space="preserve">м. Київ, р-н </w:t>
            </w:r>
            <w:proofErr w:type="spellStart"/>
            <w:r w:rsidRPr="00CF2418">
              <w:rPr>
                <w:b/>
                <w:i/>
                <w:iCs/>
              </w:rPr>
              <w:t>Оболонський</w:t>
            </w:r>
            <w:proofErr w:type="spellEnd"/>
            <w:r w:rsidRPr="00CF2418">
              <w:rPr>
                <w:b/>
                <w:i/>
                <w:iCs/>
              </w:rPr>
              <w:t xml:space="preserve">, </w:t>
            </w:r>
            <w:proofErr w:type="spellStart"/>
            <w:r w:rsidRPr="00CF2418">
              <w:rPr>
                <w:b/>
                <w:i/>
                <w:iCs/>
              </w:rPr>
              <w:t>вул</w:t>
            </w:r>
            <w:proofErr w:type="spellEnd"/>
            <w:r w:rsidRPr="00CF2418">
              <w:rPr>
                <w:b/>
                <w:i/>
                <w:iCs/>
              </w:rPr>
              <w:t>. Максименка Федора</w:t>
            </w:r>
          </w:p>
        </w:tc>
      </w:tr>
      <w:tr w:rsidR="00C96E5A" w:rsidRPr="003E52F2" w:rsidTr="00C07050">
        <w:trPr>
          <w:trHeight w:val="442"/>
        </w:trPr>
        <w:tc>
          <w:tcPr>
            <w:tcW w:w="1350" w:type="pct"/>
            <w:shd w:val="clear" w:color="auto" w:fill="auto"/>
            <w:vAlign w:val="center"/>
          </w:tcPr>
          <w:p w:rsidR="0074732B" w:rsidRPr="003E52F2" w:rsidRDefault="0074732B" w:rsidP="00C61C1A">
            <w:pPr>
              <w:autoSpaceDE w:val="0"/>
              <w:autoSpaceDN w:val="0"/>
              <w:adjustRightInd w:val="0"/>
              <w:jc w:val="both"/>
              <w:rPr>
                <w:sz w:val="26"/>
                <w:szCs w:val="26"/>
                <w:lang w:val="uk-UA"/>
              </w:rPr>
            </w:pPr>
            <w:r w:rsidRPr="003E52F2">
              <w:rPr>
                <w:sz w:val="26"/>
                <w:szCs w:val="26"/>
                <w:lang w:val="uk-UA"/>
              </w:rPr>
              <w:t>Площа</w:t>
            </w:r>
          </w:p>
        </w:tc>
        <w:tc>
          <w:tcPr>
            <w:tcW w:w="3650" w:type="pct"/>
            <w:shd w:val="clear" w:color="auto" w:fill="auto"/>
            <w:vAlign w:val="center"/>
          </w:tcPr>
          <w:p w:rsidR="0074732B" w:rsidRPr="003E52F2" w:rsidRDefault="009F654C" w:rsidP="00FB5886">
            <w:pPr>
              <w:autoSpaceDE w:val="0"/>
              <w:autoSpaceDN w:val="0"/>
              <w:adjustRightInd w:val="0"/>
              <w:jc w:val="both"/>
              <w:rPr>
                <w:b/>
                <w:sz w:val="26"/>
                <w:szCs w:val="26"/>
                <w:lang w:val="uk-UA"/>
              </w:rPr>
            </w:pPr>
            <w:r w:rsidRPr="009F654C">
              <w:rPr>
                <w:rFonts w:eastAsia="Calibri"/>
                <w:b/>
                <w:i/>
                <w:highlight w:val="white"/>
              </w:rPr>
              <w:t>0,1260</w:t>
            </w:r>
            <w:r w:rsidRPr="007130F3">
              <w:rPr>
                <w:b/>
                <w:i/>
                <w:iCs/>
                <w:lang w:val="uk-UA"/>
              </w:rPr>
              <w:t xml:space="preserve"> </w:t>
            </w:r>
            <w:r>
              <w:rPr>
                <w:b/>
                <w:i/>
                <w:iCs/>
              </w:rPr>
              <w:t>га</w:t>
            </w:r>
          </w:p>
        </w:tc>
      </w:tr>
      <w:tr w:rsidR="00484530" w:rsidTr="00C070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6"/>
        </w:trPr>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rsidR="00484530" w:rsidRPr="00484530" w:rsidRDefault="00484530" w:rsidP="00484530">
            <w:pPr>
              <w:autoSpaceDE w:val="0"/>
              <w:autoSpaceDN w:val="0"/>
              <w:adjustRightInd w:val="0"/>
              <w:jc w:val="both"/>
              <w:rPr>
                <w:sz w:val="26"/>
                <w:szCs w:val="26"/>
                <w:lang w:val="uk-UA"/>
              </w:rPr>
            </w:pPr>
            <w:r w:rsidRPr="00484530">
              <w:rPr>
                <w:sz w:val="26"/>
                <w:szCs w:val="26"/>
                <w:lang w:val="uk-UA"/>
              </w:rPr>
              <w:t xml:space="preserve">Вид та термін   </w:t>
            </w:r>
          </w:p>
          <w:p w:rsidR="00484530" w:rsidRPr="00484530" w:rsidRDefault="00484530" w:rsidP="00484530">
            <w:pPr>
              <w:autoSpaceDE w:val="0"/>
              <w:autoSpaceDN w:val="0"/>
              <w:adjustRightInd w:val="0"/>
              <w:jc w:val="both"/>
              <w:rPr>
                <w:sz w:val="26"/>
                <w:szCs w:val="26"/>
                <w:lang w:val="uk-UA"/>
              </w:rPr>
            </w:pPr>
            <w:r w:rsidRPr="00484530">
              <w:rPr>
                <w:sz w:val="26"/>
                <w:szCs w:val="26"/>
                <w:lang w:val="uk-UA"/>
              </w:rPr>
              <w:t>користування:</w:t>
            </w:r>
          </w:p>
        </w:tc>
        <w:tc>
          <w:tcPr>
            <w:tcW w:w="3650" w:type="pct"/>
            <w:tcBorders>
              <w:top w:val="single" w:sz="4" w:space="0" w:color="auto"/>
              <w:left w:val="single" w:sz="4" w:space="0" w:color="auto"/>
              <w:bottom w:val="single" w:sz="4" w:space="0" w:color="auto"/>
              <w:right w:val="single" w:sz="4" w:space="0" w:color="auto"/>
            </w:tcBorders>
            <w:shd w:val="clear" w:color="auto" w:fill="auto"/>
            <w:vAlign w:val="center"/>
          </w:tcPr>
          <w:p w:rsidR="00484530" w:rsidRPr="004F4D5E" w:rsidRDefault="00484530" w:rsidP="004F4D5E">
            <w:pPr>
              <w:autoSpaceDE w:val="0"/>
              <w:autoSpaceDN w:val="0"/>
              <w:adjustRightInd w:val="0"/>
              <w:rPr>
                <w:rFonts w:eastAsia="Calibri"/>
                <w:b/>
                <w:i/>
                <w:highlight w:val="white"/>
                <w:lang w:val="uk-UA"/>
              </w:rPr>
            </w:pPr>
            <w:proofErr w:type="spellStart"/>
            <w:r w:rsidRPr="00484530">
              <w:rPr>
                <w:rFonts w:eastAsia="Calibri"/>
                <w:b/>
                <w:i/>
                <w:highlight w:val="white"/>
              </w:rPr>
              <w:t>оренда</w:t>
            </w:r>
            <w:proofErr w:type="spellEnd"/>
            <w:r w:rsidRPr="00484530">
              <w:rPr>
                <w:rFonts w:eastAsia="Calibri"/>
                <w:b/>
                <w:i/>
                <w:highlight w:val="white"/>
              </w:rPr>
              <w:t xml:space="preserve"> на 5 </w:t>
            </w:r>
            <w:proofErr w:type="spellStart"/>
            <w:r w:rsidRPr="00484530">
              <w:rPr>
                <w:rFonts w:eastAsia="Calibri"/>
                <w:b/>
                <w:i/>
                <w:highlight w:val="white"/>
              </w:rPr>
              <w:t>років</w:t>
            </w:r>
            <w:proofErr w:type="spellEnd"/>
            <w:r w:rsidR="004F4D5E">
              <w:rPr>
                <w:rFonts w:eastAsia="Calibri"/>
                <w:b/>
                <w:i/>
                <w:highlight w:val="white"/>
                <w:lang w:val="uk-UA"/>
              </w:rPr>
              <w:t xml:space="preserve"> (без права забудови)</w:t>
            </w:r>
          </w:p>
        </w:tc>
      </w:tr>
      <w:tr w:rsidR="00484530" w:rsidTr="00C070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7"/>
        </w:trPr>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rsidR="00484530" w:rsidRPr="00484530" w:rsidRDefault="00484530" w:rsidP="00484530">
            <w:pPr>
              <w:autoSpaceDE w:val="0"/>
              <w:autoSpaceDN w:val="0"/>
              <w:adjustRightInd w:val="0"/>
              <w:jc w:val="both"/>
              <w:rPr>
                <w:sz w:val="26"/>
                <w:szCs w:val="26"/>
                <w:lang w:val="uk-UA"/>
              </w:rPr>
            </w:pPr>
            <w:r w:rsidRPr="00484530">
              <w:rPr>
                <w:sz w:val="26"/>
                <w:szCs w:val="26"/>
                <w:lang w:val="uk-UA"/>
              </w:rPr>
              <w:t>Категорія земель:</w:t>
            </w:r>
          </w:p>
        </w:tc>
        <w:tc>
          <w:tcPr>
            <w:tcW w:w="3650" w:type="pct"/>
            <w:tcBorders>
              <w:top w:val="single" w:sz="4" w:space="0" w:color="auto"/>
              <w:left w:val="single" w:sz="4" w:space="0" w:color="auto"/>
              <w:bottom w:val="single" w:sz="4" w:space="0" w:color="auto"/>
              <w:right w:val="single" w:sz="4" w:space="0" w:color="auto"/>
            </w:tcBorders>
            <w:shd w:val="clear" w:color="auto" w:fill="auto"/>
            <w:vAlign w:val="center"/>
          </w:tcPr>
          <w:p w:rsidR="00484530" w:rsidRPr="00484530" w:rsidRDefault="00484530" w:rsidP="00484530">
            <w:pPr>
              <w:autoSpaceDE w:val="0"/>
              <w:autoSpaceDN w:val="0"/>
              <w:adjustRightInd w:val="0"/>
              <w:rPr>
                <w:rFonts w:eastAsia="Calibri"/>
                <w:b/>
                <w:i/>
                <w:highlight w:val="white"/>
              </w:rPr>
            </w:pPr>
            <w:proofErr w:type="spellStart"/>
            <w:r w:rsidRPr="00484530">
              <w:rPr>
                <w:rFonts w:eastAsia="Calibri"/>
                <w:b/>
                <w:i/>
                <w:highlight w:val="white"/>
              </w:rPr>
              <w:t>землі</w:t>
            </w:r>
            <w:proofErr w:type="spellEnd"/>
            <w:r w:rsidRPr="00484530">
              <w:rPr>
                <w:rFonts w:eastAsia="Calibri"/>
                <w:b/>
                <w:i/>
                <w:highlight w:val="white"/>
              </w:rPr>
              <w:t xml:space="preserve"> </w:t>
            </w:r>
            <w:proofErr w:type="spellStart"/>
            <w:r w:rsidRPr="00484530">
              <w:rPr>
                <w:rFonts w:eastAsia="Calibri"/>
                <w:b/>
                <w:i/>
              </w:rPr>
              <w:t>житлової</w:t>
            </w:r>
            <w:proofErr w:type="spellEnd"/>
            <w:r w:rsidRPr="00484530">
              <w:rPr>
                <w:rFonts w:eastAsia="Calibri"/>
                <w:b/>
                <w:i/>
              </w:rPr>
              <w:t xml:space="preserve"> та </w:t>
            </w:r>
            <w:proofErr w:type="spellStart"/>
            <w:r w:rsidRPr="00484530">
              <w:rPr>
                <w:rFonts w:eastAsia="Calibri"/>
                <w:b/>
                <w:i/>
              </w:rPr>
              <w:t>громадської</w:t>
            </w:r>
            <w:proofErr w:type="spellEnd"/>
            <w:r w:rsidRPr="00484530">
              <w:rPr>
                <w:rFonts w:eastAsia="Calibri"/>
                <w:b/>
                <w:i/>
              </w:rPr>
              <w:t xml:space="preserve"> </w:t>
            </w:r>
            <w:proofErr w:type="spellStart"/>
            <w:r w:rsidRPr="00484530">
              <w:rPr>
                <w:rFonts w:eastAsia="Calibri"/>
                <w:b/>
                <w:i/>
              </w:rPr>
              <w:t>забудови</w:t>
            </w:r>
            <w:proofErr w:type="spellEnd"/>
          </w:p>
        </w:tc>
      </w:tr>
      <w:tr w:rsidR="00484530" w:rsidRPr="00972742" w:rsidTr="00C070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6"/>
        </w:trPr>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rsidR="00484530" w:rsidRPr="00484530" w:rsidRDefault="00484530" w:rsidP="00484530">
            <w:pPr>
              <w:autoSpaceDE w:val="0"/>
              <w:autoSpaceDN w:val="0"/>
              <w:adjustRightInd w:val="0"/>
              <w:jc w:val="both"/>
              <w:rPr>
                <w:sz w:val="26"/>
                <w:szCs w:val="26"/>
                <w:lang w:val="uk-UA"/>
              </w:rPr>
            </w:pPr>
            <w:r w:rsidRPr="00484530">
              <w:rPr>
                <w:sz w:val="26"/>
                <w:szCs w:val="26"/>
                <w:lang w:val="uk-UA"/>
              </w:rPr>
              <w:t>Цільове призначення:</w:t>
            </w:r>
          </w:p>
        </w:tc>
        <w:tc>
          <w:tcPr>
            <w:tcW w:w="3650" w:type="pct"/>
            <w:tcBorders>
              <w:top w:val="single" w:sz="4" w:space="0" w:color="auto"/>
              <w:left w:val="single" w:sz="4" w:space="0" w:color="auto"/>
              <w:bottom w:val="single" w:sz="4" w:space="0" w:color="auto"/>
              <w:right w:val="single" w:sz="4" w:space="0" w:color="auto"/>
            </w:tcBorders>
            <w:shd w:val="clear" w:color="auto" w:fill="auto"/>
            <w:vAlign w:val="center"/>
          </w:tcPr>
          <w:p w:rsidR="00484530" w:rsidRPr="00484530" w:rsidRDefault="00484530" w:rsidP="00484530">
            <w:pPr>
              <w:autoSpaceDE w:val="0"/>
              <w:autoSpaceDN w:val="0"/>
              <w:adjustRightInd w:val="0"/>
              <w:rPr>
                <w:rFonts w:eastAsia="Calibri"/>
                <w:b/>
                <w:i/>
                <w:highlight w:val="white"/>
                <w:lang w:val="uk-UA"/>
              </w:rPr>
            </w:pPr>
            <w:r w:rsidRPr="00484530">
              <w:rPr>
                <w:rFonts w:eastAsia="Calibri"/>
                <w:b/>
                <w:i/>
                <w:lang w:val="uk-UA"/>
              </w:rPr>
              <w:t>02.09 Для будівництва і обслуговування паркінгів та автостоянок на землях житлової та громадської забудови (</w:t>
            </w:r>
            <w:r w:rsidRPr="00484530">
              <w:rPr>
                <w:b/>
                <w:i/>
                <w:lang w:val="uk-UA"/>
              </w:rPr>
              <w:t>для експлуатації та обслуговування відкритої автостоянки)</w:t>
            </w:r>
          </w:p>
        </w:tc>
      </w:tr>
      <w:tr w:rsidR="00484530" w:rsidRPr="00972742" w:rsidTr="00C070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0"/>
        </w:trPr>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rsidR="00484530" w:rsidRPr="00484530" w:rsidRDefault="00484530" w:rsidP="00484530">
            <w:pPr>
              <w:autoSpaceDE w:val="0"/>
              <w:autoSpaceDN w:val="0"/>
              <w:adjustRightInd w:val="0"/>
              <w:jc w:val="both"/>
              <w:rPr>
                <w:sz w:val="26"/>
                <w:szCs w:val="26"/>
                <w:lang w:val="uk-UA"/>
              </w:rPr>
            </w:pPr>
            <w:r w:rsidRPr="00484530">
              <w:rPr>
                <w:sz w:val="26"/>
                <w:szCs w:val="26"/>
                <w:lang w:val="uk-UA"/>
              </w:rPr>
              <w:t>Нормативна грошова оцінка</w:t>
            </w:r>
          </w:p>
        </w:tc>
        <w:tc>
          <w:tcPr>
            <w:tcW w:w="3650" w:type="pct"/>
            <w:tcBorders>
              <w:top w:val="single" w:sz="4" w:space="0" w:color="auto"/>
              <w:left w:val="single" w:sz="4" w:space="0" w:color="auto"/>
              <w:bottom w:val="single" w:sz="4" w:space="0" w:color="auto"/>
              <w:right w:val="single" w:sz="4" w:space="0" w:color="auto"/>
            </w:tcBorders>
            <w:shd w:val="clear" w:color="auto" w:fill="auto"/>
            <w:vAlign w:val="center"/>
          </w:tcPr>
          <w:p w:rsidR="00484530" w:rsidRPr="00484530" w:rsidRDefault="00484530" w:rsidP="00484530">
            <w:pPr>
              <w:autoSpaceDE w:val="0"/>
              <w:autoSpaceDN w:val="0"/>
              <w:adjustRightInd w:val="0"/>
              <w:rPr>
                <w:rFonts w:eastAsia="Calibri"/>
                <w:b/>
                <w:i/>
                <w:highlight w:val="white"/>
                <w:lang w:val="uk-UA"/>
              </w:rPr>
            </w:pPr>
            <w:r>
              <w:rPr>
                <w:rFonts w:eastAsia="Calibri"/>
                <w:b/>
                <w:i/>
                <w:lang w:val="uk-UA"/>
              </w:rPr>
              <w:t xml:space="preserve">4 009 288 грн 30 </w:t>
            </w:r>
            <w:r w:rsidRPr="00484530">
              <w:rPr>
                <w:rFonts w:eastAsia="Calibri"/>
                <w:b/>
                <w:i/>
                <w:highlight w:val="white"/>
                <w:lang w:val="uk-UA"/>
              </w:rPr>
              <w:t xml:space="preserve">коп. (відповідно до витягу від </w:t>
            </w:r>
            <w:r>
              <w:rPr>
                <w:rFonts w:eastAsia="Calibri"/>
                <w:b/>
                <w:i/>
                <w:highlight w:val="white"/>
                <w:lang w:val="uk-UA"/>
              </w:rPr>
              <w:t>05.05.2023</w:t>
            </w:r>
            <w:r w:rsidRPr="00484530">
              <w:rPr>
                <w:rFonts w:eastAsia="Calibri"/>
                <w:b/>
                <w:i/>
                <w:highlight w:val="white"/>
                <w:lang w:val="uk-UA"/>
              </w:rPr>
              <w:t xml:space="preserve"> </w:t>
            </w:r>
            <w:r w:rsidRPr="00484530">
              <w:rPr>
                <w:rFonts w:eastAsia="Calibri"/>
                <w:b/>
                <w:i/>
                <w:highlight w:val="white"/>
                <w:lang w:val="uk-UA"/>
              </w:rPr>
              <w:br/>
              <w:t xml:space="preserve">№ </w:t>
            </w:r>
            <w:r w:rsidR="00972742" w:rsidRPr="00972742">
              <w:rPr>
                <w:rFonts w:eastAsia="Calibri"/>
                <w:b/>
                <w:i/>
                <w:lang w:val="uk-UA"/>
              </w:rPr>
              <w:t>НВ-9919633612023</w:t>
            </w:r>
            <w:r w:rsidRPr="00484530">
              <w:rPr>
                <w:rFonts w:eastAsia="Calibri"/>
                <w:b/>
                <w:i/>
                <w:highlight w:val="white"/>
                <w:lang w:val="uk-UA"/>
              </w:rPr>
              <w:t xml:space="preserve"> із технічної документації з нормативної грошової оцінки земельних ділянок)</w:t>
            </w:r>
          </w:p>
        </w:tc>
      </w:tr>
    </w:tbl>
    <w:p w:rsidR="002521EE" w:rsidRPr="002521EE" w:rsidRDefault="002521EE" w:rsidP="002521EE">
      <w:pPr>
        <w:pStyle w:val="1"/>
        <w:numPr>
          <w:ilvl w:val="0"/>
          <w:numId w:val="6"/>
        </w:numPr>
        <w:tabs>
          <w:tab w:val="left" w:pos="851"/>
        </w:tabs>
        <w:jc w:val="both"/>
        <w:rPr>
          <w:rFonts w:ascii="Times New Roman" w:hAnsi="Times New Roman" w:cs="Times New Roman"/>
          <w:sz w:val="26"/>
          <w:szCs w:val="26"/>
          <w:lang w:val="uk-UA"/>
        </w:rPr>
      </w:pPr>
      <w:r w:rsidRPr="002521EE">
        <w:rPr>
          <w:rFonts w:ascii="Times New Roman" w:hAnsi="Times New Roman" w:cs="Times New Roman"/>
          <w:sz w:val="26"/>
          <w:szCs w:val="26"/>
          <w:lang w:val="uk-UA"/>
        </w:rPr>
        <w:t>Обґрунтування необхідності прийняття рішення.</w:t>
      </w:r>
    </w:p>
    <w:p w:rsidR="002521EE" w:rsidRPr="002521EE" w:rsidRDefault="002521EE" w:rsidP="002521EE">
      <w:pPr>
        <w:tabs>
          <w:tab w:val="left" w:pos="851"/>
        </w:tabs>
        <w:ind w:firstLine="567"/>
        <w:jc w:val="both"/>
        <w:rPr>
          <w:sz w:val="26"/>
          <w:szCs w:val="26"/>
          <w:lang w:val="uk-UA"/>
        </w:rPr>
      </w:pPr>
      <w:r w:rsidRPr="002521EE">
        <w:rPr>
          <w:sz w:val="26"/>
          <w:szCs w:val="26"/>
          <w:lang w:val="uk-UA"/>
        </w:rPr>
        <w:t>Проєкт рішення розроблено з метою впорядкування земельних відносин та наповнення бюджету м. Києва.</w:t>
      </w:r>
    </w:p>
    <w:p w:rsidR="002521EE" w:rsidRPr="002521EE" w:rsidRDefault="002521EE" w:rsidP="002521EE">
      <w:pPr>
        <w:rPr>
          <w:lang w:val="uk-UA"/>
        </w:rPr>
      </w:pPr>
    </w:p>
    <w:p w:rsidR="002521EE" w:rsidRPr="002521EE" w:rsidRDefault="002521EE" w:rsidP="002521EE">
      <w:pPr>
        <w:pStyle w:val="1"/>
        <w:keepNext w:val="0"/>
        <w:numPr>
          <w:ilvl w:val="0"/>
          <w:numId w:val="6"/>
        </w:numPr>
        <w:tabs>
          <w:tab w:val="left" w:pos="851"/>
        </w:tabs>
        <w:spacing w:before="0" w:after="0"/>
        <w:jc w:val="both"/>
        <w:rPr>
          <w:rFonts w:ascii="Times New Roman" w:hAnsi="Times New Roman" w:cs="Times New Roman"/>
          <w:sz w:val="26"/>
          <w:szCs w:val="26"/>
          <w:lang w:val="uk-UA"/>
        </w:rPr>
      </w:pPr>
      <w:r>
        <w:rPr>
          <w:rFonts w:ascii="Times New Roman" w:hAnsi="Times New Roman" w:cs="Times New Roman"/>
          <w:sz w:val="26"/>
          <w:szCs w:val="26"/>
          <w:lang w:val="uk-UA"/>
        </w:rPr>
        <w:t>Мета прийняття рішення</w:t>
      </w:r>
    </w:p>
    <w:p w:rsidR="0074732B" w:rsidRDefault="00437730" w:rsidP="0074732B">
      <w:pPr>
        <w:tabs>
          <w:tab w:val="left" w:pos="851"/>
        </w:tabs>
        <w:ind w:firstLine="567"/>
        <w:jc w:val="both"/>
        <w:rPr>
          <w:sz w:val="26"/>
          <w:szCs w:val="26"/>
          <w:lang w:val="uk-UA"/>
        </w:rPr>
      </w:pPr>
      <w:r w:rsidRPr="00437730">
        <w:rPr>
          <w:sz w:val="26"/>
          <w:szCs w:val="26"/>
          <w:lang w:val="uk-UA"/>
        </w:rPr>
        <w:t xml:space="preserve">Метою прийняття рішення є забезпечення виконання встановлених Земельним кодексом України повноважень Київської міської ради щодо підготовки до продажу на конкурентних засадах </w:t>
      </w:r>
      <w:r w:rsidR="00972742">
        <w:rPr>
          <w:sz w:val="26"/>
          <w:szCs w:val="26"/>
          <w:lang w:val="uk-UA"/>
        </w:rPr>
        <w:t xml:space="preserve">права оренди </w:t>
      </w:r>
      <w:r w:rsidRPr="00437730">
        <w:rPr>
          <w:sz w:val="26"/>
          <w:szCs w:val="26"/>
          <w:lang w:val="uk-UA"/>
        </w:rPr>
        <w:t>земельн</w:t>
      </w:r>
      <w:r w:rsidR="00972742">
        <w:rPr>
          <w:sz w:val="26"/>
          <w:szCs w:val="26"/>
          <w:lang w:val="uk-UA"/>
        </w:rPr>
        <w:t>ої</w:t>
      </w:r>
      <w:r w:rsidRPr="00437730">
        <w:rPr>
          <w:sz w:val="26"/>
          <w:szCs w:val="26"/>
          <w:lang w:val="uk-UA"/>
        </w:rPr>
        <w:t xml:space="preserve"> ділянк</w:t>
      </w:r>
      <w:r w:rsidR="00972742">
        <w:rPr>
          <w:sz w:val="26"/>
          <w:szCs w:val="26"/>
          <w:lang w:val="uk-UA"/>
        </w:rPr>
        <w:t>и</w:t>
      </w:r>
      <w:r w:rsidRPr="00437730">
        <w:rPr>
          <w:sz w:val="26"/>
          <w:szCs w:val="26"/>
          <w:lang w:val="uk-UA"/>
        </w:rPr>
        <w:t xml:space="preserve">, </w:t>
      </w:r>
      <w:r w:rsidR="00972742">
        <w:rPr>
          <w:sz w:val="26"/>
          <w:szCs w:val="26"/>
          <w:lang w:val="uk-UA"/>
        </w:rPr>
        <w:t xml:space="preserve">а також </w:t>
      </w:r>
      <w:r w:rsidRPr="00437730">
        <w:rPr>
          <w:sz w:val="26"/>
          <w:szCs w:val="26"/>
          <w:lang w:val="uk-UA"/>
        </w:rPr>
        <w:t>права осіб на набуття прав на земельн</w:t>
      </w:r>
      <w:r w:rsidR="00451C4E">
        <w:rPr>
          <w:sz w:val="26"/>
          <w:szCs w:val="26"/>
          <w:lang w:val="uk-UA"/>
        </w:rPr>
        <w:t>у</w:t>
      </w:r>
      <w:r w:rsidRPr="00437730">
        <w:rPr>
          <w:sz w:val="26"/>
          <w:szCs w:val="26"/>
          <w:lang w:val="uk-UA"/>
        </w:rPr>
        <w:t xml:space="preserve"> ділянк</w:t>
      </w:r>
      <w:r w:rsidR="00451C4E">
        <w:rPr>
          <w:sz w:val="26"/>
          <w:szCs w:val="26"/>
          <w:lang w:val="uk-UA"/>
        </w:rPr>
        <w:t>у</w:t>
      </w:r>
      <w:r w:rsidRPr="00437730">
        <w:rPr>
          <w:sz w:val="26"/>
          <w:szCs w:val="26"/>
          <w:lang w:val="uk-UA"/>
        </w:rPr>
        <w:t xml:space="preserve"> за результатами земельних торгів.</w:t>
      </w:r>
      <w:r w:rsidR="0074732B" w:rsidRPr="003E52F2">
        <w:rPr>
          <w:sz w:val="26"/>
          <w:szCs w:val="26"/>
          <w:lang w:val="uk-UA"/>
        </w:rPr>
        <w:t xml:space="preserve"> </w:t>
      </w:r>
    </w:p>
    <w:p w:rsidR="0074732B" w:rsidRDefault="0074732B" w:rsidP="00A316C9">
      <w:pPr>
        <w:pStyle w:val="1"/>
        <w:keepNext w:val="0"/>
        <w:numPr>
          <w:ilvl w:val="0"/>
          <w:numId w:val="6"/>
        </w:numPr>
        <w:tabs>
          <w:tab w:val="left" w:pos="851"/>
        </w:tabs>
        <w:spacing w:before="60" w:after="0"/>
        <w:jc w:val="both"/>
        <w:rPr>
          <w:rFonts w:ascii="Times New Roman" w:hAnsi="Times New Roman" w:cs="Times New Roman"/>
          <w:sz w:val="26"/>
          <w:szCs w:val="26"/>
          <w:lang w:val="uk-UA"/>
        </w:rPr>
      </w:pPr>
      <w:r w:rsidRPr="003E52F2">
        <w:rPr>
          <w:rFonts w:ascii="Times New Roman" w:hAnsi="Times New Roman" w:cs="Times New Roman"/>
          <w:sz w:val="26"/>
          <w:szCs w:val="26"/>
          <w:lang w:val="uk-UA"/>
        </w:rPr>
        <w:t>Особливі характеристики ділянки.</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6208"/>
      </w:tblGrid>
      <w:tr w:rsidR="00A316C9" w:rsidRPr="0080132D" w:rsidTr="0080132D">
        <w:trPr>
          <w:trHeight w:val="607"/>
        </w:trPr>
        <w:tc>
          <w:tcPr>
            <w:tcW w:w="3148" w:type="dxa"/>
            <w:tcBorders>
              <w:top w:val="single" w:sz="4" w:space="0" w:color="auto"/>
              <w:left w:val="single" w:sz="4" w:space="0" w:color="auto"/>
              <w:bottom w:val="single" w:sz="4" w:space="0" w:color="auto"/>
              <w:right w:val="single" w:sz="4" w:space="0" w:color="auto"/>
            </w:tcBorders>
            <w:shd w:val="clear" w:color="auto" w:fill="auto"/>
            <w:hideMark/>
          </w:tcPr>
          <w:p w:rsidR="00A316C9" w:rsidRPr="00437730" w:rsidRDefault="00A316C9" w:rsidP="000A6B80">
            <w:pPr>
              <w:widowControl w:val="0"/>
              <w:ind w:left="30" w:hanging="1"/>
              <w:rPr>
                <w:rFonts w:eastAsia="Courier New"/>
                <w:b/>
                <w:iCs/>
                <w:lang w:val="uk-UA" w:bidi="uk-UA"/>
              </w:rPr>
            </w:pPr>
            <w:r w:rsidRPr="00437730">
              <w:rPr>
                <w:rFonts w:eastAsia="Courier New"/>
                <w:b/>
                <w:iCs/>
                <w:lang w:val="uk-UA" w:bidi="uk-UA"/>
              </w:rPr>
              <w:t>Наявність будівель і споруд на ділянці:</w:t>
            </w:r>
          </w:p>
        </w:tc>
        <w:tc>
          <w:tcPr>
            <w:tcW w:w="6208" w:type="dxa"/>
            <w:tcBorders>
              <w:top w:val="single" w:sz="4" w:space="0" w:color="auto"/>
              <w:left w:val="single" w:sz="4" w:space="0" w:color="auto"/>
              <w:bottom w:val="single" w:sz="4" w:space="0" w:color="auto"/>
              <w:right w:val="single" w:sz="4" w:space="0" w:color="auto"/>
            </w:tcBorders>
            <w:shd w:val="clear" w:color="auto" w:fill="auto"/>
            <w:hideMark/>
          </w:tcPr>
          <w:p w:rsidR="0080132D" w:rsidRPr="00437730" w:rsidRDefault="0080132D" w:rsidP="0080132D">
            <w:pPr>
              <w:widowControl w:val="0"/>
              <w:jc w:val="both"/>
              <w:rPr>
                <w:rFonts w:eastAsia="Courier New"/>
                <w:i/>
                <w:color w:val="000000"/>
                <w:lang w:val="uk-UA" w:eastAsia="uk-UA" w:bidi="uk-UA"/>
              </w:rPr>
            </w:pPr>
            <w:r>
              <w:rPr>
                <w:rFonts w:eastAsia="Courier New"/>
                <w:i/>
                <w:color w:val="000000"/>
                <w:lang w:val="uk-UA" w:eastAsia="uk-UA" w:bidi="uk-UA"/>
              </w:rPr>
              <w:t xml:space="preserve">Згідно з актом обстеження земельної ділянки </w:t>
            </w:r>
            <w:r>
              <w:rPr>
                <w:rFonts w:eastAsia="Courier New"/>
                <w:i/>
                <w:color w:val="000000"/>
                <w:lang w:val="uk-UA" w:eastAsia="uk-UA" w:bidi="uk-UA"/>
              </w:rPr>
              <w:br/>
              <w:t>від 11.05.2023 № ДК/97-АО/2023 у межах ділянки ростуть багаторічні насадження. Ділянка не охороняється та не огороджена. Межові знаки в натурі (на місцевості) відсутні. Будь які об’єкти нерухомого майна у межах земельної ділянки відсутні.</w:t>
            </w:r>
          </w:p>
        </w:tc>
      </w:tr>
      <w:tr w:rsidR="00A316C9" w:rsidRPr="00972742" w:rsidTr="0080132D">
        <w:trPr>
          <w:trHeight w:val="403"/>
        </w:trPr>
        <w:tc>
          <w:tcPr>
            <w:tcW w:w="3148" w:type="dxa"/>
            <w:tcBorders>
              <w:top w:val="single" w:sz="4" w:space="0" w:color="auto"/>
              <w:left w:val="single" w:sz="4" w:space="0" w:color="auto"/>
              <w:bottom w:val="single" w:sz="4" w:space="0" w:color="auto"/>
              <w:right w:val="single" w:sz="4" w:space="0" w:color="auto"/>
            </w:tcBorders>
            <w:shd w:val="clear" w:color="auto" w:fill="auto"/>
            <w:hideMark/>
          </w:tcPr>
          <w:p w:rsidR="00A316C9" w:rsidRPr="00437730" w:rsidRDefault="00A316C9" w:rsidP="000A6B80">
            <w:pPr>
              <w:widowControl w:val="0"/>
              <w:tabs>
                <w:tab w:val="left" w:pos="1861"/>
              </w:tabs>
              <w:ind w:left="30" w:hanging="1"/>
              <w:rPr>
                <w:rFonts w:eastAsia="Courier New"/>
                <w:b/>
                <w:iCs/>
                <w:lang w:val="uk-UA" w:bidi="uk-UA"/>
              </w:rPr>
            </w:pPr>
            <w:r w:rsidRPr="00437730">
              <w:rPr>
                <w:rFonts w:eastAsia="Courier New"/>
                <w:b/>
                <w:iCs/>
                <w:lang w:val="uk-UA" w:bidi="uk-UA"/>
              </w:rPr>
              <w:t>Наявність ДПТ:</w:t>
            </w:r>
          </w:p>
        </w:tc>
        <w:tc>
          <w:tcPr>
            <w:tcW w:w="6208" w:type="dxa"/>
            <w:tcBorders>
              <w:top w:val="single" w:sz="4" w:space="0" w:color="auto"/>
              <w:left w:val="single" w:sz="4" w:space="0" w:color="auto"/>
              <w:bottom w:val="single" w:sz="4" w:space="0" w:color="auto"/>
              <w:right w:val="single" w:sz="4" w:space="0" w:color="auto"/>
            </w:tcBorders>
            <w:shd w:val="clear" w:color="auto" w:fill="auto"/>
            <w:hideMark/>
          </w:tcPr>
          <w:p w:rsidR="0080132D" w:rsidRPr="0080132D" w:rsidRDefault="0080132D" w:rsidP="0080132D">
            <w:pPr>
              <w:jc w:val="both"/>
              <w:rPr>
                <w:i/>
                <w:lang w:val="uk-UA"/>
              </w:rPr>
            </w:pPr>
            <w:r w:rsidRPr="0080132D">
              <w:rPr>
                <w:i/>
                <w:lang w:val="uk-UA"/>
              </w:rPr>
              <w:t xml:space="preserve">Відповідно до детального плану території району Пуща-Водиця, затвердженого рішенням Київської міської </w:t>
            </w:r>
            <w:r>
              <w:rPr>
                <w:i/>
                <w:lang w:val="uk-UA"/>
              </w:rPr>
              <w:br/>
            </w:r>
            <w:r w:rsidRPr="0080132D">
              <w:rPr>
                <w:i/>
                <w:lang w:val="uk-UA"/>
              </w:rPr>
              <w:t>ради</w:t>
            </w:r>
            <w:r>
              <w:rPr>
                <w:i/>
                <w:lang w:val="uk-UA"/>
              </w:rPr>
              <w:t xml:space="preserve"> </w:t>
            </w:r>
            <w:r w:rsidRPr="0080132D">
              <w:rPr>
                <w:i/>
                <w:lang w:val="uk-UA"/>
              </w:rPr>
              <w:t xml:space="preserve">від 09.07.2009 № 787/1843 (далі – ДПТ), земельна </w:t>
            </w:r>
            <w:r>
              <w:rPr>
                <w:i/>
                <w:lang w:val="uk-UA"/>
              </w:rPr>
              <w:br/>
            </w:r>
            <w:r w:rsidRPr="0080132D">
              <w:rPr>
                <w:i/>
                <w:lang w:val="uk-UA"/>
              </w:rPr>
              <w:t xml:space="preserve">ділянка за функціональним призначенням належить </w:t>
            </w:r>
            <w:r w:rsidR="00451C4E">
              <w:rPr>
                <w:i/>
                <w:lang w:val="uk-UA"/>
              </w:rPr>
              <w:t xml:space="preserve">частково </w:t>
            </w:r>
            <w:r w:rsidRPr="0080132D">
              <w:rPr>
                <w:i/>
                <w:lang w:val="uk-UA"/>
              </w:rPr>
              <w:t xml:space="preserve">до </w:t>
            </w:r>
            <w:r w:rsidR="00451C4E" w:rsidRPr="0080132D">
              <w:rPr>
                <w:i/>
                <w:lang w:val="uk-UA"/>
              </w:rPr>
              <w:t xml:space="preserve">території </w:t>
            </w:r>
            <w:r w:rsidRPr="0080132D">
              <w:rPr>
                <w:i/>
                <w:lang w:val="uk-UA"/>
              </w:rPr>
              <w:t xml:space="preserve">комунально-складської та територій вулиць </w:t>
            </w:r>
            <w:r w:rsidR="00451C4E">
              <w:rPr>
                <w:i/>
                <w:lang w:val="uk-UA"/>
              </w:rPr>
              <w:t>та</w:t>
            </w:r>
            <w:r w:rsidRPr="0080132D">
              <w:rPr>
                <w:i/>
                <w:lang w:val="uk-UA"/>
              </w:rPr>
              <w:t xml:space="preserve"> доріг. </w:t>
            </w:r>
          </w:p>
          <w:p w:rsidR="0080132D" w:rsidRPr="0080132D" w:rsidRDefault="0080132D" w:rsidP="0080132D">
            <w:pPr>
              <w:jc w:val="both"/>
              <w:rPr>
                <w:i/>
                <w:lang w:val="uk-UA"/>
              </w:rPr>
            </w:pPr>
            <w:r w:rsidRPr="0080132D">
              <w:rPr>
                <w:i/>
                <w:lang w:val="uk-UA"/>
              </w:rPr>
              <w:t>Частина земельної ділянки розташована в межах червоних ліній.</w:t>
            </w:r>
          </w:p>
          <w:p w:rsidR="00A316C9" w:rsidRPr="00437730" w:rsidRDefault="0080132D" w:rsidP="00451C4E">
            <w:pPr>
              <w:widowControl w:val="0"/>
              <w:jc w:val="both"/>
              <w:rPr>
                <w:rFonts w:eastAsia="Courier New"/>
                <w:i/>
                <w:lang w:val="uk-UA" w:eastAsia="uk-UA" w:bidi="uk-UA"/>
              </w:rPr>
            </w:pPr>
            <w:r w:rsidRPr="0080132D">
              <w:rPr>
                <w:i/>
                <w:lang w:val="uk-UA"/>
              </w:rPr>
              <w:lastRenderedPageBreak/>
              <w:t xml:space="preserve">Відповідно до проектних рішень ДПТ на земельній ділянці  </w:t>
            </w:r>
            <w:r w:rsidR="00451C4E" w:rsidRPr="00451C4E">
              <w:rPr>
                <w:i/>
                <w:lang w:val="uk-UA"/>
              </w:rPr>
              <w:t>розміщено відкритий</w:t>
            </w:r>
            <w:r w:rsidR="00451C4E">
              <w:rPr>
                <w:i/>
                <w:lang w:val="uk-UA"/>
              </w:rPr>
              <w:t xml:space="preserve"> </w:t>
            </w:r>
            <w:r w:rsidR="00451C4E" w:rsidRPr="00451C4E">
              <w:rPr>
                <w:i/>
                <w:lang w:val="uk-UA"/>
              </w:rPr>
              <w:t>заасфальтований майданчик та не передб</w:t>
            </w:r>
            <w:r w:rsidR="00451C4E">
              <w:rPr>
                <w:i/>
                <w:lang w:val="uk-UA"/>
              </w:rPr>
              <w:t xml:space="preserve">ачено містобудівних перетворень </w:t>
            </w:r>
            <w:r w:rsidRPr="0080132D">
              <w:rPr>
                <w:i/>
                <w:lang w:val="uk-UA"/>
              </w:rPr>
              <w:t xml:space="preserve">(лист Департаменту містобудування та архітектури виконавчого органу Київської міської ради (Київської міської державної адміністрації) </w:t>
            </w:r>
            <w:r w:rsidR="005E7F8F" w:rsidRPr="0080132D">
              <w:rPr>
                <w:i/>
                <w:lang w:val="uk-UA"/>
              </w:rPr>
              <w:t xml:space="preserve">від </w:t>
            </w:r>
            <w:r w:rsidRPr="0080132D">
              <w:rPr>
                <w:i/>
                <w:lang w:val="uk-UA"/>
              </w:rPr>
              <w:t xml:space="preserve">27.10.2022 </w:t>
            </w:r>
            <w:r w:rsidR="004F4D5E">
              <w:rPr>
                <w:i/>
                <w:lang w:val="uk-UA"/>
              </w:rPr>
              <w:br/>
            </w:r>
            <w:r w:rsidRPr="0080132D">
              <w:rPr>
                <w:i/>
                <w:lang w:val="uk-UA"/>
              </w:rPr>
              <w:t>№ 055-7377).</w:t>
            </w:r>
          </w:p>
        </w:tc>
      </w:tr>
      <w:tr w:rsidR="00A316C9" w:rsidRPr="00437730" w:rsidTr="0080132D">
        <w:trPr>
          <w:trHeight w:val="581"/>
        </w:trPr>
        <w:tc>
          <w:tcPr>
            <w:tcW w:w="3148" w:type="dxa"/>
            <w:tcBorders>
              <w:top w:val="single" w:sz="4" w:space="0" w:color="auto"/>
              <w:left w:val="single" w:sz="4" w:space="0" w:color="auto"/>
              <w:bottom w:val="single" w:sz="4" w:space="0" w:color="auto"/>
              <w:right w:val="single" w:sz="4" w:space="0" w:color="auto"/>
            </w:tcBorders>
            <w:shd w:val="clear" w:color="auto" w:fill="auto"/>
            <w:hideMark/>
          </w:tcPr>
          <w:p w:rsidR="00A316C9" w:rsidRPr="00437730" w:rsidRDefault="00A316C9" w:rsidP="000A6B80">
            <w:pPr>
              <w:widowControl w:val="0"/>
              <w:ind w:left="30" w:hanging="1"/>
              <w:rPr>
                <w:rFonts w:eastAsia="Courier New"/>
                <w:b/>
                <w:color w:val="000000"/>
                <w:lang w:val="uk-UA" w:eastAsia="uk-UA" w:bidi="uk-UA"/>
              </w:rPr>
            </w:pPr>
            <w:r w:rsidRPr="00437730">
              <w:rPr>
                <w:rFonts w:eastAsia="Courier New"/>
                <w:b/>
                <w:color w:val="000000"/>
                <w:lang w:val="uk-UA" w:eastAsia="uk-UA" w:bidi="uk-UA"/>
              </w:rPr>
              <w:lastRenderedPageBreak/>
              <w:t>Правовий режим:</w:t>
            </w:r>
          </w:p>
        </w:tc>
        <w:tc>
          <w:tcPr>
            <w:tcW w:w="6208" w:type="dxa"/>
            <w:tcBorders>
              <w:top w:val="single" w:sz="4" w:space="0" w:color="auto"/>
              <w:left w:val="single" w:sz="4" w:space="0" w:color="auto"/>
              <w:bottom w:val="single" w:sz="4" w:space="0" w:color="auto"/>
              <w:right w:val="single" w:sz="4" w:space="0" w:color="auto"/>
            </w:tcBorders>
            <w:shd w:val="clear" w:color="auto" w:fill="auto"/>
            <w:hideMark/>
          </w:tcPr>
          <w:p w:rsidR="00A316C9" w:rsidRPr="00437730" w:rsidRDefault="00A316C9" w:rsidP="000A6B80">
            <w:pPr>
              <w:widowControl w:val="0"/>
              <w:ind w:left="30"/>
              <w:jc w:val="both"/>
              <w:rPr>
                <w:rFonts w:eastAsia="Courier New"/>
                <w:i/>
                <w:color w:val="000000"/>
                <w:lang w:val="uk-UA" w:eastAsia="uk-UA" w:bidi="uk-UA"/>
              </w:rPr>
            </w:pPr>
            <w:r w:rsidRPr="00437730">
              <w:rPr>
                <w:rFonts w:eastAsia="Courier New"/>
                <w:i/>
                <w:color w:val="000000"/>
                <w:lang w:val="uk-UA" w:eastAsia="uk-UA" w:bidi="uk-UA"/>
              </w:rPr>
              <w:t>Земельна ділянка належить до земель комунальної власності територіальної громади міста Києва.</w:t>
            </w:r>
          </w:p>
        </w:tc>
      </w:tr>
      <w:tr w:rsidR="00A316C9" w:rsidRPr="00451C4E" w:rsidTr="00D622F1">
        <w:trPr>
          <w:trHeight w:val="5694"/>
        </w:trPr>
        <w:tc>
          <w:tcPr>
            <w:tcW w:w="3148" w:type="dxa"/>
            <w:tcBorders>
              <w:top w:val="single" w:sz="4" w:space="0" w:color="auto"/>
              <w:left w:val="single" w:sz="4" w:space="0" w:color="auto"/>
              <w:bottom w:val="single" w:sz="4" w:space="0" w:color="auto"/>
              <w:right w:val="single" w:sz="4" w:space="0" w:color="auto"/>
            </w:tcBorders>
            <w:shd w:val="clear" w:color="auto" w:fill="auto"/>
            <w:hideMark/>
          </w:tcPr>
          <w:p w:rsidR="00A316C9" w:rsidRPr="00437730" w:rsidRDefault="00A316C9" w:rsidP="000A6B80">
            <w:pPr>
              <w:widowControl w:val="0"/>
              <w:ind w:left="30" w:hanging="1"/>
              <w:rPr>
                <w:rFonts w:eastAsia="Courier New"/>
                <w:b/>
                <w:color w:val="000000"/>
                <w:lang w:val="uk-UA" w:eastAsia="uk-UA" w:bidi="uk-UA"/>
              </w:rPr>
            </w:pPr>
            <w:r w:rsidRPr="00437730">
              <w:rPr>
                <w:rFonts w:eastAsia="Courier New"/>
                <w:b/>
                <w:color w:val="000000"/>
                <w:lang w:val="uk-UA" w:eastAsia="uk-UA" w:bidi="uk-UA"/>
              </w:rPr>
              <w:t>Інші особливості:</w:t>
            </w:r>
          </w:p>
        </w:tc>
        <w:tc>
          <w:tcPr>
            <w:tcW w:w="6208" w:type="dxa"/>
            <w:tcBorders>
              <w:top w:val="single" w:sz="4" w:space="0" w:color="auto"/>
              <w:left w:val="single" w:sz="4" w:space="0" w:color="auto"/>
              <w:bottom w:val="single" w:sz="4" w:space="0" w:color="auto"/>
              <w:right w:val="single" w:sz="4" w:space="0" w:color="auto"/>
            </w:tcBorders>
            <w:shd w:val="clear" w:color="auto" w:fill="auto"/>
            <w:hideMark/>
          </w:tcPr>
          <w:p w:rsidR="00A316C9" w:rsidRDefault="00A316C9" w:rsidP="004F4D5E">
            <w:pPr>
              <w:widowControl w:val="0"/>
              <w:jc w:val="both"/>
              <w:rPr>
                <w:i/>
                <w:lang w:val="uk-UA"/>
              </w:rPr>
            </w:pPr>
            <w:r w:rsidRPr="00437730">
              <w:rPr>
                <w:rFonts w:eastAsia="Courier New"/>
                <w:i/>
                <w:color w:val="000000"/>
                <w:lang w:val="uk-UA" w:eastAsia="uk-UA" w:bidi="uk-UA"/>
              </w:rPr>
              <w:t xml:space="preserve">Департамент містобудування та архітектури виконавчого органу Київської міської ради (Київської міської державної адміністрації) </w:t>
            </w:r>
            <w:r w:rsidR="004F4D5E">
              <w:rPr>
                <w:rFonts w:eastAsia="Courier New"/>
                <w:i/>
                <w:color w:val="000000"/>
                <w:lang w:val="uk-UA" w:eastAsia="uk-UA" w:bidi="uk-UA"/>
              </w:rPr>
              <w:t xml:space="preserve">листом від 27.10.2022 </w:t>
            </w:r>
            <w:r w:rsidR="00451C4E">
              <w:rPr>
                <w:rFonts w:eastAsia="Courier New"/>
                <w:i/>
                <w:color w:val="000000"/>
                <w:lang w:val="uk-UA" w:eastAsia="uk-UA" w:bidi="uk-UA"/>
              </w:rPr>
              <w:br/>
            </w:r>
            <w:r w:rsidR="004F4D5E">
              <w:rPr>
                <w:rFonts w:eastAsia="Courier New"/>
                <w:i/>
                <w:color w:val="000000"/>
                <w:lang w:val="uk-UA" w:eastAsia="uk-UA" w:bidi="uk-UA"/>
              </w:rPr>
              <w:t xml:space="preserve">№ 055-7377 повідомив, що </w:t>
            </w:r>
            <w:r w:rsidR="004F4D5E" w:rsidRPr="004F4D5E">
              <w:rPr>
                <w:i/>
                <w:lang w:val="uk-UA"/>
              </w:rPr>
              <w:t>не заперечує проти продажу права оренди земельної ділянки на земельних торгах (аукціонах) з видом цільового призначення 02.09 для будівництва та обслуговування паркінгів та автостоянок на землях житлової та громадської забудови в установленому законодавством порядку.</w:t>
            </w:r>
          </w:p>
          <w:p w:rsidR="004F4D5E" w:rsidRPr="00451C4E" w:rsidRDefault="00451C4E" w:rsidP="00451C4E">
            <w:pPr>
              <w:jc w:val="both"/>
              <w:rPr>
                <w:rFonts w:eastAsia="Courier New"/>
                <w:i/>
                <w:color w:val="000000"/>
                <w:lang w:val="uk-UA" w:eastAsia="uk-UA" w:bidi="uk-UA"/>
              </w:rPr>
            </w:pPr>
            <w:r w:rsidRPr="00451C4E">
              <w:rPr>
                <w:i/>
                <w:lang w:val="uk-UA"/>
              </w:rPr>
              <w:t>Земельна ділянка розташована в історичному ареалі Пуща-Водиця (наказ Міністерства культури та інформаційної політики України від 02.08.2021 № 599 «Про затвердження меж та режимів використання території історичних ареалів м. Києва»). Пам’ятки або об’єкти культурної спадщини на земельній ділянці відсутні.</w:t>
            </w:r>
            <w:r>
              <w:rPr>
                <w:i/>
                <w:lang w:val="uk-UA"/>
              </w:rPr>
              <w:t xml:space="preserve"> </w:t>
            </w:r>
            <w:r w:rsidR="00D622F1" w:rsidRPr="00451C4E">
              <w:rPr>
                <w:i/>
                <w:lang w:val="uk-UA"/>
              </w:rPr>
              <w:t xml:space="preserve">Департамент охорони культурної спадщини виконавчого органу Київської міської ради (Київської міської державної адміністрації) листом від 20.10.2022 </w:t>
            </w:r>
            <w:r>
              <w:rPr>
                <w:i/>
                <w:lang w:val="uk-UA"/>
              </w:rPr>
              <w:br/>
            </w:r>
            <w:r w:rsidR="00D622F1" w:rsidRPr="00451C4E">
              <w:rPr>
                <w:i/>
                <w:lang w:val="uk-UA"/>
              </w:rPr>
              <w:t xml:space="preserve">№ 057/8007 повідомив про можливість розгляду земельної ділянки для продажу на земельних торгах. </w:t>
            </w:r>
          </w:p>
        </w:tc>
      </w:tr>
    </w:tbl>
    <w:p w:rsidR="00D622F1" w:rsidRPr="00D622F1" w:rsidRDefault="00D622F1" w:rsidP="00D622F1">
      <w:pPr>
        <w:pStyle w:val="1"/>
        <w:keepNext w:val="0"/>
        <w:tabs>
          <w:tab w:val="num" w:pos="0"/>
          <w:tab w:val="left" w:pos="851"/>
        </w:tabs>
        <w:spacing w:before="0" w:after="0"/>
        <w:ind w:firstLine="567"/>
        <w:jc w:val="both"/>
        <w:rPr>
          <w:rFonts w:ascii="Times New Roman" w:hAnsi="Times New Roman" w:cs="Times New Roman"/>
          <w:sz w:val="14"/>
          <w:szCs w:val="26"/>
          <w:lang w:val="uk-UA"/>
        </w:rPr>
      </w:pPr>
    </w:p>
    <w:p w:rsidR="0074732B" w:rsidRPr="00437730" w:rsidRDefault="00451C4E" w:rsidP="0074732B">
      <w:pPr>
        <w:pStyle w:val="1"/>
        <w:keepNext w:val="0"/>
        <w:tabs>
          <w:tab w:val="num" w:pos="0"/>
          <w:tab w:val="left" w:pos="851"/>
        </w:tabs>
        <w:spacing w:before="60" w:after="0"/>
        <w:ind w:firstLine="567"/>
        <w:jc w:val="both"/>
        <w:rPr>
          <w:rFonts w:ascii="Times New Roman" w:hAnsi="Times New Roman" w:cs="Times New Roman"/>
          <w:bCs w:val="0"/>
          <w:kern w:val="0"/>
          <w:sz w:val="26"/>
          <w:szCs w:val="26"/>
          <w:lang w:val="uk-UA"/>
        </w:rPr>
      </w:pPr>
      <w:r>
        <w:rPr>
          <w:rFonts w:ascii="Times New Roman" w:hAnsi="Times New Roman" w:cs="Times New Roman"/>
          <w:sz w:val="26"/>
          <w:szCs w:val="26"/>
          <w:lang w:val="uk-UA"/>
        </w:rPr>
        <w:t>5</w:t>
      </w:r>
      <w:r w:rsidR="0074732B" w:rsidRPr="00437730">
        <w:rPr>
          <w:rFonts w:ascii="Times New Roman" w:hAnsi="Times New Roman" w:cs="Times New Roman"/>
          <w:bCs w:val="0"/>
          <w:kern w:val="0"/>
          <w:sz w:val="26"/>
          <w:szCs w:val="26"/>
          <w:lang w:val="uk-UA"/>
        </w:rPr>
        <w:t>. Стан нормативно-правової бази у даній сфері правового регулювання.</w:t>
      </w:r>
    </w:p>
    <w:p w:rsidR="00437730" w:rsidRDefault="00437730" w:rsidP="00437730">
      <w:pPr>
        <w:tabs>
          <w:tab w:val="left" w:pos="851"/>
        </w:tabs>
        <w:ind w:firstLine="567"/>
        <w:jc w:val="both"/>
        <w:rPr>
          <w:sz w:val="26"/>
          <w:szCs w:val="26"/>
          <w:lang w:val="uk-UA"/>
        </w:rPr>
      </w:pPr>
      <w:r w:rsidRPr="00437730">
        <w:rPr>
          <w:sz w:val="26"/>
          <w:szCs w:val="26"/>
          <w:lang w:val="uk-UA"/>
        </w:rPr>
        <w:t xml:space="preserve">Матеріали до проєкту рішення підготовлені Департаментом земельних ресурсів виконавчого органу Київської міської ради (Київської міської державної адміністрації) відповідно до статей 9, 83, 93, 122, 124, 127, 134-139 Земельного кодексу України, пункту 34 частини першої статті 26 Закону України «Про місцеве самоврядування в Україні», Закону України «Про Державний земельний кадастр», Закону України «Про державну реєстрацію речових прав на нерухоме майно та їх обтяжень», статей 6 та 16 Закону України «Про оренду землі», Закону України «Про внесення змін до деяких законодавчих актів України щодо розмежування земель державної та комунальної власності», Вимог щодо підготовки до проведення та проведення земельних торгів для продажу земельних ділянок та набуття прав користування ними (оренди, </w:t>
      </w:r>
      <w:proofErr w:type="spellStart"/>
      <w:r w:rsidRPr="00437730">
        <w:rPr>
          <w:sz w:val="26"/>
          <w:szCs w:val="26"/>
          <w:lang w:val="uk-UA"/>
        </w:rPr>
        <w:t>суперфіцію</w:t>
      </w:r>
      <w:proofErr w:type="spellEnd"/>
      <w:r w:rsidRPr="00437730">
        <w:rPr>
          <w:sz w:val="26"/>
          <w:szCs w:val="26"/>
          <w:lang w:val="uk-UA"/>
        </w:rPr>
        <w:t xml:space="preserve">, емфітевзису), затверджених постановою Кабінету Міністрів України від 22.09.2021 </w:t>
      </w:r>
      <w:r>
        <w:rPr>
          <w:sz w:val="26"/>
          <w:szCs w:val="26"/>
          <w:lang w:val="uk-UA"/>
        </w:rPr>
        <w:br/>
      </w:r>
      <w:r w:rsidRPr="00437730">
        <w:rPr>
          <w:sz w:val="26"/>
          <w:szCs w:val="26"/>
          <w:lang w:val="uk-UA"/>
        </w:rPr>
        <w:t>№ 1013, відповідно до пункту 7.7. Порядку набуття прав на землю із земель комунальної власності у місті Києві, затвердженого рішенням Київської міської ради від 20.04.2017 № 241/2463, враховуючи рішення Київської міської ради від 18.05.2023 № 6369/6410 «Про затвердження технічних документацій із землеустрою щодо інвентаризації земель»</w:t>
      </w:r>
      <w:r>
        <w:rPr>
          <w:sz w:val="26"/>
          <w:szCs w:val="26"/>
          <w:lang w:val="uk-UA"/>
        </w:rPr>
        <w:t>.</w:t>
      </w:r>
    </w:p>
    <w:p w:rsidR="00437730" w:rsidRPr="00437730" w:rsidRDefault="00437730" w:rsidP="00437730">
      <w:pPr>
        <w:tabs>
          <w:tab w:val="left" w:pos="851"/>
        </w:tabs>
        <w:ind w:firstLine="567"/>
        <w:jc w:val="both"/>
        <w:rPr>
          <w:iCs/>
          <w:sz w:val="26"/>
          <w:szCs w:val="26"/>
          <w:lang w:val="uk-UA"/>
        </w:rPr>
      </w:pPr>
      <w:r w:rsidRPr="00437730">
        <w:rPr>
          <w:iCs/>
          <w:sz w:val="26"/>
          <w:szCs w:val="26"/>
          <w:lang w:val="uk-UA"/>
        </w:rPr>
        <w:t>Проєкт рішення не містить інформації з обмеженим доступом у розумінні статті 6 Закону України «Про доступ до публічної інформації».</w:t>
      </w:r>
    </w:p>
    <w:p w:rsidR="005F080C" w:rsidRPr="00437730" w:rsidRDefault="00437730" w:rsidP="00C07050">
      <w:pPr>
        <w:tabs>
          <w:tab w:val="left" w:pos="851"/>
        </w:tabs>
        <w:ind w:firstLine="567"/>
        <w:jc w:val="both"/>
        <w:rPr>
          <w:iCs/>
          <w:sz w:val="26"/>
          <w:szCs w:val="26"/>
          <w:lang w:val="uk-UA"/>
        </w:rPr>
      </w:pPr>
      <w:r w:rsidRPr="00437730">
        <w:rPr>
          <w:iCs/>
          <w:sz w:val="26"/>
          <w:szCs w:val="26"/>
          <w:lang w:val="uk-UA"/>
        </w:rPr>
        <w:t>Проєкт рішення не стосується прав і соціальної захищеності осіб з інвалідністю та не матиме впливу на життєдіяльність цієї категорії.</w:t>
      </w:r>
    </w:p>
    <w:p w:rsidR="00437730" w:rsidRPr="00437730" w:rsidRDefault="00437730" w:rsidP="00C07050">
      <w:pPr>
        <w:tabs>
          <w:tab w:val="left" w:pos="851"/>
        </w:tabs>
        <w:ind w:firstLine="567"/>
        <w:jc w:val="both"/>
        <w:rPr>
          <w:sz w:val="26"/>
          <w:szCs w:val="26"/>
          <w:lang w:val="uk-UA"/>
        </w:rPr>
      </w:pPr>
    </w:p>
    <w:p w:rsidR="0074732B" w:rsidRPr="00437730" w:rsidRDefault="00F1423B" w:rsidP="00C07050">
      <w:pPr>
        <w:pStyle w:val="1"/>
        <w:keepNext w:val="0"/>
        <w:tabs>
          <w:tab w:val="left" w:pos="851"/>
          <w:tab w:val="num" w:pos="1068"/>
        </w:tabs>
        <w:spacing w:before="0" w:after="0"/>
        <w:ind w:firstLine="567"/>
        <w:jc w:val="both"/>
        <w:rPr>
          <w:rFonts w:ascii="Times New Roman" w:hAnsi="Times New Roman" w:cs="Times New Roman"/>
          <w:sz w:val="26"/>
          <w:szCs w:val="26"/>
          <w:lang w:val="uk-UA"/>
        </w:rPr>
      </w:pPr>
      <w:r>
        <w:rPr>
          <w:rFonts w:ascii="Times New Roman" w:hAnsi="Times New Roman" w:cs="Times New Roman"/>
          <w:sz w:val="26"/>
          <w:szCs w:val="26"/>
          <w:lang w:val="uk-UA"/>
        </w:rPr>
        <w:lastRenderedPageBreak/>
        <w:t>6</w:t>
      </w:r>
      <w:r w:rsidR="0074732B" w:rsidRPr="00437730">
        <w:rPr>
          <w:rFonts w:ascii="Times New Roman" w:hAnsi="Times New Roman" w:cs="Times New Roman"/>
          <w:sz w:val="26"/>
          <w:szCs w:val="26"/>
          <w:lang w:val="uk-UA"/>
        </w:rPr>
        <w:t>. Фінансово-економічне обґрунтування.</w:t>
      </w:r>
    </w:p>
    <w:p w:rsidR="00437730" w:rsidRPr="00437730" w:rsidRDefault="00437730" w:rsidP="00C07050">
      <w:pPr>
        <w:widowControl w:val="0"/>
        <w:tabs>
          <w:tab w:val="left" w:pos="993"/>
        </w:tabs>
        <w:ind w:firstLine="567"/>
        <w:jc w:val="both"/>
        <w:rPr>
          <w:rFonts w:eastAsia="Courier New"/>
          <w:color w:val="000000"/>
          <w:sz w:val="26"/>
          <w:szCs w:val="26"/>
          <w:lang w:val="uk-UA" w:eastAsia="uk-UA" w:bidi="uk-UA"/>
        </w:rPr>
      </w:pPr>
      <w:r w:rsidRPr="00437730">
        <w:rPr>
          <w:rFonts w:eastAsia="Courier New"/>
          <w:color w:val="000000"/>
          <w:sz w:val="26"/>
          <w:szCs w:val="26"/>
          <w:lang w:val="uk-UA" w:eastAsia="uk-UA" w:bidi="uk-UA"/>
        </w:rPr>
        <w:t>Реалізація рішення не потребує додаткових витрат міського бюджету.</w:t>
      </w:r>
    </w:p>
    <w:p w:rsidR="00437730" w:rsidRPr="00437730" w:rsidRDefault="00437730" w:rsidP="00C07050">
      <w:pPr>
        <w:widowControl w:val="0"/>
        <w:tabs>
          <w:tab w:val="left" w:pos="993"/>
        </w:tabs>
        <w:ind w:firstLine="567"/>
        <w:jc w:val="both"/>
        <w:rPr>
          <w:rFonts w:eastAsia="Courier New"/>
          <w:color w:val="000000"/>
          <w:sz w:val="26"/>
          <w:szCs w:val="26"/>
          <w:lang w:val="uk-UA" w:eastAsia="uk-UA" w:bidi="uk-UA"/>
        </w:rPr>
      </w:pPr>
      <w:r w:rsidRPr="00437730">
        <w:rPr>
          <w:rFonts w:eastAsia="Courier New"/>
          <w:color w:val="000000"/>
          <w:sz w:val="26"/>
          <w:szCs w:val="26"/>
          <w:lang w:val="uk-UA" w:eastAsia="uk-UA" w:bidi="uk-UA"/>
        </w:rPr>
        <w:t>Витрати, здійснені організатором земельних торгів на підготовку лот</w:t>
      </w:r>
      <w:r>
        <w:rPr>
          <w:rFonts w:eastAsia="Courier New"/>
          <w:color w:val="000000"/>
          <w:sz w:val="26"/>
          <w:szCs w:val="26"/>
          <w:lang w:val="uk-UA" w:eastAsia="uk-UA" w:bidi="uk-UA"/>
        </w:rPr>
        <w:t>а</w:t>
      </w:r>
      <w:r w:rsidRPr="00437730">
        <w:rPr>
          <w:rFonts w:eastAsia="Courier New"/>
          <w:color w:val="000000"/>
          <w:sz w:val="26"/>
          <w:szCs w:val="26"/>
          <w:lang w:val="uk-UA" w:eastAsia="uk-UA" w:bidi="uk-UA"/>
        </w:rPr>
        <w:t xml:space="preserve"> до проведення земельних торгів, відшкодовуют</w:t>
      </w:r>
      <w:r>
        <w:rPr>
          <w:rFonts w:eastAsia="Courier New"/>
          <w:color w:val="000000"/>
          <w:sz w:val="26"/>
          <w:szCs w:val="26"/>
          <w:lang w:val="uk-UA" w:eastAsia="uk-UA" w:bidi="uk-UA"/>
        </w:rPr>
        <w:t>ься переможцем земельних торгів</w:t>
      </w:r>
      <w:r w:rsidRPr="00437730">
        <w:rPr>
          <w:rFonts w:eastAsia="Courier New"/>
          <w:color w:val="000000"/>
          <w:sz w:val="26"/>
          <w:szCs w:val="26"/>
          <w:lang w:val="uk-UA" w:eastAsia="uk-UA" w:bidi="uk-UA"/>
        </w:rPr>
        <w:t xml:space="preserve">. </w:t>
      </w:r>
    </w:p>
    <w:p w:rsidR="009F654C" w:rsidRPr="00437730" w:rsidRDefault="009F654C" w:rsidP="00C07050">
      <w:pPr>
        <w:widowControl w:val="0"/>
        <w:tabs>
          <w:tab w:val="left" w:pos="993"/>
        </w:tabs>
        <w:ind w:firstLine="567"/>
        <w:jc w:val="both"/>
        <w:rPr>
          <w:rFonts w:eastAsia="Courier New"/>
          <w:sz w:val="26"/>
          <w:szCs w:val="26"/>
          <w:lang w:val="uk-UA" w:eastAsia="uk-UA" w:bidi="uk-UA"/>
        </w:rPr>
      </w:pPr>
    </w:p>
    <w:p w:rsidR="0074732B" w:rsidRPr="00437730" w:rsidRDefault="00F1423B" w:rsidP="00C07050">
      <w:pPr>
        <w:pStyle w:val="1"/>
        <w:keepNext w:val="0"/>
        <w:tabs>
          <w:tab w:val="num" w:pos="0"/>
          <w:tab w:val="left" w:pos="851"/>
        </w:tabs>
        <w:spacing w:before="0" w:after="0"/>
        <w:ind w:firstLine="567"/>
        <w:jc w:val="both"/>
        <w:rPr>
          <w:rFonts w:ascii="Times New Roman" w:hAnsi="Times New Roman" w:cs="Times New Roman"/>
          <w:sz w:val="26"/>
          <w:szCs w:val="26"/>
          <w:lang w:val="uk-UA"/>
        </w:rPr>
      </w:pPr>
      <w:r>
        <w:rPr>
          <w:rFonts w:ascii="Times New Roman" w:hAnsi="Times New Roman" w:cs="Times New Roman"/>
          <w:sz w:val="26"/>
          <w:szCs w:val="26"/>
          <w:lang w:val="uk-UA"/>
        </w:rPr>
        <w:t>7</w:t>
      </w:r>
      <w:r w:rsidR="0074732B" w:rsidRPr="00437730">
        <w:rPr>
          <w:rFonts w:ascii="Times New Roman" w:hAnsi="Times New Roman" w:cs="Times New Roman"/>
          <w:sz w:val="26"/>
          <w:szCs w:val="26"/>
          <w:lang w:val="uk-UA"/>
        </w:rPr>
        <w:t>. Прогноз соціально-економічних та інших наслідків прийняття рішення.</w:t>
      </w:r>
    </w:p>
    <w:p w:rsidR="00437730" w:rsidRPr="00F1423B" w:rsidRDefault="00437730" w:rsidP="00C07050">
      <w:pPr>
        <w:pStyle w:val="13"/>
        <w:shd w:val="clear" w:color="auto" w:fill="auto"/>
        <w:ind w:firstLine="567"/>
        <w:jc w:val="both"/>
        <w:rPr>
          <w:i w:val="0"/>
          <w:sz w:val="26"/>
          <w:szCs w:val="26"/>
          <w:lang w:val="uk-UA"/>
        </w:rPr>
      </w:pPr>
      <w:r w:rsidRPr="00F1423B">
        <w:rPr>
          <w:i w:val="0"/>
          <w:sz w:val="26"/>
          <w:szCs w:val="26"/>
          <w:lang w:val="uk-UA"/>
        </w:rPr>
        <w:t xml:space="preserve">Прийняття цього рішення є підставою для продажу права оренди земельної ділянки на земельних торгах. </w:t>
      </w:r>
    </w:p>
    <w:p w:rsidR="00437730" w:rsidRPr="00F1423B" w:rsidRDefault="00437730" w:rsidP="00C07050">
      <w:pPr>
        <w:pStyle w:val="13"/>
        <w:ind w:firstLine="567"/>
        <w:jc w:val="both"/>
        <w:rPr>
          <w:i w:val="0"/>
          <w:sz w:val="26"/>
          <w:szCs w:val="26"/>
          <w:lang w:val="uk-UA"/>
        </w:rPr>
      </w:pPr>
      <w:r w:rsidRPr="00F1423B">
        <w:rPr>
          <w:i w:val="0"/>
          <w:sz w:val="26"/>
          <w:szCs w:val="26"/>
          <w:lang w:val="uk-UA"/>
        </w:rPr>
        <w:t xml:space="preserve">У разі реалізації зазначеного рішення від продажу права оренди земельної ділянки (кадастровий номер </w:t>
      </w:r>
      <w:r w:rsidR="00381EC0" w:rsidRPr="00F1423B">
        <w:rPr>
          <w:i w:val="0"/>
          <w:sz w:val="26"/>
          <w:szCs w:val="26"/>
          <w:lang w:val="uk-UA"/>
        </w:rPr>
        <w:t>8000000000:85:079:0009</w:t>
      </w:r>
      <w:r w:rsidRPr="00F1423B">
        <w:rPr>
          <w:i w:val="0"/>
          <w:sz w:val="26"/>
          <w:szCs w:val="26"/>
          <w:lang w:val="uk-UA"/>
        </w:rPr>
        <w:t xml:space="preserve">) на </w:t>
      </w:r>
      <w:proofErr w:type="spellStart"/>
      <w:r w:rsidR="00381EC0" w:rsidRPr="00F1423B">
        <w:rPr>
          <w:i w:val="0"/>
          <w:sz w:val="26"/>
          <w:szCs w:val="26"/>
        </w:rPr>
        <w:t>вул</w:t>
      </w:r>
      <w:proofErr w:type="spellEnd"/>
      <w:r w:rsidR="00381EC0" w:rsidRPr="00F1423B">
        <w:rPr>
          <w:i w:val="0"/>
          <w:sz w:val="26"/>
          <w:szCs w:val="26"/>
        </w:rPr>
        <w:t xml:space="preserve">. Федора Максименка в </w:t>
      </w:r>
      <w:proofErr w:type="spellStart"/>
      <w:r w:rsidR="00381EC0" w:rsidRPr="00F1423B">
        <w:rPr>
          <w:i w:val="0"/>
          <w:sz w:val="26"/>
          <w:szCs w:val="26"/>
        </w:rPr>
        <w:t>Оболонському</w:t>
      </w:r>
      <w:proofErr w:type="spellEnd"/>
      <w:r w:rsidR="00381EC0" w:rsidRPr="00F1423B">
        <w:rPr>
          <w:i w:val="0"/>
          <w:sz w:val="26"/>
          <w:szCs w:val="26"/>
        </w:rPr>
        <w:t xml:space="preserve"> </w:t>
      </w:r>
      <w:r w:rsidRPr="00F1423B">
        <w:rPr>
          <w:i w:val="0"/>
          <w:sz w:val="26"/>
          <w:szCs w:val="26"/>
          <w:lang w:val="uk-UA"/>
        </w:rPr>
        <w:t xml:space="preserve">районі м. Києва надходження </w:t>
      </w:r>
      <w:proofErr w:type="gramStart"/>
      <w:r w:rsidRPr="00F1423B">
        <w:rPr>
          <w:i w:val="0"/>
          <w:sz w:val="26"/>
          <w:szCs w:val="26"/>
          <w:lang w:val="uk-UA"/>
        </w:rPr>
        <w:t>до бюджету</w:t>
      </w:r>
      <w:proofErr w:type="gramEnd"/>
      <w:r w:rsidRPr="00F1423B">
        <w:rPr>
          <w:i w:val="0"/>
          <w:sz w:val="26"/>
          <w:szCs w:val="26"/>
          <w:lang w:val="uk-UA"/>
        </w:rPr>
        <w:t xml:space="preserve"> від сплати орендної плати за земельну ділянку може скласти понад </w:t>
      </w:r>
      <w:r w:rsidR="00BB2579" w:rsidRPr="00F1423B">
        <w:rPr>
          <w:i w:val="0"/>
          <w:sz w:val="26"/>
          <w:szCs w:val="26"/>
          <w:lang w:val="uk-UA"/>
        </w:rPr>
        <w:t>120 278 грн 65</w:t>
      </w:r>
      <w:r w:rsidRPr="00F1423B">
        <w:rPr>
          <w:i w:val="0"/>
          <w:sz w:val="26"/>
          <w:szCs w:val="26"/>
          <w:lang w:val="uk-UA"/>
        </w:rPr>
        <w:t xml:space="preserve"> коп. на рік.</w:t>
      </w:r>
    </w:p>
    <w:p w:rsidR="00A316C9" w:rsidRDefault="00A316C9" w:rsidP="00437730">
      <w:pPr>
        <w:tabs>
          <w:tab w:val="left" w:pos="284"/>
        </w:tabs>
        <w:spacing w:after="240"/>
        <w:jc w:val="both"/>
        <w:rPr>
          <w:sz w:val="26"/>
          <w:szCs w:val="26"/>
          <w:lang w:val="uk-UA"/>
        </w:rPr>
      </w:pPr>
    </w:p>
    <w:p w:rsidR="00A316C9" w:rsidRDefault="00A316C9" w:rsidP="009F654C">
      <w:pPr>
        <w:pStyle w:val="22"/>
        <w:shd w:val="clear" w:color="auto" w:fill="auto"/>
        <w:spacing w:after="0"/>
        <w:ind w:firstLine="0"/>
        <w:jc w:val="both"/>
        <w:rPr>
          <w:sz w:val="20"/>
          <w:szCs w:val="20"/>
          <w:lang w:val="uk-UA"/>
        </w:rPr>
      </w:pPr>
      <w:r>
        <w:rPr>
          <w:i w:val="0"/>
          <w:iCs w:val="0"/>
          <w:sz w:val="20"/>
          <w:szCs w:val="20"/>
          <w:lang w:val="uk-UA"/>
        </w:rPr>
        <w:t xml:space="preserve">Доповідач: директор Департаменту земельних ресурсів </w:t>
      </w:r>
      <w:r w:rsidR="009F654C" w:rsidRPr="00AD604C">
        <w:rPr>
          <w:b/>
          <w:i w:val="0"/>
          <w:iCs w:val="0"/>
          <w:sz w:val="20"/>
          <w:szCs w:val="20"/>
        </w:rPr>
        <w:t>Валентина ПЕЛИХ</w:t>
      </w:r>
      <w:r>
        <w:rPr>
          <w:b/>
          <w:i w:val="0"/>
          <w:iCs w:val="0"/>
          <w:sz w:val="20"/>
          <w:szCs w:val="20"/>
          <w:lang w:val="uk-UA"/>
        </w:rPr>
        <w:t>.</w:t>
      </w:r>
    </w:p>
    <w:p w:rsidR="00A316C9" w:rsidRDefault="00A316C9" w:rsidP="009F654C">
      <w:pPr>
        <w:pStyle w:val="13"/>
        <w:shd w:val="clear" w:color="auto" w:fill="auto"/>
        <w:ind w:left="1065"/>
        <w:rPr>
          <w:i w:val="0"/>
          <w:sz w:val="20"/>
          <w:szCs w:val="20"/>
          <w:lang w:val="uk-UA"/>
        </w:rPr>
      </w:pPr>
    </w:p>
    <w:tbl>
      <w:tblPr>
        <w:tblW w:w="0" w:type="auto"/>
        <w:tblLook w:val="04A0" w:firstRow="1" w:lastRow="0" w:firstColumn="1" w:lastColumn="0" w:noHBand="0" w:noVBand="1"/>
      </w:tblPr>
      <w:tblGrid>
        <w:gridCol w:w="4814"/>
        <w:gridCol w:w="4815"/>
      </w:tblGrid>
      <w:tr w:rsidR="00A316C9" w:rsidRPr="000A6B80" w:rsidTr="000A6B80">
        <w:trPr>
          <w:trHeight w:val="663"/>
        </w:trPr>
        <w:tc>
          <w:tcPr>
            <w:tcW w:w="4814" w:type="dxa"/>
            <w:shd w:val="clear" w:color="auto" w:fill="auto"/>
          </w:tcPr>
          <w:p w:rsidR="00A316C9" w:rsidRPr="000A6B80" w:rsidRDefault="00A316C9" w:rsidP="000A6B80">
            <w:pPr>
              <w:pStyle w:val="30"/>
              <w:ind w:hanging="120"/>
              <w:jc w:val="both"/>
              <w:rPr>
                <w:rStyle w:val="ae"/>
                <w:b w:val="0"/>
                <w:sz w:val="24"/>
                <w:szCs w:val="24"/>
                <w:lang w:bidi="uk-UA"/>
              </w:rPr>
            </w:pPr>
          </w:p>
          <w:p w:rsidR="00A316C9" w:rsidRPr="000A6B80" w:rsidRDefault="00A316C9" w:rsidP="000A6B80">
            <w:pPr>
              <w:pStyle w:val="30"/>
              <w:ind w:hanging="120"/>
              <w:jc w:val="both"/>
              <w:rPr>
                <w:rStyle w:val="ae"/>
                <w:b w:val="0"/>
                <w:sz w:val="24"/>
                <w:szCs w:val="24"/>
                <w:lang w:val="uk-UA" w:bidi="uk-UA"/>
              </w:rPr>
            </w:pPr>
            <w:r w:rsidRPr="000A6B80">
              <w:rPr>
                <w:rStyle w:val="ae"/>
                <w:b w:val="0"/>
                <w:sz w:val="24"/>
                <w:szCs w:val="24"/>
                <w:lang w:val="uk-UA" w:bidi="uk-UA"/>
              </w:rPr>
              <w:t>Директор Департаменту земельних ресурсів</w:t>
            </w:r>
          </w:p>
        </w:tc>
        <w:tc>
          <w:tcPr>
            <w:tcW w:w="4815" w:type="dxa"/>
            <w:shd w:val="clear" w:color="auto" w:fill="auto"/>
          </w:tcPr>
          <w:p w:rsidR="00A316C9" w:rsidRPr="000A6B80" w:rsidRDefault="00A316C9" w:rsidP="000A6B80">
            <w:pPr>
              <w:pStyle w:val="30"/>
              <w:shd w:val="clear" w:color="auto" w:fill="auto"/>
              <w:jc w:val="right"/>
              <w:rPr>
                <w:rStyle w:val="ae"/>
                <w:sz w:val="24"/>
                <w:szCs w:val="24"/>
                <w:lang w:val="uk-UA" w:bidi="uk-UA"/>
              </w:rPr>
            </w:pPr>
          </w:p>
          <w:p w:rsidR="00A316C9" w:rsidRPr="009F654C" w:rsidRDefault="009F654C" w:rsidP="000A6B80">
            <w:pPr>
              <w:pStyle w:val="30"/>
              <w:shd w:val="clear" w:color="auto" w:fill="auto"/>
              <w:jc w:val="right"/>
              <w:rPr>
                <w:rStyle w:val="ae"/>
                <w:b w:val="0"/>
                <w:sz w:val="24"/>
                <w:szCs w:val="24"/>
                <w:lang w:val="uk-UA" w:bidi="uk-UA"/>
              </w:rPr>
            </w:pPr>
            <w:r w:rsidRPr="009F654C">
              <w:rPr>
                <w:rStyle w:val="ae"/>
                <w:b w:val="0"/>
                <w:sz w:val="24"/>
                <w:szCs w:val="24"/>
              </w:rPr>
              <w:t>Валентина ПЕЛИХ</w:t>
            </w:r>
          </w:p>
        </w:tc>
      </w:tr>
    </w:tbl>
    <w:p w:rsidR="00B41219" w:rsidRDefault="00B41219" w:rsidP="00A316C9">
      <w:pPr>
        <w:tabs>
          <w:tab w:val="left" w:pos="851"/>
        </w:tabs>
        <w:ind w:left="567"/>
        <w:jc w:val="both"/>
        <w:rPr>
          <w:sz w:val="26"/>
          <w:szCs w:val="26"/>
          <w:lang w:val="uk-UA"/>
        </w:rPr>
      </w:pPr>
    </w:p>
    <w:p w:rsidR="003C59BC" w:rsidRDefault="003C59BC" w:rsidP="00A316C9">
      <w:pPr>
        <w:tabs>
          <w:tab w:val="left" w:pos="851"/>
        </w:tabs>
        <w:ind w:left="567"/>
        <w:jc w:val="both"/>
        <w:rPr>
          <w:sz w:val="26"/>
          <w:szCs w:val="26"/>
          <w:lang w:val="uk-UA"/>
        </w:rPr>
      </w:pPr>
    </w:p>
    <w:p w:rsidR="00D80D48" w:rsidRPr="003E52F2" w:rsidRDefault="00D80D48" w:rsidP="00A316C9">
      <w:pPr>
        <w:tabs>
          <w:tab w:val="left" w:pos="851"/>
        </w:tabs>
        <w:ind w:left="567"/>
        <w:jc w:val="both"/>
        <w:rPr>
          <w:sz w:val="26"/>
          <w:szCs w:val="26"/>
          <w:lang w:val="uk-UA"/>
        </w:rPr>
      </w:pPr>
    </w:p>
    <w:sectPr w:rsidR="00D80D48" w:rsidRPr="003E52F2" w:rsidSect="003E52F2">
      <w:pgSz w:w="11906" w:h="16838"/>
      <w:pgMar w:top="709"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enguiat">
    <w:altName w:val="Times New Roman"/>
    <w:panose1 w:val="00000000000000000000"/>
    <w:charset w:val="00"/>
    <w:family w:val="auto"/>
    <w:pitch w:val="variable"/>
    <w:sig w:usb0="00000201" w:usb1="00000000" w:usb2="00000000" w:usb3="00000000" w:csb0="00000005"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A795E"/>
    <w:multiLevelType w:val="multilevel"/>
    <w:tmpl w:val="03040722"/>
    <w:lvl w:ilvl="0">
      <w:start w:val="9"/>
      <w:numFmt w:val="decimal"/>
      <w:lvlText w:val="%1."/>
      <w:lvlJc w:val="left"/>
      <w:pPr>
        <w:ind w:left="600" w:hanging="60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 w15:restartNumberingAfterBreak="0">
    <w:nsid w:val="0DB80A00"/>
    <w:multiLevelType w:val="multilevel"/>
    <w:tmpl w:val="84D8DB3E"/>
    <w:lvl w:ilvl="0">
      <w:start w:val="1"/>
      <w:numFmt w:val="decimal"/>
      <w:lvlText w:val="%1."/>
      <w:lvlJc w:val="left"/>
      <w:pPr>
        <w:tabs>
          <w:tab w:val="num" w:pos="1725"/>
        </w:tabs>
        <w:ind w:left="1725" w:hanging="1005"/>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 w15:restartNumberingAfterBreak="0">
    <w:nsid w:val="143859D9"/>
    <w:multiLevelType w:val="hybridMultilevel"/>
    <w:tmpl w:val="9D58CB26"/>
    <w:lvl w:ilvl="0" w:tplc="C13EF4DE">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D5A2D0E"/>
    <w:multiLevelType w:val="multilevel"/>
    <w:tmpl w:val="E84641D2"/>
    <w:lvl w:ilvl="0">
      <w:start w:val="1"/>
      <w:numFmt w:val="decimal"/>
      <w:lvlText w:val="%1."/>
      <w:lvlJc w:val="left"/>
      <w:pPr>
        <w:tabs>
          <w:tab w:val="num" w:pos="824"/>
        </w:tabs>
        <w:ind w:left="540" w:firstLine="0"/>
      </w:pPr>
      <w:rPr>
        <w:rFonts w:hint="default"/>
      </w:rPr>
    </w:lvl>
    <w:lvl w:ilvl="1">
      <w:start w:val="1"/>
      <w:numFmt w:val="decimal"/>
      <w:isLgl/>
      <w:lvlText w:val="%1.%2."/>
      <w:lvlJc w:val="left"/>
      <w:pPr>
        <w:tabs>
          <w:tab w:val="num" w:pos="2130"/>
        </w:tabs>
        <w:ind w:left="2130" w:hanging="720"/>
      </w:pPr>
      <w:rPr>
        <w:rFonts w:hint="default"/>
      </w:rPr>
    </w:lvl>
    <w:lvl w:ilvl="2">
      <w:start w:val="1"/>
      <w:numFmt w:val="decimal"/>
      <w:isLgl/>
      <w:lvlText w:val="%1.%2.%3."/>
      <w:lvlJc w:val="left"/>
      <w:pPr>
        <w:tabs>
          <w:tab w:val="num" w:pos="2973"/>
        </w:tabs>
        <w:ind w:left="2973" w:hanging="720"/>
      </w:pPr>
      <w:rPr>
        <w:rFonts w:hint="default"/>
      </w:rPr>
    </w:lvl>
    <w:lvl w:ilvl="3">
      <w:start w:val="1"/>
      <w:numFmt w:val="decimal"/>
      <w:isLgl/>
      <w:lvlText w:val="%1.%2.%3.%4."/>
      <w:lvlJc w:val="left"/>
      <w:pPr>
        <w:tabs>
          <w:tab w:val="num" w:pos="4176"/>
        </w:tabs>
        <w:ind w:left="4176" w:hanging="1080"/>
      </w:pPr>
      <w:rPr>
        <w:rFonts w:hint="default"/>
      </w:rPr>
    </w:lvl>
    <w:lvl w:ilvl="4">
      <w:start w:val="1"/>
      <w:numFmt w:val="decimal"/>
      <w:isLgl/>
      <w:lvlText w:val="%1.%2.%3.%4.%5."/>
      <w:lvlJc w:val="left"/>
      <w:pPr>
        <w:tabs>
          <w:tab w:val="num" w:pos="5019"/>
        </w:tabs>
        <w:ind w:left="5019" w:hanging="1080"/>
      </w:pPr>
      <w:rPr>
        <w:rFonts w:hint="default"/>
      </w:rPr>
    </w:lvl>
    <w:lvl w:ilvl="5">
      <w:start w:val="1"/>
      <w:numFmt w:val="decimal"/>
      <w:isLgl/>
      <w:lvlText w:val="%1.%2.%3.%4.%5.%6."/>
      <w:lvlJc w:val="left"/>
      <w:pPr>
        <w:tabs>
          <w:tab w:val="num" w:pos="6222"/>
        </w:tabs>
        <w:ind w:left="6222" w:hanging="1440"/>
      </w:pPr>
      <w:rPr>
        <w:rFonts w:hint="default"/>
      </w:rPr>
    </w:lvl>
    <w:lvl w:ilvl="6">
      <w:start w:val="1"/>
      <w:numFmt w:val="decimal"/>
      <w:isLgl/>
      <w:lvlText w:val="%1.%2.%3.%4.%5.%6.%7."/>
      <w:lvlJc w:val="left"/>
      <w:pPr>
        <w:tabs>
          <w:tab w:val="num" w:pos="7425"/>
        </w:tabs>
        <w:ind w:left="7425" w:hanging="1800"/>
      </w:pPr>
      <w:rPr>
        <w:rFonts w:hint="default"/>
      </w:rPr>
    </w:lvl>
    <w:lvl w:ilvl="7">
      <w:start w:val="1"/>
      <w:numFmt w:val="decimal"/>
      <w:isLgl/>
      <w:lvlText w:val="%1.%2.%3.%4.%5.%6.%7.%8."/>
      <w:lvlJc w:val="left"/>
      <w:pPr>
        <w:tabs>
          <w:tab w:val="num" w:pos="8268"/>
        </w:tabs>
        <w:ind w:left="8268" w:hanging="1800"/>
      </w:pPr>
      <w:rPr>
        <w:rFonts w:hint="default"/>
      </w:rPr>
    </w:lvl>
    <w:lvl w:ilvl="8">
      <w:start w:val="1"/>
      <w:numFmt w:val="decimal"/>
      <w:isLgl/>
      <w:lvlText w:val="%1.%2.%3.%4.%5.%6.%7.%8.%9."/>
      <w:lvlJc w:val="left"/>
      <w:pPr>
        <w:tabs>
          <w:tab w:val="num" w:pos="9471"/>
        </w:tabs>
        <w:ind w:left="9471" w:hanging="2160"/>
      </w:pPr>
      <w:rPr>
        <w:rFonts w:hint="default"/>
      </w:rPr>
    </w:lvl>
  </w:abstractNum>
  <w:abstractNum w:abstractNumId="4" w15:restartNumberingAfterBreak="0">
    <w:nsid w:val="41A105EA"/>
    <w:multiLevelType w:val="multilevel"/>
    <w:tmpl w:val="84D8DB3E"/>
    <w:lvl w:ilvl="0">
      <w:start w:val="1"/>
      <w:numFmt w:val="decimal"/>
      <w:lvlText w:val="%1."/>
      <w:lvlJc w:val="left"/>
      <w:pPr>
        <w:tabs>
          <w:tab w:val="num" w:pos="1856"/>
        </w:tabs>
        <w:ind w:left="1856" w:hanging="1005"/>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5" w15:restartNumberingAfterBreak="0">
    <w:nsid w:val="452C6D4A"/>
    <w:multiLevelType w:val="hybridMultilevel"/>
    <w:tmpl w:val="E4B814EC"/>
    <w:lvl w:ilvl="0" w:tplc="56FC85B4">
      <w:start w:val="10"/>
      <w:numFmt w:val="decimal"/>
      <w:lvlText w:val="%1."/>
      <w:lvlJc w:val="left"/>
      <w:pPr>
        <w:ind w:left="1227" w:hanging="375"/>
      </w:pPr>
      <w:rPr>
        <w:rFonts w:hint="default"/>
      </w:rPr>
    </w:lvl>
    <w:lvl w:ilvl="1" w:tplc="04220019">
      <w:start w:val="1"/>
      <w:numFmt w:val="lowerLetter"/>
      <w:lvlText w:val="%2."/>
      <w:lvlJc w:val="left"/>
      <w:pPr>
        <w:ind w:left="1932" w:hanging="360"/>
      </w:pPr>
    </w:lvl>
    <w:lvl w:ilvl="2" w:tplc="0422001B" w:tentative="1">
      <w:start w:val="1"/>
      <w:numFmt w:val="lowerRoman"/>
      <w:lvlText w:val="%3."/>
      <w:lvlJc w:val="right"/>
      <w:pPr>
        <w:ind w:left="2652" w:hanging="180"/>
      </w:pPr>
    </w:lvl>
    <w:lvl w:ilvl="3" w:tplc="0422000F" w:tentative="1">
      <w:start w:val="1"/>
      <w:numFmt w:val="decimal"/>
      <w:lvlText w:val="%4."/>
      <w:lvlJc w:val="left"/>
      <w:pPr>
        <w:ind w:left="3372" w:hanging="360"/>
      </w:pPr>
    </w:lvl>
    <w:lvl w:ilvl="4" w:tplc="04220019" w:tentative="1">
      <w:start w:val="1"/>
      <w:numFmt w:val="lowerLetter"/>
      <w:lvlText w:val="%5."/>
      <w:lvlJc w:val="left"/>
      <w:pPr>
        <w:ind w:left="4092" w:hanging="360"/>
      </w:pPr>
    </w:lvl>
    <w:lvl w:ilvl="5" w:tplc="0422001B" w:tentative="1">
      <w:start w:val="1"/>
      <w:numFmt w:val="lowerRoman"/>
      <w:lvlText w:val="%6."/>
      <w:lvlJc w:val="right"/>
      <w:pPr>
        <w:ind w:left="4812" w:hanging="180"/>
      </w:pPr>
    </w:lvl>
    <w:lvl w:ilvl="6" w:tplc="0422000F" w:tentative="1">
      <w:start w:val="1"/>
      <w:numFmt w:val="decimal"/>
      <w:lvlText w:val="%7."/>
      <w:lvlJc w:val="left"/>
      <w:pPr>
        <w:ind w:left="5532" w:hanging="360"/>
      </w:pPr>
    </w:lvl>
    <w:lvl w:ilvl="7" w:tplc="04220019" w:tentative="1">
      <w:start w:val="1"/>
      <w:numFmt w:val="lowerLetter"/>
      <w:lvlText w:val="%8."/>
      <w:lvlJc w:val="left"/>
      <w:pPr>
        <w:ind w:left="6252" w:hanging="360"/>
      </w:pPr>
    </w:lvl>
    <w:lvl w:ilvl="8" w:tplc="0422001B" w:tentative="1">
      <w:start w:val="1"/>
      <w:numFmt w:val="lowerRoman"/>
      <w:lvlText w:val="%9."/>
      <w:lvlJc w:val="right"/>
      <w:pPr>
        <w:ind w:left="6972" w:hanging="180"/>
      </w:pPr>
    </w:lvl>
  </w:abstractNum>
  <w:abstractNum w:abstractNumId="6" w15:restartNumberingAfterBreak="0">
    <w:nsid w:val="4BA77F1D"/>
    <w:multiLevelType w:val="hybridMultilevel"/>
    <w:tmpl w:val="6770C634"/>
    <w:lvl w:ilvl="0" w:tplc="495A5B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E35743D"/>
    <w:multiLevelType w:val="hybridMultilevel"/>
    <w:tmpl w:val="4EEAC20C"/>
    <w:lvl w:ilvl="0" w:tplc="AB5C838E">
      <w:start w:val="5"/>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8" w15:restartNumberingAfterBreak="0">
    <w:nsid w:val="64E8601D"/>
    <w:multiLevelType w:val="hybridMultilevel"/>
    <w:tmpl w:val="F67CAF70"/>
    <w:lvl w:ilvl="0" w:tplc="B02C0910">
      <w:start w:val="6"/>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73752D28"/>
    <w:multiLevelType w:val="multilevel"/>
    <w:tmpl w:val="E84641D2"/>
    <w:lvl w:ilvl="0">
      <w:start w:val="1"/>
      <w:numFmt w:val="decimal"/>
      <w:lvlText w:val="%1."/>
      <w:lvlJc w:val="left"/>
      <w:pPr>
        <w:tabs>
          <w:tab w:val="num" w:pos="7089"/>
        </w:tabs>
        <w:ind w:left="6805" w:firstLine="0"/>
      </w:pPr>
      <w:rPr>
        <w:rFonts w:hint="default"/>
      </w:rPr>
    </w:lvl>
    <w:lvl w:ilvl="1">
      <w:start w:val="1"/>
      <w:numFmt w:val="decimal"/>
      <w:isLgl/>
      <w:lvlText w:val="%1.%2."/>
      <w:lvlJc w:val="left"/>
      <w:pPr>
        <w:tabs>
          <w:tab w:val="num" w:pos="1288"/>
        </w:tabs>
        <w:ind w:left="1288" w:hanging="720"/>
      </w:pPr>
      <w:rPr>
        <w:rFonts w:hint="default"/>
      </w:rPr>
    </w:lvl>
    <w:lvl w:ilvl="2">
      <w:start w:val="1"/>
      <w:numFmt w:val="decimal"/>
      <w:isLgl/>
      <w:lvlText w:val="%1.%2.%3."/>
      <w:lvlJc w:val="left"/>
      <w:pPr>
        <w:tabs>
          <w:tab w:val="num" w:pos="2973"/>
        </w:tabs>
        <w:ind w:left="2973" w:hanging="720"/>
      </w:pPr>
      <w:rPr>
        <w:rFonts w:hint="default"/>
      </w:rPr>
    </w:lvl>
    <w:lvl w:ilvl="3">
      <w:start w:val="1"/>
      <w:numFmt w:val="decimal"/>
      <w:isLgl/>
      <w:lvlText w:val="%1.%2.%3.%4."/>
      <w:lvlJc w:val="left"/>
      <w:pPr>
        <w:tabs>
          <w:tab w:val="num" w:pos="4176"/>
        </w:tabs>
        <w:ind w:left="4176" w:hanging="1080"/>
      </w:pPr>
      <w:rPr>
        <w:rFonts w:hint="default"/>
      </w:rPr>
    </w:lvl>
    <w:lvl w:ilvl="4">
      <w:start w:val="1"/>
      <w:numFmt w:val="decimal"/>
      <w:isLgl/>
      <w:lvlText w:val="%1.%2.%3.%4.%5."/>
      <w:lvlJc w:val="left"/>
      <w:pPr>
        <w:tabs>
          <w:tab w:val="num" w:pos="5019"/>
        </w:tabs>
        <w:ind w:left="5019" w:hanging="1080"/>
      </w:pPr>
      <w:rPr>
        <w:rFonts w:hint="default"/>
      </w:rPr>
    </w:lvl>
    <w:lvl w:ilvl="5">
      <w:start w:val="1"/>
      <w:numFmt w:val="decimal"/>
      <w:isLgl/>
      <w:lvlText w:val="%1.%2.%3.%4.%5.%6."/>
      <w:lvlJc w:val="left"/>
      <w:pPr>
        <w:tabs>
          <w:tab w:val="num" w:pos="6222"/>
        </w:tabs>
        <w:ind w:left="6222" w:hanging="1440"/>
      </w:pPr>
      <w:rPr>
        <w:rFonts w:hint="default"/>
      </w:rPr>
    </w:lvl>
    <w:lvl w:ilvl="6">
      <w:start w:val="1"/>
      <w:numFmt w:val="decimal"/>
      <w:isLgl/>
      <w:lvlText w:val="%1.%2.%3.%4.%5.%6.%7."/>
      <w:lvlJc w:val="left"/>
      <w:pPr>
        <w:tabs>
          <w:tab w:val="num" w:pos="7425"/>
        </w:tabs>
        <w:ind w:left="7425" w:hanging="1800"/>
      </w:pPr>
      <w:rPr>
        <w:rFonts w:hint="default"/>
      </w:rPr>
    </w:lvl>
    <w:lvl w:ilvl="7">
      <w:start w:val="1"/>
      <w:numFmt w:val="decimal"/>
      <w:isLgl/>
      <w:lvlText w:val="%1.%2.%3.%4.%5.%6.%7.%8."/>
      <w:lvlJc w:val="left"/>
      <w:pPr>
        <w:tabs>
          <w:tab w:val="num" w:pos="8268"/>
        </w:tabs>
        <w:ind w:left="8268" w:hanging="1800"/>
      </w:pPr>
      <w:rPr>
        <w:rFonts w:hint="default"/>
      </w:rPr>
    </w:lvl>
    <w:lvl w:ilvl="8">
      <w:start w:val="1"/>
      <w:numFmt w:val="decimal"/>
      <w:isLgl/>
      <w:lvlText w:val="%1.%2.%3.%4.%5.%6.%7.%8.%9."/>
      <w:lvlJc w:val="left"/>
      <w:pPr>
        <w:tabs>
          <w:tab w:val="num" w:pos="9471"/>
        </w:tabs>
        <w:ind w:left="9471" w:hanging="2160"/>
      </w:pPr>
      <w:rPr>
        <w:rFonts w:hint="default"/>
      </w:rPr>
    </w:lvl>
  </w:abstractNum>
  <w:abstractNum w:abstractNumId="10" w15:restartNumberingAfterBreak="0">
    <w:nsid w:val="7BE01875"/>
    <w:multiLevelType w:val="multilevel"/>
    <w:tmpl w:val="1132E740"/>
    <w:lvl w:ilvl="0">
      <w:start w:val="8"/>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2"/>
  </w:num>
  <w:num w:numId="2">
    <w:abstractNumId w:val="1"/>
  </w:num>
  <w:num w:numId="3">
    <w:abstractNumId w:val="8"/>
  </w:num>
  <w:num w:numId="4">
    <w:abstractNumId w:val="9"/>
  </w:num>
  <w:num w:numId="5">
    <w:abstractNumId w:val="4"/>
  </w:num>
  <w:num w:numId="6">
    <w:abstractNumId w:val="6"/>
  </w:num>
  <w:num w:numId="7">
    <w:abstractNumId w:val="7"/>
  </w:num>
  <w:num w:numId="8">
    <w:abstractNumId w:val="5"/>
  </w:num>
  <w:num w:numId="9">
    <w:abstractNumId w:val="0"/>
  </w:num>
  <w:num w:numId="10">
    <w:abstractNumId w:val="3"/>
  </w:num>
  <w:num w:numId="11">
    <w:abstractNumId w:val="1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285"/>
    <w:rsid w:val="000001CF"/>
    <w:rsid w:val="000056E5"/>
    <w:rsid w:val="00007285"/>
    <w:rsid w:val="000120B1"/>
    <w:rsid w:val="00025449"/>
    <w:rsid w:val="0003137A"/>
    <w:rsid w:val="00034398"/>
    <w:rsid w:val="000354C5"/>
    <w:rsid w:val="00044629"/>
    <w:rsid w:val="00046798"/>
    <w:rsid w:val="00054212"/>
    <w:rsid w:val="00057958"/>
    <w:rsid w:val="00060D44"/>
    <w:rsid w:val="00061614"/>
    <w:rsid w:val="00064EA9"/>
    <w:rsid w:val="0007080E"/>
    <w:rsid w:val="0007298D"/>
    <w:rsid w:val="00072B77"/>
    <w:rsid w:val="0007323D"/>
    <w:rsid w:val="00084CA7"/>
    <w:rsid w:val="00085BC1"/>
    <w:rsid w:val="0008694A"/>
    <w:rsid w:val="00086C8D"/>
    <w:rsid w:val="000A0A32"/>
    <w:rsid w:val="000A5EF5"/>
    <w:rsid w:val="000A631F"/>
    <w:rsid w:val="000A68A7"/>
    <w:rsid w:val="000A6B80"/>
    <w:rsid w:val="000B0F46"/>
    <w:rsid w:val="000B26CF"/>
    <w:rsid w:val="000C75A0"/>
    <w:rsid w:val="000D071A"/>
    <w:rsid w:val="000D1CE9"/>
    <w:rsid w:val="000D5785"/>
    <w:rsid w:val="000E2600"/>
    <w:rsid w:val="000E3BB0"/>
    <w:rsid w:val="000E5896"/>
    <w:rsid w:val="000F10E1"/>
    <w:rsid w:val="000F6C7A"/>
    <w:rsid w:val="00102C06"/>
    <w:rsid w:val="00105FB6"/>
    <w:rsid w:val="00110779"/>
    <w:rsid w:val="00120ACE"/>
    <w:rsid w:val="001225CB"/>
    <w:rsid w:val="00123C55"/>
    <w:rsid w:val="00124778"/>
    <w:rsid w:val="0013315F"/>
    <w:rsid w:val="00133826"/>
    <w:rsid w:val="00135D54"/>
    <w:rsid w:val="00156716"/>
    <w:rsid w:val="001636BF"/>
    <w:rsid w:val="00165AB7"/>
    <w:rsid w:val="001661B8"/>
    <w:rsid w:val="00175B16"/>
    <w:rsid w:val="001936B6"/>
    <w:rsid w:val="001945CF"/>
    <w:rsid w:val="001A1FBB"/>
    <w:rsid w:val="001A3472"/>
    <w:rsid w:val="001A7524"/>
    <w:rsid w:val="001B02AA"/>
    <w:rsid w:val="001B4198"/>
    <w:rsid w:val="001B43E6"/>
    <w:rsid w:val="001C69F9"/>
    <w:rsid w:val="001D099A"/>
    <w:rsid w:val="001D1CA9"/>
    <w:rsid w:val="001D27B4"/>
    <w:rsid w:val="001D42C0"/>
    <w:rsid w:val="001D592F"/>
    <w:rsid w:val="001D5AEC"/>
    <w:rsid w:val="001D62AB"/>
    <w:rsid w:val="001D723F"/>
    <w:rsid w:val="001D7639"/>
    <w:rsid w:val="001E0B55"/>
    <w:rsid w:val="001E1BB9"/>
    <w:rsid w:val="001E3C4E"/>
    <w:rsid w:val="001F07E5"/>
    <w:rsid w:val="001F29FB"/>
    <w:rsid w:val="001F2E07"/>
    <w:rsid w:val="001F7B8B"/>
    <w:rsid w:val="0020062F"/>
    <w:rsid w:val="0020072D"/>
    <w:rsid w:val="00206687"/>
    <w:rsid w:val="00210C26"/>
    <w:rsid w:val="00210CA4"/>
    <w:rsid w:val="002133E3"/>
    <w:rsid w:val="002144A4"/>
    <w:rsid w:val="00215390"/>
    <w:rsid w:val="00216AD9"/>
    <w:rsid w:val="00220463"/>
    <w:rsid w:val="00223462"/>
    <w:rsid w:val="00223704"/>
    <w:rsid w:val="00224479"/>
    <w:rsid w:val="00224C0B"/>
    <w:rsid w:val="002273AD"/>
    <w:rsid w:val="00230D9F"/>
    <w:rsid w:val="0023360A"/>
    <w:rsid w:val="002416AA"/>
    <w:rsid w:val="00251028"/>
    <w:rsid w:val="002521EE"/>
    <w:rsid w:val="0027193D"/>
    <w:rsid w:val="00272006"/>
    <w:rsid w:val="002730E8"/>
    <w:rsid w:val="00274C79"/>
    <w:rsid w:val="00275530"/>
    <w:rsid w:val="00276D4C"/>
    <w:rsid w:val="00276D5D"/>
    <w:rsid w:val="00280950"/>
    <w:rsid w:val="00281967"/>
    <w:rsid w:val="002908C9"/>
    <w:rsid w:val="002956C2"/>
    <w:rsid w:val="00296624"/>
    <w:rsid w:val="002A0E4B"/>
    <w:rsid w:val="002A2F37"/>
    <w:rsid w:val="002A4798"/>
    <w:rsid w:val="002A4D67"/>
    <w:rsid w:val="002A5F2D"/>
    <w:rsid w:val="002A6C7C"/>
    <w:rsid w:val="002B1006"/>
    <w:rsid w:val="002B2388"/>
    <w:rsid w:val="002B5EB3"/>
    <w:rsid w:val="002C67BE"/>
    <w:rsid w:val="002D12B6"/>
    <w:rsid w:val="002D33EC"/>
    <w:rsid w:val="002D71CF"/>
    <w:rsid w:val="002E09B7"/>
    <w:rsid w:val="002E161D"/>
    <w:rsid w:val="002E1E3A"/>
    <w:rsid w:val="002E4CEC"/>
    <w:rsid w:val="002F0C6D"/>
    <w:rsid w:val="002F447F"/>
    <w:rsid w:val="002F5941"/>
    <w:rsid w:val="00301D8F"/>
    <w:rsid w:val="00303B2E"/>
    <w:rsid w:val="003043B3"/>
    <w:rsid w:val="0031610A"/>
    <w:rsid w:val="0032670B"/>
    <w:rsid w:val="00330BAA"/>
    <w:rsid w:val="0033289E"/>
    <w:rsid w:val="0033294A"/>
    <w:rsid w:val="00341E5F"/>
    <w:rsid w:val="003421DF"/>
    <w:rsid w:val="00343CAA"/>
    <w:rsid w:val="003506A3"/>
    <w:rsid w:val="0035547D"/>
    <w:rsid w:val="00357BDA"/>
    <w:rsid w:val="00361596"/>
    <w:rsid w:val="00364A4D"/>
    <w:rsid w:val="003679C4"/>
    <w:rsid w:val="003702A5"/>
    <w:rsid w:val="00370DAF"/>
    <w:rsid w:val="00371E7A"/>
    <w:rsid w:val="00372420"/>
    <w:rsid w:val="003748BE"/>
    <w:rsid w:val="00381EC0"/>
    <w:rsid w:val="00382F75"/>
    <w:rsid w:val="00383D6B"/>
    <w:rsid w:val="00384BFA"/>
    <w:rsid w:val="0038542C"/>
    <w:rsid w:val="003941E5"/>
    <w:rsid w:val="0039442A"/>
    <w:rsid w:val="00395A6E"/>
    <w:rsid w:val="00397501"/>
    <w:rsid w:val="003A2F18"/>
    <w:rsid w:val="003A4616"/>
    <w:rsid w:val="003A4D81"/>
    <w:rsid w:val="003A7A29"/>
    <w:rsid w:val="003B08C6"/>
    <w:rsid w:val="003B3E2A"/>
    <w:rsid w:val="003B4B8C"/>
    <w:rsid w:val="003B610F"/>
    <w:rsid w:val="003C0A92"/>
    <w:rsid w:val="003C36F6"/>
    <w:rsid w:val="003C4652"/>
    <w:rsid w:val="003C59BC"/>
    <w:rsid w:val="003D014A"/>
    <w:rsid w:val="003D1948"/>
    <w:rsid w:val="003D2031"/>
    <w:rsid w:val="003D3F0F"/>
    <w:rsid w:val="003D5C3A"/>
    <w:rsid w:val="003E52F2"/>
    <w:rsid w:val="003F43F6"/>
    <w:rsid w:val="003F58ED"/>
    <w:rsid w:val="003F664C"/>
    <w:rsid w:val="0040068F"/>
    <w:rsid w:val="00401D96"/>
    <w:rsid w:val="004027BD"/>
    <w:rsid w:val="00402C1C"/>
    <w:rsid w:val="00402D82"/>
    <w:rsid w:val="004050DA"/>
    <w:rsid w:val="00405638"/>
    <w:rsid w:val="00416F62"/>
    <w:rsid w:val="004241D6"/>
    <w:rsid w:val="00434CAF"/>
    <w:rsid w:val="00437730"/>
    <w:rsid w:val="0044060D"/>
    <w:rsid w:val="004436AD"/>
    <w:rsid w:val="00450618"/>
    <w:rsid w:val="00451096"/>
    <w:rsid w:val="00451C4E"/>
    <w:rsid w:val="00454B8E"/>
    <w:rsid w:val="00457D0F"/>
    <w:rsid w:val="00457DED"/>
    <w:rsid w:val="0046333F"/>
    <w:rsid w:val="0046432C"/>
    <w:rsid w:val="00467F25"/>
    <w:rsid w:val="00472804"/>
    <w:rsid w:val="00474012"/>
    <w:rsid w:val="00474EC5"/>
    <w:rsid w:val="00475604"/>
    <w:rsid w:val="00480248"/>
    <w:rsid w:val="00482EB7"/>
    <w:rsid w:val="00484530"/>
    <w:rsid w:val="00484C85"/>
    <w:rsid w:val="00490CA7"/>
    <w:rsid w:val="00490E4B"/>
    <w:rsid w:val="0049100F"/>
    <w:rsid w:val="004939BC"/>
    <w:rsid w:val="00497338"/>
    <w:rsid w:val="004A07E5"/>
    <w:rsid w:val="004A4ED7"/>
    <w:rsid w:val="004A5FD8"/>
    <w:rsid w:val="004A7DB7"/>
    <w:rsid w:val="004B4F84"/>
    <w:rsid w:val="004B5951"/>
    <w:rsid w:val="004C1E8D"/>
    <w:rsid w:val="004C4373"/>
    <w:rsid w:val="004C5FE2"/>
    <w:rsid w:val="004C77C7"/>
    <w:rsid w:val="004D0393"/>
    <w:rsid w:val="004D0D9E"/>
    <w:rsid w:val="004D17B9"/>
    <w:rsid w:val="004D20E3"/>
    <w:rsid w:val="004D3089"/>
    <w:rsid w:val="004D6DE5"/>
    <w:rsid w:val="004E0870"/>
    <w:rsid w:val="004E7F13"/>
    <w:rsid w:val="004F467A"/>
    <w:rsid w:val="004F4D5E"/>
    <w:rsid w:val="0050633C"/>
    <w:rsid w:val="00515A4D"/>
    <w:rsid w:val="00517AF0"/>
    <w:rsid w:val="00524FE5"/>
    <w:rsid w:val="00531A74"/>
    <w:rsid w:val="00531F6B"/>
    <w:rsid w:val="00533855"/>
    <w:rsid w:val="0054025E"/>
    <w:rsid w:val="0054110E"/>
    <w:rsid w:val="00542744"/>
    <w:rsid w:val="00543E34"/>
    <w:rsid w:val="005470D1"/>
    <w:rsid w:val="0054774A"/>
    <w:rsid w:val="00550581"/>
    <w:rsid w:val="00561B5C"/>
    <w:rsid w:val="0056277F"/>
    <w:rsid w:val="005632C0"/>
    <w:rsid w:val="0056376B"/>
    <w:rsid w:val="00565AC5"/>
    <w:rsid w:val="005667D6"/>
    <w:rsid w:val="00566D2C"/>
    <w:rsid w:val="00573710"/>
    <w:rsid w:val="005877B5"/>
    <w:rsid w:val="005902EE"/>
    <w:rsid w:val="00590D8C"/>
    <w:rsid w:val="00594C4D"/>
    <w:rsid w:val="005962E9"/>
    <w:rsid w:val="005B0BE4"/>
    <w:rsid w:val="005B4049"/>
    <w:rsid w:val="005B5EE4"/>
    <w:rsid w:val="005C5610"/>
    <w:rsid w:val="005D2A3B"/>
    <w:rsid w:val="005D3B04"/>
    <w:rsid w:val="005D550F"/>
    <w:rsid w:val="005D7773"/>
    <w:rsid w:val="005E0E6D"/>
    <w:rsid w:val="005E0FF4"/>
    <w:rsid w:val="005E2F1A"/>
    <w:rsid w:val="005E3173"/>
    <w:rsid w:val="005E6103"/>
    <w:rsid w:val="005E7F8F"/>
    <w:rsid w:val="005F0008"/>
    <w:rsid w:val="005F080C"/>
    <w:rsid w:val="005F759A"/>
    <w:rsid w:val="005F76AA"/>
    <w:rsid w:val="0060475E"/>
    <w:rsid w:val="006054E9"/>
    <w:rsid w:val="006103D2"/>
    <w:rsid w:val="006106C8"/>
    <w:rsid w:val="0061169D"/>
    <w:rsid w:val="0061237A"/>
    <w:rsid w:val="00615A91"/>
    <w:rsid w:val="00625BFF"/>
    <w:rsid w:val="006314CE"/>
    <w:rsid w:val="00632504"/>
    <w:rsid w:val="00632E99"/>
    <w:rsid w:val="00641CA8"/>
    <w:rsid w:val="0064274C"/>
    <w:rsid w:val="006477B7"/>
    <w:rsid w:val="00647870"/>
    <w:rsid w:val="00647E0E"/>
    <w:rsid w:val="006523F7"/>
    <w:rsid w:val="00657105"/>
    <w:rsid w:val="00657996"/>
    <w:rsid w:val="00660AD0"/>
    <w:rsid w:val="00663DA3"/>
    <w:rsid w:val="00667A14"/>
    <w:rsid w:val="00673928"/>
    <w:rsid w:val="00680896"/>
    <w:rsid w:val="006822E9"/>
    <w:rsid w:val="006840EE"/>
    <w:rsid w:val="006875E2"/>
    <w:rsid w:val="00691F9A"/>
    <w:rsid w:val="00697D42"/>
    <w:rsid w:val="006B2B02"/>
    <w:rsid w:val="006B2D30"/>
    <w:rsid w:val="006C15B9"/>
    <w:rsid w:val="006C3E95"/>
    <w:rsid w:val="006C40A3"/>
    <w:rsid w:val="006D05EB"/>
    <w:rsid w:val="006D34E9"/>
    <w:rsid w:val="006D37F6"/>
    <w:rsid w:val="006D6B3B"/>
    <w:rsid w:val="006E1C65"/>
    <w:rsid w:val="006F1308"/>
    <w:rsid w:val="006F27CB"/>
    <w:rsid w:val="006F2B04"/>
    <w:rsid w:val="006F2FDE"/>
    <w:rsid w:val="00702691"/>
    <w:rsid w:val="007169DC"/>
    <w:rsid w:val="00724DB4"/>
    <w:rsid w:val="00726A7F"/>
    <w:rsid w:val="0072736B"/>
    <w:rsid w:val="00727787"/>
    <w:rsid w:val="0073734C"/>
    <w:rsid w:val="00737AF3"/>
    <w:rsid w:val="00744853"/>
    <w:rsid w:val="0074508C"/>
    <w:rsid w:val="0074732B"/>
    <w:rsid w:val="00747C0B"/>
    <w:rsid w:val="00756C3C"/>
    <w:rsid w:val="00760B78"/>
    <w:rsid w:val="00767FA6"/>
    <w:rsid w:val="0077015D"/>
    <w:rsid w:val="0077129F"/>
    <w:rsid w:val="007738C6"/>
    <w:rsid w:val="007767F6"/>
    <w:rsid w:val="00784AA3"/>
    <w:rsid w:val="00786F99"/>
    <w:rsid w:val="00790EC2"/>
    <w:rsid w:val="00792C9E"/>
    <w:rsid w:val="007942E6"/>
    <w:rsid w:val="00794F8C"/>
    <w:rsid w:val="007A11C1"/>
    <w:rsid w:val="007C687B"/>
    <w:rsid w:val="007C6C0D"/>
    <w:rsid w:val="007D5E5B"/>
    <w:rsid w:val="007D6909"/>
    <w:rsid w:val="007D79E2"/>
    <w:rsid w:val="007E0546"/>
    <w:rsid w:val="007E2E01"/>
    <w:rsid w:val="007E3997"/>
    <w:rsid w:val="007F4006"/>
    <w:rsid w:val="0080132D"/>
    <w:rsid w:val="008050B5"/>
    <w:rsid w:val="00817579"/>
    <w:rsid w:val="008243DA"/>
    <w:rsid w:val="00824FA0"/>
    <w:rsid w:val="008263FE"/>
    <w:rsid w:val="00826689"/>
    <w:rsid w:val="008273C3"/>
    <w:rsid w:val="00832522"/>
    <w:rsid w:val="00832DAA"/>
    <w:rsid w:val="00833142"/>
    <w:rsid w:val="00837480"/>
    <w:rsid w:val="008422A8"/>
    <w:rsid w:val="00844FED"/>
    <w:rsid w:val="00846894"/>
    <w:rsid w:val="0085520F"/>
    <w:rsid w:val="0085601E"/>
    <w:rsid w:val="008573E7"/>
    <w:rsid w:val="008624AF"/>
    <w:rsid w:val="00865194"/>
    <w:rsid w:val="00865CC3"/>
    <w:rsid w:val="008710A4"/>
    <w:rsid w:val="00871C40"/>
    <w:rsid w:val="00872D46"/>
    <w:rsid w:val="008732C2"/>
    <w:rsid w:val="008733FC"/>
    <w:rsid w:val="0087487C"/>
    <w:rsid w:val="008823F6"/>
    <w:rsid w:val="00887335"/>
    <w:rsid w:val="0088791A"/>
    <w:rsid w:val="0089021F"/>
    <w:rsid w:val="00892D8C"/>
    <w:rsid w:val="00893134"/>
    <w:rsid w:val="00893DFB"/>
    <w:rsid w:val="008946CF"/>
    <w:rsid w:val="00896640"/>
    <w:rsid w:val="008A0A83"/>
    <w:rsid w:val="008A5B21"/>
    <w:rsid w:val="008A67FF"/>
    <w:rsid w:val="008A76CB"/>
    <w:rsid w:val="008A7A1E"/>
    <w:rsid w:val="008B385F"/>
    <w:rsid w:val="008B6D97"/>
    <w:rsid w:val="008B7E5C"/>
    <w:rsid w:val="008C2452"/>
    <w:rsid w:val="008C2D96"/>
    <w:rsid w:val="008C3DF3"/>
    <w:rsid w:val="008C4144"/>
    <w:rsid w:val="008C66EF"/>
    <w:rsid w:val="008C7886"/>
    <w:rsid w:val="008E0A93"/>
    <w:rsid w:val="008E6ED2"/>
    <w:rsid w:val="008F1691"/>
    <w:rsid w:val="00903C1D"/>
    <w:rsid w:val="00903CF0"/>
    <w:rsid w:val="009051DD"/>
    <w:rsid w:val="0090556E"/>
    <w:rsid w:val="009070DA"/>
    <w:rsid w:val="00910320"/>
    <w:rsid w:val="00910F27"/>
    <w:rsid w:val="00914097"/>
    <w:rsid w:val="009214DF"/>
    <w:rsid w:val="00923F8D"/>
    <w:rsid w:val="00934272"/>
    <w:rsid w:val="00944D71"/>
    <w:rsid w:val="009467A9"/>
    <w:rsid w:val="009525E9"/>
    <w:rsid w:val="00954C00"/>
    <w:rsid w:val="00962654"/>
    <w:rsid w:val="00966762"/>
    <w:rsid w:val="00966E11"/>
    <w:rsid w:val="00967090"/>
    <w:rsid w:val="00972742"/>
    <w:rsid w:val="00975759"/>
    <w:rsid w:val="009803D6"/>
    <w:rsid w:val="00982540"/>
    <w:rsid w:val="0098768B"/>
    <w:rsid w:val="00992FBF"/>
    <w:rsid w:val="00994884"/>
    <w:rsid w:val="00994EDF"/>
    <w:rsid w:val="009A12AD"/>
    <w:rsid w:val="009A5FF9"/>
    <w:rsid w:val="009A6DCF"/>
    <w:rsid w:val="009A7A1E"/>
    <w:rsid w:val="009B30B7"/>
    <w:rsid w:val="009C3B0C"/>
    <w:rsid w:val="009C3D24"/>
    <w:rsid w:val="009D1AD8"/>
    <w:rsid w:val="009E1BEF"/>
    <w:rsid w:val="009E4393"/>
    <w:rsid w:val="009E7EA0"/>
    <w:rsid w:val="009F0503"/>
    <w:rsid w:val="009F3682"/>
    <w:rsid w:val="009F5617"/>
    <w:rsid w:val="009F63C7"/>
    <w:rsid w:val="009F654C"/>
    <w:rsid w:val="009F69E1"/>
    <w:rsid w:val="00A0014F"/>
    <w:rsid w:val="00A02A0C"/>
    <w:rsid w:val="00A05C40"/>
    <w:rsid w:val="00A1049A"/>
    <w:rsid w:val="00A13183"/>
    <w:rsid w:val="00A17199"/>
    <w:rsid w:val="00A22336"/>
    <w:rsid w:val="00A26EF8"/>
    <w:rsid w:val="00A27223"/>
    <w:rsid w:val="00A316C9"/>
    <w:rsid w:val="00A3371E"/>
    <w:rsid w:val="00A35C0C"/>
    <w:rsid w:val="00A36A83"/>
    <w:rsid w:val="00A435D7"/>
    <w:rsid w:val="00A44A36"/>
    <w:rsid w:val="00A45319"/>
    <w:rsid w:val="00A473C5"/>
    <w:rsid w:val="00A501EC"/>
    <w:rsid w:val="00A547DF"/>
    <w:rsid w:val="00A627A2"/>
    <w:rsid w:val="00A63664"/>
    <w:rsid w:val="00A638E4"/>
    <w:rsid w:val="00A65ACA"/>
    <w:rsid w:val="00A65EC9"/>
    <w:rsid w:val="00A66DE4"/>
    <w:rsid w:val="00A71448"/>
    <w:rsid w:val="00A7242F"/>
    <w:rsid w:val="00A86619"/>
    <w:rsid w:val="00AA14B4"/>
    <w:rsid w:val="00AA1954"/>
    <w:rsid w:val="00AA6A80"/>
    <w:rsid w:val="00AB461C"/>
    <w:rsid w:val="00AB6342"/>
    <w:rsid w:val="00AC682A"/>
    <w:rsid w:val="00AC7ED8"/>
    <w:rsid w:val="00AD42E9"/>
    <w:rsid w:val="00AE37F7"/>
    <w:rsid w:val="00AE3807"/>
    <w:rsid w:val="00AF0985"/>
    <w:rsid w:val="00B03512"/>
    <w:rsid w:val="00B05F3F"/>
    <w:rsid w:val="00B11759"/>
    <w:rsid w:val="00B12A12"/>
    <w:rsid w:val="00B12B92"/>
    <w:rsid w:val="00B13FA2"/>
    <w:rsid w:val="00B16CF9"/>
    <w:rsid w:val="00B21671"/>
    <w:rsid w:val="00B322B8"/>
    <w:rsid w:val="00B32731"/>
    <w:rsid w:val="00B32E81"/>
    <w:rsid w:val="00B336EF"/>
    <w:rsid w:val="00B34FA8"/>
    <w:rsid w:val="00B37EB5"/>
    <w:rsid w:val="00B41219"/>
    <w:rsid w:val="00B4233D"/>
    <w:rsid w:val="00B437C5"/>
    <w:rsid w:val="00B46EA6"/>
    <w:rsid w:val="00B51AE1"/>
    <w:rsid w:val="00B52C74"/>
    <w:rsid w:val="00B54700"/>
    <w:rsid w:val="00B6150D"/>
    <w:rsid w:val="00B64549"/>
    <w:rsid w:val="00B735B6"/>
    <w:rsid w:val="00B75BFA"/>
    <w:rsid w:val="00B778BB"/>
    <w:rsid w:val="00B877D4"/>
    <w:rsid w:val="00B90317"/>
    <w:rsid w:val="00B93D15"/>
    <w:rsid w:val="00B962BD"/>
    <w:rsid w:val="00BA0205"/>
    <w:rsid w:val="00BA4885"/>
    <w:rsid w:val="00BA7EAA"/>
    <w:rsid w:val="00BB2579"/>
    <w:rsid w:val="00BB2D89"/>
    <w:rsid w:val="00BB34C2"/>
    <w:rsid w:val="00BB366E"/>
    <w:rsid w:val="00BB5E91"/>
    <w:rsid w:val="00BC065F"/>
    <w:rsid w:val="00BC1E18"/>
    <w:rsid w:val="00BC21CF"/>
    <w:rsid w:val="00BC3BF5"/>
    <w:rsid w:val="00BC5888"/>
    <w:rsid w:val="00BC5F92"/>
    <w:rsid w:val="00BC6513"/>
    <w:rsid w:val="00BC7822"/>
    <w:rsid w:val="00BD124B"/>
    <w:rsid w:val="00BD2DC3"/>
    <w:rsid w:val="00BD7C32"/>
    <w:rsid w:val="00BD7FB5"/>
    <w:rsid w:val="00BF31D3"/>
    <w:rsid w:val="00BF570D"/>
    <w:rsid w:val="00BF618B"/>
    <w:rsid w:val="00C0463F"/>
    <w:rsid w:val="00C04B19"/>
    <w:rsid w:val="00C06685"/>
    <w:rsid w:val="00C07050"/>
    <w:rsid w:val="00C119B6"/>
    <w:rsid w:val="00C1444A"/>
    <w:rsid w:val="00C17D10"/>
    <w:rsid w:val="00C20530"/>
    <w:rsid w:val="00C20D08"/>
    <w:rsid w:val="00C212D9"/>
    <w:rsid w:val="00C24923"/>
    <w:rsid w:val="00C26A6C"/>
    <w:rsid w:val="00C27474"/>
    <w:rsid w:val="00C43D22"/>
    <w:rsid w:val="00C44581"/>
    <w:rsid w:val="00C44AF0"/>
    <w:rsid w:val="00C55F5B"/>
    <w:rsid w:val="00C61C1A"/>
    <w:rsid w:val="00C64476"/>
    <w:rsid w:val="00C67977"/>
    <w:rsid w:val="00C700DC"/>
    <w:rsid w:val="00C701BB"/>
    <w:rsid w:val="00C70A52"/>
    <w:rsid w:val="00C73D36"/>
    <w:rsid w:val="00C82E0F"/>
    <w:rsid w:val="00C8401F"/>
    <w:rsid w:val="00C85128"/>
    <w:rsid w:val="00C86061"/>
    <w:rsid w:val="00C92008"/>
    <w:rsid w:val="00C93076"/>
    <w:rsid w:val="00C93E28"/>
    <w:rsid w:val="00C94B60"/>
    <w:rsid w:val="00C953CE"/>
    <w:rsid w:val="00C96E5A"/>
    <w:rsid w:val="00CA188D"/>
    <w:rsid w:val="00CA1CCE"/>
    <w:rsid w:val="00CA6E2E"/>
    <w:rsid w:val="00CB771F"/>
    <w:rsid w:val="00CC03EC"/>
    <w:rsid w:val="00CC50DE"/>
    <w:rsid w:val="00CD0A00"/>
    <w:rsid w:val="00CD1BC2"/>
    <w:rsid w:val="00CD286D"/>
    <w:rsid w:val="00CD2DCE"/>
    <w:rsid w:val="00CD3A5D"/>
    <w:rsid w:val="00CE1428"/>
    <w:rsid w:val="00CE62F4"/>
    <w:rsid w:val="00CF7B9D"/>
    <w:rsid w:val="00D125E3"/>
    <w:rsid w:val="00D16A4B"/>
    <w:rsid w:val="00D20772"/>
    <w:rsid w:val="00D26CF6"/>
    <w:rsid w:val="00D30CC0"/>
    <w:rsid w:val="00D34572"/>
    <w:rsid w:val="00D36008"/>
    <w:rsid w:val="00D3726D"/>
    <w:rsid w:val="00D3753E"/>
    <w:rsid w:val="00D40FD3"/>
    <w:rsid w:val="00D416AB"/>
    <w:rsid w:val="00D4239A"/>
    <w:rsid w:val="00D42BC1"/>
    <w:rsid w:val="00D4455F"/>
    <w:rsid w:val="00D46F00"/>
    <w:rsid w:val="00D5052B"/>
    <w:rsid w:val="00D547A4"/>
    <w:rsid w:val="00D57ED5"/>
    <w:rsid w:val="00D622F1"/>
    <w:rsid w:val="00D62D05"/>
    <w:rsid w:val="00D642E2"/>
    <w:rsid w:val="00D65632"/>
    <w:rsid w:val="00D66CB5"/>
    <w:rsid w:val="00D7457D"/>
    <w:rsid w:val="00D80A36"/>
    <w:rsid w:val="00D80D48"/>
    <w:rsid w:val="00D826F4"/>
    <w:rsid w:val="00D83842"/>
    <w:rsid w:val="00D85028"/>
    <w:rsid w:val="00D85AA1"/>
    <w:rsid w:val="00D8778C"/>
    <w:rsid w:val="00D9690B"/>
    <w:rsid w:val="00DA0FF9"/>
    <w:rsid w:val="00DA17A5"/>
    <w:rsid w:val="00DA301E"/>
    <w:rsid w:val="00DA428E"/>
    <w:rsid w:val="00DB522C"/>
    <w:rsid w:val="00DB5359"/>
    <w:rsid w:val="00DC0215"/>
    <w:rsid w:val="00DC52A1"/>
    <w:rsid w:val="00DD5820"/>
    <w:rsid w:val="00DE258C"/>
    <w:rsid w:val="00DE6B08"/>
    <w:rsid w:val="00DF3876"/>
    <w:rsid w:val="00DF42A3"/>
    <w:rsid w:val="00DF5539"/>
    <w:rsid w:val="00DF675A"/>
    <w:rsid w:val="00E00D4B"/>
    <w:rsid w:val="00E010BC"/>
    <w:rsid w:val="00E035FA"/>
    <w:rsid w:val="00E07627"/>
    <w:rsid w:val="00E139C2"/>
    <w:rsid w:val="00E13B5F"/>
    <w:rsid w:val="00E14951"/>
    <w:rsid w:val="00E15A50"/>
    <w:rsid w:val="00E2399C"/>
    <w:rsid w:val="00E26E02"/>
    <w:rsid w:val="00E27E0D"/>
    <w:rsid w:val="00E34C61"/>
    <w:rsid w:val="00E40292"/>
    <w:rsid w:val="00E40E46"/>
    <w:rsid w:val="00E42E0B"/>
    <w:rsid w:val="00E45895"/>
    <w:rsid w:val="00E46644"/>
    <w:rsid w:val="00E50248"/>
    <w:rsid w:val="00E536D3"/>
    <w:rsid w:val="00E6202B"/>
    <w:rsid w:val="00E6299B"/>
    <w:rsid w:val="00E6409A"/>
    <w:rsid w:val="00E65C4A"/>
    <w:rsid w:val="00E7198E"/>
    <w:rsid w:val="00E827B6"/>
    <w:rsid w:val="00E875C0"/>
    <w:rsid w:val="00E87F8D"/>
    <w:rsid w:val="00E91F0F"/>
    <w:rsid w:val="00EA100F"/>
    <w:rsid w:val="00EA2B62"/>
    <w:rsid w:val="00EA3F16"/>
    <w:rsid w:val="00EA3FAD"/>
    <w:rsid w:val="00EB434C"/>
    <w:rsid w:val="00EB4F4D"/>
    <w:rsid w:val="00EC11D9"/>
    <w:rsid w:val="00EC2DC7"/>
    <w:rsid w:val="00ED3A07"/>
    <w:rsid w:val="00ED517D"/>
    <w:rsid w:val="00ED6025"/>
    <w:rsid w:val="00ED6BDC"/>
    <w:rsid w:val="00EE0507"/>
    <w:rsid w:val="00EE11AC"/>
    <w:rsid w:val="00EE150B"/>
    <w:rsid w:val="00EE6213"/>
    <w:rsid w:val="00F016DF"/>
    <w:rsid w:val="00F02A16"/>
    <w:rsid w:val="00F02A26"/>
    <w:rsid w:val="00F037CD"/>
    <w:rsid w:val="00F04E7F"/>
    <w:rsid w:val="00F07F3D"/>
    <w:rsid w:val="00F10DB2"/>
    <w:rsid w:val="00F1423B"/>
    <w:rsid w:val="00F152A9"/>
    <w:rsid w:val="00F15375"/>
    <w:rsid w:val="00F16591"/>
    <w:rsid w:val="00F228B5"/>
    <w:rsid w:val="00F27267"/>
    <w:rsid w:val="00F30E52"/>
    <w:rsid w:val="00F42F55"/>
    <w:rsid w:val="00F44097"/>
    <w:rsid w:val="00F52EE7"/>
    <w:rsid w:val="00F566BD"/>
    <w:rsid w:val="00F605DC"/>
    <w:rsid w:val="00F670F6"/>
    <w:rsid w:val="00F71D1D"/>
    <w:rsid w:val="00F76BFD"/>
    <w:rsid w:val="00F776F7"/>
    <w:rsid w:val="00F837C5"/>
    <w:rsid w:val="00F86327"/>
    <w:rsid w:val="00F87D31"/>
    <w:rsid w:val="00F87F78"/>
    <w:rsid w:val="00FB0427"/>
    <w:rsid w:val="00FB2E3A"/>
    <w:rsid w:val="00FB3985"/>
    <w:rsid w:val="00FB5886"/>
    <w:rsid w:val="00FB5A31"/>
    <w:rsid w:val="00FC46E5"/>
    <w:rsid w:val="00FC7AC5"/>
    <w:rsid w:val="00FD1664"/>
    <w:rsid w:val="00FD37EE"/>
    <w:rsid w:val="00FD3956"/>
    <w:rsid w:val="00FD534D"/>
    <w:rsid w:val="00FE1599"/>
    <w:rsid w:val="00FE1BDE"/>
    <w:rsid w:val="00FE375D"/>
    <w:rsid w:val="00FE78D4"/>
    <w:rsid w:val="00FE79DB"/>
    <w:rsid w:val="00FF1B63"/>
    <w:rsid w:val="00FF7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C540C4-C5AB-4BBF-A083-50C45A061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7DF"/>
    <w:rPr>
      <w:sz w:val="24"/>
      <w:szCs w:val="24"/>
      <w:lang w:val="ru-RU" w:eastAsia="ru-RU"/>
    </w:rPr>
  </w:style>
  <w:style w:type="paragraph" w:styleId="1">
    <w:name w:val="heading 1"/>
    <w:basedOn w:val="a"/>
    <w:next w:val="a"/>
    <w:link w:val="10"/>
    <w:qFormat/>
    <w:rsid w:val="00D6563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44AF0"/>
    <w:pPr>
      <w:keepNext/>
      <w:spacing w:before="240" w:after="60"/>
      <w:jc w:val="center"/>
      <w:outlineLvl w:val="1"/>
    </w:pPr>
    <w:rPr>
      <w:b/>
      <w:sz w:val="28"/>
      <w:szCs w:val="20"/>
      <w:lang w:val="uk-UA"/>
    </w:rPr>
  </w:style>
  <w:style w:type="paragraph" w:styleId="8">
    <w:name w:val="heading 8"/>
    <w:basedOn w:val="a"/>
    <w:next w:val="a"/>
    <w:qFormat/>
    <w:rsid w:val="00C44AF0"/>
    <w:pPr>
      <w:keepNext/>
      <w:ind w:firstLine="720"/>
      <w:jc w:val="center"/>
      <w:outlineLvl w:val="7"/>
    </w:pPr>
    <w:rPr>
      <w:rFonts w:ascii="Benguiat" w:hAnsi="Benguiat"/>
      <w:spacing w:val="30"/>
      <w:w w:val="80"/>
      <w:sz w:val="56"/>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Обычная таблица1"/>
    <w:next w:val="a1"/>
    <w:semiHidden/>
    <w:rsid w:val="00975759"/>
    <w:rPr>
      <w:rFonts w:eastAsia="MS Mincho"/>
      <w:lang w:val="ru-RU" w:eastAsia="ru-RU"/>
    </w:rPr>
    <w:tblPr>
      <w:tblInd w:w="0" w:type="dxa"/>
      <w:tblCellMar>
        <w:top w:w="0" w:type="dxa"/>
        <w:left w:w="108" w:type="dxa"/>
        <w:bottom w:w="0" w:type="dxa"/>
        <w:right w:w="108" w:type="dxa"/>
      </w:tblCellMar>
    </w:tblPr>
  </w:style>
  <w:style w:type="paragraph" w:styleId="a3">
    <w:name w:val="header"/>
    <w:basedOn w:val="a"/>
    <w:rsid w:val="007169DC"/>
    <w:pPr>
      <w:tabs>
        <w:tab w:val="center" w:pos="4153"/>
        <w:tab w:val="right" w:pos="8306"/>
      </w:tabs>
      <w:ind w:firstLine="720"/>
      <w:jc w:val="both"/>
    </w:pPr>
    <w:rPr>
      <w:sz w:val="28"/>
      <w:szCs w:val="20"/>
      <w:lang w:val="uk-UA"/>
    </w:rPr>
  </w:style>
  <w:style w:type="paragraph" w:customStyle="1" w:styleId="a4">
    <w:name w:val="Знак Знак Знак Знак Знак Знак Знак Знак Знак Знак Знак Знак Знак Знак Знак Знак Знак Знак Знак"/>
    <w:basedOn w:val="a"/>
    <w:rsid w:val="00FD534D"/>
    <w:rPr>
      <w:rFonts w:ascii="Verdana" w:hAnsi="Verdana" w:cs="Verdana"/>
      <w:sz w:val="20"/>
      <w:szCs w:val="20"/>
      <w:lang w:val="en-US" w:eastAsia="en-US"/>
    </w:rPr>
  </w:style>
  <w:style w:type="character" w:styleId="a5">
    <w:name w:val="Hyperlink"/>
    <w:rsid w:val="00CA6E2E"/>
    <w:rPr>
      <w:color w:val="0000FF"/>
      <w:u w:val="single"/>
    </w:rPr>
  </w:style>
  <w:style w:type="table" w:styleId="a6">
    <w:name w:val="Table Grid"/>
    <w:basedOn w:val="a1"/>
    <w:uiPriority w:val="39"/>
    <w:rsid w:val="005D3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
    <w:name w:val="Normal text"/>
    <w:rsid w:val="006C40A3"/>
    <w:rPr>
      <w:rFonts w:cs="Courier New"/>
    </w:rPr>
  </w:style>
  <w:style w:type="paragraph" w:customStyle="1" w:styleId="ParagraphStyle">
    <w:name w:val="Paragraph Style"/>
    <w:rsid w:val="00C04B19"/>
    <w:pPr>
      <w:autoSpaceDE w:val="0"/>
      <w:autoSpaceDN w:val="0"/>
      <w:adjustRightInd w:val="0"/>
    </w:pPr>
    <w:rPr>
      <w:rFonts w:ascii="Courier New" w:hAnsi="Courier New"/>
      <w:sz w:val="24"/>
      <w:szCs w:val="24"/>
      <w:lang w:val="ru-RU" w:eastAsia="ru-RU"/>
    </w:rPr>
  </w:style>
  <w:style w:type="paragraph" w:styleId="a7">
    <w:name w:val="Balloon Text"/>
    <w:basedOn w:val="a"/>
    <w:link w:val="a8"/>
    <w:rsid w:val="00BC21CF"/>
    <w:rPr>
      <w:rFonts w:ascii="Segoe UI" w:hAnsi="Segoe UI" w:cs="Segoe UI"/>
      <w:sz w:val="18"/>
      <w:szCs w:val="18"/>
    </w:rPr>
  </w:style>
  <w:style w:type="character" w:customStyle="1" w:styleId="a8">
    <w:name w:val="Текст у виносці Знак"/>
    <w:link w:val="a7"/>
    <w:rsid w:val="00BC21CF"/>
    <w:rPr>
      <w:rFonts w:ascii="Segoe UI" w:hAnsi="Segoe UI" w:cs="Segoe UI"/>
      <w:sz w:val="18"/>
      <w:szCs w:val="18"/>
    </w:rPr>
  </w:style>
  <w:style w:type="paragraph" w:styleId="a9">
    <w:name w:val="Body Text Indent"/>
    <w:basedOn w:val="a"/>
    <w:rsid w:val="00D65632"/>
    <w:pPr>
      <w:widowControl w:val="0"/>
      <w:tabs>
        <w:tab w:val="left" w:pos="709"/>
      </w:tabs>
      <w:overflowPunct w:val="0"/>
      <w:autoSpaceDE w:val="0"/>
      <w:autoSpaceDN w:val="0"/>
      <w:adjustRightInd w:val="0"/>
      <w:ind w:firstLine="709"/>
      <w:jc w:val="both"/>
      <w:textAlignment w:val="baseline"/>
    </w:pPr>
    <w:rPr>
      <w:sz w:val="28"/>
      <w:szCs w:val="20"/>
      <w:lang w:val="uk-UA"/>
    </w:rPr>
  </w:style>
  <w:style w:type="paragraph" w:styleId="aa">
    <w:name w:val="List Paragraph"/>
    <w:basedOn w:val="a"/>
    <w:uiPriority w:val="34"/>
    <w:qFormat/>
    <w:rsid w:val="0007323D"/>
    <w:pPr>
      <w:ind w:left="708"/>
    </w:pPr>
  </w:style>
  <w:style w:type="character" w:customStyle="1" w:styleId="20">
    <w:name w:val="Заголовок 2 Знак"/>
    <w:link w:val="2"/>
    <w:rsid w:val="00EA2B62"/>
    <w:rPr>
      <w:b/>
      <w:sz w:val="28"/>
      <w:lang w:val="uk-UA"/>
    </w:rPr>
  </w:style>
  <w:style w:type="character" w:customStyle="1" w:styleId="ab">
    <w:name w:val="Другое_"/>
    <w:link w:val="ac"/>
    <w:locked/>
    <w:rsid w:val="00A316C9"/>
    <w:rPr>
      <w:sz w:val="16"/>
      <w:szCs w:val="16"/>
      <w:shd w:val="clear" w:color="auto" w:fill="FFFFFF"/>
    </w:rPr>
  </w:style>
  <w:style w:type="paragraph" w:customStyle="1" w:styleId="ac">
    <w:name w:val="Другое"/>
    <w:basedOn w:val="a"/>
    <w:link w:val="ab"/>
    <w:rsid w:val="00A316C9"/>
    <w:pPr>
      <w:widowControl w:val="0"/>
      <w:shd w:val="clear" w:color="auto" w:fill="FFFFFF"/>
    </w:pPr>
    <w:rPr>
      <w:sz w:val="16"/>
      <w:szCs w:val="16"/>
    </w:rPr>
  </w:style>
  <w:style w:type="table" w:customStyle="1" w:styleId="12">
    <w:name w:val="Сітка таблиці1"/>
    <w:basedOn w:val="a1"/>
    <w:next w:val="a6"/>
    <w:uiPriority w:val="39"/>
    <w:rsid w:val="00A316C9"/>
    <w:pPr>
      <w:widowControl w:val="0"/>
    </w:pPr>
    <w:rPr>
      <w:rFonts w:ascii="Courier New" w:eastAsia="Courier New" w:hAnsi="Courier New" w:cs="Courier New"/>
      <w:sz w:val="24"/>
      <w:szCs w:val="24"/>
      <w:lang w:val="uk-UA" w:eastAsia="uk-UA" w:bidi="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Основной текст_"/>
    <w:link w:val="13"/>
    <w:locked/>
    <w:rsid w:val="00A316C9"/>
    <w:rPr>
      <w:i/>
      <w:iCs/>
      <w:sz w:val="19"/>
      <w:szCs w:val="19"/>
      <w:shd w:val="clear" w:color="auto" w:fill="FFFFFF"/>
    </w:rPr>
  </w:style>
  <w:style w:type="paragraph" w:customStyle="1" w:styleId="13">
    <w:name w:val="Основной текст1"/>
    <w:basedOn w:val="a"/>
    <w:link w:val="ad"/>
    <w:rsid w:val="00A316C9"/>
    <w:pPr>
      <w:widowControl w:val="0"/>
      <w:shd w:val="clear" w:color="auto" w:fill="FFFFFF"/>
    </w:pPr>
    <w:rPr>
      <w:i/>
      <w:iCs/>
      <w:sz w:val="19"/>
      <w:szCs w:val="19"/>
    </w:rPr>
  </w:style>
  <w:style w:type="character" w:customStyle="1" w:styleId="21">
    <w:name w:val="Основной текст (2)_"/>
    <w:link w:val="22"/>
    <w:locked/>
    <w:rsid w:val="00A316C9"/>
    <w:rPr>
      <w:i/>
      <w:iCs/>
      <w:sz w:val="14"/>
      <w:szCs w:val="14"/>
      <w:shd w:val="clear" w:color="auto" w:fill="FFFFFF"/>
    </w:rPr>
  </w:style>
  <w:style w:type="paragraph" w:customStyle="1" w:styleId="22">
    <w:name w:val="Основной текст (2)"/>
    <w:basedOn w:val="a"/>
    <w:link w:val="21"/>
    <w:rsid w:val="00A316C9"/>
    <w:pPr>
      <w:widowControl w:val="0"/>
      <w:shd w:val="clear" w:color="auto" w:fill="FFFFFF"/>
      <w:spacing w:after="160"/>
      <w:ind w:firstLine="140"/>
      <w:jc w:val="right"/>
    </w:pPr>
    <w:rPr>
      <w:i/>
      <w:iCs/>
      <w:sz w:val="14"/>
      <w:szCs w:val="14"/>
    </w:rPr>
  </w:style>
  <w:style w:type="character" w:customStyle="1" w:styleId="3">
    <w:name w:val="Основной текст (3)_"/>
    <w:link w:val="30"/>
    <w:locked/>
    <w:rsid w:val="00A316C9"/>
    <w:rPr>
      <w:sz w:val="16"/>
      <w:szCs w:val="16"/>
      <w:shd w:val="clear" w:color="auto" w:fill="FFFFFF"/>
    </w:rPr>
  </w:style>
  <w:style w:type="paragraph" w:customStyle="1" w:styleId="30">
    <w:name w:val="Основной текст (3)"/>
    <w:basedOn w:val="a"/>
    <w:link w:val="3"/>
    <w:rsid w:val="00A316C9"/>
    <w:pPr>
      <w:widowControl w:val="0"/>
      <w:shd w:val="clear" w:color="auto" w:fill="FFFFFF"/>
      <w:spacing w:line="232" w:lineRule="auto"/>
    </w:pPr>
    <w:rPr>
      <w:sz w:val="16"/>
      <w:szCs w:val="16"/>
    </w:rPr>
  </w:style>
  <w:style w:type="character" w:styleId="ae">
    <w:name w:val="Strong"/>
    <w:uiPriority w:val="22"/>
    <w:qFormat/>
    <w:rsid w:val="00A316C9"/>
    <w:rPr>
      <w:b/>
      <w:bCs/>
    </w:rPr>
  </w:style>
  <w:style w:type="character" w:styleId="af">
    <w:name w:val="Emphasis"/>
    <w:uiPriority w:val="20"/>
    <w:qFormat/>
    <w:rsid w:val="00A547DF"/>
    <w:rPr>
      <w:i/>
      <w:iCs/>
    </w:rPr>
  </w:style>
  <w:style w:type="character" w:customStyle="1" w:styleId="10">
    <w:name w:val="Заголовок 1 Знак"/>
    <w:basedOn w:val="a0"/>
    <w:link w:val="1"/>
    <w:rsid w:val="002521EE"/>
    <w:rPr>
      <w:rFonts w:ascii="Arial" w:hAnsi="Arial" w:cs="Arial"/>
      <w:b/>
      <w:bCs/>
      <w:kern w:val="32"/>
      <w:sz w:val="32"/>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1686">
      <w:bodyDiv w:val="1"/>
      <w:marLeft w:val="0"/>
      <w:marRight w:val="0"/>
      <w:marTop w:val="0"/>
      <w:marBottom w:val="0"/>
      <w:divBdr>
        <w:top w:val="none" w:sz="0" w:space="0" w:color="auto"/>
        <w:left w:val="none" w:sz="0" w:space="0" w:color="auto"/>
        <w:bottom w:val="none" w:sz="0" w:space="0" w:color="auto"/>
        <w:right w:val="none" w:sz="0" w:space="0" w:color="auto"/>
      </w:divBdr>
    </w:div>
    <w:div w:id="429811264">
      <w:bodyDiv w:val="1"/>
      <w:marLeft w:val="0"/>
      <w:marRight w:val="0"/>
      <w:marTop w:val="0"/>
      <w:marBottom w:val="0"/>
      <w:divBdr>
        <w:top w:val="none" w:sz="0" w:space="0" w:color="auto"/>
        <w:left w:val="none" w:sz="0" w:space="0" w:color="auto"/>
        <w:bottom w:val="none" w:sz="0" w:space="0" w:color="auto"/>
        <w:right w:val="none" w:sz="0" w:space="0" w:color="auto"/>
      </w:divBdr>
    </w:div>
    <w:div w:id="430056502">
      <w:bodyDiv w:val="1"/>
      <w:marLeft w:val="0"/>
      <w:marRight w:val="0"/>
      <w:marTop w:val="0"/>
      <w:marBottom w:val="0"/>
      <w:divBdr>
        <w:top w:val="none" w:sz="0" w:space="0" w:color="auto"/>
        <w:left w:val="none" w:sz="0" w:space="0" w:color="auto"/>
        <w:bottom w:val="none" w:sz="0" w:space="0" w:color="auto"/>
        <w:right w:val="none" w:sz="0" w:space="0" w:color="auto"/>
      </w:divBdr>
    </w:div>
    <w:div w:id="433718188">
      <w:bodyDiv w:val="1"/>
      <w:marLeft w:val="0"/>
      <w:marRight w:val="0"/>
      <w:marTop w:val="0"/>
      <w:marBottom w:val="0"/>
      <w:divBdr>
        <w:top w:val="none" w:sz="0" w:space="0" w:color="auto"/>
        <w:left w:val="none" w:sz="0" w:space="0" w:color="auto"/>
        <w:bottom w:val="none" w:sz="0" w:space="0" w:color="auto"/>
        <w:right w:val="none" w:sz="0" w:space="0" w:color="auto"/>
      </w:divBdr>
    </w:div>
    <w:div w:id="525216093">
      <w:bodyDiv w:val="1"/>
      <w:marLeft w:val="0"/>
      <w:marRight w:val="0"/>
      <w:marTop w:val="0"/>
      <w:marBottom w:val="0"/>
      <w:divBdr>
        <w:top w:val="none" w:sz="0" w:space="0" w:color="auto"/>
        <w:left w:val="none" w:sz="0" w:space="0" w:color="auto"/>
        <w:bottom w:val="none" w:sz="0" w:space="0" w:color="auto"/>
        <w:right w:val="none" w:sz="0" w:space="0" w:color="auto"/>
      </w:divBdr>
    </w:div>
    <w:div w:id="538469004">
      <w:bodyDiv w:val="1"/>
      <w:marLeft w:val="0"/>
      <w:marRight w:val="0"/>
      <w:marTop w:val="0"/>
      <w:marBottom w:val="0"/>
      <w:divBdr>
        <w:top w:val="none" w:sz="0" w:space="0" w:color="auto"/>
        <w:left w:val="none" w:sz="0" w:space="0" w:color="auto"/>
        <w:bottom w:val="none" w:sz="0" w:space="0" w:color="auto"/>
        <w:right w:val="none" w:sz="0" w:space="0" w:color="auto"/>
      </w:divBdr>
    </w:div>
    <w:div w:id="647981610">
      <w:bodyDiv w:val="1"/>
      <w:marLeft w:val="0"/>
      <w:marRight w:val="0"/>
      <w:marTop w:val="0"/>
      <w:marBottom w:val="0"/>
      <w:divBdr>
        <w:top w:val="none" w:sz="0" w:space="0" w:color="auto"/>
        <w:left w:val="none" w:sz="0" w:space="0" w:color="auto"/>
        <w:bottom w:val="none" w:sz="0" w:space="0" w:color="auto"/>
        <w:right w:val="none" w:sz="0" w:space="0" w:color="auto"/>
      </w:divBdr>
    </w:div>
    <w:div w:id="764308504">
      <w:bodyDiv w:val="1"/>
      <w:marLeft w:val="0"/>
      <w:marRight w:val="0"/>
      <w:marTop w:val="0"/>
      <w:marBottom w:val="0"/>
      <w:divBdr>
        <w:top w:val="none" w:sz="0" w:space="0" w:color="auto"/>
        <w:left w:val="none" w:sz="0" w:space="0" w:color="auto"/>
        <w:bottom w:val="none" w:sz="0" w:space="0" w:color="auto"/>
        <w:right w:val="none" w:sz="0" w:space="0" w:color="auto"/>
      </w:divBdr>
    </w:div>
    <w:div w:id="832530012">
      <w:bodyDiv w:val="1"/>
      <w:marLeft w:val="0"/>
      <w:marRight w:val="0"/>
      <w:marTop w:val="0"/>
      <w:marBottom w:val="0"/>
      <w:divBdr>
        <w:top w:val="none" w:sz="0" w:space="0" w:color="auto"/>
        <w:left w:val="none" w:sz="0" w:space="0" w:color="auto"/>
        <w:bottom w:val="none" w:sz="0" w:space="0" w:color="auto"/>
        <w:right w:val="none" w:sz="0" w:space="0" w:color="auto"/>
      </w:divBdr>
    </w:div>
    <w:div w:id="836967184">
      <w:bodyDiv w:val="1"/>
      <w:marLeft w:val="0"/>
      <w:marRight w:val="0"/>
      <w:marTop w:val="0"/>
      <w:marBottom w:val="0"/>
      <w:divBdr>
        <w:top w:val="none" w:sz="0" w:space="0" w:color="auto"/>
        <w:left w:val="none" w:sz="0" w:space="0" w:color="auto"/>
        <w:bottom w:val="none" w:sz="0" w:space="0" w:color="auto"/>
        <w:right w:val="none" w:sz="0" w:space="0" w:color="auto"/>
      </w:divBdr>
    </w:div>
    <w:div w:id="864825324">
      <w:bodyDiv w:val="1"/>
      <w:marLeft w:val="0"/>
      <w:marRight w:val="0"/>
      <w:marTop w:val="0"/>
      <w:marBottom w:val="0"/>
      <w:divBdr>
        <w:top w:val="none" w:sz="0" w:space="0" w:color="auto"/>
        <w:left w:val="none" w:sz="0" w:space="0" w:color="auto"/>
        <w:bottom w:val="none" w:sz="0" w:space="0" w:color="auto"/>
        <w:right w:val="none" w:sz="0" w:space="0" w:color="auto"/>
      </w:divBdr>
    </w:div>
    <w:div w:id="1321813942">
      <w:bodyDiv w:val="1"/>
      <w:marLeft w:val="0"/>
      <w:marRight w:val="0"/>
      <w:marTop w:val="0"/>
      <w:marBottom w:val="0"/>
      <w:divBdr>
        <w:top w:val="none" w:sz="0" w:space="0" w:color="auto"/>
        <w:left w:val="none" w:sz="0" w:space="0" w:color="auto"/>
        <w:bottom w:val="none" w:sz="0" w:space="0" w:color="auto"/>
        <w:right w:val="none" w:sz="0" w:space="0" w:color="auto"/>
      </w:divBdr>
    </w:div>
    <w:div w:id="1351681158">
      <w:bodyDiv w:val="1"/>
      <w:marLeft w:val="0"/>
      <w:marRight w:val="0"/>
      <w:marTop w:val="0"/>
      <w:marBottom w:val="0"/>
      <w:divBdr>
        <w:top w:val="none" w:sz="0" w:space="0" w:color="auto"/>
        <w:left w:val="none" w:sz="0" w:space="0" w:color="auto"/>
        <w:bottom w:val="none" w:sz="0" w:space="0" w:color="auto"/>
        <w:right w:val="none" w:sz="0" w:space="0" w:color="auto"/>
      </w:divBdr>
    </w:div>
    <w:div w:id="1368487089">
      <w:bodyDiv w:val="1"/>
      <w:marLeft w:val="0"/>
      <w:marRight w:val="0"/>
      <w:marTop w:val="0"/>
      <w:marBottom w:val="0"/>
      <w:divBdr>
        <w:top w:val="none" w:sz="0" w:space="0" w:color="auto"/>
        <w:left w:val="none" w:sz="0" w:space="0" w:color="auto"/>
        <w:bottom w:val="none" w:sz="0" w:space="0" w:color="auto"/>
        <w:right w:val="none" w:sz="0" w:space="0" w:color="auto"/>
      </w:divBdr>
    </w:div>
    <w:div w:id="1631933141">
      <w:bodyDiv w:val="1"/>
      <w:marLeft w:val="0"/>
      <w:marRight w:val="0"/>
      <w:marTop w:val="0"/>
      <w:marBottom w:val="0"/>
      <w:divBdr>
        <w:top w:val="none" w:sz="0" w:space="0" w:color="auto"/>
        <w:left w:val="none" w:sz="0" w:space="0" w:color="auto"/>
        <w:bottom w:val="none" w:sz="0" w:space="0" w:color="auto"/>
        <w:right w:val="none" w:sz="0" w:space="0" w:color="auto"/>
      </w:divBdr>
    </w:div>
    <w:div w:id="1730304398">
      <w:bodyDiv w:val="1"/>
      <w:marLeft w:val="0"/>
      <w:marRight w:val="0"/>
      <w:marTop w:val="0"/>
      <w:marBottom w:val="0"/>
      <w:divBdr>
        <w:top w:val="none" w:sz="0" w:space="0" w:color="auto"/>
        <w:left w:val="none" w:sz="0" w:space="0" w:color="auto"/>
        <w:bottom w:val="none" w:sz="0" w:space="0" w:color="auto"/>
        <w:right w:val="none" w:sz="0" w:space="0" w:color="auto"/>
      </w:divBdr>
    </w:div>
    <w:div w:id="1983928820">
      <w:bodyDiv w:val="1"/>
      <w:marLeft w:val="0"/>
      <w:marRight w:val="0"/>
      <w:marTop w:val="0"/>
      <w:marBottom w:val="0"/>
      <w:divBdr>
        <w:top w:val="none" w:sz="0" w:space="0" w:color="auto"/>
        <w:left w:val="none" w:sz="0" w:space="0" w:color="auto"/>
        <w:bottom w:val="none" w:sz="0" w:space="0" w:color="auto"/>
        <w:right w:val="none" w:sz="0" w:space="0" w:color="auto"/>
      </w:divBdr>
    </w:div>
    <w:div w:id="206794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request_qr_co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D:\Visual%20Studio%20Repositories\DepZemRes\src\DepZemResApp\DocTemplate\request_qr_cod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58329-3794-4D76-B8FD-44A55004F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5234</Characters>
  <Application>Microsoft Office Word</Application>
  <DocSecurity>0</DocSecurity>
  <Lines>43</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Аукціон продаж ПЗ</vt:lpstr>
      <vt:lpstr> </vt:lpstr>
    </vt:vector>
  </TitlesOfParts>
  <Manager>Відділ підготовки до продажу</Manager>
  <Company>ДЕПАРТАМЕНТ ЗЕМЕЛЬНИХ РЕСУРСІВ</Company>
  <LinksUpToDate>false</LinksUpToDate>
  <CharactersWithSpaces>5984</CharactersWithSpaces>
  <SharedDoc>false</SharedDoc>
  <HyperlinkBase>205</HyperlinkBase>
  <HLinks>
    <vt:vector size="6" baseType="variant">
      <vt:variant>
        <vt:i4>4784211</vt:i4>
      </vt:variant>
      <vt:variant>
        <vt:i4>-1</vt:i4>
      </vt:variant>
      <vt:variant>
        <vt:i4>1028</vt:i4>
      </vt:variant>
      <vt:variant>
        <vt:i4>4</vt:i4>
      </vt:variant>
      <vt:variant>
        <vt:lpwstr>request_qr_code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Аукціон продаж ПЗ</dc:title>
  <dc:subject/>
  <dc:creator>admin</dc:creator>
  <cp:keywords/>
  <dc:description/>
  <cp:lastModifiedBy>Корнійчук Олеся Михайлівна</cp:lastModifiedBy>
  <cp:revision>2</cp:revision>
  <cp:lastPrinted>2021-11-25T14:32:00Z</cp:lastPrinted>
  <dcterms:created xsi:type="dcterms:W3CDTF">2023-09-28T13:07:00Z</dcterms:created>
  <dcterms:modified xsi:type="dcterms:W3CDTF">2023-09-28T13:07:00Z</dcterms:modified>
</cp:coreProperties>
</file>