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631274464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631274464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ПЗН-72922 від 23.10.2024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A7A1E15" w14:textId="71BD46C5" w:rsidR="004D1119" w:rsidRPr="007E3532" w:rsidRDefault="007E3532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E3532">
        <w:rPr>
          <w:b/>
          <w:i/>
          <w:color w:val="000000" w:themeColor="text1"/>
          <w:sz w:val="24"/>
          <w:szCs w:val="24"/>
          <w:lang w:val="uk-UA"/>
        </w:rPr>
        <w:t xml:space="preserve">Про передачу ПІДПРИЄМСТВУ «ВЕРТИКАЛЬ» «БЛАГОДІЙНОГО ФОНДУ «ДЗВІН НАДІЇ» земельної ділянки в </w:t>
      </w:r>
      <w:r w:rsidRPr="007E3532">
        <w:rPr>
          <w:rStyle w:val="a9"/>
          <w:b/>
          <w:sz w:val="24"/>
          <w:szCs w:val="24"/>
          <w:lang w:val="uk-UA"/>
        </w:rPr>
        <w:t>оренду</w:t>
      </w:r>
      <w:r w:rsidRPr="007E3532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7E3532">
        <w:rPr>
          <w:b/>
          <w:i/>
          <w:color w:val="000000"/>
          <w:sz w:val="24"/>
          <w:szCs w:val="24"/>
          <w:shd w:val="clear" w:color="auto" w:fill="FFFFFF"/>
          <w:lang w:val="uk-UA"/>
        </w:rPr>
        <w:t>для будівництва, експлуатації та обслуговування  індивідуальних будинків котеджного типу</w:t>
      </w:r>
      <w:r w:rsidRPr="007E3532">
        <w:rPr>
          <w:b/>
          <w:i/>
          <w:color w:val="000000" w:themeColor="text1"/>
          <w:sz w:val="24"/>
          <w:szCs w:val="24"/>
          <w:lang w:val="uk-UA"/>
        </w:rPr>
        <w:t xml:space="preserve"> на вул. </w:t>
      </w:r>
      <w:r w:rsidRPr="007E3532">
        <w:rPr>
          <w:b/>
          <w:i/>
          <w:sz w:val="24"/>
          <w:szCs w:val="24"/>
          <w:lang w:val="uk-UA"/>
        </w:rPr>
        <w:t xml:space="preserve">Сови Андрія, 17 </w:t>
      </w:r>
      <w:r w:rsidRPr="007E3532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7E3532">
        <w:rPr>
          <w:b/>
          <w:i/>
          <w:iCs/>
          <w:color w:val="000000" w:themeColor="text1"/>
          <w:sz w:val="24"/>
          <w:szCs w:val="24"/>
          <w:lang w:val="uk-UA"/>
        </w:rPr>
        <w:t>Деснянському</w:t>
      </w:r>
      <w:r w:rsidRPr="007E3532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83"/>
      </w:tblGrid>
      <w:tr w:rsidR="007E3532" w14:paraId="59D7EDE9" w14:textId="77777777" w:rsidTr="007E3532">
        <w:trPr>
          <w:cantSplit/>
          <w:trHeight w:hRule="exact" w:val="668"/>
        </w:trPr>
        <w:tc>
          <w:tcPr>
            <w:tcW w:w="2972" w:type="dxa"/>
            <w:shd w:val="clear" w:color="auto" w:fill="FFFFFF"/>
          </w:tcPr>
          <w:p w14:paraId="30AE5F35" w14:textId="77777777" w:rsidR="007E3532" w:rsidRPr="00456FAA" w:rsidRDefault="007E3532" w:rsidP="007E3532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583" w:type="dxa"/>
            <w:shd w:val="clear" w:color="auto" w:fill="FFFFFF"/>
          </w:tcPr>
          <w:p w14:paraId="2C8733B8" w14:textId="68F87041" w:rsidR="007E3532" w:rsidRPr="00A43048" w:rsidRDefault="007E3532" w:rsidP="007E3532">
            <w:pPr>
              <w:pStyle w:val="a7"/>
              <w:shd w:val="clear" w:color="auto" w:fill="auto"/>
              <w:spacing w:after="0"/>
              <w:ind w:left="131" w:right="338" w:firstLine="0"/>
              <w:jc w:val="both"/>
              <w:rPr>
                <w:sz w:val="24"/>
                <w:szCs w:val="24"/>
              </w:rPr>
            </w:pPr>
            <w:r w:rsidRPr="00295B9B">
              <w:rPr>
                <w:i/>
                <w:iCs/>
                <w:sz w:val="24"/>
                <w:szCs w:val="24"/>
              </w:rPr>
              <w:t xml:space="preserve">ПІДПРИЄМСТВО «ВЕРТИКАЛЬ» </w:t>
            </w:r>
            <w:r w:rsidRPr="00295B9B">
              <w:rPr>
                <w:i/>
                <w:iCs/>
                <w:sz w:val="24"/>
                <w:szCs w:val="24"/>
                <w:lang w:val="uk-UA"/>
              </w:rPr>
              <w:t>«</w:t>
            </w:r>
            <w:r w:rsidRPr="00295B9B">
              <w:rPr>
                <w:i/>
                <w:iCs/>
                <w:sz w:val="24"/>
                <w:szCs w:val="24"/>
              </w:rPr>
              <w:t>БЛАГОДІЙНОГО ФОНДУ «ДЗВІН НАДІЇ»</w:t>
            </w:r>
          </w:p>
        </w:tc>
      </w:tr>
      <w:tr w:rsidR="007E3532" w:rsidRPr="004A5DBD" w14:paraId="6A6CF238" w14:textId="77777777" w:rsidTr="007E3532">
        <w:trPr>
          <w:cantSplit/>
          <w:trHeight w:hRule="exact" w:val="1001"/>
        </w:trPr>
        <w:tc>
          <w:tcPr>
            <w:tcW w:w="2972" w:type="dxa"/>
            <w:shd w:val="clear" w:color="auto" w:fill="FFFFFF"/>
          </w:tcPr>
          <w:p w14:paraId="4BCEFC34" w14:textId="77777777" w:rsidR="007E3532" w:rsidRPr="00456FAA" w:rsidRDefault="007E3532" w:rsidP="007E353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0926211C" w:rsidR="007E3532" w:rsidRPr="004D1119" w:rsidRDefault="007E3532" w:rsidP="007E3532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583" w:type="dxa"/>
            <w:shd w:val="clear" w:color="auto" w:fill="FFFFFF"/>
          </w:tcPr>
          <w:p w14:paraId="1DF7540B" w14:textId="77777777" w:rsidR="007E3532" w:rsidRPr="00295B9B" w:rsidRDefault="00C250D6" w:rsidP="007E3532">
            <w:pPr>
              <w:shd w:val="clear" w:color="auto" w:fill="FFFFFF"/>
              <w:spacing w:after="0" w:line="300" w:lineRule="atLeast"/>
              <w:ind w:left="131" w:right="338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7E3532" w:rsidRPr="00295B9B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 xml:space="preserve">БЛАГОДІЙНИЙ ФОНД </w:t>
              </w:r>
              <w:r w:rsidR="007E3532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 w:eastAsia="ru-RU"/>
                </w:rPr>
                <w:t>«</w:t>
              </w:r>
              <w:r w:rsidR="007E3532" w:rsidRPr="00295B9B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ДЗВІН НАДІЇ</w:t>
              </w:r>
              <w:r w:rsidR="007E3532">
                <w:rPr>
                  <w:rStyle w:val="af1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 w:eastAsia="ru-RU"/>
                </w:rPr>
                <w:t>»</w:t>
              </w:r>
            </w:hyperlink>
          </w:p>
          <w:p w14:paraId="345FE916" w14:textId="77777777" w:rsidR="007E3532" w:rsidRPr="00295B9B" w:rsidRDefault="007E3532" w:rsidP="007E3532">
            <w:pPr>
              <w:shd w:val="clear" w:color="auto" w:fill="FFFFFF"/>
              <w:spacing w:after="0" w:line="300" w:lineRule="atLeast"/>
              <w:ind w:left="131" w:right="338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295B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Код ЄДРПОУ засновника:</w:t>
            </w:r>
            <w:r w:rsidRPr="00295B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21695822</w:t>
            </w:r>
            <w:r w:rsidRPr="00295B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14:paraId="13ACE229" w14:textId="5E7DC895" w:rsidR="007E3532" w:rsidRPr="00A43048" w:rsidRDefault="007E3532" w:rsidP="007E3532">
            <w:pPr>
              <w:pStyle w:val="a7"/>
              <w:shd w:val="clear" w:color="auto" w:fill="auto"/>
              <w:spacing w:after="0"/>
              <w:ind w:left="131" w:right="338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95B9B"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Адреса засновника:</w:t>
            </w:r>
            <w:r w:rsidRPr="00295B9B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295B9B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м.</w:t>
            </w:r>
            <w:r w:rsidRPr="00295B9B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Київ, </w:t>
            </w:r>
            <w:r w:rsidRPr="00295B9B">
              <w:rPr>
                <w:i/>
                <w:color w:val="000000" w:themeColor="text1"/>
                <w:sz w:val="24"/>
                <w:szCs w:val="24"/>
                <w:lang w:val="uk-UA" w:eastAsia="ru-RU"/>
              </w:rPr>
              <w:t>вул.</w:t>
            </w:r>
            <w:r w:rsidRPr="00295B9B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ЕЛЕКТРОТЕХНІЧНА </w:t>
            </w:r>
          </w:p>
        </w:tc>
      </w:tr>
      <w:tr w:rsidR="007E3532" w:rsidRPr="00854FAD" w14:paraId="2EEB9864" w14:textId="77777777" w:rsidTr="007E3532">
        <w:trPr>
          <w:cantSplit/>
          <w:trHeight w:hRule="exact" w:val="744"/>
        </w:trPr>
        <w:tc>
          <w:tcPr>
            <w:tcW w:w="2972" w:type="dxa"/>
            <w:shd w:val="clear" w:color="auto" w:fill="FFFFFF"/>
          </w:tcPr>
          <w:p w14:paraId="70953871" w14:textId="77777777" w:rsidR="007E3532" w:rsidRPr="004D1119" w:rsidRDefault="007E3532" w:rsidP="007E3532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5F11B36" w:rsidR="007E3532" w:rsidRPr="004D1119" w:rsidRDefault="007E3532" w:rsidP="007E3532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119">
              <w:rPr>
                <w:sz w:val="24"/>
                <w:szCs w:val="24"/>
                <w:lang w:val="ru-RU"/>
              </w:rPr>
              <w:t xml:space="preserve">власник (контролер) </w:t>
            </w:r>
          </w:p>
        </w:tc>
        <w:tc>
          <w:tcPr>
            <w:tcW w:w="6583" w:type="dxa"/>
            <w:shd w:val="clear" w:color="auto" w:fill="FFFFFF"/>
          </w:tcPr>
          <w:p w14:paraId="7702A664" w14:textId="77777777" w:rsidR="007E3532" w:rsidRPr="00295B9B" w:rsidRDefault="007E3532" w:rsidP="007E3532">
            <w:pPr>
              <w:shd w:val="clear" w:color="auto" w:fill="FFFFFF"/>
              <w:spacing w:after="0" w:line="300" w:lineRule="atLeast"/>
              <w:ind w:left="131" w:right="338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eastAsia="ru-RU"/>
              </w:rPr>
            </w:pPr>
            <w:r w:rsidRPr="00295B9B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lang w:eastAsia="ru-RU"/>
              </w:rPr>
              <w:t>КАРПЕНКО АНАТОЛІЙ ЯКОВИЧ</w:t>
            </w:r>
          </w:p>
          <w:p w14:paraId="395C8F20" w14:textId="3BB633AE" w:rsidR="007E3532" w:rsidRPr="00A43048" w:rsidRDefault="007E3532" w:rsidP="007E3532">
            <w:pPr>
              <w:pStyle w:val="a7"/>
              <w:shd w:val="clear" w:color="auto" w:fill="auto"/>
              <w:spacing w:after="0"/>
              <w:ind w:left="131" w:right="338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95B9B">
              <w:rPr>
                <w:i/>
                <w:color w:val="1F1F1F"/>
                <w:sz w:val="24"/>
                <w:szCs w:val="24"/>
                <w:lang w:eastAsia="ru-RU"/>
              </w:rPr>
              <w:t>02225</w:t>
            </w:r>
            <w:r w:rsidRPr="00295B9B">
              <w:rPr>
                <w:i/>
                <w:color w:val="1F1F1F"/>
                <w:sz w:val="24"/>
                <w:szCs w:val="24"/>
                <w:lang w:val="uk-UA" w:eastAsia="ru-RU"/>
              </w:rPr>
              <w:t>, м</w:t>
            </w:r>
            <w:r w:rsidRPr="00295B9B">
              <w:rPr>
                <w:i/>
                <w:color w:val="1F1F1F"/>
                <w:sz w:val="24"/>
                <w:szCs w:val="24"/>
                <w:lang w:eastAsia="ru-RU"/>
              </w:rPr>
              <w:t xml:space="preserve">. КИЇВ, </w:t>
            </w:r>
            <w:r w:rsidRPr="00295B9B">
              <w:rPr>
                <w:i/>
                <w:color w:val="1F1F1F"/>
                <w:sz w:val="24"/>
                <w:szCs w:val="24"/>
                <w:lang w:val="uk-UA" w:eastAsia="ru-RU"/>
              </w:rPr>
              <w:t>просп.</w:t>
            </w:r>
            <w:r w:rsidRPr="00295B9B">
              <w:rPr>
                <w:i/>
                <w:color w:val="1F1F1F"/>
                <w:sz w:val="24"/>
                <w:szCs w:val="24"/>
                <w:lang w:eastAsia="ru-RU"/>
              </w:rPr>
              <w:t xml:space="preserve"> МАЯКОВСЬКОГО, 14/13</w:t>
            </w:r>
          </w:p>
        </w:tc>
      </w:tr>
      <w:tr w:rsidR="004D1119" w:rsidRPr="004D1119" w14:paraId="0AACDDBA" w14:textId="77777777" w:rsidTr="007E3532">
        <w:trPr>
          <w:cantSplit/>
          <w:trHeight w:hRule="exact" w:val="414"/>
        </w:trPr>
        <w:tc>
          <w:tcPr>
            <w:tcW w:w="2972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583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E3532">
              <w:rPr>
                <w:i/>
                <w:sz w:val="24"/>
                <w:szCs w:val="24"/>
              </w:rPr>
              <w:t>від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631274464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56FAA">
        <w:rPr>
          <w:b/>
          <w:bCs/>
          <w:sz w:val="24"/>
          <w:szCs w:val="24"/>
        </w:rPr>
        <w:t>8000000000:62:146:0726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4D1119" w14:paraId="2D726FA4" w14:textId="77777777" w:rsidTr="007E3532">
        <w:trPr>
          <w:trHeight w:val="6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0D4B53D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селище Троєщина, між вул. Леніна та вул. Толстого</w:t>
            </w:r>
            <w:r w:rsidR="007E3532">
              <w:rPr>
                <w:i/>
                <w:iCs/>
                <w:sz w:val="24"/>
                <w:szCs w:val="24"/>
              </w:rPr>
              <w:t xml:space="preserve"> (</w:t>
            </w:r>
            <w:r w:rsidR="007E3532" w:rsidRPr="007E3532">
              <w:rPr>
                <w:i/>
                <w:color w:val="000000" w:themeColor="text1"/>
                <w:sz w:val="24"/>
                <w:szCs w:val="24"/>
              </w:rPr>
              <w:t xml:space="preserve">вул. </w:t>
            </w:r>
            <w:r w:rsidR="007E3532" w:rsidRPr="007E3532">
              <w:rPr>
                <w:i/>
                <w:sz w:val="24"/>
                <w:szCs w:val="24"/>
              </w:rPr>
              <w:t>Сови Андрія, 17)</w:t>
            </w:r>
          </w:p>
        </w:tc>
      </w:tr>
      <w:tr w:rsidR="004D1119" w14:paraId="3D5F4781" w14:textId="77777777" w:rsidTr="007E3532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0,1000 га</w:t>
            </w:r>
          </w:p>
        </w:tc>
      </w:tr>
      <w:tr w:rsidR="004B44F9" w:rsidRPr="00271BF9" w14:paraId="0C66F18A" w14:textId="77777777" w:rsidTr="007E3532">
        <w:trPr>
          <w:trHeight w:val="5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06A5694D" w:rsidR="004B44F9" w:rsidRPr="006E10B3" w:rsidRDefault="004B44F9" w:rsidP="004B44F9">
            <w:pPr>
              <w:pStyle w:val="30"/>
              <w:shd w:val="clear" w:color="auto" w:fill="auto"/>
              <w:spacing w:after="80" w:line="240" w:lineRule="auto"/>
              <w:ind w:left="-120" w:right="-25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Вид та термін 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89A9C33" w:rsidR="004B44F9" w:rsidRPr="00A43048" w:rsidRDefault="004B44F9" w:rsidP="004B44F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A43048">
              <w:rPr>
                <w:i/>
                <w:sz w:val="24"/>
                <w:szCs w:val="24"/>
              </w:rPr>
              <w:t>раво в процесі оформлення (оренда</w:t>
            </w:r>
            <w:r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B44F9" w14:paraId="00AEDE2C" w14:textId="77777777" w:rsidTr="004B44F9">
        <w:trPr>
          <w:trHeight w:val="3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B44F9" w:rsidRDefault="004B44F9" w:rsidP="004B44F9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C79E8B7" w:rsidR="004B44F9" w:rsidRPr="00A43048" w:rsidRDefault="004B44F9" w:rsidP="004B44F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B44F9" w14:paraId="550A073B" w14:textId="77777777" w:rsidTr="007E3532">
        <w:trPr>
          <w:trHeight w:val="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B44F9" w:rsidRPr="002C1187" w:rsidRDefault="004B44F9" w:rsidP="004B44F9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BE18F72" w:rsidR="004B44F9" w:rsidRPr="00A43048" w:rsidRDefault="004B44F9" w:rsidP="004B44F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Style w:val="a9"/>
                <w:sz w:val="24"/>
                <w:szCs w:val="24"/>
              </w:rPr>
              <w:t xml:space="preserve"> (</w:t>
            </w:r>
            <w:r w:rsidRPr="00574629">
              <w:rPr>
                <w:i/>
                <w:color w:val="000000"/>
                <w:sz w:val="24"/>
                <w:szCs w:val="24"/>
                <w:shd w:val="clear" w:color="auto" w:fill="FFFFFF"/>
              </w:rPr>
              <w:t>для будівництва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76B92">
              <w:rPr>
                <w:i/>
                <w:color w:val="000000"/>
                <w:sz w:val="24"/>
                <w:szCs w:val="24"/>
                <w:shd w:val="clear" w:color="auto" w:fill="FFFFFF"/>
              </w:rPr>
              <w:t>експлуатації та обслуговування</w:t>
            </w:r>
            <w:r w:rsidRPr="00574629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індивідуальних будинків котеджного типу)</w:t>
            </w:r>
          </w:p>
        </w:tc>
      </w:tr>
      <w:tr w:rsidR="004B44F9" w14:paraId="2E2CBEBD" w14:textId="77777777" w:rsidTr="007E3532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30DD08F8" w:rsidR="004B44F9" w:rsidRPr="00456FAA" w:rsidRDefault="004B44F9" w:rsidP="004B44F9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r>
              <w:t xml:space="preserve"> (за попереднім розрахунком*)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F4E099F" w:rsidR="004B44F9" w:rsidRPr="00A43048" w:rsidRDefault="004B44F9" w:rsidP="004B44F9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262A82">
              <w:rPr>
                <w:bCs/>
                <w:i/>
                <w:sz w:val="24"/>
                <w:szCs w:val="24"/>
                <w:lang w:val="en-US"/>
              </w:rPr>
              <w:t>1 610 302</w:t>
            </w:r>
            <w:r w:rsidRPr="00F34917">
              <w:rPr>
                <w:bCs/>
                <w:i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31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7E353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0CF12602" w14:textId="77777777" w:rsidR="004B44F9" w:rsidRDefault="004B44F9" w:rsidP="004B44F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1A4BC630" w14:textId="77777777" w:rsidR="004B44F9" w:rsidRDefault="004B44F9" w:rsidP="004B44F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Обґрунтування прийняття рішення.</w:t>
      </w:r>
    </w:p>
    <w:p w14:paraId="67FEE066" w14:textId="5BBD887D" w:rsidR="004B44F9" w:rsidRDefault="004B44F9" w:rsidP="004B44F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</w:t>
      </w:r>
      <w:r w:rsidRPr="004B44F9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26.09.2024 № </w:t>
      </w:r>
      <w:r w:rsidRPr="004B44F9">
        <w:rPr>
          <w:sz w:val="24"/>
          <w:szCs w:val="24"/>
        </w:rPr>
        <w:t>НВ-0002371202024</w:t>
      </w:r>
      <w:r w:rsidRPr="004B44F9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</w:t>
      </w:r>
      <w:r w:rsidRPr="004B44F9">
        <w:rPr>
          <w:color w:val="000000" w:themeColor="text1"/>
          <w:sz w:val="24"/>
          <w:szCs w:val="24"/>
          <w:lang w:val="uk-UA"/>
        </w:rPr>
        <w:t>право власності зареєстровано в Державному реєстрі речових прав на нерухоме майно 1</w:t>
      </w:r>
      <w:r w:rsidRPr="004B44F9">
        <w:rPr>
          <w:color w:val="000000" w:themeColor="text1"/>
          <w:sz w:val="24"/>
          <w:szCs w:val="24"/>
        </w:rPr>
        <w:t>4</w:t>
      </w:r>
      <w:r w:rsidRPr="004B44F9">
        <w:rPr>
          <w:color w:val="000000" w:themeColor="text1"/>
          <w:sz w:val="24"/>
          <w:szCs w:val="24"/>
          <w:lang w:val="uk-UA"/>
        </w:rPr>
        <w:t xml:space="preserve">.10.2024, номер відомостей про речове право </w:t>
      </w:r>
      <w:r w:rsidRPr="004B44F9">
        <w:rPr>
          <w:sz w:val="24"/>
          <w:szCs w:val="24"/>
        </w:rPr>
        <w:t>57189366</w:t>
      </w:r>
      <w:r w:rsidRPr="004B44F9">
        <w:rPr>
          <w:sz w:val="24"/>
          <w:szCs w:val="24"/>
          <w:lang w:val="uk-UA"/>
        </w:rPr>
        <w:t xml:space="preserve">), Департаментом земельних ресурсів виконавчого </w:t>
      </w:r>
      <w:r w:rsidRPr="004B44F9">
        <w:rPr>
          <w:color w:val="000000" w:themeColor="text1"/>
          <w:sz w:val="24"/>
          <w:szCs w:val="24"/>
          <w:lang w:val="uk-UA"/>
        </w:rPr>
        <w:t>органу Київської міської ради (Київської міської державної адміністрації) розроблено проєкт рішення Київської міської</w:t>
      </w:r>
      <w:r w:rsidRPr="00F34917">
        <w:rPr>
          <w:color w:val="000000" w:themeColor="text1"/>
          <w:sz w:val="24"/>
          <w:szCs w:val="24"/>
          <w:lang w:val="uk-UA"/>
        </w:rPr>
        <w:t xml:space="preserve"> ради щодо передачі земельної ділянки в оренду без зміни її меж та цільового призначення</w:t>
      </w:r>
      <w:r>
        <w:rPr>
          <w:color w:val="000000" w:themeColor="text1"/>
          <w:sz w:val="24"/>
          <w:szCs w:val="24"/>
          <w:lang w:val="uk-UA"/>
        </w:rPr>
        <w:t xml:space="preserve"> без складання документації із землеустрою.</w:t>
      </w:r>
    </w:p>
    <w:p w14:paraId="37F39567" w14:textId="77777777" w:rsidR="004B44F9" w:rsidRDefault="004B44F9" w:rsidP="004B44F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</w:p>
    <w:p w14:paraId="16B75CEC" w14:textId="77777777" w:rsidR="004B44F9" w:rsidRDefault="004B44F9" w:rsidP="004B44F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</w:p>
    <w:p w14:paraId="13748EAC" w14:textId="77777777" w:rsidR="004B44F9" w:rsidRDefault="004B44F9" w:rsidP="004B44F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79921427" w14:textId="77777777" w:rsidR="004B44F9" w:rsidRDefault="004B44F9" w:rsidP="004B44F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на землю. </w:t>
      </w:r>
    </w:p>
    <w:p w14:paraId="741C1ACB" w14:textId="77777777" w:rsidR="004B44F9" w:rsidRDefault="004B44F9" w:rsidP="004B44F9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B44F9" w14:paraId="47C1F0AD" w14:textId="77777777" w:rsidTr="00D33805">
        <w:trPr>
          <w:cantSplit/>
          <w:trHeight w:val="25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DD0C" w14:textId="77777777" w:rsidR="004B44F9" w:rsidRDefault="004B44F9" w:rsidP="00D33805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3AF90694" w14:textId="77777777" w:rsidR="004B44F9" w:rsidRDefault="004B44F9" w:rsidP="00D33805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20EC" w14:textId="26D32FF3" w:rsidR="004B44F9" w:rsidRDefault="004B44F9" w:rsidP="004B44F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будинком (об’єкт будівництва, готовність якого 68,27%) літ. «А», який  перебуває у власності </w:t>
            </w:r>
            <w:r w:rsidRPr="00A43048">
              <w:rPr>
                <w:i/>
                <w:iCs/>
                <w:sz w:val="24"/>
                <w:szCs w:val="24"/>
              </w:rPr>
              <w:t>ПІДПРИЄМСТВ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A43048">
              <w:rPr>
                <w:i/>
                <w:iCs/>
                <w:sz w:val="24"/>
                <w:szCs w:val="24"/>
              </w:rPr>
              <w:t xml:space="preserve"> «ВЕРТИКАЛЬ» </w:t>
            </w:r>
            <w:r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БЛАГОДІЙНОГО ФОНДУ «ДЗВІН НАДІЇ»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право  </w:t>
            </w:r>
            <w:r w:rsidRPr="00F34917">
              <w:rPr>
                <w:i/>
                <w:sz w:val="24"/>
                <w:szCs w:val="24"/>
              </w:rPr>
              <w:t xml:space="preserve">власності зареєстровано в Державному реєстрі речових прав </w:t>
            </w:r>
            <w:r w:rsidRPr="00F45518">
              <w:rPr>
                <w:i/>
                <w:sz w:val="24"/>
                <w:szCs w:val="24"/>
              </w:rPr>
              <w:t>на нерухоме майно 04.09.2024, номер відомостей про речове право 56603047</w:t>
            </w:r>
            <w:r w:rsidRPr="00F45518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                       від </w:t>
            </w:r>
            <w:r w:rsidRPr="00F45518">
              <w:rPr>
                <w:bCs/>
                <w:i/>
                <w:color w:val="000000" w:themeColor="text1"/>
                <w:sz w:val="24"/>
                <w:szCs w:val="24"/>
              </w:rPr>
              <w:t xml:space="preserve">21.10.2024 № </w:t>
            </w:r>
            <w:r w:rsidRPr="004B44F9">
              <w:rPr>
                <w:i/>
                <w:sz w:val="24"/>
                <w:szCs w:val="24"/>
              </w:rPr>
              <w:t>400202785</w:t>
            </w:r>
            <w:r w:rsidRPr="00F45518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4B44F9" w14:paraId="6CF41154" w14:textId="77777777" w:rsidTr="00D33805">
        <w:trPr>
          <w:cantSplit/>
          <w:trHeight w:val="27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E8E6" w14:textId="77777777" w:rsidR="004B44F9" w:rsidRDefault="004B44F9" w:rsidP="00D33805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A768" w14:textId="77777777" w:rsidR="004B44F9" w:rsidRDefault="004B44F9" w:rsidP="00D33805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B44F9" w14:paraId="1D1D4D4E" w14:textId="77777777" w:rsidTr="00D33805">
        <w:trPr>
          <w:cantSplit/>
          <w:trHeight w:val="519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A778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26AA8C6C" w14:textId="77777777" w:rsidR="004B44F9" w:rsidRDefault="004B44F9" w:rsidP="00D33805">
            <w:pPr>
              <w:pStyle w:val="a5"/>
              <w:ind w:left="-120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>
              <w:rPr>
                <w:i/>
                <w:sz w:val="24"/>
                <w:szCs w:val="24"/>
              </w:rPr>
              <w:t xml:space="preserve">з </w:t>
            </w:r>
          </w:p>
          <w:p w14:paraId="77D9DF4D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587" w14:textId="2F7A1D89" w:rsidR="004B44F9" w:rsidRPr="009E52A6" w:rsidRDefault="004B44F9" w:rsidP="00D33805">
            <w:pPr>
              <w:pStyle w:val="1"/>
              <w:spacing w:after="0"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9E52A6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за функціональним призначенням належить </w:t>
            </w:r>
            <w:r w:rsidRPr="004B44F9">
              <w:rPr>
                <w:i/>
                <w:sz w:val="24"/>
                <w:szCs w:val="24"/>
              </w:rPr>
              <w:t>переважно до території житлової садибної забудови (на розрахунковий період) та частково до вулиць і доріг згідно умовних позначень основного креслення чинного Генерального плану</w:t>
            </w:r>
            <w:r>
              <w:t xml:space="preserve"> </w:t>
            </w:r>
            <w:r w:rsidRPr="009E52A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довідка (</w:t>
            </w:r>
            <w:r w:rsidRPr="009E52A6">
              <w:rPr>
                <w:i/>
                <w:sz w:val="24"/>
                <w:szCs w:val="24"/>
              </w:rPr>
              <w:t>витяг</w:t>
            </w:r>
            <w:r>
              <w:rPr>
                <w:i/>
                <w:sz w:val="24"/>
                <w:szCs w:val="24"/>
              </w:rPr>
              <w:t>)</w:t>
            </w:r>
            <w:r w:rsidRPr="009E52A6">
              <w:rPr>
                <w:i/>
                <w:sz w:val="24"/>
                <w:szCs w:val="24"/>
              </w:rPr>
              <w:t xml:space="preserve"> з містобудівно</w:t>
            </w:r>
            <w:r>
              <w:rPr>
                <w:i/>
                <w:sz w:val="24"/>
                <w:szCs w:val="24"/>
              </w:rPr>
              <w:t>го</w:t>
            </w:r>
            <w:r w:rsidRPr="009E52A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кадастру</w:t>
            </w:r>
            <w:r w:rsidRPr="009E52A6">
              <w:rPr>
                <w:i/>
                <w:sz w:val="24"/>
                <w:szCs w:val="24"/>
              </w:rPr>
              <w:t>, надан</w:t>
            </w:r>
            <w:r>
              <w:rPr>
                <w:i/>
                <w:sz w:val="24"/>
                <w:szCs w:val="24"/>
              </w:rPr>
              <w:t>а</w:t>
            </w:r>
            <w:r w:rsidRPr="009E52A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листом </w:t>
            </w:r>
            <w:r w:rsidRPr="009E52A6">
              <w:rPr>
                <w:i/>
                <w:sz w:val="24"/>
                <w:szCs w:val="24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04.10.2024                       № 055-10112)</w:t>
            </w:r>
            <w:r w:rsidRPr="009E52A6">
              <w:rPr>
                <w:i/>
                <w:sz w:val="24"/>
                <w:szCs w:val="24"/>
              </w:rPr>
              <w:t>.</w:t>
            </w:r>
          </w:p>
          <w:p w14:paraId="6B079649" w14:textId="77777777" w:rsidR="004B44F9" w:rsidRPr="009E52A6" w:rsidRDefault="004B44F9" w:rsidP="00D33805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E52A6">
              <w:rPr>
                <w:i/>
                <w:sz w:val="24"/>
                <w:szCs w:val="24"/>
              </w:rPr>
              <w:t xml:space="preserve">Рішенням Київської міської ради від 28.03.2002 № 380-4/1814 </w:t>
            </w:r>
            <w:r>
              <w:rPr>
                <w:i/>
                <w:sz w:val="24"/>
                <w:szCs w:val="24"/>
              </w:rPr>
              <w:t xml:space="preserve">        (зі змінами та доповненнями) </w:t>
            </w:r>
            <w:r w:rsidRPr="009E52A6">
              <w:rPr>
                <w:i/>
                <w:sz w:val="24"/>
                <w:szCs w:val="24"/>
              </w:rPr>
              <w:t>земельну ділянку (кадастровий номер 8000000000:62:146:0015) було передано в оренду підприємству «Вертикаль» Благодійного фонду «Дзвін надії» для будівництва, експлуатації та обслуговування індивідуальних будинків котеджного типу.</w:t>
            </w:r>
          </w:p>
        </w:tc>
      </w:tr>
      <w:tr w:rsidR="004B44F9" w14:paraId="040E9CAD" w14:textId="77777777" w:rsidTr="00D33805">
        <w:trPr>
          <w:cantSplit/>
          <w:trHeight w:val="5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AA3" w14:textId="77777777" w:rsidR="004B44F9" w:rsidRDefault="004B44F9" w:rsidP="00D33805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5C4" w14:textId="77777777" w:rsidR="004B44F9" w:rsidRDefault="004B44F9" w:rsidP="00D3380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B44F9" w14:paraId="5181D1DD" w14:textId="77777777" w:rsidTr="00D33805">
        <w:trPr>
          <w:cantSplit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3C5D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0E219960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655" w14:textId="77777777" w:rsidR="004B44F9" w:rsidRDefault="004B44F9" w:rsidP="00D33805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05CAD609" w14:textId="77777777" w:rsidR="004B44F9" w:rsidRDefault="004B44F9" w:rsidP="00D33805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B44F9" w14:paraId="1CDA2C99" w14:textId="77777777" w:rsidTr="00D33805">
        <w:trPr>
          <w:cantSplit/>
          <w:trHeight w:val="33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6C5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B74" w14:textId="743A602D" w:rsidR="004B44F9" w:rsidRDefault="004B44F9" w:rsidP="00406AFC">
            <w:pPr>
              <w:pStyle w:val="1"/>
              <w:spacing w:after="0" w:line="264" w:lineRule="auto"/>
              <w:ind w:firstLine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(кадастровий номер 8000000000:</w:t>
            </w:r>
            <w:r w:rsidRPr="00D045F0">
              <w:rPr>
                <w:bCs/>
                <w:i/>
                <w:sz w:val="24"/>
                <w:szCs w:val="24"/>
              </w:rPr>
              <w:t>62:146:07</w:t>
            </w:r>
            <w:r w:rsidR="00406AFC">
              <w:rPr>
                <w:bCs/>
                <w:i/>
                <w:sz w:val="24"/>
                <w:szCs w:val="24"/>
              </w:rPr>
              <w:t>2</w:t>
            </w:r>
            <w:r>
              <w:rPr>
                <w:bCs/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) сформована в результаті поділу земельної ділянки з кадастровим номером 8000000000:62:146:0015, яка  відповідно до рішення Київської міської ради від 28.03.2002 № 380-4/1814 (зі змінами і доповненнями) передавалася в короткострокову  оренду на 5 років підприємству «Вертикаль» «Благодійного фонду «Дзвін надії»  для будівництва, експлуатації та обслуговування індивідуальних будинків котеджного типу в селищі Троєщина між вул. Леніна та вул. Толстого у Деснянському районі м. Києва (договір оренди земельної ділянки від 11.03.2003 № 62-6-00053 (з урахуванням угоди про внесення змін до договору оренди земельної ділянки від 11.03.2003 № 62-6-00054, угоди про внесення змін до договору оренди земельної </w:t>
            </w:r>
          </w:p>
        </w:tc>
      </w:tr>
      <w:tr w:rsidR="004B44F9" w14:paraId="2EB6A888" w14:textId="77777777" w:rsidTr="00D33805">
        <w:trPr>
          <w:cantSplit/>
          <w:trHeight w:val="101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99AF" w14:textId="77777777" w:rsidR="004B44F9" w:rsidRDefault="004B44F9" w:rsidP="00D3380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BFF1" w14:textId="77777777" w:rsidR="004B44F9" w:rsidRDefault="004B44F9" w:rsidP="00D33805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ділянки від 04.02.2005 № 62-6-00196 та угоди до договору оренди земельної ділянки від 31.10.2008 № 62-6-00504). </w:t>
            </w:r>
          </w:p>
          <w:p w14:paraId="4C2953A5" w14:textId="03961FC9" w:rsidR="004B44F9" w:rsidRDefault="004B44F9" w:rsidP="00D33805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Термін дії договору оренди земельної ділянки до </w:t>
            </w:r>
            <w:r w:rsidR="00C250D6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.</w:t>
            </w:r>
            <w:r w:rsidR="00C250D6">
              <w:rPr>
                <w:i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.2013.</w:t>
            </w:r>
          </w:p>
          <w:p w14:paraId="687ACBA3" w14:textId="77777777" w:rsidR="004B44F9" w:rsidRDefault="004B44F9" w:rsidP="00D33805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Рішення про поновлення вказаного договору оренди земельної ділянки Київська міська рада не приймала.</w:t>
            </w:r>
          </w:p>
          <w:p w14:paraId="49E31F3B" w14:textId="77777777" w:rsidR="004B44F9" w:rsidRDefault="004B44F9" w:rsidP="00D33805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Рішенням Київської міської ради від 06.07.2017 № 687/2849 погоджено технічну документацію із землеустрою щодо        поділу земельної ділянки з </w:t>
            </w:r>
            <w:r>
              <w:rPr>
                <w:i/>
                <w:sz w:val="24"/>
                <w:szCs w:val="24"/>
              </w:rPr>
              <w:t>кадастровим номером 8000000000:62:146:0015.</w:t>
            </w:r>
          </w:p>
          <w:p w14:paraId="2931ED4E" w14:textId="77777777" w:rsidR="004B44F9" w:rsidRDefault="004B44F9" w:rsidP="00D33805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Проєктом рішення запропоновано з урахуванням існуючої судової практики (постанови Верховного Cуду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B699F20" w14:textId="0A9A554F" w:rsidR="004B44F9" w:rsidRDefault="004B44F9" w:rsidP="00D33805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0A8E01" w14:textId="77777777" w:rsidR="004B44F9" w:rsidRDefault="004B44F9" w:rsidP="00D33805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5F68E1D" w14:textId="77777777" w:rsidR="004B44F9" w:rsidRDefault="004B44F9" w:rsidP="00D33805">
            <w:pPr>
              <w:pStyle w:val="2"/>
              <w:spacing w:before="0" w:after="0" w:line="264" w:lineRule="auto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Зважаючи на вказане, цей проєкт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306C3383" w14:textId="77777777" w:rsidR="004B44F9" w:rsidRDefault="004B44F9" w:rsidP="004B44F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6"/>
          <w:szCs w:val="24"/>
          <w:lang w:val="uk-UA"/>
        </w:rPr>
      </w:pPr>
    </w:p>
    <w:p w14:paraId="4200F4B8" w14:textId="77777777" w:rsidR="004B44F9" w:rsidRPr="00AD3920" w:rsidRDefault="004B44F9" w:rsidP="004B44F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6"/>
          <w:szCs w:val="24"/>
          <w:lang w:val="uk-UA"/>
        </w:rPr>
      </w:pPr>
    </w:p>
    <w:p w14:paraId="39B8FF4D" w14:textId="77777777" w:rsidR="004B44F9" w:rsidRDefault="004B44F9" w:rsidP="004B44F9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926F941" w14:textId="77777777" w:rsidR="004B44F9" w:rsidRDefault="004B44F9" w:rsidP="004B44F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3734E2A5" w14:textId="77777777" w:rsidR="004B44F9" w:rsidRPr="00E16A87" w:rsidRDefault="004B44F9" w:rsidP="004B44F9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 w:rsidRPr="00E16A87">
        <w:rPr>
          <w:color w:val="000000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2E797FB" w14:textId="77777777" w:rsidR="004B44F9" w:rsidRPr="00E16A87" w:rsidRDefault="004B44F9" w:rsidP="004B44F9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 w:rsidRPr="00E16A87">
        <w:rPr>
          <w:color w:val="000000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9BE28F7" w14:textId="77777777" w:rsidR="004B44F9" w:rsidRDefault="004B44F9" w:rsidP="004B44F9">
      <w:pPr>
        <w:pStyle w:val="af2"/>
        <w:spacing w:before="0" w:beforeAutospacing="0" w:after="0" w:afterAutospacing="0"/>
        <w:ind w:firstLine="420"/>
        <w:jc w:val="both"/>
        <w:rPr>
          <w:color w:val="000000"/>
        </w:rPr>
      </w:pPr>
      <w:r w:rsidRPr="00E16A87">
        <w:rPr>
          <w:color w:val="000000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</w:t>
      </w:r>
      <w:r>
        <w:rPr>
          <w:color w:val="000000"/>
        </w:rPr>
        <w:t>».</w:t>
      </w:r>
    </w:p>
    <w:p w14:paraId="5F3648B9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4090CC7F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0E01F2E4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7BCFC4A1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6CB75058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4F92238C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46A9B22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78CE490E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CD598E5" w14:textId="77777777" w:rsidR="004B44F9" w:rsidRDefault="004B44F9" w:rsidP="004B44F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495757F1" w14:textId="77777777" w:rsidR="004B44F9" w:rsidRDefault="004B44F9" w:rsidP="004B44F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6D58EB8" w14:textId="77777777" w:rsidR="004B44F9" w:rsidRDefault="004B44F9" w:rsidP="004B44F9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9D0FE56" w14:textId="77777777" w:rsidR="004B44F9" w:rsidRDefault="004B44F9" w:rsidP="004B44F9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   2024 рік» орієнтовний розмір річної орендної плати складатиме: </w:t>
      </w:r>
      <w:r>
        <w:rPr>
          <w:b/>
          <w:sz w:val="24"/>
          <w:szCs w:val="24"/>
          <w:u w:val="single"/>
          <w:lang w:val="uk-UA"/>
        </w:rPr>
        <w:t>1 61</w:t>
      </w:r>
      <w:r w:rsidRPr="009E52A6">
        <w:rPr>
          <w:b/>
          <w:sz w:val="24"/>
          <w:szCs w:val="24"/>
          <w:u w:val="single"/>
        </w:rPr>
        <w:t>0</w:t>
      </w:r>
      <w:r>
        <w:rPr>
          <w:u w:val="single"/>
          <w:lang w:val="uk-UA"/>
        </w:rPr>
        <w:t xml:space="preserve"> </w:t>
      </w:r>
      <w:r>
        <w:rPr>
          <w:b/>
          <w:sz w:val="24"/>
          <w:szCs w:val="24"/>
          <w:u w:val="single"/>
          <w:lang w:val="uk-UA"/>
        </w:rPr>
        <w:t>грн 30 коп. (0,1%).</w:t>
      </w:r>
    </w:p>
    <w:p w14:paraId="21BA0CC0" w14:textId="77777777" w:rsidR="004B44F9" w:rsidRPr="00F21FAA" w:rsidRDefault="004B44F9" w:rsidP="004B44F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987DD9D" w14:textId="77777777" w:rsidR="004B44F9" w:rsidRDefault="004B44F9" w:rsidP="004B44F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C4DD541" w14:textId="77777777" w:rsidR="004B44F9" w:rsidRDefault="004B44F9" w:rsidP="004B44F9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00FB1D52" w14:textId="77777777" w:rsidR="004B44F9" w:rsidRDefault="004B44F9" w:rsidP="004B44F9">
      <w:pPr>
        <w:pStyle w:val="1"/>
        <w:shd w:val="clear" w:color="auto" w:fill="auto"/>
        <w:spacing w:after="60"/>
        <w:ind w:firstLine="426"/>
        <w:contextualSpacing/>
        <w:rPr>
          <w:sz w:val="14"/>
          <w:szCs w:val="24"/>
          <w:lang w:val="uk-UA"/>
        </w:rPr>
      </w:pPr>
    </w:p>
    <w:p w14:paraId="3CA08C42" w14:textId="77777777" w:rsidR="004B44F9" w:rsidRDefault="004B44F9" w:rsidP="004B44F9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>
        <w:rPr>
          <w:rStyle w:val="aa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4B44F9" w14:paraId="51D1D783" w14:textId="77777777" w:rsidTr="00D33805">
        <w:trPr>
          <w:trHeight w:val="600"/>
        </w:trPr>
        <w:tc>
          <w:tcPr>
            <w:tcW w:w="5103" w:type="dxa"/>
            <w:hideMark/>
          </w:tcPr>
          <w:p w14:paraId="7631A607" w14:textId="77777777" w:rsidR="004B44F9" w:rsidRDefault="004B44F9" w:rsidP="00D33805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69BB4EFB" w14:textId="77777777" w:rsidR="004B44F9" w:rsidRDefault="004B44F9" w:rsidP="00D33805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7A459EBE" w14:textId="77777777" w:rsidR="004B44F9" w:rsidRPr="004855E4" w:rsidRDefault="004B44F9" w:rsidP="004B44F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p w14:paraId="5BE7DD47" w14:textId="77777777" w:rsidR="004B44F9" w:rsidRPr="004855E4" w:rsidRDefault="004B44F9" w:rsidP="004B44F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p w14:paraId="6920C92D" w14:textId="77777777" w:rsidR="004B44F9" w:rsidRPr="004855E4" w:rsidRDefault="004B44F9" w:rsidP="004B44F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p w14:paraId="55A8AA42" w14:textId="77777777" w:rsidR="00E41057" w:rsidRPr="004855E4" w:rsidRDefault="00E41057" w:rsidP="004B44F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0577C">
      <w:headerReference w:type="default" r:id="rId12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FC13" w14:textId="77777777" w:rsidR="00501C60" w:rsidRDefault="00501C60" w:rsidP="004D1119">
      <w:pPr>
        <w:spacing w:after="0" w:line="240" w:lineRule="auto"/>
      </w:pPr>
      <w:r>
        <w:separator/>
      </w:r>
    </w:p>
  </w:endnote>
  <w:endnote w:type="continuationSeparator" w:id="0">
    <w:p w14:paraId="36FE5AA3" w14:textId="77777777" w:rsidR="00501C60" w:rsidRDefault="00501C6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F77F" w14:textId="77777777" w:rsidR="00501C60" w:rsidRDefault="00501C60" w:rsidP="004D1119">
      <w:pPr>
        <w:spacing w:after="0" w:line="240" w:lineRule="auto"/>
      </w:pPr>
      <w:r>
        <w:separator/>
      </w:r>
    </w:p>
  </w:footnote>
  <w:footnote w:type="continuationSeparator" w:id="0">
    <w:p w14:paraId="471734C0" w14:textId="77777777" w:rsidR="00501C60" w:rsidRDefault="00501C6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037D1BD">
              <wp:simplePos x="0" y="0"/>
              <wp:positionH relativeFrom="column">
                <wp:posOffset>1137285</wp:posOffset>
              </wp:positionH>
              <wp:positionV relativeFrom="paragraph">
                <wp:posOffset>-320040</wp:posOffset>
              </wp:positionV>
              <wp:extent cx="5410200" cy="356235"/>
              <wp:effectExtent l="0" t="0" r="0" b="571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9EC8A64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4B44F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ПЗН-72922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4B44F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631274464</w:t>
                              </w:r>
                            </w:p>
                            <w:p w14:paraId="46F472CC" w14:textId="52AC79C1" w:rsidR="00854FAD" w:rsidRPr="00854FAD" w:rsidRDefault="00854FAD" w:rsidP="004B44F9">
                              <w:pPr>
                                <w:pStyle w:val="ab"/>
                                <w:ind w:right="71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250D6" w:rsidRPr="00C250D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5.2pt;width:42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BaPgIAAE4EAAAOAAAAZHJzL2Uyb0RvYy54bWysVMFuEzEQvSPxD5bvZJM0KbDKpgqtgpCi&#10;tlKKena8dnaltcfYTnbDjTu/0H/gwIEbv5D+EWPvJg2FE+LijGcm45n33uzkolEV2QrrStAZHfT6&#10;lAjNIS/1OqMf7+av3lDiPNM5q0CLjO6EoxfTly8mtUnFEAqocmEJFtEurU1GC+9NmiSOF0Ix1wMj&#10;NAYlWMU8Xu06yS2rsbqqkmG/f57UYHNjgQvn0HvVBuk01pdScH8jpROeVBnF3nw8bTxX4UymE5au&#10;LTNFybs22D90oVip8dFjqSvmGdnY8o9SquQWHEjf46ASkLLkIs6A0wz6z6ZZFsyIOAuC48wRJvf/&#10;yvLr7a0lZZ7RISWaKaRo/7D/tv++/7n/8fjl8SsZBoxq41JMXRpM9s07aJDrg9+hM4zeSKvCLw5F&#10;MI5o744Ii8YTjs7xaNBH2ijhGDsbnw/PxqFM8vRvY51/L0CRYGTUIoMRWLZdON+mHlLCYxrmZVVF&#10;Fiv9mwNrBk8SWm9bDJZvVk03zwryHY5joRWFM3xe4psL5vwts6gCbBOV7W/wkBXUGYXOoqQA+/lv&#10;/pCP5GCUkhpVlVH3acOsoKT6oJG2t4PRKMgwXkbj10O82NPI6jSiN+oSULgD3CHDoxnyfXUwpQV1&#10;jwswC69iiGmOb2fUH8xL32odF4iL2SwmofAM8wu9NDyUDqAFRO+ae2ZNB7tHwq7hoD+WPkO/zW3h&#10;nm08yDJSEwBuUe1wR9FGcrsFC1txeo9ZT5+B6S8AAAD//wMAUEsDBBQABgAIAAAAIQB48CNy3QAA&#10;AAoBAAAPAAAAZHJzL2Rvd25yZXYueG1sTI/BTsMwDIbvSLxDZCRuW9Kxsq1rOiEQVxADJu2WNV5b&#10;rXGqJlvL2+Od4Pjbn35/zjeja8UF+9B40pBMFQik0tuGKg1fn6+TJYgQDVnTekINPxhgU9ze5Caz&#10;fqAPvGxjJbiEQmY01DF2mZShrNGZMPUdEu+OvncmcuwraXszcLlr5UypR+lMQ3yhNh0+11ietmen&#10;4fvtuN/N1Xv14tJu8KOS5FZS6/u78WkNIuIY/2C46rM6FOx08GeyQbScF6uEUQ2TVM1BXAn1kPDo&#10;oCFdgCxy+f+F4hcAAP//AwBQSwECLQAUAAYACAAAACEAtoM4kv4AAADhAQAAEwAAAAAAAAAAAAAA&#10;AAAAAAAAW0NvbnRlbnRfVHlwZXNdLnhtbFBLAQItABQABgAIAAAAIQA4/SH/1gAAAJQBAAALAAAA&#10;AAAAAAAAAAAAAC8BAABfcmVscy8ucmVsc1BLAQItABQABgAIAAAAIQBgzcBaPgIAAE4EAAAOAAAA&#10;AAAAAAAAAAAAAC4CAABkcnMvZTJvRG9jLnhtbFBLAQItABQABgAIAAAAIQB48CNy3QAAAAo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9EC8A64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4B44F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ПЗН-72922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4B44F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631274464</w:t>
                        </w:r>
                      </w:p>
                      <w:p w14:paraId="46F472CC" w14:textId="52AC79C1" w:rsidR="00854FAD" w:rsidRPr="00854FAD" w:rsidRDefault="00854FAD" w:rsidP="004B44F9">
                        <w:pPr>
                          <w:pStyle w:val="ab"/>
                          <w:ind w:right="71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250D6" w:rsidRPr="00C250D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06AFC"/>
    <w:rsid w:val="004251B0"/>
    <w:rsid w:val="0044297A"/>
    <w:rsid w:val="00457E5F"/>
    <w:rsid w:val="00465F9E"/>
    <w:rsid w:val="004855E4"/>
    <w:rsid w:val="00494F8F"/>
    <w:rsid w:val="004A3488"/>
    <w:rsid w:val="004A5DBD"/>
    <w:rsid w:val="004B44F9"/>
    <w:rsid w:val="004D1119"/>
    <w:rsid w:val="004D5BC3"/>
    <w:rsid w:val="00501C60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E3532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C7971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250D6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B44F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7E353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B44F9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4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16958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DD86-8976-4DB4-89DE-8793B664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8545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59</cp:revision>
  <cp:lastPrinted>2024-10-28T12:54:00Z</cp:lastPrinted>
  <dcterms:created xsi:type="dcterms:W3CDTF">2020-11-06T14:51:00Z</dcterms:created>
  <dcterms:modified xsi:type="dcterms:W3CDTF">2024-10-28T12:54:00Z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