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630504448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630504448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>ПЗН-78972 від 11.03.2025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r w:rsidRPr="00D20CC6">
        <w:rPr>
          <w:sz w:val="24"/>
          <w:szCs w:val="24"/>
        </w:rPr>
        <w:t xml:space="preserve">до </w:t>
      </w:r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 рішення Київської міської ради</w:t>
      </w:r>
      <w:r w:rsidRPr="00CF2418">
        <w:rPr>
          <w:sz w:val="24"/>
          <w:szCs w:val="24"/>
        </w:rPr>
        <w:t>:</w:t>
      </w:r>
    </w:p>
    <w:p w14:paraId="6A7A1E15" w14:textId="01E9A5A7" w:rsidR="004D1119" w:rsidRPr="002342B5" w:rsidRDefault="002342B5" w:rsidP="002342B5">
      <w:pPr>
        <w:pStyle w:val="a7"/>
        <w:shd w:val="clear" w:color="auto" w:fill="auto"/>
        <w:spacing w:line="266" w:lineRule="auto"/>
        <w:ind w:right="2501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2342B5">
        <w:rPr>
          <w:b/>
          <w:i/>
          <w:color w:val="000000" w:themeColor="text1"/>
          <w:sz w:val="24"/>
          <w:szCs w:val="24"/>
        </w:rPr>
        <w:t xml:space="preserve">Про надання КОМУНАЛЬНОМУ ПІДПРИЄМСТВУ ВИКОНАВЧОГО ОРГАНУ КИЇВРАДИ (КИЇВСЬКОЇ МІСЬКОЇ ДЕРЖАВНОЇ АДМІНІСТРАЦІЇ) «КИЇВТЕПЛОЕНЕРГО» земельної ділянки в </w:t>
      </w:r>
      <w:r w:rsidRPr="002342B5">
        <w:rPr>
          <w:rStyle w:val="a9"/>
          <w:b/>
          <w:color w:val="000000" w:themeColor="text1"/>
          <w:sz w:val="24"/>
          <w:szCs w:val="24"/>
        </w:rPr>
        <w:t>постійне користування</w:t>
      </w:r>
      <w:r w:rsidRPr="002342B5">
        <w:rPr>
          <w:b/>
          <w:i/>
          <w:color w:val="000000" w:themeColor="text1"/>
          <w:sz w:val="24"/>
          <w:szCs w:val="24"/>
        </w:rPr>
        <w:t xml:space="preserve"> </w:t>
      </w:r>
      <w:r w:rsidRPr="002342B5">
        <w:rPr>
          <w:b/>
          <w:i/>
          <w:iCs/>
          <w:color w:val="000000" w:themeColor="text1"/>
          <w:sz w:val="24"/>
          <w:szCs w:val="24"/>
        </w:rPr>
        <w:t>для експлуатації та обслуговування будівлі індивідуального теплового пункту</w:t>
      </w:r>
      <w:r w:rsidRPr="002342B5">
        <w:rPr>
          <w:b/>
          <w:i/>
          <w:iCs/>
          <w:sz w:val="24"/>
          <w:szCs w:val="24"/>
        </w:rPr>
        <w:t xml:space="preserve"> на </w:t>
      </w:r>
      <w:r w:rsidRPr="002342B5">
        <w:rPr>
          <w:b/>
          <w:i/>
          <w:iCs/>
          <w:color w:val="000000" w:themeColor="text1"/>
          <w:sz w:val="24"/>
          <w:szCs w:val="24"/>
        </w:rPr>
        <w:t xml:space="preserve">Харківському шосе, 2-Б </w:t>
      </w:r>
      <w:r w:rsidRPr="002342B5">
        <w:rPr>
          <w:b/>
          <w:i/>
          <w:color w:val="000000" w:themeColor="text1"/>
          <w:sz w:val="24"/>
          <w:szCs w:val="24"/>
        </w:rPr>
        <w:t xml:space="preserve">у </w:t>
      </w:r>
      <w:r w:rsidRPr="002342B5">
        <w:rPr>
          <w:b/>
          <w:i/>
          <w:iCs/>
          <w:color w:val="000000" w:themeColor="text1"/>
          <w:sz w:val="24"/>
          <w:szCs w:val="24"/>
        </w:rPr>
        <w:t>Дніпровському</w:t>
      </w:r>
      <w:r w:rsidRPr="002342B5">
        <w:rPr>
          <w:b/>
          <w:i/>
          <w:color w:val="000000" w:themeColor="text1"/>
          <w:sz w:val="24"/>
          <w:szCs w:val="24"/>
        </w:rPr>
        <w:t xml:space="preserve"> районі міста Києва</w:t>
      </w:r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456FAA">
        <w:rPr>
          <w:b/>
          <w:bCs/>
          <w:sz w:val="24"/>
          <w:szCs w:val="24"/>
        </w:rPr>
        <w:t>Юридична особа: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6441"/>
      </w:tblGrid>
      <w:tr w:rsidR="002342B5" w14:paraId="59D7EDE9" w14:textId="77777777" w:rsidTr="002342B5">
        <w:trPr>
          <w:cantSplit/>
          <w:trHeight w:hRule="exact" w:val="1237"/>
        </w:trPr>
        <w:tc>
          <w:tcPr>
            <w:tcW w:w="3114" w:type="dxa"/>
            <w:shd w:val="clear" w:color="auto" w:fill="FFFFFF"/>
          </w:tcPr>
          <w:p w14:paraId="30AE5F35" w14:textId="77777777" w:rsidR="002342B5" w:rsidRPr="00456FAA" w:rsidRDefault="002342B5" w:rsidP="002342B5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Назва</w:t>
            </w:r>
          </w:p>
        </w:tc>
        <w:tc>
          <w:tcPr>
            <w:tcW w:w="6441" w:type="dxa"/>
            <w:shd w:val="clear" w:color="auto" w:fill="FFFFFF"/>
          </w:tcPr>
          <w:p w14:paraId="7CF37AC3" w14:textId="77777777" w:rsidR="002342B5" w:rsidRDefault="002342B5" w:rsidP="002342B5">
            <w:pPr>
              <w:pStyle w:val="a7"/>
              <w:shd w:val="clear" w:color="auto" w:fill="auto"/>
              <w:spacing w:after="0" w:line="252" w:lineRule="auto"/>
              <w:ind w:left="172" w:right="199" w:hanging="3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КОМУНАЛЬНЕ ПІДПРИЄМСТВО ВИКОНАВЧОГО ОРГАНУ КИЇВРАДИ (КИЇВСЬКОЇ МІСЬКОЇ ДЕРЖАВНОЇ АДМІНІСТРАЦІЇ) «КИЇВТЕПЛОЕНЕРГО»</w:t>
            </w:r>
          </w:p>
          <w:p w14:paraId="2C8733B8" w14:textId="23B98C05" w:rsidR="002342B5" w:rsidRPr="00A43048" w:rsidRDefault="002342B5" w:rsidP="002342B5">
            <w:pPr>
              <w:pStyle w:val="a7"/>
              <w:shd w:val="clear" w:color="auto" w:fill="auto"/>
              <w:spacing w:after="0"/>
              <w:ind w:left="172" w:hanging="3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(далі - </w:t>
            </w:r>
            <w:r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КП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«КИЇВТЕПЛОЕНЕРГО»)</w:t>
            </w:r>
          </w:p>
        </w:tc>
      </w:tr>
      <w:tr w:rsidR="002342B5" w:rsidRPr="004A5DBD" w14:paraId="6A6CF238" w14:textId="77777777" w:rsidTr="002342B5">
        <w:trPr>
          <w:cantSplit/>
          <w:trHeight w:hRule="exact" w:val="857"/>
        </w:trPr>
        <w:tc>
          <w:tcPr>
            <w:tcW w:w="3114" w:type="dxa"/>
            <w:shd w:val="clear" w:color="auto" w:fill="FFFFFF"/>
          </w:tcPr>
          <w:p w14:paraId="4BCEFC34" w14:textId="77777777" w:rsidR="002342B5" w:rsidRPr="00456FAA" w:rsidRDefault="002342B5" w:rsidP="002342B5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Перелік засновників</w:t>
            </w:r>
          </w:p>
          <w:p w14:paraId="5D0E9667" w14:textId="40EC33D4" w:rsidR="002342B5" w:rsidRPr="004D1119" w:rsidRDefault="002342B5" w:rsidP="002342B5">
            <w:pPr>
              <w:pStyle w:val="a5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6FAA">
              <w:rPr>
                <w:sz w:val="24"/>
                <w:szCs w:val="24"/>
              </w:rPr>
              <w:t>(учасників)</w:t>
            </w:r>
          </w:p>
        </w:tc>
        <w:tc>
          <w:tcPr>
            <w:tcW w:w="6441" w:type="dxa"/>
            <w:shd w:val="clear" w:color="auto" w:fill="FFFFFF"/>
          </w:tcPr>
          <w:p w14:paraId="13ACE229" w14:textId="203D54FD" w:rsidR="002342B5" w:rsidRPr="00A43048" w:rsidRDefault="002342B5" w:rsidP="002342B5">
            <w:pPr>
              <w:pStyle w:val="a7"/>
              <w:shd w:val="clear" w:color="auto" w:fill="auto"/>
              <w:spacing w:after="0"/>
              <w:ind w:left="172" w:hanging="3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КИЇВСЬКА МІСЬКА РАДА</w:t>
            </w:r>
            <w:r>
              <w:rPr>
                <w:i/>
                <w:sz w:val="23"/>
                <w:szCs w:val="23"/>
                <w:lang w:val="uk-UA" w:bidi="uk-UA"/>
              </w:rPr>
              <w:br/>
            </w: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Код ЄДРПОУ засновника: 22883141</w:t>
            </w:r>
            <w:r>
              <w:rPr>
                <w:i/>
                <w:sz w:val="23"/>
                <w:szCs w:val="23"/>
                <w:lang w:val="uk-UA" w:bidi="uk-UA"/>
              </w:rPr>
              <w:br/>
            </w:r>
            <w:r>
              <w:rPr>
                <w:i/>
                <w:sz w:val="23"/>
                <w:szCs w:val="23"/>
                <w:shd w:val="clear" w:color="auto" w:fill="FFFFFF"/>
                <w:lang w:val="uk-UA" w:bidi="uk-UA"/>
              </w:rPr>
              <w:t>Адреса засновника: 01044, м. Київ, вул. Хрещатик, 36</w:t>
            </w:r>
          </w:p>
        </w:tc>
      </w:tr>
      <w:tr w:rsidR="002342B5" w:rsidRPr="00854FAD" w14:paraId="2EEB9864" w14:textId="77777777" w:rsidTr="002342B5">
        <w:trPr>
          <w:cantSplit/>
          <w:trHeight w:hRule="exact" w:val="558"/>
        </w:trPr>
        <w:tc>
          <w:tcPr>
            <w:tcW w:w="3114" w:type="dxa"/>
            <w:shd w:val="clear" w:color="auto" w:fill="FFFFFF"/>
          </w:tcPr>
          <w:p w14:paraId="70953871" w14:textId="77777777" w:rsidR="002342B5" w:rsidRPr="004D1119" w:rsidRDefault="002342B5" w:rsidP="002342B5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D1119">
              <w:rPr>
                <w:sz w:val="24"/>
                <w:szCs w:val="24"/>
                <w:lang w:val="ru-RU"/>
              </w:rPr>
              <w:t>Кінцевий бенефіціарний</w:t>
            </w:r>
          </w:p>
          <w:p w14:paraId="27A328AF" w14:textId="7AD09CB7" w:rsidR="002342B5" w:rsidRPr="004D1119" w:rsidRDefault="002342B5" w:rsidP="002342B5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D1119">
              <w:rPr>
                <w:sz w:val="24"/>
                <w:szCs w:val="24"/>
                <w:lang w:val="ru-RU"/>
              </w:rPr>
              <w:t xml:space="preserve">власник (контролер) </w:t>
            </w:r>
          </w:p>
        </w:tc>
        <w:tc>
          <w:tcPr>
            <w:tcW w:w="6441" w:type="dxa"/>
            <w:shd w:val="clear" w:color="auto" w:fill="FFFFFF"/>
          </w:tcPr>
          <w:p w14:paraId="395C8F20" w14:textId="465E9D73" w:rsidR="002342B5" w:rsidRPr="00A43048" w:rsidRDefault="002342B5" w:rsidP="002342B5">
            <w:pPr>
              <w:pStyle w:val="a7"/>
              <w:shd w:val="clear" w:color="auto" w:fill="auto"/>
              <w:spacing w:after="0"/>
              <w:ind w:left="172" w:hanging="3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uk-UA"/>
              </w:rPr>
              <w:t>відсутній</w:t>
            </w:r>
          </w:p>
        </w:tc>
      </w:tr>
      <w:tr w:rsidR="004D1119" w:rsidRPr="004D1119" w14:paraId="0AACDDBA" w14:textId="77777777" w:rsidTr="002342B5">
        <w:trPr>
          <w:cantSplit/>
          <w:trHeight w:hRule="exact" w:val="414"/>
        </w:trPr>
        <w:tc>
          <w:tcPr>
            <w:tcW w:w="3114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441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2342B5">
              <w:rPr>
                <w:i/>
                <w:sz w:val="24"/>
                <w:szCs w:val="24"/>
              </w:rPr>
              <w:t>від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28.02.2025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630504448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Відомості про земельну ділянку (кадастровий № </w:t>
      </w:r>
      <w:r w:rsidRPr="00456FAA">
        <w:rPr>
          <w:b/>
          <w:bCs/>
          <w:sz w:val="24"/>
          <w:szCs w:val="24"/>
        </w:rPr>
        <w:t>8000000000:63:085:0043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3114"/>
        <w:gridCol w:w="6565"/>
      </w:tblGrid>
      <w:tr w:rsidR="004D1119" w14:paraId="2D726FA4" w14:textId="77777777" w:rsidTr="002342B5">
        <w:trPr>
          <w:trHeight w:val="36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1E79F390" w:rsidR="004D1119" w:rsidRPr="00A43048" w:rsidRDefault="004D1119" w:rsidP="002342B5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Дніпровський, </w:t>
            </w:r>
            <w:r w:rsidR="002342B5" w:rsidRPr="002342B5">
              <w:rPr>
                <w:i/>
                <w:iCs/>
                <w:color w:val="000000" w:themeColor="text1"/>
                <w:sz w:val="24"/>
                <w:szCs w:val="24"/>
              </w:rPr>
              <w:t>Харківськ</w:t>
            </w:r>
            <w:r w:rsidR="002342B5">
              <w:rPr>
                <w:i/>
                <w:iCs/>
                <w:color w:val="000000" w:themeColor="text1"/>
                <w:sz w:val="24"/>
                <w:szCs w:val="24"/>
              </w:rPr>
              <w:t>е</w:t>
            </w:r>
            <w:r w:rsidR="002342B5" w:rsidRPr="002342B5">
              <w:rPr>
                <w:i/>
                <w:iCs/>
                <w:color w:val="000000" w:themeColor="text1"/>
                <w:sz w:val="24"/>
                <w:szCs w:val="24"/>
              </w:rPr>
              <w:t xml:space="preserve"> шосе, 2-Б</w:t>
            </w:r>
            <w:r w:rsidR="002342B5" w:rsidRPr="00A43048">
              <w:rPr>
                <w:i/>
                <w:iCs/>
                <w:sz w:val="24"/>
                <w:szCs w:val="24"/>
              </w:rPr>
              <w:t xml:space="preserve"> </w:t>
            </w:r>
            <w:r w:rsidR="002342B5">
              <w:rPr>
                <w:i/>
                <w:iCs/>
                <w:sz w:val="24"/>
                <w:szCs w:val="24"/>
              </w:rPr>
              <w:t>(</w:t>
            </w:r>
            <w:r w:rsidRPr="00A43048">
              <w:rPr>
                <w:i/>
                <w:iCs/>
                <w:sz w:val="24"/>
                <w:szCs w:val="24"/>
              </w:rPr>
              <w:t>бульвар Гашека Ярослава, 7</w:t>
            </w:r>
            <w:r w:rsidR="002342B5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4D1119" w14:paraId="3D5F4781" w14:textId="77777777" w:rsidTr="002342B5">
        <w:trPr>
          <w:trHeight w:val="27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0,0164 га</w:t>
            </w:r>
          </w:p>
        </w:tc>
      </w:tr>
      <w:tr w:rsidR="004D1119" w:rsidRPr="00271BF9" w14:paraId="0C66F18A" w14:textId="77777777" w:rsidTr="009F5E61">
        <w:trPr>
          <w:trHeight w:val="27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9B39" w14:textId="2E3B8790" w:rsidR="004D1119" w:rsidRPr="006E10B3" w:rsidRDefault="006E10B3" w:rsidP="002342B5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Вид та термін 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4E73E52" w:rsidR="004D1119" w:rsidRPr="00A43048" w:rsidRDefault="002342B5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2342B5">
        <w:trPr>
          <w:trHeight w:val="58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2B2BDD5D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4D1119" w14:paraId="550A073B" w14:textId="77777777" w:rsidTr="002342B5">
        <w:trPr>
          <w:trHeight w:val="7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23953601" w:rsidR="00A21758" w:rsidRPr="00A43048" w:rsidRDefault="00C675D8" w:rsidP="002342B5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14.02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r w:rsidR="002342B5" w:rsidRPr="002342B5">
              <w:rPr>
                <w:i/>
                <w:iCs/>
                <w:color w:val="000000" w:themeColor="text1"/>
                <w:sz w:val="24"/>
                <w:szCs w:val="24"/>
              </w:rPr>
              <w:t>для експлуатації та обслуговування будівлі індивідуального теплового пункту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2342B5">
        <w:trPr>
          <w:trHeight w:val="40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36D" w14:textId="60B6C5C3" w:rsidR="00E93A88" w:rsidRPr="00456FAA" w:rsidRDefault="00221619" w:rsidP="002342B5">
            <w:pPr>
              <w:pStyle w:val="1"/>
              <w:shd w:val="clear" w:color="auto" w:fill="auto"/>
              <w:spacing w:line="201" w:lineRule="auto"/>
              <w:ind w:firstLine="0"/>
              <w:rPr>
                <w:sz w:val="24"/>
                <w:szCs w:val="24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r w:rsidR="002342B5">
              <w:rPr>
                <w:iCs/>
                <w:sz w:val="24"/>
                <w:szCs w:val="24"/>
                <w:lang w:val="ru-RU"/>
              </w:rPr>
              <w:t xml:space="preserve"> </w:t>
            </w:r>
            <w:r>
              <w:t xml:space="preserve"> (за попереднім розрахунком*)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7FC2F56" w:rsidR="00E93A88" w:rsidRPr="00A43048" w:rsidRDefault="002342B5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2342B5">
              <w:rPr>
                <w:bCs/>
                <w:i/>
                <w:sz w:val="24"/>
                <w:szCs w:val="24"/>
                <w:lang w:val="en-US"/>
              </w:rPr>
              <w:t>212 053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66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271BF9" w14:paraId="59BC52D9" w14:textId="77777777" w:rsidTr="002342B5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2342B5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16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r w:rsidRPr="00456FAA">
        <w:rPr>
          <w:b/>
          <w:bCs/>
          <w:sz w:val="24"/>
          <w:szCs w:val="24"/>
        </w:rPr>
        <w:t>Обґрунтування прийняття рішення</w:t>
      </w:r>
      <w:r>
        <w:rPr>
          <w:b/>
          <w:bCs/>
          <w:sz w:val="24"/>
          <w:szCs w:val="24"/>
        </w:rPr>
        <w:t>.</w:t>
      </w:r>
    </w:p>
    <w:p w14:paraId="3A0E2916" w14:textId="7B2D4705" w:rsidR="002342B5" w:rsidRDefault="002342B5" w:rsidP="002342B5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статей 9, 123 Земельного кодексу України, враховуючи, що земельна ділянка зареєстрована в Державному </w:t>
      </w:r>
      <w:r w:rsidRPr="004D4F88">
        <w:rPr>
          <w:sz w:val="24"/>
          <w:szCs w:val="24"/>
          <w:lang w:val="uk-UA"/>
        </w:rPr>
        <w:t xml:space="preserve">земельному кадастрі (витяг з Державного земельного кадастру про земельну ділянку від 06.02.2025 № </w:t>
      </w:r>
      <w:r w:rsidRPr="004D4F88">
        <w:rPr>
          <w:sz w:val="24"/>
          <w:szCs w:val="24"/>
        </w:rPr>
        <w:t>НВ-0000233352025</w:t>
      </w:r>
      <w:r w:rsidRPr="004D4F88">
        <w:rPr>
          <w:sz w:val="24"/>
          <w:szCs w:val="24"/>
          <w:lang w:val="uk-UA"/>
        </w:rPr>
        <w:t xml:space="preserve">), </w:t>
      </w:r>
      <w:r w:rsidRPr="004D4F88">
        <w:rPr>
          <w:color w:val="000000" w:themeColor="text1"/>
          <w:sz w:val="24"/>
          <w:szCs w:val="24"/>
          <w:lang w:val="uk-UA"/>
        </w:rPr>
        <w:t xml:space="preserve">право комунальної власності територіальної громади міста Києва на яку зареєстровано в установленому порядку (право власності зареєстровано в Державному реєстрі речових прав на нерухоме майно 12.02.2025, номер відомостей про речове право </w:t>
      </w:r>
      <w:r w:rsidRPr="004D4F88">
        <w:rPr>
          <w:sz w:val="24"/>
          <w:szCs w:val="24"/>
          <w:lang w:val="uk-UA"/>
        </w:rPr>
        <w:t>58607512</w:t>
      </w:r>
      <w:r w:rsidRPr="004D4F88">
        <w:rPr>
          <w:color w:val="000000" w:themeColor="text1"/>
          <w:sz w:val="24"/>
          <w:szCs w:val="24"/>
          <w:lang w:val="uk-UA"/>
        </w:rPr>
        <w:t>),</w:t>
      </w:r>
      <w:r w:rsidRPr="004D4F88">
        <w:rPr>
          <w:color w:val="FF0000"/>
          <w:sz w:val="24"/>
          <w:szCs w:val="24"/>
          <w:lang w:val="uk-UA"/>
        </w:rPr>
        <w:t xml:space="preserve"> </w:t>
      </w:r>
      <w:r w:rsidRPr="004D4F88">
        <w:rPr>
          <w:sz w:val="24"/>
          <w:szCs w:val="24"/>
          <w:lang w:val="uk-UA"/>
        </w:rPr>
        <w:t>Департаментом земельних ресурсів виконавчого органу Київської міської</w:t>
      </w:r>
      <w:r w:rsidRPr="00A35DBE">
        <w:rPr>
          <w:sz w:val="24"/>
          <w:szCs w:val="24"/>
          <w:lang w:val="uk-UA"/>
        </w:rPr>
        <w:t xml:space="preserve"> ради (Київської</w:t>
      </w:r>
      <w:r>
        <w:rPr>
          <w:sz w:val="24"/>
          <w:szCs w:val="24"/>
          <w:lang w:val="uk-UA"/>
        </w:rPr>
        <w:t xml:space="preserve"> міської державної адміністрації) розроблено проєкт рішення Київської міської ради щодо надання в постійне користування земельної ділянки без зміни її меж та цільового </w:t>
      </w:r>
      <w:r>
        <w:rPr>
          <w:color w:val="3B010F"/>
          <w:sz w:val="24"/>
          <w:szCs w:val="24"/>
          <w:lang w:val="uk-UA"/>
        </w:rPr>
        <w:t>призначення без складання документації із землеустрою.</w:t>
      </w:r>
    </w:p>
    <w:p w14:paraId="4C4B0DFA" w14:textId="77777777" w:rsidR="002342B5" w:rsidRDefault="002342B5" w:rsidP="002342B5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lastRenderedPageBreak/>
        <w:t>Мета прийняття рішення.</w:t>
      </w:r>
    </w:p>
    <w:p w14:paraId="7664199E" w14:textId="77777777" w:rsidR="002342B5" w:rsidRDefault="002342B5" w:rsidP="002342B5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7937AE84" w14:textId="77777777" w:rsidR="002342B5" w:rsidRDefault="002342B5" w:rsidP="002342B5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12"/>
          <w:szCs w:val="24"/>
          <w:lang w:val="uk-UA"/>
        </w:rPr>
      </w:pPr>
    </w:p>
    <w:p w14:paraId="682F0259" w14:textId="77777777" w:rsidR="002342B5" w:rsidRDefault="002342B5" w:rsidP="002342B5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2342B5" w14:paraId="267511F7" w14:textId="77777777" w:rsidTr="00D00924">
        <w:trPr>
          <w:cantSplit/>
          <w:trHeight w:val="396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0F09" w14:textId="77777777" w:rsidR="002342B5" w:rsidRDefault="002342B5" w:rsidP="004B691B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5B9FAC07" w14:textId="77777777" w:rsidR="002342B5" w:rsidRDefault="002342B5" w:rsidP="004B691B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67C8" w14:textId="11AB6D68" w:rsidR="002342B5" w:rsidRDefault="002342B5" w:rsidP="009F5E61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Земельна ділянка забудована будівлею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індивідуального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теплового пункту</w:t>
            </w:r>
            <w:r>
              <w:rPr>
                <w:i/>
                <w:sz w:val="24"/>
                <w:szCs w:val="24"/>
              </w:rPr>
              <w:t xml:space="preserve"> (літ. «Б») загальною площею </w:t>
            </w:r>
            <w:r w:rsidR="009F5E61">
              <w:rPr>
                <w:i/>
                <w:sz w:val="24"/>
                <w:szCs w:val="24"/>
              </w:rPr>
              <w:t>84</w:t>
            </w:r>
            <w:r>
              <w:rPr>
                <w:i/>
                <w:sz w:val="24"/>
                <w:szCs w:val="24"/>
              </w:rPr>
              <w:t>,</w:t>
            </w:r>
            <w:r w:rsidR="009F5E61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 xml:space="preserve"> кв.м, яка закріплена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на праві господарського відання за КП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«КИЇВТЕПЛОЕНЕРГО»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відповідно до рішення Київської міської ради від 28.07.2016 № 854/854 «Про деякі питання використання майна, яке належить до комунальної власності територіальної громади міста Києва і перебуває у володінні та користуванні ПАТ «Київенерго»,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право господарського відання зареєстровано в Державному реєстрі речових прав на нерухоме майно </w:t>
            </w:r>
            <w:r w:rsidR="009F5E61">
              <w:rPr>
                <w:i/>
                <w:color w:val="000000" w:themeColor="text1"/>
                <w:sz w:val="24"/>
                <w:szCs w:val="24"/>
              </w:rPr>
              <w:t>29</w:t>
            </w:r>
            <w:r>
              <w:rPr>
                <w:i/>
                <w:color w:val="000000" w:themeColor="text1"/>
                <w:sz w:val="24"/>
                <w:szCs w:val="24"/>
              </w:rPr>
              <w:t>.</w:t>
            </w:r>
            <w:r w:rsidR="009F5E61">
              <w:rPr>
                <w:i/>
                <w:color w:val="000000" w:themeColor="text1"/>
                <w:sz w:val="24"/>
                <w:szCs w:val="24"/>
              </w:rPr>
              <w:t>11</w:t>
            </w:r>
            <w:r>
              <w:rPr>
                <w:i/>
                <w:color w:val="000000" w:themeColor="text1"/>
                <w:sz w:val="24"/>
                <w:szCs w:val="24"/>
              </w:rPr>
              <w:t>.202</w:t>
            </w:r>
            <w:r w:rsidR="009F5E61">
              <w:rPr>
                <w:i/>
                <w:color w:val="000000" w:themeColor="text1"/>
                <w:sz w:val="24"/>
                <w:szCs w:val="24"/>
              </w:rPr>
              <w:t>4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 номер запису про інше речове право </w:t>
            </w:r>
            <w:r w:rsidR="009F5E61">
              <w:rPr>
                <w:i/>
                <w:sz w:val="24"/>
                <w:szCs w:val="24"/>
              </w:rPr>
              <w:t>57852126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(інформаційна довідка з </w:t>
            </w:r>
            <w:r>
              <w:rPr>
                <w:i/>
                <w:sz w:val="24"/>
                <w:szCs w:val="24"/>
              </w:rPr>
              <w:t>Державного реєстру речових прав на нерухоме майно від 1</w:t>
            </w:r>
            <w:r w:rsidR="009F5E61">
              <w:rPr>
                <w:i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</w:rPr>
              <w:t>.0</w:t>
            </w:r>
            <w:r w:rsidR="009F5E61">
              <w:rPr>
                <w:i/>
                <w:sz w:val="24"/>
                <w:szCs w:val="24"/>
              </w:rPr>
              <w:t>3</w:t>
            </w:r>
            <w:r>
              <w:rPr>
                <w:i/>
                <w:sz w:val="24"/>
                <w:szCs w:val="24"/>
              </w:rPr>
              <w:t>.202</w:t>
            </w:r>
            <w:r w:rsidR="009F5E61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</w:rPr>
              <w:t xml:space="preserve"> № </w:t>
            </w:r>
            <w:r w:rsidR="009F5E61">
              <w:rPr>
                <w:i/>
                <w:sz w:val="24"/>
                <w:szCs w:val="24"/>
              </w:rPr>
              <w:t>417123745</w:t>
            </w:r>
            <w:r>
              <w:rPr>
                <w:i/>
                <w:sz w:val="24"/>
                <w:szCs w:val="24"/>
              </w:rPr>
              <w:t>).</w:t>
            </w:r>
          </w:p>
        </w:tc>
      </w:tr>
      <w:tr w:rsidR="002342B5" w14:paraId="55FDA146" w14:textId="77777777" w:rsidTr="00D00924">
        <w:trPr>
          <w:cantSplit/>
          <w:trHeight w:val="1414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EDF2" w14:textId="77777777" w:rsidR="002342B5" w:rsidRDefault="002342B5" w:rsidP="004B691B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461D" w14:textId="19588205" w:rsidR="002342B5" w:rsidRPr="006235DA" w:rsidRDefault="00A43376" w:rsidP="00A43376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</w:t>
            </w:r>
            <w:r w:rsidRPr="006235DA">
              <w:rPr>
                <w:rFonts w:ascii="Times New Roman" w:hAnsi="Times New Roman" w:cs="Times New Roman"/>
                <w:i/>
              </w:rPr>
              <w:t>ішенням Київської міської ради від 23.07.2015 № 825/1689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затверджено </w:t>
            </w:r>
            <w:r w:rsidRPr="00AC48E0">
              <w:rPr>
                <w:rFonts w:ascii="Times New Roman" w:hAnsi="Times New Roman" w:cs="Times New Roman"/>
                <w:i/>
                <w:color w:val="000000" w:themeColor="text1"/>
              </w:rPr>
              <w:t>детальн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ий</w:t>
            </w:r>
            <w:r w:rsidRPr="00AC48E0">
              <w:rPr>
                <w:rFonts w:ascii="Times New Roman" w:hAnsi="Times New Roman" w:cs="Times New Roman"/>
                <w:i/>
                <w:color w:val="000000" w:themeColor="text1"/>
              </w:rPr>
              <w:t xml:space="preserve"> план</w:t>
            </w:r>
            <w:r w:rsidR="002342B5" w:rsidRPr="006235DA">
              <w:rPr>
                <w:rFonts w:ascii="Times New Roman" w:hAnsi="Times New Roman" w:cs="Times New Roman"/>
                <w:i/>
              </w:rPr>
              <w:t xml:space="preserve"> території в межах проспекту Возз’єднання, Харківського шосе, залізничної колії,</w:t>
            </w:r>
            <w:r w:rsidR="002342B5">
              <w:rPr>
                <w:rFonts w:ascii="Times New Roman" w:hAnsi="Times New Roman" w:cs="Times New Roman"/>
                <w:i/>
              </w:rPr>
              <w:t xml:space="preserve">                               </w:t>
            </w:r>
            <w:r w:rsidR="002342B5" w:rsidRPr="006235DA">
              <w:rPr>
                <w:rFonts w:ascii="Times New Roman" w:hAnsi="Times New Roman" w:cs="Times New Roman"/>
                <w:i/>
              </w:rPr>
              <w:t xml:space="preserve"> вулиці Академіка Шліхтера у Дніпровському районі м. Києва</w:t>
            </w:r>
            <w:r w:rsidR="00ED2516">
              <w:rPr>
                <w:rFonts w:ascii="Times New Roman" w:hAnsi="Times New Roman" w:cs="Times New Roman"/>
                <w:i/>
              </w:rPr>
              <w:t xml:space="preserve"> (далі – ДПТ)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F6380" w14:paraId="3E0B1223" w14:textId="77777777" w:rsidTr="00D00924">
        <w:trPr>
          <w:cantSplit/>
          <w:trHeight w:val="268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0EE" w14:textId="7FDC4A62" w:rsidR="00A43376" w:rsidRPr="006E10B3" w:rsidRDefault="00A43376" w:rsidP="00A43376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 xml:space="preserve"> 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556ECF02" w14:textId="77777777" w:rsidR="00A43376" w:rsidRDefault="00A43376" w:rsidP="00A43376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призначення</w:t>
            </w:r>
            <w:r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Pr="0085512A">
              <w:rPr>
                <w:i/>
                <w:sz w:val="24"/>
                <w:szCs w:val="24"/>
              </w:rPr>
              <w:t xml:space="preserve">з </w:t>
            </w:r>
          </w:p>
          <w:p w14:paraId="17086602" w14:textId="75A0B4DF" w:rsidR="00A43376" w:rsidRDefault="00A43376" w:rsidP="00A43376">
            <w:pPr>
              <w:pStyle w:val="a5"/>
              <w:ind w:left="-120"/>
              <w:rPr>
                <w:i/>
                <w:color w:val="000000" w:themeColor="text1"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містобудівно</w:t>
            </w:r>
            <w:r w:rsidR="00D00924">
              <w:rPr>
                <w:i/>
                <w:color w:val="000000" w:themeColor="text1"/>
                <w:sz w:val="24"/>
                <w:szCs w:val="24"/>
              </w:rPr>
              <w:t>ю</w:t>
            </w:r>
          </w:p>
          <w:p w14:paraId="00201FFD" w14:textId="4203E487" w:rsidR="00AF6380" w:rsidRPr="00AF6380" w:rsidRDefault="00A43376" w:rsidP="00D00924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D00924">
              <w:rPr>
                <w:i/>
                <w:color w:val="000000" w:themeColor="text1"/>
                <w:sz w:val="24"/>
                <w:szCs w:val="24"/>
              </w:rPr>
              <w:t>документацією</w:t>
            </w:r>
            <w:r w:rsidRPr="0085512A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7001" w14:textId="416EFE1A" w:rsidR="003B233D" w:rsidRDefault="00AF6380" w:rsidP="00A43376">
            <w:pPr>
              <w:pStyle w:val="a5"/>
              <w:shd w:val="clear" w:color="auto" w:fill="auto"/>
              <w:spacing w:line="276" w:lineRule="auto"/>
              <w:jc w:val="both"/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F6380">
              <w:rPr>
                <w:i/>
                <w:sz w:val="24"/>
                <w:szCs w:val="24"/>
              </w:rPr>
              <w:t xml:space="preserve">Відповідно до </w:t>
            </w:r>
            <w:r w:rsidR="00D00924">
              <w:rPr>
                <w:i/>
                <w:sz w:val="24"/>
                <w:szCs w:val="24"/>
              </w:rPr>
              <w:t>ДПТ</w:t>
            </w:r>
            <w:r w:rsidR="00A43376">
              <w:rPr>
                <w:i/>
                <w:sz w:val="24"/>
                <w:szCs w:val="24"/>
              </w:rPr>
              <w:t xml:space="preserve"> </w:t>
            </w:r>
            <w:r w:rsidR="00A43376" w:rsidRPr="00505DAB">
              <w:rPr>
                <w:i/>
                <w:color w:val="000000" w:themeColor="text1"/>
                <w:sz w:val="24"/>
                <w:szCs w:val="24"/>
              </w:rPr>
              <w:t>земельна ділянка за функціональним призначенням належить</w:t>
            </w:r>
            <w:r w:rsidR="00A4337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A43376" w:rsidRPr="00505DAB">
              <w:rPr>
                <w:i/>
                <w:color w:val="000000" w:themeColor="text1"/>
                <w:sz w:val="24"/>
                <w:szCs w:val="24"/>
              </w:rPr>
              <w:t>до території</w:t>
            </w:r>
            <w:r w:rsidR="00A4337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A43376" w:rsidRPr="00A43376">
              <w:rPr>
                <w:i/>
                <w:color w:val="333333"/>
                <w:sz w:val="24"/>
                <w:szCs w:val="24"/>
                <w:shd w:val="clear" w:color="auto" w:fill="FFFFFF"/>
              </w:rPr>
              <w:t>житлової середн</w:t>
            </w:r>
            <w:r w:rsidR="00A43376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ьо- та малоповерхової забудови </w:t>
            </w:r>
            <w:r w:rsidR="00A43376" w:rsidRPr="00505DAB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(існуючі).</w:t>
            </w:r>
          </w:p>
          <w:p w14:paraId="6F417AA6" w14:textId="16A07C79" w:rsidR="00A43376" w:rsidRPr="00A43376" w:rsidRDefault="00A43376" w:rsidP="00A43376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A43376">
              <w:rPr>
                <w:i/>
                <w:sz w:val="24"/>
                <w:szCs w:val="24"/>
              </w:rPr>
              <w:t>Відповідно до проєктних рішень ДПТ на земельній ділянці розміщено існуючий об’єкт інженерного обладнання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43376">
              <w:rPr>
                <w:i/>
                <w:sz w:val="24"/>
                <w:szCs w:val="24"/>
              </w:rPr>
              <w:t>(</w:t>
            </w:r>
            <w:r w:rsidRPr="00A43376">
              <w:rPr>
                <w:i/>
                <w:color w:val="000000" w:themeColor="text1"/>
                <w:sz w:val="24"/>
                <w:szCs w:val="24"/>
              </w:rPr>
              <w:t>лист Департаменту містобудування та архітектури виконавчого органу Київської міської ради (Київської міської державної адміністрації) від 05.03.2025 № 055-3538)</w:t>
            </w:r>
            <w:r w:rsidRPr="00A43376">
              <w:rPr>
                <w:i/>
                <w:sz w:val="24"/>
                <w:szCs w:val="24"/>
              </w:rPr>
              <w:t>.</w:t>
            </w:r>
          </w:p>
        </w:tc>
      </w:tr>
      <w:tr w:rsidR="002342B5" w14:paraId="627FDA6F" w14:textId="77777777" w:rsidTr="00D00924">
        <w:trPr>
          <w:cantSplit/>
          <w:trHeight w:val="83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AED8" w14:textId="77777777" w:rsidR="002342B5" w:rsidRDefault="002342B5" w:rsidP="004B691B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5E0C" w14:textId="77777777" w:rsidR="002342B5" w:rsidRDefault="002342B5" w:rsidP="004B691B">
            <w:pPr>
              <w:pStyle w:val="a5"/>
              <w:shd w:val="clear" w:color="auto" w:fill="auto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2342B5" w14:paraId="4C5EB1A5" w14:textId="77777777" w:rsidTr="004B691B">
        <w:trPr>
          <w:cantSplit/>
          <w:trHeight w:val="339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B9B3" w14:textId="77777777" w:rsidR="002342B5" w:rsidRDefault="002342B5" w:rsidP="004B691B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373FFF04" w14:textId="77777777" w:rsidR="002342B5" w:rsidRDefault="002342B5" w:rsidP="004B691B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0104" w14:textId="77777777" w:rsidR="002342B5" w:rsidRDefault="002342B5" w:rsidP="004B691B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</w:tc>
      </w:tr>
      <w:tr w:rsidR="002342B5" w14:paraId="53A6C222" w14:textId="77777777" w:rsidTr="004B691B">
        <w:trPr>
          <w:cantSplit/>
          <w:trHeight w:val="2368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F3CF" w14:textId="77777777" w:rsidR="002342B5" w:rsidRDefault="002342B5" w:rsidP="004B691B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497A" w14:textId="121A7F4D" w:rsidR="002342B5" w:rsidRDefault="002342B5" w:rsidP="003B233D">
            <w:pPr>
              <w:pStyle w:val="a5"/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8000000000:</w:t>
            </w:r>
            <w:r w:rsidR="003B233D" w:rsidRPr="003B233D">
              <w:rPr>
                <w:bCs/>
                <w:i/>
                <w:sz w:val="24"/>
                <w:szCs w:val="24"/>
              </w:rPr>
              <w:t>63:085:0043</w:t>
            </w:r>
            <w:r w:rsidR="003B233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сформована </w:t>
            </w:r>
            <w:r>
              <w:rPr>
                <w:i/>
                <w:color w:val="000000" w:themeColor="text1"/>
                <w:sz w:val="24"/>
                <w:szCs w:val="24"/>
                <w:lang w:val="en-US"/>
              </w:rPr>
              <w:t>на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виконання Міської цільової п</w:t>
            </w:r>
            <w:bookmarkStart w:id="0" w:name="_GoBack"/>
            <w:bookmarkEnd w:id="0"/>
            <w:r>
              <w:rPr>
                <w:i/>
                <w:color w:val="000000" w:themeColor="text1"/>
                <w:sz w:val="24"/>
                <w:szCs w:val="24"/>
              </w:rPr>
              <w:t xml:space="preserve">рограми використання та охорони земель міста Києва на 2022-2025 роки, затвердженої рішенням Київської міської ради </w:t>
            </w:r>
            <w:r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07.10.2021 №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2727/2768, </w:t>
            </w:r>
            <w:r>
              <w:rPr>
                <w:i/>
                <w:color w:val="000000" w:themeColor="text1"/>
                <w:sz w:val="24"/>
                <w:szCs w:val="24"/>
              </w:rPr>
              <w:t>та зареєстрована у Державному земельному кадастрі на підставі технічної документації із землеустрою щодо інвентаризації земель на території кадастрового кварталу 63:08</w:t>
            </w:r>
            <w:r w:rsidR="003B233D">
              <w:rPr>
                <w:i/>
                <w:color w:val="000000" w:themeColor="text1"/>
                <w:sz w:val="24"/>
                <w:szCs w:val="24"/>
              </w:rPr>
              <w:t>5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, затвердженої рішенням Київської міської ради від </w:t>
            </w:r>
            <w:r w:rsidR="003B233D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25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.0</w:t>
            </w:r>
            <w:r w:rsidR="003B233D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.202</w:t>
            </w:r>
            <w:r w:rsidR="003B233D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№ </w:t>
            </w:r>
            <w:r w:rsidR="003B233D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5135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r w:rsidR="003B233D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5176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2342B5" w14:paraId="0EB3BFA7" w14:textId="77777777" w:rsidTr="004B691B">
        <w:trPr>
          <w:cantSplit/>
          <w:trHeight w:val="44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7316" w14:textId="77777777" w:rsidR="002342B5" w:rsidRDefault="002342B5" w:rsidP="004B691B">
            <w:pPr>
              <w:rPr>
                <w:bCs/>
                <w:i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7B3B" w14:textId="4D1B16E0" w:rsidR="00802F95" w:rsidRDefault="00802F95" w:rsidP="00802F95">
            <w:pPr>
              <w:pStyle w:val="a5"/>
              <w:spacing w:line="252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КП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«КИЇВТЕПЛОЕНЕРГО» </w:t>
            </w:r>
            <w:r w:rsidR="004D4F88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листами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від 26.02.2025 </w:t>
            </w:r>
            <w:r w:rsidR="004D4F88">
              <w:rPr>
                <w:i/>
                <w:color w:val="000000" w:themeColor="text1"/>
                <w:sz w:val="24"/>
                <w:szCs w:val="24"/>
              </w:rPr>
              <w:t xml:space="preserve">                              </w:t>
            </w:r>
            <w:r>
              <w:rPr>
                <w:i/>
                <w:color w:val="000000" w:themeColor="text1"/>
                <w:sz w:val="24"/>
                <w:szCs w:val="24"/>
              </w:rPr>
              <w:t>№ 1/28/23.1.3/1276</w:t>
            </w:r>
            <w:r w:rsidR="004D4F88">
              <w:rPr>
                <w:i/>
                <w:color w:val="000000" w:themeColor="text1"/>
                <w:sz w:val="24"/>
                <w:szCs w:val="24"/>
              </w:rPr>
              <w:t>, від 12.03.2025 №  1/28/23.1.3/1</w:t>
            </w:r>
            <w:r w:rsidR="00E64C2F">
              <w:rPr>
                <w:i/>
                <w:color w:val="000000" w:themeColor="text1"/>
                <w:sz w:val="24"/>
                <w:szCs w:val="24"/>
              </w:rPr>
              <w:t>537</w:t>
            </w:r>
            <w:r w:rsidR="004D4F88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проси</w:t>
            </w:r>
            <w:r w:rsidR="004D4F88">
              <w:rPr>
                <w:i/>
                <w:color w:val="000000" w:themeColor="text1"/>
                <w:sz w:val="24"/>
                <w:szCs w:val="24"/>
              </w:rPr>
              <w:t>ть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врахувати адресу земельної ділянки кадастровий номер </w:t>
            </w:r>
            <w:r w:rsidRPr="002725D1">
              <w:rPr>
                <w:bCs/>
                <w:i/>
                <w:sz w:val="24"/>
                <w:szCs w:val="24"/>
              </w:rPr>
              <w:t>8000000000:</w:t>
            </w:r>
            <w:r w:rsidRPr="003B233D">
              <w:rPr>
                <w:bCs/>
                <w:i/>
                <w:sz w:val="24"/>
                <w:szCs w:val="24"/>
              </w:rPr>
              <w:t>63:085:0043</w:t>
            </w:r>
            <w:r w:rsidR="004D4F8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з урахуванням фактичної адреси об’єкта нерухомого майна, розташованого на  вказаній ділянці: </w:t>
            </w:r>
            <w:r w:rsidRPr="002342B5">
              <w:rPr>
                <w:i/>
                <w:iCs/>
                <w:color w:val="000000" w:themeColor="text1"/>
                <w:sz w:val="24"/>
                <w:szCs w:val="24"/>
              </w:rPr>
              <w:t>Харківськ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е</w:t>
            </w:r>
            <w:r w:rsidRPr="002342B5">
              <w:rPr>
                <w:i/>
                <w:iCs/>
                <w:color w:val="000000" w:themeColor="text1"/>
                <w:sz w:val="24"/>
                <w:szCs w:val="24"/>
              </w:rPr>
              <w:t xml:space="preserve"> шосе, 2-Б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у Дніпровському районі м. Києва. </w:t>
            </w:r>
          </w:p>
          <w:p w14:paraId="31A94C89" w14:textId="45631469" w:rsidR="00802F95" w:rsidRDefault="00802F95" w:rsidP="00802F95">
            <w:pPr>
              <w:pStyle w:val="a5"/>
              <w:spacing w:line="252" w:lineRule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Ураховуючи наведене у проєкті рішення зазначено уточнену адресу земельної ділянки</w:t>
            </w:r>
            <w:r w:rsidR="00E64C2F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24B5D994" w14:textId="0FC5C87E" w:rsidR="002342B5" w:rsidRDefault="002342B5" w:rsidP="00802F95">
            <w:pPr>
              <w:pStyle w:val="a5"/>
              <w:spacing w:line="252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</w:t>
            </w:r>
            <w:r>
              <w:rPr>
                <w:i/>
                <w:sz w:val="24"/>
                <w:szCs w:val="24"/>
              </w:rPr>
              <w:t>надання або відмову в наданні в постійне користування земельної ділянки</w:t>
            </w:r>
            <w:r>
              <w:rPr>
                <w:bCs/>
                <w:i/>
                <w:sz w:val="24"/>
                <w:szCs w:val="24"/>
              </w:rPr>
              <w:t>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F68BA49" w14:textId="77777777" w:rsidR="002342B5" w:rsidRDefault="002342B5" w:rsidP="00802F95">
            <w:pPr>
              <w:pStyle w:val="a5"/>
              <w:spacing w:line="252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1FBF7337" w14:textId="77777777" w:rsidR="002342B5" w:rsidRDefault="002342B5" w:rsidP="00802F95">
            <w:pPr>
              <w:pStyle w:val="a5"/>
              <w:shd w:val="clear" w:color="auto" w:fill="auto"/>
              <w:spacing w:line="252" w:lineRule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20CC25C3" w14:textId="77777777" w:rsidR="002342B5" w:rsidRPr="00802F95" w:rsidRDefault="002342B5" w:rsidP="002342B5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16"/>
          <w:szCs w:val="24"/>
          <w:lang w:val="uk-UA"/>
        </w:rPr>
      </w:pPr>
    </w:p>
    <w:p w14:paraId="52D1773D" w14:textId="77777777" w:rsidR="002342B5" w:rsidRDefault="002342B5" w:rsidP="002342B5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Стан нормативно-правової бази у даній сфері правового регулювання.</w:t>
      </w:r>
    </w:p>
    <w:p w14:paraId="48D8515A" w14:textId="77777777" w:rsidR="002342B5" w:rsidRDefault="002342B5" w:rsidP="002342B5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Загальні засади та порядок надання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від 20.04.2017 № 241/2463.</w:t>
      </w:r>
    </w:p>
    <w:p w14:paraId="2DB5BCA4" w14:textId="77777777" w:rsidR="002342B5" w:rsidRDefault="002342B5" w:rsidP="002342B5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3012BC57" w14:textId="3ACA0557" w:rsidR="002342B5" w:rsidRDefault="002342B5" w:rsidP="002342B5">
      <w:pPr>
        <w:pStyle w:val="af1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59D02A7F" w14:textId="77777777" w:rsidR="002342B5" w:rsidRDefault="002342B5" w:rsidP="002342B5">
      <w:pPr>
        <w:pStyle w:val="af1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Проєкт рішення </w:t>
      </w:r>
      <w:r>
        <w:rPr>
          <w:color w:val="000000"/>
          <w:lang w:val="uk-UA"/>
        </w:rPr>
        <w:t xml:space="preserve">не </w:t>
      </w:r>
      <w:r>
        <w:rPr>
          <w:color w:val="000000"/>
        </w:rPr>
        <w:t>містить інформаці</w:t>
      </w:r>
      <w:r>
        <w:rPr>
          <w:color w:val="000000"/>
          <w:lang w:val="uk-UA"/>
        </w:rPr>
        <w:t>ї</w:t>
      </w:r>
      <w:r>
        <w:rPr>
          <w:color w:val="000000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21FB42A0" w14:textId="77777777" w:rsidR="002342B5" w:rsidRPr="00802F95" w:rsidRDefault="002342B5" w:rsidP="002342B5">
      <w:pPr>
        <w:tabs>
          <w:tab w:val="left" w:pos="993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14"/>
          <w:szCs w:val="24"/>
          <w:lang w:val="uk-UA"/>
        </w:rPr>
      </w:pPr>
    </w:p>
    <w:p w14:paraId="3F37AA99" w14:textId="77777777" w:rsidR="002342B5" w:rsidRDefault="002342B5" w:rsidP="002342B5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55988B71" w14:textId="77777777" w:rsidR="002342B5" w:rsidRDefault="002342B5" w:rsidP="002342B5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582A626A" w14:textId="1A81F091" w:rsidR="002342B5" w:rsidRDefault="002342B5" w:rsidP="002342B5">
      <w:pPr>
        <w:pStyle w:val="1"/>
        <w:shd w:val="clear" w:color="auto" w:fill="auto"/>
        <w:tabs>
          <w:tab w:val="left" w:pos="708"/>
        </w:tabs>
        <w:spacing w:after="0"/>
        <w:ind w:firstLine="426"/>
        <w:jc w:val="both"/>
        <w:rPr>
          <w:color w:val="000000" w:themeColor="text1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Відповідно до Податкового кодексу України та Положення про плату за землю в місті </w:t>
      </w:r>
      <w:r>
        <w:rPr>
          <w:color w:val="000000" w:themeColor="text1"/>
          <w:sz w:val="24"/>
          <w:szCs w:val="24"/>
          <w:lang w:val="uk-UA"/>
        </w:rPr>
        <w:t xml:space="preserve">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складатиме: </w:t>
      </w:r>
      <w:r w:rsidR="003B233D">
        <w:rPr>
          <w:sz w:val="24"/>
          <w:szCs w:val="24"/>
          <w:lang w:val="uk-UA"/>
        </w:rPr>
        <w:t>2</w:t>
      </w:r>
      <w:r w:rsidRPr="006235DA">
        <w:rPr>
          <w:sz w:val="24"/>
          <w:szCs w:val="24"/>
        </w:rPr>
        <w:t> </w:t>
      </w:r>
      <w:r w:rsidR="003B233D">
        <w:rPr>
          <w:sz w:val="24"/>
          <w:szCs w:val="24"/>
          <w:lang w:val="uk-UA"/>
        </w:rPr>
        <w:t>120</w:t>
      </w:r>
      <w:r>
        <w:rPr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грн </w:t>
      </w:r>
      <w:r w:rsidR="003B233D">
        <w:rPr>
          <w:color w:val="000000" w:themeColor="text1"/>
          <w:sz w:val="24"/>
          <w:szCs w:val="24"/>
          <w:lang w:val="uk-UA"/>
        </w:rPr>
        <w:t>54</w:t>
      </w:r>
      <w:r>
        <w:rPr>
          <w:color w:val="000000" w:themeColor="text1"/>
          <w:sz w:val="24"/>
          <w:szCs w:val="24"/>
          <w:lang w:val="uk-UA"/>
        </w:rPr>
        <w:t xml:space="preserve"> коп. (1%).</w:t>
      </w:r>
    </w:p>
    <w:p w14:paraId="6D0E59B7" w14:textId="77777777" w:rsidR="002342B5" w:rsidRPr="00802F95" w:rsidRDefault="002342B5" w:rsidP="002342B5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/>
          <w:color w:val="FF0000"/>
          <w:sz w:val="12"/>
          <w:szCs w:val="24"/>
          <w:lang w:val="uk-UA"/>
        </w:rPr>
      </w:pPr>
    </w:p>
    <w:p w14:paraId="5A94C02F" w14:textId="77777777" w:rsidR="002342B5" w:rsidRDefault="002342B5" w:rsidP="002342B5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179DAAE9" w14:textId="77777777" w:rsidR="002342B5" w:rsidRDefault="002342B5" w:rsidP="002342B5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ділянкою.</w:t>
      </w:r>
    </w:p>
    <w:p w14:paraId="16B26C56" w14:textId="77777777" w:rsidR="002342B5" w:rsidRDefault="002342B5" w:rsidP="002342B5">
      <w:pPr>
        <w:pStyle w:val="1"/>
        <w:shd w:val="clear" w:color="auto" w:fill="auto"/>
        <w:spacing w:after="60"/>
        <w:ind w:firstLine="426"/>
        <w:contextualSpacing/>
        <w:rPr>
          <w:sz w:val="12"/>
          <w:szCs w:val="24"/>
          <w:lang w:val="uk-UA"/>
        </w:rPr>
      </w:pPr>
    </w:p>
    <w:p w14:paraId="55F2E1DA" w14:textId="77777777" w:rsidR="002342B5" w:rsidRDefault="002342B5" w:rsidP="002342B5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ru-RU"/>
        </w:rPr>
      </w:pPr>
      <w:r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Доповідач: директор Департаменту земельних ресурсів </w:t>
      </w:r>
      <w:r>
        <w:rPr>
          <w:rStyle w:val="aa"/>
          <w:i w:val="0"/>
          <w:sz w:val="20"/>
          <w:szCs w:val="20"/>
          <w:lang w:val="ru-RU"/>
        </w:rPr>
        <w:t>Валентина ПЕЛИХ</w:t>
      </w:r>
    </w:p>
    <w:p w14:paraId="61CF5464" w14:textId="77777777" w:rsidR="002342B5" w:rsidRDefault="002342B5" w:rsidP="002342B5">
      <w:pPr>
        <w:pStyle w:val="20"/>
        <w:shd w:val="clear" w:color="auto" w:fill="auto"/>
        <w:spacing w:after="360"/>
        <w:ind w:firstLine="426"/>
        <w:jc w:val="left"/>
        <w:rPr>
          <w:rStyle w:val="aa"/>
          <w:i w:val="0"/>
          <w:sz w:val="2"/>
          <w:szCs w:val="20"/>
          <w:lang w:val="ru-RU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2342B5" w14:paraId="2C444F75" w14:textId="77777777" w:rsidTr="004B691B">
        <w:trPr>
          <w:trHeight w:val="663"/>
        </w:trPr>
        <w:tc>
          <w:tcPr>
            <w:tcW w:w="5103" w:type="dxa"/>
            <w:hideMark/>
          </w:tcPr>
          <w:p w14:paraId="69E56541" w14:textId="77777777" w:rsidR="002342B5" w:rsidRDefault="002342B5" w:rsidP="004B691B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  <w:lang w:val="ru-RU"/>
              </w:rPr>
              <w:t>Директор Департаменту земельних ресурсів</w:t>
            </w:r>
          </w:p>
        </w:tc>
        <w:tc>
          <w:tcPr>
            <w:tcW w:w="4395" w:type="dxa"/>
            <w:hideMark/>
          </w:tcPr>
          <w:p w14:paraId="206A6228" w14:textId="77777777" w:rsidR="002342B5" w:rsidRDefault="002342B5" w:rsidP="004B691B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4855E4" w:rsidRDefault="00E41057" w:rsidP="004D4F88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D6E1C" w14:textId="77777777" w:rsidR="0020433D" w:rsidRDefault="0020433D" w:rsidP="004D1119">
      <w:pPr>
        <w:spacing w:after="0" w:line="240" w:lineRule="auto"/>
      </w:pPr>
      <w:r>
        <w:separator/>
      </w:r>
    </w:p>
  </w:endnote>
  <w:endnote w:type="continuationSeparator" w:id="0">
    <w:p w14:paraId="3F0D5701" w14:textId="77777777" w:rsidR="0020433D" w:rsidRDefault="0020433D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36C1E" w14:textId="77777777" w:rsidR="0020433D" w:rsidRDefault="0020433D" w:rsidP="004D1119">
      <w:pPr>
        <w:spacing w:after="0" w:line="240" w:lineRule="auto"/>
      </w:pPr>
      <w:r>
        <w:separator/>
      </w:r>
    </w:p>
  </w:footnote>
  <w:footnote w:type="continuationSeparator" w:id="0">
    <w:p w14:paraId="601710BD" w14:textId="77777777" w:rsidR="0020433D" w:rsidRDefault="0020433D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4000F82D">
              <wp:simplePos x="0" y="0"/>
              <wp:positionH relativeFrom="column">
                <wp:posOffset>1137285</wp:posOffset>
              </wp:positionH>
              <wp:positionV relativeFrom="paragraph">
                <wp:posOffset>-289560</wp:posOffset>
              </wp:positionV>
              <wp:extent cx="5410200" cy="4038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04D7CD39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</w:t>
                              </w:r>
                              <w:r w:rsidR="002342B5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ПЗН-78972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від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11.03.2025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r w:rsidR="000272A3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справи 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630504448</w:t>
                              </w:r>
                            </w:p>
                            <w:p w14:paraId="46F472CC" w14:textId="337C2310" w:rsidR="00854FAD" w:rsidRPr="00854FAD" w:rsidRDefault="00854FAD" w:rsidP="002342B5">
                              <w:pPr>
                                <w:pStyle w:val="ab"/>
                                <w:ind w:right="719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ED2516" w:rsidRPr="00ED2516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55pt;margin-top:-22.8pt;width:426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WKPgIAAE4EAAAOAAAAZHJzL2Uyb0RvYy54bWysVMFuEzEQvSPxD5bvZDchLWWVTRVaBSFV&#10;baUU9ex47exKa4+xneyGG3d+of/AgQM3fiH9I8beTRoKJ8TFGc9MxjPvvdnJeatqshHWVaBzOhyk&#10;lAjNoaj0Kqcf7+avzihxnumC1aBFTrfC0fPpyxeTxmRiBCXUhbAEi2iXNSanpfcmSxLHS6GYG4AR&#10;GoMSrGIer3aVFJY1WF3VyShNT5MGbGEscOEcei+7IJ3G+lIK7m+kdMKTOqfYm4+njecynMl0wrKV&#10;ZaaseN8G+4cuFKs0Pnoodck8I2tb/VFKVdyCA+kHHFQCUlZcxBlwmmH6bJpFyYyIsyA4zhxgcv+v&#10;LL/e3FpSFTkdUaKZQop2D7tvu++7n7sfj18ev5JRwKgxLsPUhcFk376DFrne+x06w+ittCr84lAE&#10;44j29oCwaD3h6DwZD1OkjRKOsXH6+uw0UpA8/dtY598LUCQYObXIYASWba6cx04wdZ8SHtMwr+o6&#10;sljr3xyYGDxJaL1rMVi+Xbb9PEsotjiOhU4UzvB5hW9eMedvmUUVYJuobH+Dh6yhySn0FiUl2M9/&#10;84d8JAejlDSoqpy6T2tmBSX1B420vR2Ox0GG8TI+eTPCiz2OLI8jeq0uAIU7xB0yPJoh39d7U1pQ&#10;97gAs/Aqhpjm+HZO/d688J3WcYG4mM1iEgrPMH+lF4aH0gG0gOhde8+s6WH3SNg17PXHsmfod7kd&#10;3LO1B1lFagLAHao97ijayFi/YGErju8x6+kzMP0FAAD//wMAUEsDBBQABgAIAAAAIQCZf7Vq3gAA&#10;AAsBAAAPAAAAZHJzL2Rvd25yZXYueG1sTI/NTsMwEITvSH0Haytxa+1Af0OcCoG4glraStzceJtE&#10;xOsodpvw9mxPcNvZHc1+k20G14grdqH2pCGZKhBIhbc1lRr2n2+TFYgQDVnTeEINPxhgk4/uMpNa&#10;39MWr7tYCg6hkBoNVYxtKmUoKnQmTH2LxLez75yJLLtS2s70HO4a+aDUQjpTE3+oTIsvFRbfu4vT&#10;cHg/fx1n6qN8dfO294OS5NZS6/vx8PwEIuIQ/8xww2d0yJnp5C9kg2hYL9cJWzVMZvMFiJtDPSa8&#10;OvG0UiDzTP7vkP8CAAD//wMAUEsBAi0AFAAGAAgAAAAhALaDOJL+AAAA4QEAABMAAAAAAAAAAAAA&#10;AAAAAAAAAFtDb250ZW50X1R5cGVzXS54bWxQSwECLQAUAAYACAAAACEAOP0h/9YAAACUAQAACwAA&#10;AAAAAAAAAAAAAAAvAQAAX3JlbHMvLnJlbHNQSwECLQAUAAYACAAAACEAKJT1ij4CAABOBAAADgAA&#10;AAAAAAAAAAAAAAAuAgAAZHJzL2Uyb0RvYy54bWxQSwECLQAUAAYACAAAACEAmX+1at4AAAALAQAA&#10;DwAAAAAAAAAAAAAAAACYBAAAZHJzL2Rvd25yZXYueG1sUEsFBgAAAAAEAAQA8wAAAKM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04D7CD39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</w:t>
                        </w:r>
                        <w:r w:rsidR="002342B5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Пояснювальна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ПЗН-78972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від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11.03.2025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r w:rsidR="000272A3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справи 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630504448</w:t>
                        </w:r>
                      </w:p>
                      <w:p w14:paraId="46F472CC" w14:textId="337C2310" w:rsidR="00854FAD" w:rsidRPr="00854FAD" w:rsidRDefault="00854FAD" w:rsidP="002342B5">
                        <w:pPr>
                          <w:pStyle w:val="ab"/>
                          <w:ind w:right="719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ED2516" w:rsidRPr="00ED2516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272A3"/>
    <w:rsid w:val="00065154"/>
    <w:rsid w:val="00067FBC"/>
    <w:rsid w:val="00072A72"/>
    <w:rsid w:val="000C3BD0"/>
    <w:rsid w:val="000C7B40"/>
    <w:rsid w:val="000E32C6"/>
    <w:rsid w:val="00124E84"/>
    <w:rsid w:val="001C3C63"/>
    <w:rsid w:val="0020433D"/>
    <w:rsid w:val="002050D1"/>
    <w:rsid w:val="00221619"/>
    <w:rsid w:val="00225E17"/>
    <w:rsid w:val="002342B5"/>
    <w:rsid w:val="00256BA4"/>
    <w:rsid w:val="002620EA"/>
    <w:rsid w:val="00271BF9"/>
    <w:rsid w:val="00297849"/>
    <w:rsid w:val="002C67E9"/>
    <w:rsid w:val="0032082A"/>
    <w:rsid w:val="003756E5"/>
    <w:rsid w:val="003B233D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4F88"/>
    <w:rsid w:val="004D5BC3"/>
    <w:rsid w:val="0050254F"/>
    <w:rsid w:val="00511117"/>
    <w:rsid w:val="005158D1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2F95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9F5E61"/>
    <w:rsid w:val="00A21758"/>
    <w:rsid w:val="00A43048"/>
    <w:rsid w:val="00A43376"/>
    <w:rsid w:val="00A62E96"/>
    <w:rsid w:val="00A83DF0"/>
    <w:rsid w:val="00AD1EEC"/>
    <w:rsid w:val="00AF6380"/>
    <w:rsid w:val="00B12087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00924"/>
    <w:rsid w:val="00D75A6C"/>
    <w:rsid w:val="00DC31BC"/>
    <w:rsid w:val="00DC4060"/>
    <w:rsid w:val="00DE2073"/>
    <w:rsid w:val="00DE2B79"/>
    <w:rsid w:val="00E41057"/>
    <w:rsid w:val="00E43047"/>
    <w:rsid w:val="00E64C2F"/>
    <w:rsid w:val="00E754A8"/>
    <w:rsid w:val="00E93A88"/>
    <w:rsid w:val="00EA1843"/>
    <w:rsid w:val="00ED2516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23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20767-7EC9-4AFC-A41C-AA8BBC662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7679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Бережна Людмила Вікторівна</cp:lastModifiedBy>
  <cp:revision>64</cp:revision>
  <cp:lastPrinted>2025-03-18T09:09:00Z</cp:lastPrinted>
  <dcterms:created xsi:type="dcterms:W3CDTF">2020-11-06T14:51:00Z</dcterms:created>
  <dcterms:modified xsi:type="dcterms:W3CDTF">2025-03-18T09:12:00Z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