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610515350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610515350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42365D">
        <w:rPr>
          <w:b/>
          <w:bCs/>
          <w:sz w:val="24"/>
          <w:szCs w:val="24"/>
          <w:lang w:val="ru-RU"/>
        </w:rPr>
        <w:t>ПЗН-62394</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42365D">
        <w:rPr>
          <w:b/>
          <w:bCs/>
          <w:sz w:val="24"/>
          <w:szCs w:val="24"/>
          <w:lang w:val="ru-RU"/>
        </w:rPr>
        <w:t>14.02.2024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42365D" w:rsidRDefault="0042365D" w:rsidP="0042365D">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42365D" w:rsidP="009121EC">
            <w:pPr>
              <w:pStyle w:val="a7"/>
              <w:rPr>
                <w:b w:val="0"/>
                <w:sz w:val="24"/>
                <w:szCs w:val="24"/>
                <w:lang w:val="uk-UA"/>
              </w:rPr>
            </w:pPr>
            <w:r>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14.02.2024</w:t>
            </w:r>
            <w:r w:rsidRPr="00C27AA7">
              <w:rPr>
                <w:b w:val="0"/>
                <w:sz w:val="24"/>
                <w:szCs w:val="24"/>
              </w:rPr>
              <w:t xml:space="preserve"> </w:t>
            </w:r>
            <w:r w:rsidRPr="00C27AA7">
              <w:rPr>
                <w:i/>
                <w:sz w:val="24"/>
                <w:szCs w:val="24"/>
              </w:rPr>
              <w:t>№ 610515350</w:t>
            </w:r>
          </w:p>
        </w:tc>
      </w:tr>
    </w:tbl>
    <w:p w:rsidR="00C75A99" w:rsidRPr="00A677AE" w:rsidRDefault="00C75A99" w:rsidP="00C75A99">
      <w:pPr>
        <w:spacing w:line="1" w:lineRule="exact"/>
      </w:pPr>
    </w:p>
    <w:p w:rsidR="0042365D" w:rsidRDefault="0042365D" w:rsidP="0042365D">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2365D" w:rsidRDefault="0042365D" w:rsidP="0042365D">
      <w:pPr>
        <w:pStyle w:val="1"/>
        <w:shd w:val="clear" w:color="auto" w:fill="auto"/>
        <w:ind w:firstLine="567"/>
        <w:jc w:val="both"/>
        <w:rPr>
          <w:b/>
          <w:bCs/>
          <w:i w:val="0"/>
          <w:iCs w:val="0"/>
          <w:sz w:val="24"/>
          <w:szCs w:val="24"/>
          <w:lang w:val="uk-UA"/>
        </w:rPr>
      </w:pPr>
    </w:p>
    <w:p w:rsidR="0042365D" w:rsidRDefault="0042365D" w:rsidP="0042365D">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42365D" w:rsidRDefault="0042365D" w:rsidP="0042365D">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42365D" w:rsidRDefault="0042365D" w:rsidP="0042365D">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42365D" w:rsidRDefault="0042365D" w:rsidP="0042365D">
      <w:pPr>
        <w:pStyle w:val="1"/>
        <w:spacing w:line="228" w:lineRule="auto"/>
        <w:ind w:firstLine="567"/>
        <w:jc w:val="both"/>
        <w:rPr>
          <w:i w:val="0"/>
          <w:sz w:val="24"/>
          <w:szCs w:val="24"/>
          <w:lang w:val="uk-UA"/>
        </w:rPr>
      </w:pPr>
    </w:p>
    <w:p w:rsidR="0042365D" w:rsidRDefault="0042365D" w:rsidP="0042365D">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42365D" w:rsidRDefault="0042365D" w:rsidP="0042365D">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42365D" w:rsidRDefault="0042365D" w:rsidP="0042365D">
      <w:pPr>
        <w:pStyle w:val="1"/>
        <w:jc w:val="both"/>
        <w:rPr>
          <w:i w:val="0"/>
          <w:sz w:val="24"/>
          <w:szCs w:val="24"/>
          <w:lang w:val="uk-UA"/>
        </w:rPr>
      </w:pPr>
    </w:p>
    <w:p w:rsidR="0042365D" w:rsidRDefault="0042365D" w:rsidP="0042365D">
      <w:pPr>
        <w:pStyle w:val="a7"/>
        <w:shd w:val="clear" w:color="auto" w:fill="auto"/>
        <w:ind w:firstLine="567"/>
        <w:jc w:val="both"/>
        <w:rPr>
          <w:sz w:val="24"/>
          <w:szCs w:val="24"/>
          <w:lang w:val="uk-UA"/>
        </w:rPr>
      </w:pPr>
    </w:p>
    <w:p w:rsidR="0042365D" w:rsidRDefault="0042365D" w:rsidP="0042365D">
      <w:pPr>
        <w:pStyle w:val="a7"/>
        <w:shd w:val="clear" w:color="auto" w:fill="auto"/>
        <w:ind w:firstLine="567"/>
        <w:jc w:val="both"/>
        <w:rPr>
          <w:sz w:val="24"/>
          <w:szCs w:val="24"/>
          <w:lang w:val="uk-UA"/>
        </w:rPr>
      </w:pPr>
    </w:p>
    <w:p w:rsidR="00CA0E5D" w:rsidRDefault="00CA0E5D" w:rsidP="0042365D">
      <w:pPr>
        <w:pStyle w:val="a7"/>
        <w:shd w:val="clear" w:color="auto" w:fill="auto"/>
        <w:ind w:firstLine="567"/>
        <w:jc w:val="both"/>
        <w:rPr>
          <w:sz w:val="24"/>
          <w:szCs w:val="24"/>
          <w:lang w:val="uk-UA"/>
        </w:rPr>
      </w:pPr>
    </w:p>
    <w:p w:rsidR="0042365D" w:rsidRDefault="0042365D" w:rsidP="0042365D">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2365D" w:rsidRDefault="0042365D" w:rsidP="0042365D">
      <w:pPr>
        <w:pStyle w:val="a7"/>
        <w:shd w:val="clear" w:color="auto" w:fill="auto"/>
        <w:ind w:firstLine="567"/>
        <w:jc w:val="both"/>
        <w:rPr>
          <w:b w:val="0"/>
          <w:sz w:val="24"/>
          <w:szCs w:val="24"/>
          <w:lang w:val="uk-UA"/>
        </w:rPr>
      </w:pPr>
      <w:r>
        <w:rPr>
          <w:b w:val="0"/>
          <w:sz w:val="24"/>
          <w:szCs w:val="24"/>
          <w:lang w:val="uk-UA"/>
        </w:rPr>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w:t>
      </w:r>
      <w:r w:rsidRPr="001A2BBA">
        <w:rPr>
          <w:b w:val="0"/>
          <w:sz w:val="24"/>
          <w:szCs w:val="24"/>
          <w:lang w:val="uk-UA"/>
        </w:rPr>
        <w:t>(Київської міської державної адміністрації) (кадастров</w:t>
      </w:r>
      <w:r w:rsidR="005032D0">
        <w:rPr>
          <w:b w:val="0"/>
          <w:sz w:val="24"/>
          <w:szCs w:val="24"/>
          <w:lang w:val="uk-UA"/>
        </w:rPr>
        <w:t>ий квартал</w:t>
      </w:r>
      <w:bookmarkStart w:id="0" w:name="_GoBack"/>
      <w:bookmarkEnd w:id="0"/>
      <w:r w:rsidRPr="001A2BBA">
        <w:rPr>
          <w:b w:val="0"/>
          <w:sz w:val="24"/>
          <w:szCs w:val="24"/>
          <w:lang w:val="uk-UA"/>
        </w:rPr>
        <w:t xml:space="preserve"> </w:t>
      </w:r>
      <w:r>
        <w:rPr>
          <w:b w:val="0"/>
          <w:sz w:val="24"/>
          <w:szCs w:val="24"/>
          <w:lang w:val="uk-UA"/>
        </w:rPr>
        <w:t>72:257</w:t>
      </w:r>
      <w:r w:rsidRPr="001A2BBA">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b w:val="0"/>
          <w:sz w:val="24"/>
          <w:szCs w:val="24"/>
          <w:lang w:val="uk-UA"/>
        </w:rPr>
        <w:t>79:221, 69:024</w:t>
      </w:r>
      <w:r w:rsidRPr="001A2BBA">
        <w:rPr>
          <w:b w:val="0"/>
          <w:sz w:val="24"/>
          <w:szCs w:val="24"/>
          <w:lang w:val="uk-U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b w:val="0"/>
          <w:sz w:val="24"/>
          <w:szCs w:val="24"/>
          <w:lang w:val="uk-UA"/>
        </w:rPr>
        <w:t>72:257, 79:221, 69:024</w:t>
      </w:r>
      <w:r w:rsidRPr="001A2BBA">
        <w:rPr>
          <w:b w:val="0"/>
          <w:sz w:val="24"/>
          <w:szCs w:val="24"/>
          <w:lang w:val="uk-UA"/>
        </w:rPr>
        <w:t>).</w:t>
      </w:r>
      <w:r>
        <w:rPr>
          <w:b w:val="0"/>
          <w:sz w:val="24"/>
          <w:szCs w:val="24"/>
          <w:lang w:val="uk-UA"/>
        </w:rPr>
        <w:t xml:space="preserve"> </w:t>
      </w:r>
    </w:p>
    <w:p w:rsidR="0042365D" w:rsidRDefault="0042365D" w:rsidP="0042365D">
      <w:pPr>
        <w:pStyle w:val="a7"/>
        <w:shd w:val="clear" w:color="auto" w:fill="auto"/>
        <w:ind w:firstLine="567"/>
        <w:rPr>
          <w:sz w:val="24"/>
          <w:szCs w:val="24"/>
          <w:lang w:val="uk-UA"/>
        </w:rPr>
      </w:pPr>
    </w:p>
    <w:p w:rsidR="0042365D" w:rsidRDefault="0042365D" w:rsidP="0042365D">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42365D" w:rsidRDefault="0042365D" w:rsidP="0042365D">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2365D" w:rsidRDefault="0042365D" w:rsidP="0042365D">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42365D" w:rsidRDefault="0042365D" w:rsidP="0042365D">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42365D" w:rsidRDefault="0042365D" w:rsidP="0042365D">
      <w:pPr>
        <w:pStyle w:val="1"/>
        <w:ind w:firstLine="567"/>
        <w:jc w:val="both"/>
        <w:rPr>
          <w:i w:val="0"/>
          <w:sz w:val="24"/>
          <w:szCs w:val="24"/>
          <w:lang w:val="uk-UA"/>
        </w:rPr>
      </w:pPr>
    </w:p>
    <w:p w:rsidR="0042365D" w:rsidRDefault="0042365D" w:rsidP="0042365D">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42365D" w:rsidRDefault="0042365D" w:rsidP="0042365D">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42365D" w:rsidRDefault="0042365D" w:rsidP="0042365D">
      <w:pPr>
        <w:pStyle w:val="1"/>
        <w:tabs>
          <w:tab w:val="left" w:pos="426"/>
        </w:tabs>
        <w:ind w:firstLine="567"/>
        <w:rPr>
          <w:i w:val="0"/>
          <w:sz w:val="24"/>
          <w:szCs w:val="24"/>
          <w:lang w:val="uk-UA"/>
        </w:rPr>
      </w:pPr>
    </w:p>
    <w:p w:rsidR="0042365D" w:rsidRDefault="0042365D" w:rsidP="0042365D">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42365D" w:rsidRDefault="0042365D" w:rsidP="0042365D">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42365D" w:rsidRDefault="0042365D" w:rsidP="0042365D">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42365D" w:rsidRDefault="0042365D" w:rsidP="0042365D">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42365D" w:rsidRDefault="0042365D" w:rsidP="0042365D">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42365D" w:rsidRDefault="0042365D" w:rsidP="0042365D">
      <w:pPr>
        <w:pStyle w:val="22"/>
        <w:shd w:val="clear" w:color="auto" w:fill="auto"/>
        <w:spacing w:after="0"/>
        <w:ind w:firstLine="0"/>
        <w:jc w:val="left"/>
        <w:rPr>
          <w:i w:val="0"/>
          <w:iCs w:val="0"/>
          <w:sz w:val="20"/>
          <w:szCs w:val="20"/>
          <w:lang w:val="uk-UA"/>
        </w:rPr>
      </w:pPr>
    </w:p>
    <w:p w:rsidR="0042365D" w:rsidRDefault="0042365D" w:rsidP="0042365D">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42365D" w:rsidRDefault="0042365D" w:rsidP="0042365D">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42365D" w:rsidTr="00F863FC">
        <w:trPr>
          <w:trHeight w:val="446"/>
        </w:trPr>
        <w:tc>
          <w:tcPr>
            <w:tcW w:w="4962" w:type="dxa"/>
            <w:hideMark/>
          </w:tcPr>
          <w:p w:rsidR="0042365D" w:rsidRPr="00DF2DCD" w:rsidRDefault="0042365D" w:rsidP="00F863FC">
            <w:pPr>
              <w:pStyle w:val="30"/>
              <w:ind w:hanging="120"/>
              <w:jc w:val="both"/>
              <w:rPr>
                <w:rStyle w:val="ab"/>
                <w:rFonts w:eastAsia="Courier New"/>
                <w:b w:val="0"/>
                <w:sz w:val="24"/>
                <w:szCs w:val="24"/>
                <w:lang w:bidi="uk-UA"/>
              </w:rPr>
            </w:pPr>
            <w:r w:rsidRPr="00DF2DCD">
              <w:rPr>
                <w:rStyle w:val="ab"/>
                <w:rFonts w:eastAsia="Courier New"/>
                <w:sz w:val="24"/>
                <w:szCs w:val="24"/>
                <w:lang w:val="ru-RU"/>
              </w:rPr>
              <w:t xml:space="preserve">Директор Департаменту </w:t>
            </w:r>
            <w:proofErr w:type="spellStart"/>
            <w:r w:rsidRPr="00DF2DCD">
              <w:rPr>
                <w:rStyle w:val="ab"/>
                <w:rFonts w:eastAsia="Courier New"/>
                <w:sz w:val="24"/>
                <w:szCs w:val="24"/>
                <w:lang w:val="ru-RU"/>
              </w:rPr>
              <w:t>земельних</w:t>
            </w:r>
            <w:proofErr w:type="spellEnd"/>
            <w:r w:rsidRPr="00DF2DCD">
              <w:rPr>
                <w:rStyle w:val="ab"/>
                <w:rFonts w:eastAsia="Courier New"/>
                <w:sz w:val="24"/>
                <w:szCs w:val="24"/>
              </w:rPr>
              <w:t xml:space="preserve"> </w:t>
            </w:r>
            <w:proofErr w:type="spellStart"/>
            <w:r w:rsidRPr="00DF2DCD">
              <w:rPr>
                <w:rStyle w:val="ab"/>
                <w:rFonts w:eastAsia="Courier New"/>
                <w:sz w:val="24"/>
                <w:szCs w:val="24"/>
                <w:lang w:val="ru-RU"/>
              </w:rPr>
              <w:t>ресурсів</w:t>
            </w:r>
            <w:proofErr w:type="spellEnd"/>
          </w:p>
        </w:tc>
        <w:tc>
          <w:tcPr>
            <w:tcW w:w="4535" w:type="dxa"/>
            <w:hideMark/>
          </w:tcPr>
          <w:p w:rsidR="0042365D" w:rsidRPr="00DF2DCD" w:rsidRDefault="0042365D" w:rsidP="00F863FC">
            <w:pPr>
              <w:pStyle w:val="30"/>
              <w:shd w:val="clear" w:color="auto" w:fill="auto"/>
              <w:rPr>
                <w:rStyle w:val="ab"/>
                <w:rFonts w:eastAsia="Courier New"/>
                <w:b w:val="0"/>
                <w:sz w:val="24"/>
                <w:szCs w:val="24"/>
              </w:rPr>
            </w:pPr>
            <w:r w:rsidRPr="00DF2DCD">
              <w:rPr>
                <w:rStyle w:val="ab"/>
                <w:rFonts w:eastAsia="Courier New"/>
                <w:sz w:val="24"/>
                <w:szCs w:val="24"/>
              </w:rPr>
              <w:t xml:space="preserve">                                    </w:t>
            </w:r>
            <w:proofErr w:type="spellStart"/>
            <w:r w:rsidRPr="00DF2DCD">
              <w:rPr>
                <w:rStyle w:val="ab"/>
                <w:rFonts w:eastAsia="Courier New"/>
                <w:sz w:val="24"/>
                <w:szCs w:val="24"/>
              </w:rPr>
              <w:t>Валентина</w:t>
            </w:r>
            <w:proofErr w:type="spellEnd"/>
            <w:r w:rsidRPr="00DF2DCD">
              <w:rPr>
                <w:rStyle w:val="ab"/>
                <w:rFonts w:eastAsia="Courier New"/>
                <w:sz w:val="24"/>
                <w:szCs w:val="24"/>
              </w:rPr>
              <w:t xml:space="preserve"> ПЕЛИХ</w:t>
            </w:r>
          </w:p>
        </w:tc>
      </w:tr>
    </w:tbl>
    <w:p w:rsidR="0042365D" w:rsidRPr="00C75A99" w:rsidRDefault="0042365D" w:rsidP="0042365D">
      <w:pPr>
        <w:pStyle w:val="a7"/>
        <w:shd w:val="clear" w:color="auto" w:fill="auto"/>
        <w:ind w:left="704"/>
      </w:pPr>
    </w:p>
    <w:p w:rsidR="009121EC" w:rsidRPr="009121EC" w:rsidRDefault="009121EC" w:rsidP="00C75A99">
      <w:pPr>
        <w:pStyle w:val="a7"/>
        <w:shd w:val="clear" w:color="auto" w:fill="auto"/>
        <w:ind w:left="353"/>
        <w:rPr>
          <w:lang w:val="uk-UA"/>
        </w:rPr>
      </w:pPr>
    </w:p>
    <w:sectPr w:rsidR="009121EC" w:rsidRPr="009121EC"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42365D">
          <w:rPr>
            <w:i w:val="0"/>
            <w:sz w:val="12"/>
            <w:szCs w:val="12"/>
            <w:lang w:val="ru-RU"/>
          </w:rPr>
          <w:t>ПЗН-62394</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42365D">
          <w:rPr>
            <w:i w:val="0"/>
            <w:sz w:val="12"/>
            <w:szCs w:val="12"/>
            <w:lang w:val="ru-RU"/>
          </w:rPr>
          <w:t>14.02.2024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42365D">
          <w:rPr>
            <w:i w:val="0"/>
            <w:sz w:val="12"/>
            <w:szCs w:val="12"/>
            <w:lang w:val="ru-RU"/>
          </w:rPr>
          <w:t>справи</w:t>
        </w:r>
        <w:proofErr w:type="spellEnd"/>
        <w:r w:rsidR="00F85E85" w:rsidRPr="00C27AA7">
          <w:rPr>
            <w:i w:val="0"/>
            <w:sz w:val="12"/>
            <w:szCs w:val="12"/>
            <w:lang w:val="ru-RU"/>
          </w:rPr>
          <w:t xml:space="preserve"> </w:t>
        </w:r>
        <w:r w:rsidR="007145EF" w:rsidRPr="0042365D">
          <w:rPr>
            <w:i w:val="0"/>
            <w:sz w:val="12"/>
            <w:szCs w:val="12"/>
            <w:lang w:val="ru-RU"/>
          </w:rPr>
          <w:t>610515350</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5032D0" w:rsidRPr="005032D0">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5032D0"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2365D"/>
    <w:rsid w:val="004346D0"/>
    <w:rsid w:val="005032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A0E5D"/>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2B0B"/>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708</Words>
  <Characters>4041</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4740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Цибульський Михайло Григорович</cp:lastModifiedBy>
  <cp:revision>31</cp:revision>
  <cp:lastPrinted>2024-02-16T08:34:00Z</cp:lastPrinted>
  <dcterms:created xsi:type="dcterms:W3CDTF">2020-12-18T14:55:00Z</dcterms:created>
  <dcterms:modified xsi:type="dcterms:W3CDTF">2024-02-19T09:22:00Z</dcterms:modified>
</cp:coreProperties>
</file>