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902E34" w14:textId="77777777" w:rsidR="004D1119" w:rsidRPr="006C7173" w:rsidRDefault="009E5D57" w:rsidP="004D1119">
      <w:pPr>
        <w:pStyle w:val="50"/>
        <w:shd w:val="clear" w:color="auto" w:fill="auto"/>
        <w:ind w:right="1948"/>
        <w:jc w:val="center"/>
        <w:rPr>
          <w:sz w:val="36"/>
          <w:szCs w:val="36"/>
          <w:lang w:val="ru-RU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60288" behindDoc="1" locked="0" layoutInCell="1" allowOverlap="1" wp14:anchorId="42988715" wp14:editId="632566FA">
            <wp:simplePos x="0" y="0"/>
            <wp:positionH relativeFrom="column">
              <wp:posOffset>4879340</wp:posOffset>
            </wp:positionH>
            <wp:positionV relativeFrom="paragraph">
              <wp:posOffset>262890</wp:posOffset>
            </wp:positionV>
            <wp:extent cx="1017270" cy="937895"/>
            <wp:effectExtent l="0" t="0" r="0" b="0"/>
            <wp:wrapNone/>
            <wp:docPr id="5" name="Picture 5">
              <a:hlinkClick xmlns:a="http://schemas.openxmlformats.org/drawingml/2006/main" r:id="rId8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9"/>
                    </pic:cNvPr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17270" cy="9378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D1119" w:rsidRPr="00456FAA">
        <w:rPr>
          <w:noProof/>
          <w:sz w:val="36"/>
          <w:szCs w:val="36"/>
          <w:lang w:val="ru-RU" w:eastAsia="ru-RU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708B545D" wp14:editId="2C306680">
                <wp:simplePos x="0" y="0"/>
                <wp:positionH relativeFrom="page">
                  <wp:posOffset>5703570</wp:posOffset>
                </wp:positionH>
                <wp:positionV relativeFrom="paragraph">
                  <wp:posOffset>-10795</wp:posOffset>
                </wp:positionV>
                <wp:extent cx="1496060" cy="353060"/>
                <wp:effectExtent l="0" t="0" r="0" b="0"/>
                <wp:wrapNone/>
                <wp:docPr id="1" name="Shap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96060" cy="35306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9DE523D" w14:textId="1D2459B2" w:rsidR="004D1119" w:rsidRPr="007F01BC" w:rsidRDefault="004D1119" w:rsidP="004D1119">
                            <w:pPr>
                              <w:pStyle w:val="30"/>
                              <w:shd w:val="clear" w:color="auto" w:fill="auto"/>
                              <w:spacing w:line="240" w:lineRule="auto"/>
                              <w:jc w:val="center"/>
                            </w:pPr>
                            <w:r w:rsidRPr="007F01BC">
                              <w:rPr>
                                <w:bCs/>
                              </w:rPr>
                              <w:t>До</w:t>
                            </w:r>
                            <w:r w:rsidR="00BC5A16">
                              <w:rPr>
                                <w:bCs/>
                                <w:lang w:val="uk-UA"/>
                              </w:rPr>
                              <w:t xml:space="preserve"> </w:t>
                            </w:r>
                            <w:r w:rsidRPr="007F01BC">
                              <w:rPr>
                                <w:bCs/>
                              </w:rPr>
                              <w:t>справи</w:t>
                            </w:r>
                          </w:p>
                          <w:p w14:paraId="1105D4D1" w14:textId="77777777" w:rsidR="004D1119" w:rsidRPr="007F01BC" w:rsidRDefault="004D1119" w:rsidP="004D1119">
                            <w:pPr>
                              <w:pStyle w:val="60"/>
                              <w:shd w:val="clear" w:color="auto" w:fill="auto"/>
                              <w:rPr>
                                <w:sz w:val="24"/>
                                <w:szCs w:val="24"/>
                              </w:rPr>
                            </w:pPr>
                            <w:r w:rsidRPr="007F01BC">
                              <w:rPr>
                                <w:sz w:val="24"/>
                                <w:szCs w:val="24"/>
                              </w:rPr>
                              <w:t>№ 603504477</w:t>
                            </w:r>
                          </w:p>
                        </w:txbxContent>
                      </wps:txbx>
                      <wps:bodyPr wrap="square" lIns="0" tIns="0" rIns="0" bIns="0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708B545D" id="_x0000_t202" coordsize="21600,21600" o:spt="202" path="m,l,21600r21600,l21600,xe">
                <v:stroke joinstyle="miter"/>
                <v:path gradientshapeok="t" o:connecttype="rect"/>
              </v:shapetype>
              <v:shape id="Shape 1" o:spid="_x0000_s1026" type="#_x0000_t202" style="position:absolute;left:0;text-align:left;margin-left:449.1pt;margin-top:-.85pt;width:117.8pt;height:27.8pt;z-index:-251657216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" filled="f" stroked="f">
                <v:textbox inset="0,0,0,0">
                  <w:txbxContent>
                    <w:p w14:paraId="69DE523D" w14:textId="1D2459B2" w:rsidR="004D1119" w:rsidRPr="007F01BC" w:rsidRDefault="004D1119" w:rsidP="004D1119">
                      <w:pPr>
                        <w:pStyle w:val="30"/>
                        <w:shd w:val="clear" w:color="auto" w:fill="auto"/>
                        <w:spacing w:line="240" w:lineRule="auto"/>
                        <w:jc w:val="center"/>
                      </w:pPr>
                      <w:proofErr w:type="spellStart"/>
                      <w:r w:rsidRPr="007F01BC">
                        <w:rPr>
                          <w:bCs/>
                        </w:rPr>
                        <w:t>До</w:t>
                      </w:r>
                      <w:proofErr w:type="spellEnd"/>
                      <w:r w:rsidR="00BC5A16">
                        <w:rPr>
                          <w:bCs/>
                          <w:lang w:val="uk-UA"/>
                        </w:rPr>
                        <w:t xml:space="preserve"> </w:t>
                      </w:r>
                      <w:proofErr w:type="spellStart"/>
                      <w:r w:rsidRPr="007F01BC">
                        <w:rPr>
                          <w:bCs/>
                        </w:rPr>
                        <w:t>справи</w:t>
                      </w:r>
                      <w:proofErr w:type="spellEnd"/>
                    </w:p>
                    <w:p w14:paraId="1105D4D1" w14:textId="77777777" w:rsidR="004D1119" w:rsidRPr="007F01BC" w:rsidRDefault="004D1119" w:rsidP="004D1119">
                      <w:pPr>
                        <w:pStyle w:val="60"/>
                        <w:shd w:val="clear" w:color="auto" w:fill="auto"/>
                        <w:rPr>
                          <w:sz w:val="24"/>
                          <w:szCs w:val="24"/>
                        </w:rPr>
                      </w:pPr>
                      <w:r w:rsidRPr="007F01BC">
                        <w:rPr>
                          <w:sz w:val="24"/>
                          <w:szCs w:val="24"/>
                        </w:rPr>
                        <w:t>№ 603504477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4D1119" w:rsidRPr="006C7173">
        <w:rPr>
          <w:sz w:val="36"/>
          <w:szCs w:val="36"/>
          <w:lang w:val="ru-RU"/>
        </w:rPr>
        <w:t>ПОЯСНЮВАЛЬНА ЗАПИСКА</w:t>
      </w:r>
    </w:p>
    <w:p w14:paraId="34493903" w14:textId="77777777" w:rsidR="004D1119" w:rsidRPr="006C7173" w:rsidRDefault="00065154" w:rsidP="006C7173">
      <w:pPr>
        <w:pStyle w:val="1"/>
        <w:shd w:val="clear" w:color="auto" w:fill="auto"/>
        <w:spacing w:after="0"/>
        <w:ind w:left="1320" w:right="3874"/>
        <w:jc w:val="center"/>
        <w:rPr>
          <w:sz w:val="24"/>
          <w:szCs w:val="24"/>
          <w:lang w:val="ru-RU"/>
        </w:rPr>
      </w:pPr>
      <w:r w:rsidRPr="006C7173">
        <w:rPr>
          <w:b/>
          <w:bCs/>
          <w:sz w:val="24"/>
          <w:szCs w:val="24"/>
          <w:lang w:val="ru-RU"/>
        </w:rPr>
        <w:t xml:space="preserve">№ </w:t>
      </w:r>
      <w:r w:rsidR="004D1119" w:rsidRPr="006C7173">
        <w:rPr>
          <w:b/>
          <w:bCs/>
          <w:sz w:val="24"/>
          <w:szCs w:val="24"/>
          <w:lang w:val="ru-RU"/>
        </w:rPr>
        <w:t>ПЗН-67005 від 07.06.2024</w:t>
      </w:r>
    </w:p>
    <w:p w14:paraId="781D03CD" w14:textId="77777777" w:rsidR="004D1119" w:rsidRPr="006C7173" w:rsidRDefault="004D1119" w:rsidP="006C7173">
      <w:pPr>
        <w:pStyle w:val="1"/>
        <w:shd w:val="clear" w:color="auto" w:fill="auto"/>
        <w:spacing w:after="0"/>
        <w:ind w:right="2740"/>
        <w:jc w:val="center"/>
        <w:rPr>
          <w:i/>
          <w:sz w:val="24"/>
          <w:szCs w:val="24"/>
          <w:lang w:val="ru-RU"/>
        </w:rPr>
      </w:pPr>
      <w:r w:rsidRPr="006C7173">
        <w:rPr>
          <w:sz w:val="24"/>
          <w:szCs w:val="24"/>
          <w:lang w:val="ru-RU"/>
        </w:rPr>
        <w:t>до проєкту рішення Київської міської ради:</w:t>
      </w:r>
    </w:p>
    <w:p w14:paraId="1FA85BE5" w14:textId="0F253A34" w:rsidR="006C7173" w:rsidRDefault="004D1119" w:rsidP="006C7173">
      <w:pPr>
        <w:pStyle w:val="a7"/>
        <w:shd w:val="clear" w:color="auto" w:fill="auto"/>
        <w:spacing w:after="0"/>
        <w:ind w:right="2739" w:firstLine="403"/>
        <w:contextualSpacing/>
        <w:jc w:val="center"/>
        <w:rPr>
          <w:rFonts w:eastAsia="Georgia"/>
          <w:b/>
          <w:i/>
          <w:iCs/>
          <w:sz w:val="24"/>
          <w:szCs w:val="24"/>
          <w:lang w:val="ru-RU"/>
        </w:rPr>
      </w:pPr>
      <w:r w:rsidRPr="004D1119">
        <w:rPr>
          <w:rFonts w:eastAsia="Georgia"/>
          <w:b/>
          <w:i/>
          <w:iCs/>
          <w:sz w:val="24"/>
          <w:szCs w:val="24"/>
          <w:lang w:val="ru-RU"/>
        </w:rPr>
        <w:t xml:space="preserve">Про </w:t>
      </w:r>
      <w:r w:rsidR="006C7173" w:rsidRPr="006C7173">
        <w:rPr>
          <w:rFonts w:eastAsia="Georgia"/>
          <w:b/>
          <w:i/>
          <w:iCs/>
          <w:sz w:val="24"/>
          <w:szCs w:val="24"/>
          <w:lang w:val="ru-RU"/>
        </w:rPr>
        <w:t>передачу товариству з обмеженою відповідальністю «ЦифраПарк» та ПУБЛІЧНОМУ АКЦІОНЕРНОМУ ТОВАРИСТВУ «КОМЕРЦІЙНИЙ БАНК «АКОРДБАНК»</w:t>
      </w:r>
      <w:r w:rsidR="006C7173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r w:rsidR="006C7173" w:rsidRPr="006C7173">
        <w:rPr>
          <w:rFonts w:eastAsia="Georgia"/>
          <w:b/>
          <w:i/>
          <w:iCs/>
          <w:sz w:val="24"/>
          <w:szCs w:val="24"/>
          <w:lang w:val="ru-RU"/>
        </w:rPr>
        <w:t xml:space="preserve">земельної ділянки в оренду для експлуатації та обслуговування основних, підсобних і допоміжних будівель та споруд підприємств переробної, машинобудівної та іншої промисловості на вул. </w:t>
      </w:r>
      <w:r w:rsidR="00345D36">
        <w:rPr>
          <w:rFonts w:eastAsia="Georgia"/>
          <w:b/>
          <w:i/>
          <w:iCs/>
          <w:sz w:val="24"/>
          <w:szCs w:val="24"/>
          <w:lang w:val="ru-RU"/>
        </w:rPr>
        <w:t>Віктора Некрасова</w:t>
      </w:r>
      <w:r w:rsidR="006C7173" w:rsidRPr="006C7173">
        <w:rPr>
          <w:rFonts w:eastAsia="Georgia"/>
          <w:b/>
          <w:i/>
          <w:iCs/>
          <w:sz w:val="24"/>
          <w:szCs w:val="24"/>
          <w:lang w:val="ru-RU"/>
        </w:rPr>
        <w:t xml:space="preserve">, 1-3 </w:t>
      </w:r>
    </w:p>
    <w:p w14:paraId="69E0EA30" w14:textId="7B41A01C" w:rsidR="004D1119" w:rsidRDefault="006C7173" w:rsidP="006C7173">
      <w:pPr>
        <w:pStyle w:val="a7"/>
        <w:shd w:val="clear" w:color="auto" w:fill="auto"/>
        <w:spacing w:after="0"/>
        <w:ind w:right="2739" w:firstLine="403"/>
        <w:contextualSpacing/>
        <w:jc w:val="center"/>
        <w:rPr>
          <w:rFonts w:eastAsia="Georgia"/>
          <w:b/>
          <w:i/>
          <w:iCs/>
          <w:sz w:val="24"/>
          <w:szCs w:val="24"/>
          <w:lang w:val="ru-RU"/>
        </w:rPr>
      </w:pPr>
      <w:r w:rsidRPr="006C7173">
        <w:rPr>
          <w:rFonts w:eastAsia="Georgia"/>
          <w:b/>
          <w:i/>
          <w:iCs/>
          <w:sz w:val="24"/>
          <w:szCs w:val="24"/>
          <w:lang w:val="ru-RU"/>
        </w:rPr>
        <w:t>у Подільському районі міста Києва</w:t>
      </w:r>
    </w:p>
    <w:p w14:paraId="01DC4B4E" w14:textId="77777777" w:rsidR="006C7173" w:rsidRPr="004D1119" w:rsidRDefault="006C7173" w:rsidP="006C7173">
      <w:pPr>
        <w:pStyle w:val="a7"/>
        <w:shd w:val="clear" w:color="auto" w:fill="auto"/>
        <w:spacing w:after="0"/>
        <w:ind w:right="2739"/>
        <w:jc w:val="center"/>
        <w:rPr>
          <w:b/>
          <w:bCs/>
          <w:sz w:val="24"/>
          <w:szCs w:val="24"/>
          <w:lang w:val="ru-RU"/>
        </w:rPr>
      </w:pPr>
    </w:p>
    <w:p w14:paraId="7485161D" w14:textId="77777777" w:rsidR="004D1119" w:rsidRPr="00456FAA" w:rsidRDefault="004D1119" w:rsidP="006C7173">
      <w:pPr>
        <w:pStyle w:val="a5"/>
        <w:numPr>
          <w:ilvl w:val="0"/>
          <w:numId w:val="2"/>
        </w:numPr>
        <w:shd w:val="clear" w:color="auto" w:fill="auto"/>
        <w:spacing w:line="240" w:lineRule="auto"/>
        <w:ind w:hanging="301"/>
        <w:rPr>
          <w:b/>
          <w:bCs/>
          <w:sz w:val="24"/>
          <w:szCs w:val="24"/>
        </w:rPr>
      </w:pPr>
      <w:r w:rsidRPr="00456FAA">
        <w:rPr>
          <w:b/>
          <w:bCs/>
          <w:sz w:val="24"/>
          <w:szCs w:val="24"/>
        </w:rPr>
        <w:t>Юридична особа:</w:t>
      </w:r>
    </w:p>
    <w:tbl>
      <w:tblPr>
        <w:tblOverlap w:val="never"/>
        <w:tblW w:w="95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793"/>
        <w:gridCol w:w="6762"/>
      </w:tblGrid>
      <w:tr w:rsidR="004D1119" w:rsidRPr="00345D36" w14:paraId="59D7EDE9" w14:textId="77777777" w:rsidTr="002D13D4">
        <w:trPr>
          <w:cantSplit/>
          <w:trHeight w:hRule="exact" w:val="388"/>
        </w:trPr>
        <w:tc>
          <w:tcPr>
            <w:tcW w:w="2793" w:type="dxa"/>
            <w:shd w:val="clear" w:color="auto" w:fill="FFFFFF"/>
            <w:vAlign w:val="center"/>
          </w:tcPr>
          <w:p w14:paraId="30AE5F35" w14:textId="77777777" w:rsidR="004D1119" w:rsidRPr="00456FAA" w:rsidRDefault="006E10B3" w:rsidP="002D13D4">
            <w:pPr>
              <w:pStyle w:val="a7"/>
              <w:shd w:val="clear" w:color="auto" w:fill="auto"/>
              <w:spacing w:after="0"/>
              <w:ind w:firstLine="0"/>
              <w:rPr>
                <w:sz w:val="24"/>
                <w:szCs w:val="24"/>
              </w:rPr>
            </w:pPr>
            <w:bookmarkStart w:id="0" w:name="_Hlk168681916"/>
            <w:r>
              <w:rPr>
                <w:sz w:val="24"/>
                <w:szCs w:val="24"/>
              </w:rPr>
              <w:t xml:space="preserve"> </w:t>
            </w:r>
            <w:r w:rsidR="004D1119" w:rsidRPr="00456FAA">
              <w:rPr>
                <w:sz w:val="24"/>
                <w:szCs w:val="24"/>
              </w:rPr>
              <w:t>Назва</w:t>
            </w:r>
          </w:p>
        </w:tc>
        <w:tc>
          <w:tcPr>
            <w:tcW w:w="6762" w:type="dxa"/>
            <w:shd w:val="clear" w:color="auto" w:fill="FFFFFF"/>
            <w:vAlign w:val="center"/>
          </w:tcPr>
          <w:p w14:paraId="2C8733B8" w14:textId="3F7D552B" w:rsidR="004D1119" w:rsidRPr="006C7173" w:rsidRDefault="004D1119" w:rsidP="002D13D4">
            <w:pPr>
              <w:pStyle w:val="a7"/>
              <w:shd w:val="clear" w:color="auto" w:fill="auto"/>
              <w:spacing w:after="0"/>
              <w:ind w:firstLine="173"/>
              <w:rPr>
                <w:sz w:val="24"/>
                <w:szCs w:val="24"/>
                <w:lang w:val="ru-RU"/>
              </w:rPr>
            </w:pPr>
            <w:r w:rsidRPr="006C7173">
              <w:rPr>
                <w:i/>
                <w:iCs/>
                <w:sz w:val="24"/>
                <w:szCs w:val="24"/>
                <w:lang w:val="ru-RU"/>
              </w:rPr>
              <w:t>Т</w:t>
            </w:r>
            <w:r w:rsidR="006C7173" w:rsidRPr="006C7173">
              <w:rPr>
                <w:i/>
                <w:iCs/>
                <w:sz w:val="24"/>
                <w:szCs w:val="24"/>
                <w:lang w:val="ru-RU"/>
              </w:rPr>
              <w:t>овариств з обмеженою відповідальністю «ЦифраПарк»</w:t>
            </w:r>
          </w:p>
        </w:tc>
      </w:tr>
      <w:tr w:rsidR="004D1119" w:rsidRPr="00345D36" w14:paraId="6A6CF238" w14:textId="77777777" w:rsidTr="002D13D4">
        <w:trPr>
          <w:cantSplit/>
          <w:trHeight w:hRule="exact" w:val="848"/>
        </w:trPr>
        <w:tc>
          <w:tcPr>
            <w:tcW w:w="2793" w:type="dxa"/>
            <w:shd w:val="clear" w:color="auto" w:fill="FFFFFF"/>
            <w:vAlign w:val="center"/>
          </w:tcPr>
          <w:p w14:paraId="4BCEFC34" w14:textId="77777777" w:rsidR="004D1119" w:rsidRPr="00456FAA" w:rsidRDefault="006E10B3" w:rsidP="002D13D4">
            <w:pPr>
              <w:pStyle w:val="a5"/>
              <w:shd w:val="clear" w:color="auto" w:fill="auto"/>
              <w:rPr>
                <w:sz w:val="24"/>
                <w:szCs w:val="24"/>
              </w:rPr>
            </w:pPr>
            <w:r w:rsidRPr="006C7173">
              <w:rPr>
                <w:sz w:val="24"/>
                <w:szCs w:val="24"/>
                <w:lang w:val="ru-RU"/>
              </w:rPr>
              <w:t xml:space="preserve"> </w:t>
            </w:r>
            <w:r w:rsidR="004D1119" w:rsidRPr="00456FAA">
              <w:rPr>
                <w:sz w:val="24"/>
                <w:szCs w:val="24"/>
              </w:rPr>
              <w:t>Перелік засновників</w:t>
            </w:r>
          </w:p>
          <w:p w14:paraId="5EAE3AB2" w14:textId="73F8A551" w:rsidR="004D1119" w:rsidRPr="004A5DBD" w:rsidRDefault="006E10B3" w:rsidP="002D13D4">
            <w:pPr>
              <w:pStyle w:val="a5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4D1119" w:rsidRPr="00456FAA">
              <w:rPr>
                <w:sz w:val="24"/>
                <w:szCs w:val="24"/>
              </w:rPr>
              <w:t>(учасників)</w:t>
            </w:r>
          </w:p>
          <w:p w14:paraId="5D0E9667" w14:textId="77777777" w:rsidR="004D1119" w:rsidRPr="004D1119" w:rsidRDefault="004D1119" w:rsidP="002D13D4">
            <w:pPr>
              <w:pStyle w:val="a7"/>
              <w:shd w:val="clear" w:color="auto" w:fill="auto"/>
              <w:spacing w:after="0"/>
              <w:ind w:firstLine="0"/>
              <w:rPr>
                <w:sz w:val="24"/>
                <w:szCs w:val="24"/>
                <w:lang w:val="ru-RU"/>
              </w:rPr>
            </w:pPr>
          </w:p>
        </w:tc>
        <w:tc>
          <w:tcPr>
            <w:tcW w:w="6762" w:type="dxa"/>
            <w:shd w:val="clear" w:color="auto" w:fill="FFFFFF"/>
            <w:vAlign w:val="center"/>
          </w:tcPr>
          <w:p w14:paraId="5162E5DA" w14:textId="77777777" w:rsidR="006C7173" w:rsidRDefault="006C7173" w:rsidP="002D13D4">
            <w:pPr>
              <w:pStyle w:val="a7"/>
              <w:shd w:val="clear" w:color="auto" w:fill="auto"/>
              <w:spacing w:after="0"/>
              <w:ind w:firstLine="173"/>
              <w:rPr>
                <w:i/>
                <w:iCs/>
                <w:sz w:val="24"/>
                <w:szCs w:val="24"/>
                <w:lang w:val="ru-RU"/>
              </w:rPr>
            </w:pPr>
            <w:r w:rsidRPr="006C7173">
              <w:rPr>
                <w:i/>
                <w:iCs/>
                <w:sz w:val="24"/>
                <w:szCs w:val="24"/>
                <w:lang w:val="ru-RU"/>
              </w:rPr>
              <w:t xml:space="preserve">ТОВАРИСТВО З ОБМЕЖЕНОЮ ВІДПОВІДАЛЬНІСТЮ </w:t>
            </w:r>
            <w:r>
              <w:rPr>
                <w:i/>
                <w:iCs/>
                <w:sz w:val="24"/>
                <w:szCs w:val="24"/>
                <w:lang w:val="ru-RU"/>
              </w:rPr>
              <w:t>«</w:t>
            </w:r>
            <w:r w:rsidRPr="006C7173">
              <w:rPr>
                <w:i/>
                <w:iCs/>
                <w:sz w:val="24"/>
                <w:szCs w:val="24"/>
                <w:lang w:val="ru-RU"/>
              </w:rPr>
              <w:t>ПРАЙМ ПРОПЕРТІ МЕНЕДЖЕМЕНТ УКРАЇНА</w:t>
            </w:r>
            <w:r>
              <w:rPr>
                <w:i/>
                <w:iCs/>
                <w:sz w:val="24"/>
                <w:szCs w:val="24"/>
                <w:lang w:val="ru-RU"/>
              </w:rPr>
              <w:t>»</w:t>
            </w:r>
          </w:p>
          <w:p w14:paraId="13ACE229" w14:textId="1861081A" w:rsidR="004D1119" w:rsidRPr="006C7173" w:rsidRDefault="006C7173" w:rsidP="00345D36">
            <w:pPr>
              <w:pStyle w:val="a7"/>
              <w:shd w:val="clear" w:color="auto" w:fill="auto"/>
              <w:spacing w:after="0"/>
              <w:ind w:firstLine="173"/>
              <w:rPr>
                <w:i/>
                <w:iCs/>
                <w:sz w:val="24"/>
                <w:szCs w:val="24"/>
                <w:lang w:val="ru-RU"/>
              </w:rPr>
            </w:pPr>
            <w:r w:rsidRPr="006C7173">
              <w:rPr>
                <w:i/>
                <w:iCs/>
                <w:sz w:val="24"/>
                <w:szCs w:val="24"/>
                <w:lang w:val="ru-RU"/>
              </w:rPr>
              <w:t xml:space="preserve">04136, м. Київ, вул. </w:t>
            </w:r>
            <w:r w:rsidR="00345D36">
              <w:rPr>
                <w:i/>
                <w:iCs/>
                <w:sz w:val="24"/>
                <w:szCs w:val="24"/>
                <w:lang w:val="ru-RU"/>
              </w:rPr>
              <w:t>Віктора Некрасова</w:t>
            </w:r>
            <w:r w:rsidRPr="006C7173">
              <w:rPr>
                <w:i/>
                <w:iCs/>
                <w:sz w:val="24"/>
                <w:szCs w:val="24"/>
                <w:lang w:val="ru-RU"/>
              </w:rPr>
              <w:t>, 1-3</w:t>
            </w:r>
          </w:p>
        </w:tc>
      </w:tr>
      <w:tr w:rsidR="004D1119" w:rsidRPr="006C7173" w14:paraId="2EEB9864" w14:textId="77777777" w:rsidTr="002D13D4">
        <w:trPr>
          <w:cantSplit/>
          <w:trHeight w:hRule="exact" w:val="577"/>
        </w:trPr>
        <w:tc>
          <w:tcPr>
            <w:tcW w:w="2793" w:type="dxa"/>
            <w:shd w:val="clear" w:color="auto" w:fill="FFFFFF"/>
            <w:vAlign w:val="center"/>
          </w:tcPr>
          <w:p w14:paraId="70953871" w14:textId="77777777" w:rsidR="004D1119" w:rsidRPr="004D1119" w:rsidRDefault="006E10B3" w:rsidP="002D13D4">
            <w:pPr>
              <w:pStyle w:val="30"/>
              <w:shd w:val="clear" w:color="auto" w:fill="auto"/>
              <w:spacing w:line="233" w:lineRule="auto"/>
              <w:rPr>
                <w:sz w:val="24"/>
                <w:szCs w:val="24"/>
                <w:lang w:val="ru-RU"/>
              </w:rPr>
            </w:pPr>
            <w:r w:rsidRPr="006C7173">
              <w:rPr>
                <w:sz w:val="24"/>
                <w:szCs w:val="24"/>
                <w:lang w:val="ru-RU"/>
              </w:rPr>
              <w:t xml:space="preserve"> </w:t>
            </w:r>
            <w:r w:rsidR="004D1119" w:rsidRPr="004D1119">
              <w:rPr>
                <w:sz w:val="24"/>
                <w:szCs w:val="24"/>
                <w:lang w:val="ru-RU"/>
              </w:rPr>
              <w:t>Кінцевий бенефіціарний</w:t>
            </w:r>
          </w:p>
          <w:p w14:paraId="27A328AF" w14:textId="045A944D" w:rsidR="004D1119" w:rsidRPr="004D1119" w:rsidRDefault="006E10B3" w:rsidP="002D13D4">
            <w:pPr>
              <w:pStyle w:val="30"/>
              <w:shd w:val="clear" w:color="auto" w:fill="auto"/>
              <w:spacing w:line="233" w:lineRule="auto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 xml:space="preserve"> </w:t>
            </w:r>
            <w:r w:rsidR="004D1119" w:rsidRPr="004D1119">
              <w:rPr>
                <w:sz w:val="24"/>
                <w:szCs w:val="24"/>
                <w:lang w:val="ru-RU"/>
              </w:rPr>
              <w:t>власник (контролер)</w:t>
            </w:r>
          </w:p>
        </w:tc>
        <w:tc>
          <w:tcPr>
            <w:tcW w:w="6762" w:type="dxa"/>
            <w:shd w:val="clear" w:color="auto" w:fill="FFFFFF"/>
            <w:vAlign w:val="center"/>
          </w:tcPr>
          <w:p w14:paraId="6162039A" w14:textId="77777777" w:rsidR="006C7173" w:rsidRPr="006C7173" w:rsidRDefault="006C7173" w:rsidP="002D13D4">
            <w:pPr>
              <w:pStyle w:val="a7"/>
              <w:shd w:val="clear" w:color="auto" w:fill="auto"/>
              <w:spacing w:after="0"/>
              <w:ind w:firstLine="173"/>
              <w:rPr>
                <w:i/>
                <w:iCs/>
                <w:sz w:val="24"/>
                <w:szCs w:val="24"/>
                <w:lang w:val="ru-RU"/>
              </w:rPr>
            </w:pPr>
            <w:r w:rsidRPr="006C7173">
              <w:rPr>
                <w:i/>
                <w:iCs/>
                <w:sz w:val="24"/>
                <w:szCs w:val="24"/>
                <w:lang w:val="ru-RU"/>
              </w:rPr>
              <w:t>Христич Олексій Валерійович</w:t>
            </w:r>
          </w:p>
          <w:p w14:paraId="395C8F20" w14:textId="7A541FC3" w:rsidR="004D1119" w:rsidRPr="00A43048" w:rsidRDefault="006C7173" w:rsidP="002D13D4">
            <w:pPr>
              <w:pStyle w:val="a7"/>
              <w:shd w:val="clear" w:color="auto" w:fill="auto"/>
              <w:spacing w:after="0"/>
              <w:ind w:firstLine="173"/>
              <w:rPr>
                <w:i/>
                <w:iCs/>
                <w:sz w:val="24"/>
                <w:szCs w:val="24"/>
                <w:lang w:val="ru-RU"/>
              </w:rPr>
            </w:pPr>
            <w:r w:rsidRPr="006C7173">
              <w:rPr>
                <w:i/>
                <w:iCs/>
                <w:sz w:val="24"/>
                <w:szCs w:val="24"/>
                <w:lang w:val="ru-RU"/>
              </w:rPr>
              <w:t>О</w:t>
            </w:r>
            <w:r>
              <w:rPr>
                <w:i/>
                <w:iCs/>
                <w:sz w:val="24"/>
                <w:szCs w:val="24"/>
                <w:lang w:val="ru-RU"/>
              </w:rPr>
              <w:t>деська область, с</w:t>
            </w:r>
            <w:r w:rsidRPr="006C7173">
              <w:rPr>
                <w:i/>
                <w:iCs/>
                <w:sz w:val="24"/>
                <w:szCs w:val="24"/>
                <w:lang w:val="ru-RU"/>
              </w:rPr>
              <w:t>. Б</w:t>
            </w:r>
            <w:r>
              <w:rPr>
                <w:i/>
                <w:iCs/>
                <w:sz w:val="24"/>
                <w:szCs w:val="24"/>
                <w:lang w:val="ru-RU"/>
              </w:rPr>
              <w:t>урлача Балка</w:t>
            </w:r>
            <w:r w:rsidRPr="006C7173">
              <w:rPr>
                <w:i/>
                <w:iCs/>
                <w:sz w:val="24"/>
                <w:szCs w:val="24"/>
                <w:lang w:val="ru-RU"/>
              </w:rPr>
              <w:t xml:space="preserve">, </w:t>
            </w:r>
            <w:r>
              <w:rPr>
                <w:i/>
                <w:iCs/>
                <w:sz w:val="24"/>
                <w:szCs w:val="24"/>
                <w:lang w:val="ru-RU"/>
              </w:rPr>
              <w:t>вул</w:t>
            </w:r>
            <w:r w:rsidRPr="006C7173">
              <w:rPr>
                <w:i/>
                <w:iCs/>
                <w:sz w:val="24"/>
                <w:szCs w:val="24"/>
                <w:lang w:val="ru-RU"/>
              </w:rPr>
              <w:t>. Ц</w:t>
            </w:r>
            <w:r>
              <w:rPr>
                <w:i/>
                <w:iCs/>
                <w:sz w:val="24"/>
                <w:szCs w:val="24"/>
                <w:lang w:val="ru-RU"/>
              </w:rPr>
              <w:t>ентральна</w:t>
            </w:r>
          </w:p>
        </w:tc>
      </w:tr>
      <w:bookmarkEnd w:id="0"/>
      <w:tr w:rsidR="006C7173" w:rsidRPr="00345D36" w14:paraId="3A5D9BC7" w14:textId="77777777" w:rsidTr="002D13D4">
        <w:trPr>
          <w:cantSplit/>
          <w:trHeight w:hRule="exact" w:val="557"/>
        </w:trPr>
        <w:tc>
          <w:tcPr>
            <w:tcW w:w="2793" w:type="dxa"/>
            <w:shd w:val="clear" w:color="auto" w:fill="FFFFFF"/>
            <w:vAlign w:val="center"/>
          </w:tcPr>
          <w:p w14:paraId="3AFB6CAD" w14:textId="77777777" w:rsidR="006C7173" w:rsidRPr="00456FAA" w:rsidRDefault="006C7173" w:rsidP="002D13D4">
            <w:pPr>
              <w:pStyle w:val="a7"/>
              <w:shd w:val="clear" w:color="auto" w:fill="auto"/>
              <w:spacing w:after="0"/>
              <w:ind w:firstLine="0"/>
              <w:rPr>
                <w:sz w:val="24"/>
                <w:szCs w:val="24"/>
              </w:rPr>
            </w:pPr>
            <w:r w:rsidRPr="00456FAA">
              <w:rPr>
                <w:sz w:val="24"/>
                <w:szCs w:val="24"/>
              </w:rPr>
              <w:t>Назва</w:t>
            </w:r>
          </w:p>
        </w:tc>
        <w:tc>
          <w:tcPr>
            <w:tcW w:w="6762" w:type="dxa"/>
            <w:shd w:val="clear" w:color="auto" w:fill="FFFFFF"/>
            <w:vAlign w:val="center"/>
          </w:tcPr>
          <w:p w14:paraId="5A84F952" w14:textId="3BAD88B2" w:rsidR="006C7173" w:rsidRPr="006C7173" w:rsidRDefault="006C7173" w:rsidP="002D13D4">
            <w:pPr>
              <w:pStyle w:val="a7"/>
              <w:shd w:val="clear" w:color="auto" w:fill="auto"/>
              <w:spacing w:after="0"/>
              <w:ind w:firstLine="173"/>
              <w:rPr>
                <w:i/>
                <w:iCs/>
                <w:sz w:val="24"/>
                <w:szCs w:val="24"/>
                <w:lang w:val="ru-RU"/>
              </w:rPr>
            </w:pPr>
            <w:r w:rsidRPr="006C7173">
              <w:rPr>
                <w:i/>
                <w:iCs/>
                <w:sz w:val="24"/>
                <w:szCs w:val="24"/>
                <w:lang w:val="ru-RU"/>
              </w:rPr>
              <w:t>ПУБЛІЧНЕ АКЦІОНЕРНЕ ТОВАРИСТВО «КОМЕРЦІЙНИЙ БАНК «АКОРДБАНК»</w:t>
            </w:r>
          </w:p>
        </w:tc>
      </w:tr>
      <w:tr w:rsidR="006C7173" w:rsidRPr="004A5DBD" w14:paraId="214D7834" w14:textId="77777777" w:rsidTr="002D13D4">
        <w:trPr>
          <w:cantSplit/>
          <w:trHeight w:hRule="exact" w:val="707"/>
        </w:trPr>
        <w:tc>
          <w:tcPr>
            <w:tcW w:w="2793" w:type="dxa"/>
            <w:shd w:val="clear" w:color="auto" w:fill="FFFFFF"/>
            <w:vAlign w:val="center"/>
          </w:tcPr>
          <w:p w14:paraId="342DE4BB" w14:textId="77777777" w:rsidR="006C7173" w:rsidRPr="00456FAA" w:rsidRDefault="006C7173" w:rsidP="002D13D4">
            <w:pPr>
              <w:pStyle w:val="a5"/>
              <w:shd w:val="clear" w:color="auto" w:fill="auto"/>
              <w:rPr>
                <w:sz w:val="24"/>
                <w:szCs w:val="24"/>
              </w:rPr>
            </w:pPr>
            <w:r w:rsidRPr="006C7173">
              <w:rPr>
                <w:sz w:val="24"/>
                <w:szCs w:val="24"/>
                <w:lang w:val="ru-RU"/>
              </w:rPr>
              <w:t xml:space="preserve"> </w:t>
            </w:r>
            <w:r w:rsidRPr="00456FAA">
              <w:rPr>
                <w:sz w:val="24"/>
                <w:szCs w:val="24"/>
              </w:rPr>
              <w:t>Перелік засновників</w:t>
            </w:r>
          </w:p>
          <w:p w14:paraId="5FAC9FB1" w14:textId="4D214898" w:rsidR="006C7173" w:rsidRPr="004A5DBD" w:rsidRDefault="006C7173" w:rsidP="002D13D4">
            <w:pPr>
              <w:pStyle w:val="a5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456FAA">
              <w:rPr>
                <w:sz w:val="24"/>
                <w:szCs w:val="24"/>
              </w:rPr>
              <w:t>(учасників)</w:t>
            </w:r>
          </w:p>
          <w:p w14:paraId="7C772742" w14:textId="77777777" w:rsidR="006C7173" w:rsidRPr="004D1119" w:rsidRDefault="006C7173" w:rsidP="002D13D4">
            <w:pPr>
              <w:pStyle w:val="a7"/>
              <w:shd w:val="clear" w:color="auto" w:fill="auto"/>
              <w:spacing w:after="0"/>
              <w:ind w:firstLine="0"/>
              <w:rPr>
                <w:sz w:val="24"/>
                <w:szCs w:val="24"/>
                <w:lang w:val="ru-RU"/>
              </w:rPr>
            </w:pPr>
          </w:p>
        </w:tc>
        <w:tc>
          <w:tcPr>
            <w:tcW w:w="6762" w:type="dxa"/>
            <w:shd w:val="clear" w:color="auto" w:fill="FFFFFF"/>
            <w:vAlign w:val="center"/>
          </w:tcPr>
          <w:p w14:paraId="022A06A4" w14:textId="5DE4A983" w:rsidR="006C7173" w:rsidRPr="00A43048" w:rsidRDefault="00345D36" w:rsidP="002D13D4">
            <w:pPr>
              <w:pStyle w:val="a7"/>
              <w:shd w:val="clear" w:color="auto" w:fill="auto"/>
              <w:spacing w:after="0"/>
              <w:ind w:firstLine="173"/>
              <w:rPr>
                <w:i/>
                <w:iCs/>
                <w:sz w:val="24"/>
                <w:szCs w:val="24"/>
                <w:lang w:val="ru-RU"/>
              </w:rPr>
            </w:pPr>
            <w:hyperlink r:id="rId11" w:tgtFrame="_blank" w:history="1">
              <w:r w:rsidR="006C7173" w:rsidRPr="006C7173">
                <w:rPr>
                  <w:i/>
                  <w:iCs/>
                  <w:sz w:val="24"/>
                  <w:szCs w:val="24"/>
                  <w:lang w:val="ru-RU"/>
                </w:rPr>
                <w:t>АКЦІОНЕРИ</w:t>
              </w:r>
            </w:hyperlink>
          </w:p>
        </w:tc>
      </w:tr>
      <w:tr w:rsidR="006C7173" w:rsidRPr="006C7173" w14:paraId="483DD30F" w14:textId="77777777" w:rsidTr="002D13D4">
        <w:trPr>
          <w:cantSplit/>
          <w:trHeight w:hRule="exact" w:val="716"/>
        </w:trPr>
        <w:tc>
          <w:tcPr>
            <w:tcW w:w="2793" w:type="dxa"/>
            <w:shd w:val="clear" w:color="auto" w:fill="FFFFFF"/>
            <w:vAlign w:val="center"/>
          </w:tcPr>
          <w:p w14:paraId="34092654" w14:textId="77777777" w:rsidR="006C7173" w:rsidRPr="004D1119" w:rsidRDefault="006C7173" w:rsidP="002D13D4">
            <w:pPr>
              <w:pStyle w:val="30"/>
              <w:shd w:val="clear" w:color="auto" w:fill="auto"/>
              <w:spacing w:line="233" w:lineRule="auto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4D1119">
              <w:rPr>
                <w:sz w:val="24"/>
                <w:szCs w:val="24"/>
                <w:lang w:val="ru-RU"/>
              </w:rPr>
              <w:t>Кінцевий бенефіціарний</w:t>
            </w:r>
          </w:p>
          <w:p w14:paraId="5E104146" w14:textId="1BCE0380" w:rsidR="006C7173" w:rsidRPr="004D1119" w:rsidRDefault="006C7173" w:rsidP="002D13D4">
            <w:pPr>
              <w:pStyle w:val="30"/>
              <w:shd w:val="clear" w:color="auto" w:fill="auto"/>
              <w:spacing w:line="233" w:lineRule="auto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4D1119">
              <w:rPr>
                <w:sz w:val="24"/>
                <w:szCs w:val="24"/>
                <w:lang w:val="ru-RU"/>
              </w:rPr>
              <w:t>власник (контролер)</w:t>
            </w:r>
          </w:p>
        </w:tc>
        <w:tc>
          <w:tcPr>
            <w:tcW w:w="6762" w:type="dxa"/>
            <w:shd w:val="clear" w:color="auto" w:fill="FFFFFF"/>
            <w:vAlign w:val="center"/>
          </w:tcPr>
          <w:p w14:paraId="7F46F653" w14:textId="77777777" w:rsidR="006C7173" w:rsidRPr="006C7173" w:rsidRDefault="006C7173" w:rsidP="002D13D4">
            <w:pPr>
              <w:pStyle w:val="a7"/>
              <w:shd w:val="clear" w:color="auto" w:fill="auto"/>
              <w:spacing w:after="0"/>
              <w:ind w:firstLine="173"/>
              <w:rPr>
                <w:i/>
                <w:iCs/>
                <w:sz w:val="24"/>
                <w:szCs w:val="24"/>
                <w:lang w:val="ru-RU"/>
              </w:rPr>
            </w:pPr>
            <w:r w:rsidRPr="006C7173">
              <w:rPr>
                <w:i/>
                <w:iCs/>
                <w:sz w:val="24"/>
                <w:szCs w:val="24"/>
                <w:lang w:val="ru-RU"/>
              </w:rPr>
              <w:t>Волинець Данило Мефодійович</w:t>
            </w:r>
          </w:p>
          <w:p w14:paraId="30A515B0" w14:textId="2C6BB23C" w:rsidR="006C7173" w:rsidRPr="00A43048" w:rsidRDefault="006C7173" w:rsidP="002D13D4">
            <w:pPr>
              <w:pStyle w:val="a7"/>
              <w:shd w:val="clear" w:color="auto" w:fill="auto"/>
              <w:spacing w:after="0"/>
              <w:ind w:firstLine="173"/>
              <w:rPr>
                <w:i/>
                <w:iCs/>
                <w:sz w:val="24"/>
                <w:szCs w:val="24"/>
                <w:lang w:val="ru-RU"/>
              </w:rPr>
            </w:pPr>
            <w:r w:rsidRPr="006C7173">
              <w:rPr>
                <w:i/>
                <w:iCs/>
                <w:sz w:val="24"/>
                <w:szCs w:val="24"/>
                <w:lang w:val="ru-RU"/>
              </w:rPr>
              <w:t>К</w:t>
            </w:r>
            <w:r>
              <w:rPr>
                <w:i/>
                <w:iCs/>
                <w:sz w:val="24"/>
                <w:szCs w:val="24"/>
                <w:lang w:val="ru-RU"/>
              </w:rPr>
              <w:t>иївська область</w:t>
            </w:r>
            <w:r w:rsidRPr="006C7173">
              <w:rPr>
                <w:i/>
                <w:iCs/>
                <w:sz w:val="24"/>
                <w:szCs w:val="24"/>
                <w:lang w:val="ru-RU"/>
              </w:rPr>
              <w:t xml:space="preserve">, </w:t>
            </w:r>
            <w:r>
              <w:rPr>
                <w:i/>
                <w:iCs/>
                <w:sz w:val="24"/>
                <w:szCs w:val="24"/>
                <w:lang w:val="ru-RU"/>
              </w:rPr>
              <w:t>смт</w:t>
            </w:r>
            <w:r w:rsidRPr="006C7173">
              <w:rPr>
                <w:i/>
                <w:iCs/>
                <w:sz w:val="24"/>
                <w:szCs w:val="24"/>
                <w:lang w:val="ru-RU"/>
              </w:rPr>
              <w:t>. В</w:t>
            </w:r>
            <w:r>
              <w:rPr>
                <w:i/>
                <w:iCs/>
                <w:sz w:val="24"/>
                <w:szCs w:val="24"/>
                <w:lang w:val="ru-RU"/>
              </w:rPr>
              <w:t>орзель</w:t>
            </w:r>
            <w:r w:rsidRPr="006C7173">
              <w:rPr>
                <w:i/>
                <w:iCs/>
                <w:sz w:val="24"/>
                <w:szCs w:val="24"/>
                <w:lang w:val="ru-RU"/>
              </w:rPr>
              <w:t xml:space="preserve">, </w:t>
            </w:r>
            <w:r>
              <w:rPr>
                <w:i/>
                <w:iCs/>
                <w:sz w:val="24"/>
                <w:szCs w:val="24"/>
                <w:lang w:val="ru-RU"/>
              </w:rPr>
              <w:t>вул</w:t>
            </w:r>
            <w:r w:rsidRPr="006C7173">
              <w:rPr>
                <w:i/>
                <w:iCs/>
                <w:sz w:val="24"/>
                <w:szCs w:val="24"/>
                <w:lang w:val="ru-RU"/>
              </w:rPr>
              <w:t>. Я</w:t>
            </w:r>
            <w:r>
              <w:rPr>
                <w:i/>
                <w:iCs/>
                <w:sz w:val="24"/>
                <w:szCs w:val="24"/>
                <w:lang w:val="ru-RU"/>
              </w:rPr>
              <w:t>блунська</w:t>
            </w:r>
          </w:p>
        </w:tc>
      </w:tr>
      <w:tr w:rsidR="004D1119" w:rsidRPr="004D1119" w14:paraId="0AACDDBA" w14:textId="77777777" w:rsidTr="002D13D4">
        <w:trPr>
          <w:cantSplit/>
          <w:trHeight w:hRule="exact" w:val="414"/>
        </w:trPr>
        <w:tc>
          <w:tcPr>
            <w:tcW w:w="2793" w:type="dxa"/>
            <w:shd w:val="clear" w:color="auto" w:fill="FFFFFF"/>
            <w:vAlign w:val="center"/>
          </w:tcPr>
          <w:p w14:paraId="1F41FF09" w14:textId="77777777" w:rsidR="004D1119" w:rsidRPr="006E106A" w:rsidRDefault="006E10B3" w:rsidP="002D13D4">
            <w:pPr>
              <w:pStyle w:val="30"/>
              <w:shd w:val="clear" w:color="auto" w:fill="auto"/>
              <w:spacing w:line="233" w:lineRule="auto"/>
              <w:rPr>
                <w:sz w:val="24"/>
                <w:szCs w:val="24"/>
                <w:lang w:val="uk-UA"/>
              </w:rPr>
            </w:pPr>
            <w:r w:rsidRPr="006C7173">
              <w:rPr>
                <w:sz w:val="24"/>
                <w:szCs w:val="24"/>
                <w:lang w:val="ru-RU"/>
              </w:rPr>
              <w:t xml:space="preserve"> </w:t>
            </w:r>
            <w:r w:rsidR="006E106A">
              <w:rPr>
                <w:sz w:val="24"/>
                <w:szCs w:val="24"/>
                <w:lang w:val="uk-UA"/>
              </w:rPr>
              <w:t>Реєстраційний номер:</w:t>
            </w:r>
          </w:p>
        </w:tc>
        <w:tc>
          <w:tcPr>
            <w:tcW w:w="6762" w:type="dxa"/>
            <w:shd w:val="clear" w:color="auto" w:fill="FFFFFF"/>
            <w:vAlign w:val="center"/>
          </w:tcPr>
          <w:p w14:paraId="41E1B36B" w14:textId="77777777" w:rsidR="004D1119" w:rsidRPr="00A43048" w:rsidRDefault="006E106A" w:rsidP="002D13D4">
            <w:pPr>
              <w:pStyle w:val="a7"/>
              <w:shd w:val="clear" w:color="auto" w:fill="auto"/>
              <w:spacing w:after="0"/>
              <w:ind w:firstLine="173"/>
              <w:rPr>
                <w:i/>
                <w:iCs/>
                <w:sz w:val="24"/>
                <w:szCs w:val="24"/>
                <w:lang w:val="ru-RU"/>
              </w:rPr>
            </w:pPr>
            <w:r w:rsidRPr="006C7173">
              <w:rPr>
                <w:i/>
                <w:iCs/>
                <w:sz w:val="24"/>
                <w:szCs w:val="24"/>
                <w:lang w:val="ru-RU"/>
              </w:rPr>
              <w:t>від 22.05.2024 № 603504477</w:t>
            </w:r>
          </w:p>
        </w:tc>
      </w:tr>
    </w:tbl>
    <w:p w14:paraId="24C2D17C" w14:textId="77777777" w:rsidR="004D1119" w:rsidRPr="004D1119" w:rsidRDefault="004D1119" w:rsidP="004D1119">
      <w:pPr>
        <w:spacing w:after="79" w:line="1" w:lineRule="exact"/>
        <w:rPr>
          <w:lang w:val="ru-RU"/>
        </w:rPr>
      </w:pPr>
    </w:p>
    <w:p w14:paraId="3B73DBB6" w14:textId="77777777" w:rsidR="004D1119" w:rsidRPr="004D1119" w:rsidRDefault="004D1119" w:rsidP="004D1119">
      <w:pPr>
        <w:pStyle w:val="1"/>
        <w:shd w:val="clear" w:color="auto" w:fill="auto"/>
        <w:tabs>
          <w:tab w:val="left" w:pos="668"/>
        </w:tabs>
        <w:spacing w:after="0" w:line="228" w:lineRule="auto"/>
        <w:ind w:left="400" w:firstLine="0"/>
        <w:rPr>
          <w:sz w:val="24"/>
          <w:szCs w:val="24"/>
          <w:lang w:val="ru-RU"/>
        </w:rPr>
      </w:pPr>
    </w:p>
    <w:p w14:paraId="66C0BB3E" w14:textId="77777777" w:rsidR="004D1119" w:rsidRPr="004D1119" w:rsidRDefault="004D1119" w:rsidP="004D1119">
      <w:pPr>
        <w:pStyle w:val="1"/>
        <w:numPr>
          <w:ilvl w:val="0"/>
          <w:numId w:val="1"/>
        </w:numPr>
        <w:shd w:val="clear" w:color="auto" w:fill="auto"/>
        <w:tabs>
          <w:tab w:val="left" w:pos="668"/>
        </w:tabs>
        <w:spacing w:after="0" w:line="228" w:lineRule="auto"/>
        <w:rPr>
          <w:sz w:val="24"/>
          <w:szCs w:val="24"/>
          <w:lang w:val="ru-RU"/>
        </w:rPr>
      </w:pPr>
      <w:r w:rsidRPr="004D1119">
        <w:rPr>
          <w:b/>
          <w:bCs/>
          <w:sz w:val="24"/>
          <w:szCs w:val="24"/>
          <w:lang w:val="ru-RU"/>
        </w:rPr>
        <w:t xml:space="preserve">Відомості про земельну ділянку (кадастровий № </w:t>
      </w:r>
      <w:r w:rsidRPr="006C7173">
        <w:rPr>
          <w:b/>
          <w:bCs/>
          <w:sz w:val="24"/>
          <w:szCs w:val="24"/>
          <w:lang w:val="ru-RU"/>
        </w:rPr>
        <w:t>8000000000:91:064:0048</w:t>
      </w:r>
      <w:r w:rsidRPr="004D1119">
        <w:rPr>
          <w:b/>
          <w:bCs/>
          <w:sz w:val="24"/>
          <w:szCs w:val="24"/>
          <w:lang w:val="ru-RU"/>
        </w:rPr>
        <w:t>)</w:t>
      </w:r>
      <w:r w:rsidR="00DC4060">
        <w:rPr>
          <w:b/>
          <w:bCs/>
          <w:sz w:val="24"/>
          <w:szCs w:val="24"/>
          <w:lang w:val="ru-RU"/>
        </w:rPr>
        <w:t>.</w:t>
      </w:r>
    </w:p>
    <w:tbl>
      <w:tblPr>
        <w:tblStyle w:val="a8"/>
        <w:tblW w:w="0" w:type="auto"/>
        <w:tblLayout w:type="fixed"/>
        <w:tblLook w:val="04A0" w:firstRow="1" w:lastRow="0" w:firstColumn="1" w:lastColumn="0" w:noHBand="0" w:noVBand="1"/>
      </w:tblPr>
      <w:tblGrid>
        <w:gridCol w:w="2681"/>
        <w:gridCol w:w="6998"/>
      </w:tblGrid>
      <w:tr w:rsidR="004D1119" w14:paraId="2D726FA4" w14:textId="77777777" w:rsidTr="006C7173">
        <w:trPr>
          <w:trHeight w:val="367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DC2978" w14:textId="77777777" w:rsidR="004D1119" w:rsidRDefault="006E10B3" w:rsidP="006C7173">
            <w:pPr>
              <w:pStyle w:val="1"/>
              <w:shd w:val="clear" w:color="auto" w:fill="auto"/>
              <w:spacing w:after="0"/>
              <w:ind w:left="-120" w:firstLine="0"/>
              <w:rPr>
                <w:i/>
                <w:iCs/>
                <w:sz w:val="24"/>
                <w:szCs w:val="24"/>
                <w:lang w:val="en-US"/>
              </w:rPr>
            </w:pPr>
            <w:r w:rsidRPr="00B9251E">
              <w:rPr>
                <w:sz w:val="24"/>
                <w:szCs w:val="24"/>
                <w:lang w:val="ru-RU"/>
              </w:rPr>
              <w:t xml:space="preserve"> </w:t>
            </w:r>
            <w:r w:rsidR="006E106A">
              <w:rPr>
                <w:sz w:val="24"/>
                <w:szCs w:val="24"/>
              </w:rPr>
              <w:t>Місце розташування:</w:t>
            </w:r>
          </w:p>
        </w:tc>
        <w:tc>
          <w:tcPr>
            <w:tcW w:w="6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2FA24E" w14:textId="7C0A8080" w:rsidR="004D1119" w:rsidRPr="00A43048" w:rsidRDefault="004D1119" w:rsidP="00345D36">
            <w:pPr>
              <w:pStyle w:val="a5"/>
              <w:shd w:val="clear" w:color="auto" w:fill="auto"/>
              <w:spacing w:line="240" w:lineRule="auto"/>
              <w:rPr>
                <w:bCs/>
                <w:i/>
                <w:sz w:val="24"/>
                <w:szCs w:val="24"/>
              </w:rPr>
            </w:pPr>
            <w:r w:rsidRPr="00A43048">
              <w:rPr>
                <w:i/>
                <w:iCs/>
                <w:sz w:val="24"/>
                <w:szCs w:val="24"/>
              </w:rPr>
              <w:t xml:space="preserve">м. Київ, р-н Подільський, вул. </w:t>
            </w:r>
            <w:r w:rsidR="00345D36">
              <w:rPr>
                <w:i/>
                <w:iCs/>
                <w:sz w:val="24"/>
                <w:szCs w:val="24"/>
              </w:rPr>
              <w:t>Віктора Некрасова</w:t>
            </w:r>
            <w:r w:rsidRPr="00A43048">
              <w:rPr>
                <w:i/>
                <w:iCs/>
                <w:sz w:val="24"/>
                <w:szCs w:val="24"/>
              </w:rPr>
              <w:t xml:space="preserve">, 1-3 </w:t>
            </w:r>
          </w:p>
        </w:tc>
      </w:tr>
      <w:tr w:rsidR="004D1119" w14:paraId="3D5F4781" w14:textId="77777777" w:rsidTr="006C7173">
        <w:trPr>
          <w:trHeight w:val="273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31B03C" w14:textId="77777777" w:rsidR="004D1119" w:rsidRDefault="006E10B3" w:rsidP="006C7173">
            <w:pPr>
              <w:pStyle w:val="a5"/>
              <w:shd w:val="clear" w:color="auto" w:fill="auto"/>
              <w:spacing w:line="240" w:lineRule="auto"/>
              <w:ind w:left="-120"/>
              <w:rPr>
                <w:bCs/>
                <w:i/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 </w:t>
            </w:r>
            <w:r w:rsidR="004D1119">
              <w:rPr>
                <w:sz w:val="24"/>
                <w:szCs w:val="24"/>
              </w:rPr>
              <w:t>Площа</w:t>
            </w:r>
            <w:r w:rsidR="004D1119">
              <w:rPr>
                <w:sz w:val="24"/>
                <w:szCs w:val="24"/>
                <w:lang w:val="en-US"/>
              </w:rPr>
              <w:t>:</w:t>
            </w:r>
          </w:p>
        </w:tc>
        <w:tc>
          <w:tcPr>
            <w:tcW w:w="6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42B679" w14:textId="77777777" w:rsidR="004D1119" w:rsidRPr="002D13D4" w:rsidRDefault="004D1119" w:rsidP="006C7173">
            <w:pPr>
              <w:pStyle w:val="a5"/>
              <w:shd w:val="clear" w:color="auto" w:fill="auto"/>
              <w:spacing w:line="240" w:lineRule="auto"/>
              <w:rPr>
                <w:bCs/>
                <w:i/>
                <w:sz w:val="22"/>
                <w:szCs w:val="24"/>
              </w:rPr>
            </w:pPr>
            <w:r w:rsidRPr="00A43048">
              <w:rPr>
                <w:i/>
                <w:iCs/>
                <w:sz w:val="24"/>
                <w:szCs w:val="24"/>
              </w:rPr>
              <w:t>0,6499 га</w:t>
            </w:r>
          </w:p>
        </w:tc>
      </w:tr>
      <w:tr w:rsidR="004D1119" w:rsidRPr="00345D36" w14:paraId="0C66F18A" w14:textId="77777777" w:rsidTr="006C7173">
        <w:trPr>
          <w:trHeight w:val="39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46E9F9" w14:textId="77777777" w:rsidR="006E10B3" w:rsidRDefault="006E10B3" w:rsidP="006C7173">
            <w:pPr>
              <w:pStyle w:val="30"/>
              <w:shd w:val="clear" w:color="auto" w:fill="auto"/>
              <w:spacing w:line="240" w:lineRule="auto"/>
              <w:ind w:left="-12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 </w:t>
            </w:r>
            <w:r w:rsidR="004D1119">
              <w:rPr>
                <w:sz w:val="24"/>
                <w:szCs w:val="24"/>
              </w:rPr>
              <w:t xml:space="preserve">Вид та термін </w:t>
            </w:r>
            <w:r>
              <w:rPr>
                <w:sz w:val="24"/>
                <w:szCs w:val="24"/>
                <w:lang w:val="en-US"/>
              </w:rPr>
              <w:t xml:space="preserve">  </w:t>
            </w:r>
          </w:p>
          <w:p w14:paraId="3A8A9B39" w14:textId="77777777" w:rsidR="004D1119" w:rsidRPr="006E10B3" w:rsidRDefault="006E10B3" w:rsidP="006C7173">
            <w:pPr>
              <w:pStyle w:val="30"/>
              <w:shd w:val="clear" w:color="auto" w:fill="auto"/>
              <w:spacing w:line="240" w:lineRule="auto"/>
              <w:ind w:left="-12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 </w:t>
            </w:r>
            <w:r w:rsidR="004D1119">
              <w:rPr>
                <w:sz w:val="24"/>
                <w:szCs w:val="24"/>
              </w:rPr>
              <w:t>користування</w:t>
            </w:r>
            <w:r w:rsidR="004D1119">
              <w:rPr>
                <w:sz w:val="24"/>
                <w:szCs w:val="24"/>
                <w:lang w:val="en-US"/>
              </w:rPr>
              <w:t>:</w:t>
            </w:r>
          </w:p>
        </w:tc>
        <w:tc>
          <w:tcPr>
            <w:tcW w:w="6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1A229" w14:textId="4A299E14" w:rsidR="004D1119" w:rsidRPr="00A43048" w:rsidRDefault="006E106A" w:rsidP="006C7173">
            <w:pPr>
              <w:pStyle w:val="a5"/>
              <w:shd w:val="clear" w:color="auto" w:fill="auto"/>
              <w:spacing w:line="240" w:lineRule="auto"/>
              <w:rPr>
                <w:bCs/>
                <w:i/>
                <w:sz w:val="24"/>
                <w:szCs w:val="24"/>
              </w:rPr>
            </w:pPr>
            <w:r w:rsidRPr="00A43048">
              <w:rPr>
                <w:i/>
                <w:sz w:val="24"/>
                <w:szCs w:val="24"/>
              </w:rPr>
              <w:t>Право в процесі оформлення (</w:t>
            </w:r>
            <w:r w:rsidR="006C7173">
              <w:rPr>
                <w:i/>
                <w:sz w:val="24"/>
                <w:szCs w:val="24"/>
              </w:rPr>
              <w:t>Оренда на 10 років</w:t>
            </w:r>
            <w:r w:rsidRPr="00A43048">
              <w:rPr>
                <w:i/>
                <w:sz w:val="24"/>
                <w:szCs w:val="24"/>
              </w:rPr>
              <w:t>)</w:t>
            </w:r>
          </w:p>
        </w:tc>
      </w:tr>
      <w:tr w:rsidR="004D1119" w:rsidRPr="00345D36" w14:paraId="00AEDE2C" w14:textId="77777777" w:rsidTr="006C7173">
        <w:trPr>
          <w:trHeight w:val="582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4CEB4F" w14:textId="3AE77763" w:rsidR="004D1119" w:rsidRDefault="006E10B3" w:rsidP="006C7173">
            <w:pPr>
              <w:pStyle w:val="a5"/>
              <w:shd w:val="clear" w:color="auto" w:fill="auto"/>
              <w:spacing w:line="240" w:lineRule="auto"/>
              <w:ind w:left="-120"/>
              <w:rPr>
                <w:bCs/>
                <w:i/>
                <w:sz w:val="24"/>
                <w:szCs w:val="24"/>
                <w:lang w:val="en-US"/>
              </w:rPr>
            </w:pPr>
            <w:r w:rsidRPr="00CD0A63">
              <w:rPr>
                <w:sz w:val="24"/>
                <w:szCs w:val="24"/>
              </w:rPr>
              <w:t xml:space="preserve"> </w:t>
            </w:r>
            <w:r w:rsidR="00CD0A63" w:rsidRPr="00CD0A63">
              <w:rPr>
                <w:sz w:val="24"/>
                <w:szCs w:val="24"/>
              </w:rPr>
              <w:t>Категорія земель</w:t>
            </w:r>
            <w:r w:rsidR="004D1119" w:rsidRPr="00CD0A63">
              <w:rPr>
                <w:sz w:val="24"/>
                <w:szCs w:val="24"/>
              </w:rPr>
              <w:t>:</w:t>
            </w:r>
          </w:p>
        </w:tc>
        <w:tc>
          <w:tcPr>
            <w:tcW w:w="6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EC2E08" w14:textId="73B45370" w:rsidR="004D1119" w:rsidRPr="00A43048" w:rsidRDefault="00CD0A63" w:rsidP="006C7173">
            <w:pPr>
              <w:pStyle w:val="a5"/>
              <w:shd w:val="clear" w:color="auto" w:fill="auto"/>
              <w:spacing w:line="240" w:lineRule="auto"/>
              <w:rPr>
                <w:bCs/>
                <w:i/>
                <w:sz w:val="24"/>
                <w:szCs w:val="24"/>
              </w:rPr>
            </w:pPr>
            <w:r w:rsidRPr="00CD0A63">
              <w:rPr>
                <w:i/>
                <w:iCs/>
                <w:sz w:val="24"/>
                <w:szCs w:val="24"/>
              </w:rPr>
              <w:t>землі промисловості, транспорту, електронних комунікацій, енергетики, оборони та іншого призначення</w:t>
            </w:r>
          </w:p>
        </w:tc>
      </w:tr>
      <w:tr w:rsidR="004D1119" w14:paraId="550A073B" w14:textId="77777777" w:rsidTr="006C7173">
        <w:trPr>
          <w:trHeight w:val="154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DFBCD" w14:textId="77777777" w:rsidR="004D1119" w:rsidRPr="002C1187" w:rsidRDefault="006E10B3" w:rsidP="006C7173">
            <w:pPr>
              <w:pStyle w:val="a5"/>
              <w:shd w:val="clear" w:color="auto" w:fill="auto"/>
              <w:spacing w:line="240" w:lineRule="auto"/>
              <w:ind w:left="-120"/>
              <w:rPr>
                <w:sz w:val="24"/>
                <w:szCs w:val="24"/>
                <w:lang w:val="en-US"/>
              </w:rPr>
            </w:pPr>
            <w:r w:rsidRPr="006C7173">
              <w:rPr>
                <w:sz w:val="24"/>
                <w:szCs w:val="24"/>
                <w:lang w:val="ru-RU"/>
              </w:rPr>
              <w:t xml:space="preserve"> </w:t>
            </w:r>
            <w:r w:rsidR="004D1119" w:rsidRPr="00456FAA">
              <w:rPr>
                <w:sz w:val="24"/>
                <w:szCs w:val="24"/>
              </w:rPr>
              <w:t xml:space="preserve">Цільове </w:t>
            </w:r>
            <w:r w:rsidR="00E93A88">
              <w:rPr>
                <w:sz w:val="24"/>
                <w:szCs w:val="24"/>
              </w:rPr>
              <w:t>призначення</w:t>
            </w:r>
            <w:r w:rsidR="004D1119">
              <w:rPr>
                <w:sz w:val="24"/>
                <w:szCs w:val="24"/>
                <w:lang w:val="en-US"/>
              </w:rPr>
              <w:t>:</w:t>
            </w:r>
          </w:p>
        </w:tc>
        <w:tc>
          <w:tcPr>
            <w:tcW w:w="6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64C4E" w14:textId="0F22736D" w:rsidR="00A21758" w:rsidRPr="00A43048" w:rsidRDefault="00C675D8" w:rsidP="006C7173">
            <w:pPr>
              <w:pStyle w:val="a5"/>
              <w:shd w:val="clear" w:color="auto" w:fill="auto"/>
              <w:spacing w:line="240" w:lineRule="auto"/>
              <w:rPr>
                <w:i/>
                <w:iCs/>
                <w:sz w:val="24"/>
                <w:szCs w:val="24"/>
                <w:lang w:val="en-US"/>
              </w:rPr>
            </w:pPr>
            <w:r w:rsidRPr="00A43048">
              <w:rPr>
                <w:i/>
                <w:sz w:val="24"/>
                <w:szCs w:val="24"/>
                <w:highlight w:val="white"/>
              </w:rPr>
              <w:t>11.02</w:t>
            </w:r>
            <w:r w:rsidRPr="00A43048">
              <w:rPr>
                <w:rStyle w:val="a9"/>
                <w:sz w:val="24"/>
                <w:szCs w:val="24"/>
                <w:lang w:val="en-US"/>
              </w:rPr>
              <w:t xml:space="preserve"> </w:t>
            </w:r>
            <w:r w:rsidR="004D1119" w:rsidRPr="00A43048">
              <w:rPr>
                <w:rStyle w:val="a9"/>
                <w:sz w:val="24"/>
                <w:szCs w:val="24"/>
              </w:rPr>
      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  <w:r w:rsidR="00CD0A63">
              <w:rPr>
                <w:rStyle w:val="a9"/>
                <w:sz w:val="24"/>
                <w:szCs w:val="24"/>
              </w:rPr>
              <w:t xml:space="preserve"> (</w:t>
            </w:r>
            <w:r w:rsidR="006C7173" w:rsidRPr="006C7173">
              <w:rPr>
                <w:rStyle w:val="a9"/>
                <w:sz w:val="24"/>
                <w:szCs w:val="24"/>
              </w:rPr>
              <w:t>для експлуатації та обслуговування основних, підсобних і допоміжних будівель та споруд підприємств переробної, машинобудівної та іншої промисловості</w:t>
            </w:r>
            <w:r w:rsidR="00CD0A63">
              <w:rPr>
                <w:i/>
                <w:iCs/>
                <w:sz w:val="24"/>
                <w:szCs w:val="24"/>
              </w:rPr>
              <w:t>)</w:t>
            </w:r>
          </w:p>
        </w:tc>
      </w:tr>
      <w:tr w:rsidR="00E93A88" w14:paraId="2E2CBEBD" w14:textId="77777777" w:rsidTr="006C7173">
        <w:trPr>
          <w:trHeight w:val="405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9F358" w14:textId="03E38F37" w:rsidR="00221619" w:rsidRPr="00221619" w:rsidRDefault="00221619" w:rsidP="006C7173">
            <w:pPr>
              <w:pStyle w:val="1"/>
              <w:shd w:val="clear" w:color="auto" w:fill="auto"/>
              <w:spacing w:after="0"/>
              <w:ind w:firstLine="0"/>
              <w:rPr>
                <w:iCs/>
                <w:sz w:val="24"/>
                <w:szCs w:val="24"/>
                <w:lang w:val="ru-RU"/>
              </w:rPr>
            </w:pPr>
            <w:r w:rsidRPr="00221619">
              <w:rPr>
                <w:iCs/>
                <w:sz w:val="24"/>
                <w:szCs w:val="24"/>
                <w:lang w:val="ru-RU"/>
              </w:rPr>
              <w:t>Нормативна</w:t>
            </w:r>
            <w:r w:rsidRPr="0080577C">
              <w:rPr>
                <w:iCs/>
                <w:sz w:val="24"/>
                <w:szCs w:val="24"/>
                <w:lang w:val="ru-RU"/>
              </w:rPr>
              <w:t xml:space="preserve"> </w:t>
            </w:r>
            <w:r w:rsidRPr="00221619">
              <w:rPr>
                <w:iCs/>
                <w:sz w:val="24"/>
                <w:szCs w:val="24"/>
                <w:lang w:val="ru-RU"/>
              </w:rPr>
              <w:t>грошова</w:t>
            </w:r>
            <w:r w:rsidRPr="0080577C">
              <w:rPr>
                <w:iCs/>
                <w:sz w:val="24"/>
                <w:szCs w:val="24"/>
                <w:lang w:val="ru-RU"/>
              </w:rPr>
              <w:t xml:space="preserve"> </w:t>
            </w:r>
            <w:r w:rsidRPr="00221619">
              <w:rPr>
                <w:iCs/>
                <w:sz w:val="24"/>
                <w:szCs w:val="24"/>
                <w:lang w:val="ru-RU"/>
              </w:rPr>
              <w:t>оцінка</w:t>
            </w:r>
          </w:p>
          <w:p w14:paraId="7CC4336D" w14:textId="36D92F77" w:rsidR="00E93A88" w:rsidRPr="00456FAA" w:rsidRDefault="00221619" w:rsidP="006C7173">
            <w:pPr>
              <w:pStyle w:val="a5"/>
              <w:shd w:val="clear" w:color="auto" w:fill="auto"/>
              <w:spacing w:line="240" w:lineRule="auto"/>
              <w:ind w:left="-120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 xml:space="preserve"> (за попереднім розрахунком*)</w:t>
            </w:r>
          </w:p>
        </w:tc>
        <w:tc>
          <w:tcPr>
            <w:tcW w:w="6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5EA5E" w14:textId="722169B5" w:rsidR="00E93A88" w:rsidRPr="00A43048" w:rsidRDefault="0031391D" w:rsidP="0031391D">
            <w:pPr>
              <w:pStyle w:val="a5"/>
              <w:shd w:val="clear" w:color="auto" w:fill="auto"/>
              <w:spacing w:line="240" w:lineRule="auto"/>
              <w:rPr>
                <w:rStyle w:val="a9"/>
                <w:sz w:val="24"/>
                <w:szCs w:val="24"/>
              </w:rPr>
            </w:pPr>
            <w:r w:rsidRPr="0031391D">
              <w:rPr>
                <w:rStyle w:val="a9"/>
                <w:sz w:val="24"/>
                <w:szCs w:val="24"/>
              </w:rPr>
              <w:t>8 653 139</w:t>
            </w:r>
            <w:r w:rsidR="00E93A88" w:rsidRPr="0031391D">
              <w:rPr>
                <w:rStyle w:val="a9"/>
                <w:sz w:val="24"/>
                <w:szCs w:val="24"/>
              </w:rPr>
              <w:t xml:space="preserve"> грн </w:t>
            </w:r>
            <w:r w:rsidRPr="0031391D">
              <w:rPr>
                <w:rStyle w:val="a9"/>
                <w:sz w:val="24"/>
                <w:szCs w:val="24"/>
              </w:rPr>
              <w:t>08</w:t>
            </w:r>
            <w:r w:rsidR="00E93A88" w:rsidRPr="0031391D">
              <w:rPr>
                <w:rStyle w:val="a9"/>
                <w:sz w:val="24"/>
                <w:szCs w:val="24"/>
              </w:rPr>
              <w:t xml:space="preserve"> коп.</w:t>
            </w:r>
          </w:p>
        </w:tc>
      </w:tr>
      <w:tr w:rsidR="00DC4060" w:rsidRPr="00345D36" w14:paraId="59BC52D9" w14:textId="77777777" w:rsidTr="004D5BC3">
        <w:tblPrEx>
          <w:tblLook w:val="0000" w:firstRow="0" w:lastRow="0" w:firstColumn="0" w:lastColumn="0" w:noHBand="0" w:noVBand="0"/>
        </w:tblPrEx>
        <w:trPr>
          <w:trHeight w:val="480"/>
        </w:trPr>
        <w:tc>
          <w:tcPr>
            <w:tcW w:w="9679" w:type="dxa"/>
            <w:gridSpan w:val="2"/>
          </w:tcPr>
          <w:p w14:paraId="059E210B" w14:textId="77777777" w:rsidR="006E10B3" w:rsidRPr="006E10B3" w:rsidRDefault="006E10B3" w:rsidP="006C7173">
            <w:pPr>
              <w:pStyle w:val="1"/>
              <w:tabs>
                <w:tab w:val="left" w:pos="668"/>
              </w:tabs>
              <w:spacing w:after="0"/>
              <w:ind w:left="-120" w:firstLine="0"/>
              <w:rPr>
                <w:i/>
                <w:sz w:val="24"/>
                <w:szCs w:val="24"/>
                <w:lang w:val="ru-RU"/>
              </w:rPr>
            </w:pPr>
            <w:r w:rsidRPr="006E10B3">
              <w:rPr>
                <w:sz w:val="24"/>
                <w:szCs w:val="24"/>
                <w:lang w:val="ru-RU"/>
              </w:rPr>
              <w:t xml:space="preserve"> </w:t>
            </w:r>
            <w:r w:rsidR="00DC4060" w:rsidRPr="0078040B">
              <w:rPr>
                <w:sz w:val="24"/>
                <w:szCs w:val="24"/>
              </w:rPr>
              <w:t>*</w:t>
            </w:r>
            <w:r w:rsidR="00DC4060" w:rsidRPr="00DC4060">
              <w:rPr>
                <w:i/>
                <w:sz w:val="24"/>
                <w:szCs w:val="24"/>
              </w:rPr>
              <w:t xml:space="preserve">Наведені розрахунки нормативної грошової оцінки не є остаточними і будуть уточнені </w:t>
            </w:r>
            <w:r w:rsidRPr="006E10B3">
              <w:rPr>
                <w:i/>
                <w:sz w:val="24"/>
                <w:szCs w:val="24"/>
                <w:lang w:val="ru-RU"/>
              </w:rPr>
              <w:t xml:space="preserve">  </w:t>
            </w:r>
          </w:p>
          <w:p w14:paraId="1E66684F" w14:textId="77777777" w:rsidR="00DC4060" w:rsidRDefault="006E10B3" w:rsidP="006C7173">
            <w:pPr>
              <w:pStyle w:val="1"/>
              <w:tabs>
                <w:tab w:val="left" w:pos="668"/>
              </w:tabs>
              <w:spacing w:after="0"/>
              <w:ind w:left="-120" w:firstLine="0"/>
              <w:rPr>
                <w:sz w:val="24"/>
                <w:szCs w:val="24"/>
                <w:lang w:val="ru-RU"/>
              </w:rPr>
            </w:pPr>
            <w:r w:rsidRPr="006E10B3">
              <w:rPr>
                <w:i/>
                <w:sz w:val="24"/>
                <w:szCs w:val="24"/>
                <w:lang w:val="ru-RU"/>
              </w:rPr>
              <w:t xml:space="preserve"> </w:t>
            </w:r>
            <w:r w:rsidR="00DC4060" w:rsidRPr="00DC4060">
              <w:rPr>
                <w:i/>
                <w:sz w:val="24"/>
                <w:szCs w:val="24"/>
              </w:rPr>
              <w:t>відповідно до вимог чинного законодавства</w:t>
            </w:r>
            <w:r w:rsidR="00DC4060">
              <w:rPr>
                <w:i/>
                <w:sz w:val="24"/>
                <w:szCs w:val="24"/>
              </w:rPr>
              <w:t xml:space="preserve"> при оформленні права на земельну ділянку.</w:t>
            </w:r>
          </w:p>
        </w:tc>
      </w:tr>
    </w:tbl>
    <w:p w14:paraId="28C338DB" w14:textId="77777777" w:rsidR="00DC4060" w:rsidRDefault="00DC4060" w:rsidP="00DC4060">
      <w:pPr>
        <w:pStyle w:val="1"/>
        <w:shd w:val="clear" w:color="auto" w:fill="auto"/>
        <w:tabs>
          <w:tab w:val="left" w:pos="671"/>
        </w:tabs>
        <w:spacing w:line="228" w:lineRule="auto"/>
        <w:ind w:left="400" w:firstLine="0"/>
        <w:rPr>
          <w:sz w:val="24"/>
          <w:szCs w:val="24"/>
          <w:lang w:val="ru-RU"/>
        </w:rPr>
      </w:pPr>
    </w:p>
    <w:p w14:paraId="4166B794" w14:textId="77777777" w:rsidR="006C7173" w:rsidRPr="00DD3D55" w:rsidRDefault="006C7173" w:rsidP="006C7173">
      <w:pPr>
        <w:pStyle w:val="1"/>
        <w:numPr>
          <w:ilvl w:val="0"/>
          <w:numId w:val="1"/>
        </w:numPr>
        <w:shd w:val="clear" w:color="auto" w:fill="auto"/>
        <w:tabs>
          <w:tab w:val="left" w:pos="671"/>
          <w:tab w:val="left" w:pos="851"/>
        </w:tabs>
        <w:spacing w:after="0"/>
        <w:ind w:firstLine="567"/>
        <w:rPr>
          <w:sz w:val="24"/>
          <w:szCs w:val="24"/>
          <w:lang w:val="uk-UA"/>
        </w:rPr>
      </w:pPr>
      <w:r w:rsidRPr="00DD3D55">
        <w:rPr>
          <w:b/>
          <w:bCs/>
          <w:sz w:val="24"/>
          <w:szCs w:val="24"/>
          <w:lang w:val="uk-UA"/>
        </w:rPr>
        <w:t>Обґрунтування прийняття рішення.</w:t>
      </w:r>
    </w:p>
    <w:p w14:paraId="1C9D7C50" w14:textId="33784778" w:rsidR="006C7173" w:rsidRDefault="006C7173" w:rsidP="006C7173">
      <w:pPr>
        <w:pStyle w:val="1"/>
        <w:tabs>
          <w:tab w:val="left" w:pos="671"/>
        </w:tabs>
        <w:spacing w:after="0"/>
        <w:ind w:firstLine="567"/>
        <w:jc w:val="both"/>
        <w:rPr>
          <w:sz w:val="24"/>
          <w:szCs w:val="24"/>
          <w:lang w:val="uk-UA"/>
        </w:rPr>
      </w:pPr>
      <w:r w:rsidRPr="00DD3D55">
        <w:rPr>
          <w:sz w:val="24"/>
          <w:szCs w:val="24"/>
          <w:lang w:val="uk-UA"/>
        </w:rPr>
        <w:t xml:space="preserve">Відповідно до статті 123 Земельного кодексу України, враховуючи, що земельна ділянка зареєстрована в Державному земельному кадастрі (витяг з Державного земельного </w:t>
      </w:r>
      <w:r w:rsidRPr="00DD3D55">
        <w:rPr>
          <w:sz w:val="24"/>
          <w:szCs w:val="24"/>
          <w:lang w:val="uk-UA"/>
        </w:rPr>
        <w:lastRenderedPageBreak/>
        <w:t xml:space="preserve">кадастру про земельну ділянку </w:t>
      </w:r>
      <w:r w:rsidRPr="00631FAA">
        <w:rPr>
          <w:sz w:val="24"/>
          <w:szCs w:val="24"/>
          <w:lang w:val="uk-UA"/>
        </w:rPr>
        <w:t xml:space="preserve">від </w:t>
      </w:r>
      <w:r w:rsidR="00C1747F">
        <w:rPr>
          <w:sz w:val="24"/>
          <w:szCs w:val="24"/>
          <w:lang w:val="uk-UA"/>
        </w:rPr>
        <w:t>07</w:t>
      </w:r>
      <w:r w:rsidRPr="00467241">
        <w:rPr>
          <w:sz w:val="24"/>
          <w:szCs w:val="24"/>
          <w:lang w:val="uk-UA"/>
        </w:rPr>
        <w:t>.0</w:t>
      </w:r>
      <w:r w:rsidR="00C1747F">
        <w:rPr>
          <w:sz w:val="24"/>
          <w:szCs w:val="24"/>
          <w:lang w:val="uk-UA"/>
        </w:rPr>
        <w:t>6</w:t>
      </w:r>
      <w:r w:rsidRPr="00467241">
        <w:rPr>
          <w:sz w:val="24"/>
          <w:szCs w:val="24"/>
          <w:lang w:val="uk-UA"/>
        </w:rPr>
        <w:t>.2024</w:t>
      </w:r>
      <w:r w:rsidRPr="00631FAA">
        <w:rPr>
          <w:sz w:val="24"/>
          <w:szCs w:val="24"/>
          <w:lang w:val="uk-UA"/>
        </w:rPr>
        <w:t xml:space="preserve"> № </w:t>
      </w:r>
      <w:r w:rsidRPr="00467241">
        <w:rPr>
          <w:sz w:val="24"/>
          <w:szCs w:val="24"/>
          <w:lang w:val="uk-UA"/>
        </w:rPr>
        <w:t>НВ-</w:t>
      </w:r>
      <w:r w:rsidR="006F17A3" w:rsidRPr="006F17A3">
        <w:rPr>
          <w:sz w:val="24"/>
          <w:szCs w:val="24"/>
          <w:lang w:val="uk-UA"/>
        </w:rPr>
        <w:t>0001401292024</w:t>
      </w:r>
      <w:r w:rsidRPr="00DD3D55">
        <w:rPr>
          <w:sz w:val="24"/>
          <w:szCs w:val="24"/>
          <w:lang w:val="uk-UA"/>
        </w:rPr>
        <w:t xml:space="preserve">), право комунальної власності територіальної громади міста Києва на яку зареєстровано в установленому порядку (право власності зареєстровано у Державному реєстрі речових прав на нерухоме майно </w:t>
      </w:r>
      <w:r w:rsidR="008F4533" w:rsidRPr="008F4533">
        <w:rPr>
          <w:sz w:val="24"/>
          <w:szCs w:val="24"/>
          <w:lang w:val="uk-UA"/>
        </w:rPr>
        <w:t>17</w:t>
      </w:r>
      <w:r w:rsidR="008F4533">
        <w:rPr>
          <w:sz w:val="24"/>
          <w:szCs w:val="24"/>
          <w:lang w:val="uk-UA"/>
        </w:rPr>
        <w:t>.04.</w:t>
      </w:r>
      <w:r w:rsidR="008F4533" w:rsidRPr="008F4533">
        <w:rPr>
          <w:sz w:val="24"/>
          <w:szCs w:val="24"/>
          <w:lang w:val="uk-UA"/>
        </w:rPr>
        <w:t>2024, номер відомостей про речове право 54689141</w:t>
      </w:r>
      <w:r w:rsidRPr="00DD3D55">
        <w:rPr>
          <w:sz w:val="24"/>
          <w:szCs w:val="24"/>
          <w:lang w:val="uk-UA"/>
        </w:rPr>
        <w:t>), Департаментом земельних ресурсів виконавчого органу Київської міської ради (Київської міської державної адміністрації) розроблено проєкт рішення Київської міської ради щодо передачі земельної ділянки в оренду без зміни її меж та цільового призначення без складання документації із землеустрою.</w:t>
      </w:r>
    </w:p>
    <w:p w14:paraId="60B6D0D8" w14:textId="77777777" w:rsidR="006C7173" w:rsidRPr="00DD3D55" w:rsidRDefault="006C7173" w:rsidP="006C7173">
      <w:pPr>
        <w:pStyle w:val="1"/>
        <w:tabs>
          <w:tab w:val="left" w:pos="671"/>
        </w:tabs>
        <w:spacing w:after="0"/>
        <w:ind w:firstLine="567"/>
        <w:jc w:val="both"/>
        <w:rPr>
          <w:sz w:val="24"/>
          <w:szCs w:val="24"/>
          <w:lang w:val="uk-UA"/>
        </w:rPr>
      </w:pPr>
    </w:p>
    <w:p w14:paraId="6076C8C1" w14:textId="77777777" w:rsidR="006C7173" w:rsidRPr="00DD3D55" w:rsidRDefault="006C7173" w:rsidP="006C7173">
      <w:pPr>
        <w:pStyle w:val="1"/>
        <w:numPr>
          <w:ilvl w:val="0"/>
          <w:numId w:val="1"/>
        </w:numPr>
        <w:shd w:val="clear" w:color="auto" w:fill="auto"/>
        <w:tabs>
          <w:tab w:val="left" w:pos="851"/>
        </w:tabs>
        <w:spacing w:after="0"/>
        <w:ind w:firstLine="567"/>
        <w:rPr>
          <w:sz w:val="24"/>
          <w:szCs w:val="24"/>
          <w:lang w:val="uk-UA"/>
        </w:rPr>
      </w:pPr>
      <w:r w:rsidRPr="00DD3D55">
        <w:rPr>
          <w:b/>
          <w:bCs/>
          <w:sz w:val="24"/>
          <w:szCs w:val="24"/>
          <w:lang w:val="uk-UA"/>
        </w:rPr>
        <w:t>Мета прийняття рішення.</w:t>
      </w:r>
    </w:p>
    <w:p w14:paraId="48008F98" w14:textId="77777777" w:rsidR="006C7173" w:rsidRDefault="006C7173" w:rsidP="006C7173">
      <w:pPr>
        <w:pStyle w:val="1"/>
        <w:shd w:val="clear" w:color="auto" w:fill="auto"/>
        <w:tabs>
          <w:tab w:val="left" w:pos="671"/>
        </w:tabs>
        <w:spacing w:after="0"/>
        <w:ind w:firstLine="567"/>
        <w:jc w:val="both"/>
        <w:rPr>
          <w:sz w:val="24"/>
          <w:szCs w:val="24"/>
          <w:lang w:val="uk-UA"/>
        </w:rPr>
      </w:pPr>
      <w:r w:rsidRPr="00DD3D55">
        <w:rPr>
          <w:sz w:val="24"/>
          <w:szCs w:val="24"/>
          <w:lang w:val="uk-UA"/>
        </w:rPr>
        <w:t>Метою прийняття рішення є забезпечення реалізації встановленого Земельним кодексом України права ос</w:t>
      </w:r>
      <w:r>
        <w:rPr>
          <w:sz w:val="24"/>
          <w:szCs w:val="24"/>
          <w:lang w:val="uk-UA"/>
        </w:rPr>
        <w:t>іб</w:t>
      </w:r>
      <w:r w:rsidRPr="00DD3D55">
        <w:rPr>
          <w:sz w:val="24"/>
          <w:szCs w:val="24"/>
          <w:lang w:val="uk-UA"/>
        </w:rPr>
        <w:t xml:space="preserve"> на оформлення права користування земельною ділянкою.</w:t>
      </w:r>
    </w:p>
    <w:p w14:paraId="5891A13E" w14:textId="77777777" w:rsidR="006C7173" w:rsidRPr="00DD3D55" w:rsidRDefault="006C7173" w:rsidP="006C7173">
      <w:pPr>
        <w:pStyle w:val="1"/>
        <w:shd w:val="clear" w:color="auto" w:fill="auto"/>
        <w:tabs>
          <w:tab w:val="left" w:pos="671"/>
        </w:tabs>
        <w:spacing w:after="0"/>
        <w:ind w:firstLine="567"/>
        <w:jc w:val="both"/>
        <w:rPr>
          <w:sz w:val="24"/>
          <w:szCs w:val="24"/>
          <w:lang w:val="uk-UA"/>
        </w:rPr>
      </w:pPr>
    </w:p>
    <w:p w14:paraId="65E3BE5C" w14:textId="77777777" w:rsidR="006C7173" w:rsidRPr="00DD3D55" w:rsidRDefault="006C7173" w:rsidP="006C7173">
      <w:pPr>
        <w:pStyle w:val="1"/>
        <w:numPr>
          <w:ilvl w:val="0"/>
          <w:numId w:val="3"/>
        </w:numPr>
        <w:shd w:val="clear" w:color="auto" w:fill="auto"/>
        <w:tabs>
          <w:tab w:val="left" w:pos="633"/>
          <w:tab w:val="left" w:pos="671"/>
          <w:tab w:val="left" w:pos="851"/>
        </w:tabs>
        <w:spacing w:after="0"/>
        <w:ind w:left="0" w:firstLine="567"/>
        <w:rPr>
          <w:sz w:val="24"/>
          <w:szCs w:val="24"/>
          <w:lang w:val="uk-UA"/>
        </w:rPr>
      </w:pPr>
      <w:r w:rsidRPr="00DD3D55">
        <w:rPr>
          <w:b/>
          <w:bCs/>
          <w:sz w:val="24"/>
          <w:szCs w:val="24"/>
          <w:lang w:val="uk-UA"/>
        </w:rPr>
        <w:t>Особливі характеристики ділянки.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633"/>
        <w:gridCol w:w="6804"/>
      </w:tblGrid>
      <w:tr w:rsidR="006C7173" w:rsidRPr="00345D36" w14:paraId="48228D1F" w14:textId="77777777" w:rsidTr="0059406B"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0AAC68" w14:textId="77777777" w:rsidR="006C7173" w:rsidRPr="00DD3D55" w:rsidRDefault="006C7173" w:rsidP="0059406B">
            <w:pPr>
              <w:pStyle w:val="a5"/>
              <w:shd w:val="clear" w:color="auto" w:fill="auto"/>
              <w:spacing w:line="240" w:lineRule="auto"/>
              <w:ind w:left="-120"/>
              <w:rPr>
                <w:bCs/>
                <w:i/>
                <w:sz w:val="24"/>
                <w:szCs w:val="24"/>
              </w:rPr>
            </w:pPr>
            <w:r w:rsidRPr="00DD3D55">
              <w:rPr>
                <w:bCs/>
                <w:i/>
                <w:sz w:val="24"/>
                <w:szCs w:val="24"/>
              </w:rPr>
              <w:t xml:space="preserve"> Наявність будівель і  </w:t>
            </w:r>
          </w:p>
          <w:p w14:paraId="4D84FB94" w14:textId="77777777" w:rsidR="006C7173" w:rsidRPr="00DD3D55" w:rsidRDefault="006C7173" w:rsidP="0059406B">
            <w:pPr>
              <w:pStyle w:val="a5"/>
              <w:shd w:val="clear" w:color="auto" w:fill="auto"/>
              <w:spacing w:line="240" w:lineRule="auto"/>
              <w:ind w:left="-120"/>
              <w:rPr>
                <w:bCs/>
                <w:i/>
                <w:sz w:val="24"/>
                <w:szCs w:val="24"/>
              </w:rPr>
            </w:pPr>
            <w:r w:rsidRPr="00DD3D55">
              <w:rPr>
                <w:bCs/>
                <w:i/>
                <w:sz w:val="24"/>
                <w:szCs w:val="24"/>
              </w:rPr>
              <w:t xml:space="preserve"> споруд на ділянці: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D4F93" w14:textId="39E60F95" w:rsidR="006C7173" w:rsidRPr="00DD3D55" w:rsidRDefault="006C7173" w:rsidP="002D13D4">
            <w:pPr>
              <w:ind w:firstLine="375"/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DD3D55">
              <w:rPr>
                <w:rFonts w:ascii="Times New Roman" w:eastAsia="Times New Roman" w:hAnsi="Times New Roman" w:cs="Times New Roman"/>
                <w:i/>
              </w:rPr>
              <w:t>На земельній ділянці розташован</w:t>
            </w:r>
            <w:r>
              <w:rPr>
                <w:rFonts w:ascii="Times New Roman" w:eastAsia="Times New Roman" w:hAnsi="Times New Roman" w:cs="Times New Roman"/>
                <w:i/>
              </w:rPr>
              <w:t>і</w:t>
            </w:r>
            <w:r w:rsidR="006F17A3">
              <w:rPr>
                <w:rFonts w:ascii="Times New Roman" w:eastAsia="Times New Roman" w:hAnsi="Times New Roman" w:cs="Times New Roman"/>
                <w:i/>
              </w:rPr>
              <w:t xml:space="preserve"> об’єкти нерухомого майна, 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 які перебувають у власності </w:t>
            </w:r>
            <w:r w:rsidR="006F17A3" w:rsidRPr="006F17A3">
              <w:rPr>
                <w:rFonts w:ascii="Times New Roman" w:eastAsia="Times New Roman" w:hAnsi="Times New Roman" w:cs="Times New Roman"/>
                <w:i/>
              </w:rPr>
              <w:t>товариства з обмеженою відповідальністю «ЦифраПарк» та ПУБЛІЧНОГО АКЦІОНЕРНОГО ТОВАРИСТВА «КОМЕРЦІЙНИЙ БАНК «АКОРДБАНК»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) </w:t>
            </w:r>
            <w:r w:rsidR="006F17A3" w:rsidRPr="006F17A3">
              <w:rPr>
                <w:rFonts w:ascii="Times New Roman" w:eastAsia="Times New Roman" w:hAnsi="Times New Roman" w:cs="Times New Roman"/>
                <w:i/>
              </w:rPr>
              <w:t>(право власності зареєстровано у Державному реєстрі речових прав на нерухоме майно</w:t>
            </w:r>
            <w:r w:rsidR="00445B7B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 w:rsidR="006F17A3" w:rsidRPr="006F17A3">
              <w:rPr>
                <w:rFonts w:ascii="Times New Roman" w:eastAsia="Times New Roman" w:hAnsi="Times New Roman" w:cs="Times New Roman"/>
                <w:i/>
              </w:rPr>
              <w:t>27</w:t>
            </w:r>
            <w:r w:rsidR="00445B7B">
              <w:rPr>
                <w:rFonts w:ascii="Times New Roman" w:eastAsia="Times New Roman" w:hAnsi="Times New Roman" w:cs="Times New Roman"/>
                <w:i/>
              </w:rPr>
              <w:t>.11.</w:t>
            </w:r>
            <w:r w:rsidR="006F17A3" w:rsidRPr="006F17A3">
              <w:rPr>
                <w:rFonts w:ascii="Times New Roman" w:eastAsia="Times New Roman" w:hAnsi="Times New Roman" w:cs="Times New Roman"/>
                <w:i/>
              </w:rPr>
              <w:t>2020, номер відомостей про речове право 39414658</w:t>
            </w:r>
            <w:r w:rsidR="00445B7B">
              <w:rPr>
                <w:rFonts w:ascii="Times New Roman" w:eastAsia="Times New Roman" w:hAnsi="Times New Roman" w:cs="Times New Roman"/>
                <w:i/>
              </w:rPr>
              <w:t xml:space="preserve">; </w:t>
            </w:r>
            <w:r w:rsidR="006F17A3" w:rsidRPr="006F17A3">
              <w:rPr>
                <w:rFonts w:ascii="Times New Roman" w:eastAsia="Times New Roman" w:hAnsi="Times New Roman" w:cs="Times New Roman"/>
                <w:i/>
              </w:rPr>
              <w:t>30</w:t>
            </w:r>
            <w:r w:rsidR="00445B7B">
              <w:rPr>
                <w:rFonts w:ascii="Times New Roman" w:eastAsia="Times New Roman" w:hAnsi="Times New Roman" w:cs="Times New Roman"/>
                <w:i/>
              </w:rPr>
              <w:t>.09.</w:t>
            </w:r>
            <w:r w:rsidR="006F17A3" w:rsidRPr="006F17A3">
              <w:rPr>
                <w:rFonts w:ascii="Times New Roman" w:eastAsia="Times New Roman" w:hAnsi="Times New Roman" w:cs="Times New Roman"/>
                <w:i/>
              </w:rPr>
              <w:t>2021, номер відомостей про речове право 44253635</w:t>
            </w:r>
            <w:r w:rsidR="00445B7B">
              <w:rPr>
                <w:rFonts w:ascii="Times New Roman" w:eastAsia="Times New Roman" w:hAnsi="Times New Roman" w:cs="Times New Roman"/>
                <w:i/>
              </w:rPr>
              <w:t xml:space="preserve">; </w:t>
            </w:r>
            <w:r w:rsidR="006F17A3" w:rsidRPr="006F17A3">
              <w:rPr>
                <w:rFonts w:ascii="Times New Roman" w:eastAsia="Times New Roman" w:hAnsi="Times New Roman" w:cs="Times New Roman"/>
                <w:i/>
              </w:rPr>
              <w:t>19</w:t>
            </w:r>
            <w:r w:rsidR="00445B7B">
              <w:rPr>
                <w:rFonts w:ascii="Times New Roman" w:eastAsia="Times New Roman" w:hAnsi="Times New Roman" w:cs="Times New Roman"/>
                <w:i/>
              </w:rPr>
              <w:t>.11.</w:t>
            </w:r>
            <w:r w:rsidR="006F17A3" w:rsidRPr="006F17A3">
              <w:rPr>
                <w:rFonts w:ascii="Times New Roman" w:eastAsia="Times New Roman" w:hAnsi="Times New Roman" w:cs="Times New Roman"/>
                <w:i/>
              </w:rPr>
              <w:t>2021, номер відомостей про речове право 45209419</w:t>
            </w:r>
            <w:r w:rsidR="00445B7B">
              <w:rPr>
                <w:rFonts w:ascii="Times New Roman" w:eastAsia="Times New Roman" w:hAnsi="Times New Roman" w:cs="Times New Roman"/>
                <w:i/>
              </w:rPr>
              <w:t xml:space="preserve">; </w:t>
            </w:r>
            <w:r w:rsidR="006F17A3" w:rsidRPr="006F17A3">
              <w:rPr>
                <w:rFonts w:ascii="Times New Roman" w:eastAsia="Times New Roman" w:hAnsi="Times New Roman" w:cs="Times New Roman"/>
                <w:i/>
              </w:rPr>
              <w:t>14</w:t>
            </w:r>
            <w:r w:rsidR="00445B7B">
              <w:rPr>
                <w:rFonts w:ascii="Times New Roman" w:eastAsia="Times New Roman" w:hAnsi="Times New Roman" w:cs="Times New Roman"/>
                <w:i/>
              </w:rPr>
              <w:t>.01.</w:t>
            </w:r>
            <w:r w:rsidR="006F17A3" w:rsidRPr="006F17A3">
              <w:rPr>
                <w:rFonts w:ascii="Times New Roman" w:eastAsia="Times New Roman" w:hAnsi="Times New Roman" w:cs="Times New Roman"/>
                <w:i/>
              </w:rPr>
              <w:t>2022, номер відомостей про речове право 46173606</w:t>
            </w:r>
            <w:r w:rsidR="00445B7B">
              <w:rPr>
                <w:rFonts w:ascii="Times New Roman" w:eastAsia="Times New Roman" w:hAnsi="Times New Roman" w:cs="Times New Roman"/>
                <w:i/>
              </w:rPr>
              <w:t xml:space="preserve">; </w:t>
            </w:r>
            <w:r w:rsidR="006F17A3" w:rsidRPr="006F17A3">
              <w:rPr>
                <w:rFonts w:ascii="Times New Roman" w:eastAsia="Times New Roman" w:hAnsi="Times New Roman" w:cs="Times New Roman"/>
                <w:i/>
              </w:rPr>
              <w:t>30</w:t>
            </w:r>
            <w:r w:rsidR="00445B7B">
              <w:rPr>
                <w:rFonts w:ascii="Times New Roman" w:eastAsia="Times New Roman" w:hAnsi="Times New Roman" w:cs="Times New Roman"/>
                <w:i/>
              </w:rPr>
              <w:t>.08.</w:t>
            </w:r>
            <w:r w:rsidR="006F17A3" w:rsidRPr="006F17A3">
              <w:rPr>
                <w:rFonts w:ascii="Times New Roman" w:eastAsia="Times New Roman" w:hAnsi="Times New Roman" w:cs="Times New Roman"/>
                <w:i/>
              </w:rPr>
              <w:t>2023, номер відомостей про речове право 51553912</w:t>
            </w:r>
            <w:r w:rsidR="00445B7B">
              <w:rPr>
                <w:rFonts w:ascii="Times New Roman" w:eastAsia="Times New Roman" w:hAnsi="Times New Roman" w:cs="Times New Roman"/>
                <w:i/>
              </w:rPr>
              <w:t xml:space="preserve">; </w:t>
            </w:r>
            <w:r w:rsidR="006F17A3" w:rsidRPr="006F17A3">
              <w:rPr>
                <w:rFonts w:ascii="Times New Roman" w:eastAsia="Times New Roman" w:hAnsi="Times New Roman" w:cs="Times New Roman"/>
                <w:i/>
              </w:rPr>
              <w:t>14</w:t>
            </w:r>
            <w:r w:rsidR="00445B7B">
              <w:rPr>
                <w:rFonts w:ascii="Times New Roman" w:eastAsia="Times New Roman" w:hAnsi="Times New Roman" w:cs="Times New Roman"/>
                <w:i/>
              </w:rPr>
              <w:t>.09.</w:t>
            </w:r>
            <w:r w:rsidR="006F17A3" w:rsidRPr="006F17A3">
              <w:rPr>
                <w:rFonts w:ascii="Times New Roman" w:eastAsia="Times New Roman" w:hAnsi="Times New Roman" w:cs="Times New Roman"/>
                <w:i/>
              </w:rPr>
              <w:t>2023, номер відомостей про речове право 51770807</w:t>
            </w:r>
            <w:r w:rsidR="00445B7B">
              <w:rPr>
                <w:rFonts w:ascii="Times New Roman" w:eastAsia="Times New Roman" w:hAnsi="Times New Roman" w:cs="Times New Roman"/>
                <w:i/>
              </w:rPr>
              <w:t xml:space="preserve">; </w:t>
            </w:r>
            <w:r w:rsidR="006F17A3" w:rsidRPr="006F17A3">
              <w:rPr>
                <w:rFonts w:ascii="Times New Roman" w:eastAsia="Times New Roman" w:hAnsi="Times New Roman" w:cs="Times New Roman"/>
                <w:i/>
              </w:rPr>
              <w:t>29</w:t>
            </w:r>
            <w:r w:rsidR="00445B7B">
              <w:rPr>
                <w:rFonts w:ascii="Times New Roman" w:eastAsia="Times New Roman" w:hAnsi="Times New Roman" w:cs="Times New Roman"/>
                <w:i/>
              </w:rPr>
              <w:t>.01.</w:t>
            </w:r>
            <w:r w:rsidR="006F17A3" w:rsidRPr="006F17A3">
              <w:rPr>
                <w:rFonts w:ascii="Times New Roman" w:eastAsia="Times New Roman" w:hAnsi="Times New Roman" w:cs="Times New Roman"/>
                <w:i/>
              </w:rPr>
              <w:t>2024, номер відомостей про речове право 53479072)</w:t>
            </w:r>
            <w:r w:rsidR="00445B7B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 w:rsidRPr="006F17A3">
              <w:rPr>
                <w:rFonts w:ascii="Times New Roman" w:eastAsia="Times New Roman" w:hAnsi="Times New Roman" w:cs="Times New Roman"/>
                <w:i/>
              </w:rPr>
              <w:t xml:space="preserve">(інформація з Державного реєстру речових прав на нерухоме майно від </w:t>
            </w:r>
            <w:r w:rsidR="00D92819">
              <w:rPr>
                <w:rFonts w:ascii="Times New Roman" w:eastAsia="Times New Roman" w:hAnsi="Times New Roman" w:cs="Times New Roman"/>
                <w:i/>
              </w:rPr>
              <w:t>07.06.2024</w:t>
            </w:r>
            <w:r w:rsidRPr="006F17A3">
              <w:rPr>
                <w:rFonts w:ascii="Times New Roman" w:eastAsia="Times New Roman" w:hAnsi="Times New Roman" w:cs="Times New Roman"/>
                <w:i/>
              </w:rPr>
              <w:t xml:space="preserve"> №</w:t>
            </w:r>
            <w:r w:rsidR="00D92819">
              <w:rPr>
                <w:rFonts w:ascii="Times New Roman" w:eastAsia="Times New Roman" w:hAnsi="Times New Roman" w:cs="Times New Roman"/>
                <w:i/>
              </w:rPr>
              <w:t>№</w:t>
            </w:r>
            <w:r w:rsidRPr="006F17A3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 w:rsidR="002D13D4">
              <w:rPr>
                <w:rFonts w:ascii="Times New Roman" w:eastAsia="Times New Roman" w:hAnsi="Times New Roman" w:cs="Times New Roman"/>
                <w:i/>
              </w:rPr>
              <w:t>382041255, 382041164</w:t>
            </w:r>
            <w:r w:rsidR="00D92819">
              <w:rPr>
                <w:rFonts w:ascii="Times New Roman" w:eastAsia="Times New Roman" w:hAnsi="Times New Roman" w:cs="Times New Roman"/>
                <w:i/>
              </w:rPr>
              <w:t xml:space="preserve">, від 10.06.2024 №№ </w:t>
            </w:r>
            <w:r w:rsidR="002D13D4">
              <w:rPr>
                <w:rFonts w:ascii="Times New Roman" w:eastAsia="Times New Roman" w:hAnsi="Times New Roman" w:cs="Times New Roman"/>
                <w:i/>
              </w:rPr>
              <w:t>382112500, 382112947, 382113708, 382113818, 382113920</w:t>
            </w:r>
            <w:r w:rsidRPr="006F17A3">
              <w:rPr>
                <w:rFonts w:ascii="Times New Roman" w:eastAsia="Times New Roman" w:hAnsi="Times New Roman" w:cs="Times New Roman"/>
                <w:i/>
              </w:rPr>
              <w:t>)</w:t>
            </w:r>
            <w:r w:rsidR="006F17A3">
              <w:rPr>
                <w:rFonts w:ascii="Times New Roman" w:eastAsia="Times New Roman" w:hAnsi="Times New Roman" w:cs="Times New Roman"/>
                <w:i/>
              </w:rPr>
              <w:t>.</w:t>
            </w:r>
          </w:p>
        </w:tc>
      </w:tr>
      <w:tr w:rsidR="006C7173" w:rsidRPr="006360E3" w14:paraId="2072CDB3" w14:textId="77777777" w:rsidTr="0059406B">
        <w:trPr>
          <w:trHeight w:val="91"/>
        </w:trPr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8CCC7B" w14:textId="77777777" w:rsidR="006C7173" w:rsidRPr="00DD3D55" w:rsidRDefault="006C7173" w:rsidP="0059406B">
            <w:pPr>
              <w:pStyle w:val="a5"/>
              <w:shd w:val="clear" w:color="auto" w:fill="auto"/>
              <w:spacing w:line="240" w:lineRule="auto"/>
              <w:ind w:left="-120"/>
              <w:rPr>
                <w:bCs/>
                <w:i/>
                <w:sz w:val="24"/>
                <w:szCs w:val="24"/>
              </w:rPr>
            </w:pPr>
            <w:r w:rsidRPr="00DD3D55">
              <w:rPr>
                <w:bCs/>
                <w:i/>
                <w:sz w:val="24"/>
                <w:szCs w:val="24"/>
              </w:rPr>
              <w:t xml:space="preserve"> Наявність ДПТ: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D6BF0" w14:textId="77777777" w:rsidR="006C7173" w:rsidRPr="00B94F49" w:rsidRDefault="006C7173" w:rsidP="0059406B">
            <w:pPr>
              <w:ind w:firstLine="375"/>
              <w:jc w:val="both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Детальний план території відсутній.</w:t>
            </w:r>
          </w:p>
        </w:tc>
      </w:tr>
      <w:tr w:rsidR="006C7173" w:rsidRPr="00345D36" w14:paraId="7905F853" w14:textId="77777777" w:rsidTr="0059406B">
        <w:trPr>
          <w:trHeight w:val="1043"/>
        </w:trPr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4A1B00" w14:textId="77777777" w:rsidR="006C7173" w:rsidRPr="00DD3D55" w:rsidRDefault="006C7173" w:rsidP="0059406B">
            <w:pPr>
              <w:pStyle w:val="a5"/>
              <w:spacing w:line="240" w:lineRule="auto"/>
              <w:ind w:left="-120"/>
              <w:rPr>
                <w:bCs/>
                <w:i/>
                <w:sz w:val="24"/>
                <w:szCs w:val="24"/>
              </w:rPr>
            </w:pPr>
            <w:r w:rsidRPr="00DD3D55">
              <w:rPr>
                <w:bCs/>
                <w:i/>
                <w:sz w:val="24"/>
                <w:szCs w:val="24"/>
              </w:rPr>
              <w:t xml:space="preserve"> Функціональне  </w:t>
            </w:r>
          </w:p>
          <w:p w14:paraId="08FABA14" w14:textId="77777777" w:rsidR="006C7173" w:rsidRPr="00DD3D55" w:rsidRDefault="006C7173" w:rsidP="0059406B">
            <w:pPr>
              <w:pStyle w:val="a5"/>
              <w:spacing w:line="240" w:lineRule="auto"/>
              <w:ind w:left="-120"/>
              <w:rPr>
                <w:i/>
                <w:sz w:val="24"/>
                <w:szCs w:val="24"/>
              </w:rPr>
            </w:pPr>
            <w:r w:rsidRPr="00DD3D55">
              <w:rPr>
                <w:bCs/>
                <w:i/>
                <w:sz w:val="24"/>
                <w:szCs w:val="24"/>
              </w:rPr>
              <w:t xml:space="preserve"> призначення згідно </w:t>
            </w:r>
            <w:r w:rsidRPr="00DD3D55">
              <w:rPr>
                <w:i/>
                <w:sz w:val="24"/>
                <w:szCs w:val="24"/>
              </w:rPr>
              <w:t xml:space="preserve">з </w:t>
            </w:r>
          </w:p>
          <w:p w14:paraId="15C1341C" w14:textId="77777777" w:rsidR="006C7173" w:rsidRPr="00DD3D55" w:rsidRDefault="006C7173" w:rsidP="0059406B">
            <w:pPr>
              <w:pStyle w:val="a5"/>
              <w:spacing w:line="240" w:lineRule="auto"/>
              <w:ind w:left="-120"/>
              <w:rPr>
                <w:bCs/>
                <w:i/>
                <w:sz w:val="24"/>
                <w:szCs w:val="24"/>
              </w:rPr>
            </w:pPr>
            <w:r w:rsidRPr="00DD3D55">
              <w:rPr>
                <w:i/>
                <w:sz w:val="24"/>
                <w:szCs w:val="24"/>
              </w:rPr>
              <w:t xml:space="preserve"> Генпланом: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8DB68" w14:textId="01B7A3A5" w:rsidR="006C7173" w:rsidRPr="003C4573" w:rsidRDefault="006C7173" w:rsidP="002D13D4">
            <w:pPr>
              <w:pStyle w:val="a5"/>
              <w:spacing w:line="240" w:lineRule="auto"/>
              <w:ind w:firstLine="375"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В</w:t>
            </w:r>
            <w:r w:rsidRPr="003C4573">
              <w:rPr>
                <w:i/>
                <w:sz w:val="24"/>
                <w:szCs w:val="24"/>
              </w:rPr>
              <w:t>ідповідно до Генерального плану міста</w:t>
            </w:r>
            <w:r>
              <w:rPr>
                <w:i/>
                <w:sz w:val="24"/>
                <w:szCs w:val="24"/>
              </w:rPr>
              <w:t xml:space="preserve"> </w:t>
            </w:r>
            <w:r w:rsidRPr="003C4573">
              <w:rPr>
                <w:i/>
                <w:sz w:val="24"/>
                <w:szCs w:val="24"/>
              </w:rPr>
              <w:t>Києва та про</w:t>
            </w:r>
            <w:r>
              <w:rPr>
                <w:i/>
                <w:sz w:val="24"/>
                <w:szCs w:val="24"/>
              </w:rPr>
              <w:t>е</w:t>
            </w:r>
            <w:r w:rsidRPr="003C4573">
              <w:rPr>
                <w:i/>
                <w:sz w:val="24"/>
                <w:szCs w:val="24"/>
              </w:rPr>
              <w:t>кту планування його приміської зони на період до 2020 року,</w:t>
            </w:r>
            <w:r>
              <w:rPr>
                <w:i/>
                <w:sz w:val="24"/>
                <w:szCs w:val="24"/>
              </w:rPr>
              <w:t xml:space="preserve"> </w:t>
            </w:r>
            <w:r w:rsidRPr="003C4573">
              <w:rPr>
                <w:i/>
                <w:sz w:val="24"/>
                <w:szCs w:val="24"/>
              </w:rPr>
              <w:t xml:space="preserve">затвердженого рішенням Київської міської ради </w:t>
            </w:r>
            <w:r>
              <w:rPr>
                <w:i/>
                <w:sz w:val="24"/>
                <w:szCs w:val="24"/>
              </w:rPr>
              <w:br/>
            </w:r>
            <w:r w:rsidRPr="003C4573">
              <w:rPr>
                <w:i/>
                <w:sz w:val="24"/>
                <w:szCs w:val="24"/>
              </w:rPr>
              <w:t>від 28.03.2002 № 370/1804,</w:t>
            </w:r>
            <w:r>
              <w:rPr>
                <w:i/>
                <w:sz w:val="24"/>
                <w:szCs w:val="24"/>
              </w:rPr>
              <w:t xml:space="preserve"> </w:t>
            </w:r>
            <w:r w:rsidRPr="003C4573">
              <w:rPr>
                <w:i/>
                <w:sz w:val="24"/>
                <w:szCs w:val="24"/>
              </w:rPr>
              <w:t xml:space="preserve">земельна ділянка за функціональним призначенням </w:t>
            </w:r>
            <w:r>
              <w:rPr>
                <w:i/>
                <w:sz w:val="24"/>
                <w:szCs w:val="24"/>
              </w:rPr>
              <w:t xml:space="preserve">належить </w:t>
            </w:r>
            <w:r w:rsidR="002D13D4">
              <w:rPr>
                <w:i/>
                <w:sz w:val="24"/>
                <w:szCs w:val="24"/>
              </w:rPr>
              <w:t xml:space="preserve">переважно </w:t>
            </w:r>
            <w:r>
              <w:rPr>
                <w:i/>
                <w:sz w:val="24"/>
                <w:szCs w:val="24"/>
              </w:rPr>
              <w:t xml:space="preserve">до </w:t>
            </w:r>
            <w:r w:rsidR="002D13D4" w:rsidRPr="002D13D4">
              <w:rPr>
                <w:i/>
                <w:sz w:val="24"/>
                <w:szCs w:val="24"/>
              </w:rPr>
              <w:t>промислов</w:t>
            </w:r>
            <w:r w:rsidR="002D13D4">
              <w:rPr>
                <w:i/>
                <w:sz w:val="24"/>
                <w:szCs w:val="24"/>
              </w:rPr>
              <w:t xml:space="preserve">ої </w:t>
            </w:r>
            <w:r>
              <w:rPr>
                <w:i/>
                <w:sz w:val="24"/>
                <w:szCs w:val="24"/>
              </w:rPr>
              <w:t>т</w:t>
            </w:r>
            <w:r w:rsidRPr="00963597">
              <w:rPr>
                <w:i/>
                <w:sz w:val="24"/>
                <w:szCs w:val="24"/>
              </w:rPr>
              <w:t xml:space="preserve">ериторії </w:t>
            </w:r>
            <w:r w:rsidRPr="002D13D4">
              <w:rPr>
                <w:i/>
                <w:sz w:val="24"/>
                <w:szCs w:val="24"/>
              </w:rPr>
              <w:t>(існуюч</w:t>
            </w:r>
            <w:r w:rsidR="002D13D4" w:rsidRPr="002D13D4">
              <w:rPr>
                <w:i/>
                <w:sz w:val="24"/>
                <w:szCs w:val="24"/>
              </w:rPr>
              <w:t>ої</w:t>
            </w:r>
            <w:r w:rsidRPr="002D13D4">
              <w:rPr>
                <w:i/>
                <w:sz w:val="24"/>
                <w:szCs w:val="24"/>
              </w:rPr>
              <w:t>) та частково до території вулиць і доріг</w:t>
            </w:r>
            <w:r>
              <w:rPr>
                <w:i/>
                <w:sz w:val="24"/>
                <w:szCs w:val="24"/>
              </w:rPr>
              <w:t>.</w:t>
            </w:r>
          </w:p>
        </w:tc>
      </w:tr>
      <w:tr w:rsidR="006C7173" w:rsidRPr="00345D36" w14:paraId="1E3FDB7E" w14:textId="77777777" w:rsidTr="0059406B"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14764B" w14:textId="77777777" w:rsidR="006C7173" w:rsidRPr="00DD3D55" w:rsidRDefault="006C7173" w:rsidP="0059406B">
            <w:pPr>
              <w:pStyle w:val="a5"/>
              <w:shd w:val="clear" w:color="auto" w:fill="auto"/>
              <w:spacing w:line="240" w:lineRule="auto"/>
              <w:ind w:left="-120"/>
              <w:rPr>
                <w:bCs/>
                <w:i/>
                <w:sz w:val="24"/>
                <w:szCs w:val="24"/>
              </w:rPr>
            </w:pPr>
            <w:r w:rsidRPr="00DD3D55">
              <w:rPr>
                <w:bCs/>
                <w:i/>
                <w:sz w:val="24"/>
                <w:szCs w:val="24"/>
              </w:rPr>
              <w:t xml:space="preserve"> Правовий режим: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B1C0D" w14:textId="4978CD9D" w:rsidR="006C7173" w:rsidRPr="00DD3D55" w:rsidRDefault="006C7173" w:rsidP="0031391D">
            <w:pPr>
              <w:pStyle w:val="a5"/>
              <w:shd w:val="clear" w:color="auto" w:fill="auto"/>
              <w:spacing w:line="240" w:lineRule="auto"/>
              <w:ind w:firstLine="375"/>
              <w:jc w:val="both"/>
              <w:rPr>
                <w:bCs/>
                <w:i/>
                <w:sz w:val="24"/>
                <w:szCs w:val="24"/>
              </w:rPr>
            </w:pPr>
            <w:r w:rsidRPr="00DD3D55">
              <w:rPr>
                <w:bCs/>
                <w:i/>
                <w:sz w:val="24"/>
                <w:szCs w:val="24"/>
              </w:rPr>
              <w:t>Земельна ділянка належить до земель комунальної власності територіальної громади міста Києва, право власності зареєстровано у Державному реєстрі речових прав на нерухоме майно</w:t>
            </w:r>
            <w:r>
              <w:rPr>
                <w:bCs/>
                <w:i/>
                <w:sz w:val="24"/>
                <w:szCs w:val="24"/>
              </w:rPr>
              <w:t xml:space="preserve"> </w:t>
            </w:r>
            <w:r w:rsidR="0031391D" w:rsidRPr="0031391D">
              <w:rPr>
                <w:bCs/>
                <w:i/>
                <w:sz w:val="24"/>
                <w:szCs w:val="24"/>
              </w:rPr>
              <w:t>17</w:t>
            </w:r>
            <w:r w:rsidR="0031391D">
              <w:rPr>
                <w:bCs/>
                <w:i/>
                <w:sz w:val="24"/>
                <w:szCs w:val="24"/>
              </w:rPr>
              <w:t>.04.</w:t>
            </w:r>
            <w:r w:rsidR="0031391D" w:rsidRPr="0031391D">
              <w:rPr>
                <w:bCs/>
                <w:i/>
                <w:sz w:val="24"/>
                <w:szCs w:val="24"/>
              </w:rPr>
              <w:t>2024, номер відомостей про речове право 54689141</w:t>
            </w:r>
            <w:r w:rsidRPr="009A1375">
              <w:rPr>
                <w:bCs/>
                <w:i/>
                <w:sz w:val="24"/>
                <w:szCs w:val="24"/>
                <w:lang w:val="ru-RU"/>
              </w:rPr>
              <w:t xml:space="preserve"> </w:t>
            </w:r>
            <w:r w:rsidRPr="00DD3D55">
              <w:rPr>
                <w:bCs/>
                <w:i/>
                <w:sz w:val="24"/>
                <w:szCs w:val="24"/>
              </w:rPr>
              <w:t>(інформація з Державного реєстру речових прав</w:t>
            </w:r>
            <w:r>
              <w:rPr>
                <w:bCs/>
                <w:i/>
                <w:sz w:val="24"/>
                <w:szCs w:val="24"/>
              </w:rPr>
              <w:t xml:space="preserve"> на нерухоме майно </w:t>
            </w:r>
            <w:r w:rsidRPr="00DD3D55">
              <w:rPr>
                <w:bCs/>
                <w:i/>
                <w:sz w:val="24"/>
                <w:szCs w:val="24"/>
              </w:rPr>
              <w:t>від</w:t>
            </w:r>
            <w:r w:rsidR="0031391D">
              <w:rPr>
                <w:bCs/>
                <w:i/>
                <w:sz w:val="24"/>
                <w:szCs w:val="24"/>
              </w:rPr>
              <w:t xml:space="preserve"> 07.06.2024 № 382041490</w:t>
            </w:r>
            <w:r w:rsidRPr="00DD3D55">
              <w:rPr>
                <w:bCs/>
                <w:i/>
                <w:sz w:val="24"/>
                <w:szCs w:val="24"/>
              </w:rPr>
              <w:t>).</w:t>
            </w:r>
          </w:p>
        </w:tc>
      </w:tr>
      <w:tr w:rsidR="006C7173" w:rsidRPr="00345D36" w14:paraId="5DC9C117" w14:textId="77777777" w:rsidTr="0059406B">
        <w:trPr>
          <w:cantSplit/>
          <w:trHeight w:val="339"/>
        </w:trPr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D4302A" w14:textId="77777777" w:rsidR="006C7173" w:rsidRPr="00DD3D55" w:rsidRDefault="006C7173" w:rsidP="0059406B">
            <w:pPr>
              <w:pStyle w:val="a5"/>
              <w:spacing w:line="240" w:lineRule="auto"/>
              <w:ind w:left="-120"/>
              <w:rPr>
                <w:bCs/>
                <w:i/>
                <w:sz w:val="24"/>
                <w:szCs w:val="24"/>
              </w:rPr>
            </w:pPr>
            <w:r w:rsidRPr="00DD3D55">
              <w:rPr>
                <w:bCs/>
                <w:i/>
                <w:sz w:val="24"/>
                <w:szCs w:val="24"/>
              </w:rPr>
              <w:t xml:space="preserve"> Розташування в зеленій </w:t>
            </w:r>
          </w:p>
          <w:p w14:paraId="7148885B" w14:textId="77777777" w:rsidR="006C7173" w:rsidRPr="00DD3D55" w:rsidRDefault="006C7173" w:rsidP="0059406B">
            <w:pPr>
              <w:pStyle w:val="a5"/>
              <w:spacing w:line="240" w:lineRule="auto"/>
              <w:ind w:left="-120"/>
              <w:rPr>
                <w:bCs/>
                <w:i/>
                <w:sz w:val="24"/>
                <w:szCs w:val="24"/>
              </w:rPr>
            </w:pPr>
            <w:r w:rsidRPr="00DD3D55">
              <w:rPr>
                <w:bCs/>
                <w:i/>
                <w:sz w:val="24"/>
                <w:szCs w:val="24"/>
              </w:rPr>
              <w:t xml:space="preserve"> зоні: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407BE" w14:textId="77777777" w:rsidR="006C7173" w:rsidRPr="00DD3D55" w:rsidRDefault="006C7173" w:rsidP="0059406B">
            <w:pPr>
              <w:pStyle w:val="a5"/>
              <w:spacing w:line="240" w:lineRule="auto"/>
              <w:ind w:firstLine="375"/>
              <w:jc w:val="both"/>
              <w:rPr>
                <w:bCs/>
                <w:i/>
                <w:sz w:val="24"/>
                <w:szCs w:val="24"/>
              </w:rPr>
            </w:pPr>
            <w:r w:rsidRPr="006F17A3">
              <w:rPr>
                <w:bCs/>
                <w:i/>
                <w:sz w:val="24"/>
                <w:szCs w:val="24"/>
              </w:rPr>
              <w:t>Земельна ділянка не входить до зеленої зони.</w:t>
            </w:r>
          </w:p>
        </w:tc>
      </w:tr>
      <w:tr w:rsidR="006C7173" w:rsidRPr="00345D36" w14:paraId="2EF72B08" w14:textId="77777777" w:rsidTr="0059406B">
        <w:trPr>
          <w:trHeight w:val="531"/>
        </w:trPr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016A9F" w14:textId="77777777" w:rsidR="006C7173" w:rsidRPr="00DD3D55" w:rsidRDefault="006C7173" w:rsidP="0059406B">
            <w:pPr>
              <w:pStyle w:val="a5"/>
              <w:spacing w:line="240" w:lineRule="auto"/>
              <w:ind w:left="-120"/>
              <w:rPr>
                <w:bCs/>
                <w:i/>
                <w:sz w:val="24"/>
                <w:szCs w:val="24"/>
              </w:rPr>
            </w:pPr>
            <w:r w:rsidRPr="00DD3D55">
              <w:rPr>
                <w:bCs/>
                <w:i/>
                <w:sz w:val="24"/>
                <w:szCs w:val="24"/>
              </w:rPr>
              <w:t xml:space="preserve"> Інші особливості: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41260" w14:textId="263D7DC0" w:rsidR="006C7173" w:rsidRDefault="006C7173" w:rsidP="0059406B">
            <w:pPr>
              <w:ind w:firstLine="375"/>
              <w:jc w:val="both"/>
              <w:rPr>
                <w:rFonts w:ascii="Times New Roman" w:hAnsi="Times New Roman" w:cs="Times New Roman"/>
                <w:i/>
              </w:rPr>
            </w:pPr>
            <w:r w:rsidRPr="00401312">
              <w:rPr>
                <w:rFonts w:ascii="Times New Roman" w:hAnsi="Times New Roman" w:cs="Times New Roman"/>
                <w:i/>
              </w:rPr>
              <w:t>Земельна ділянка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  <w:r w:rsidR="006F17A3" w:rsidRPr="006F17A3">
              <w:rPr>
                <w:rFonts w:ascii="Times New Roman" w:hAnsi="Times New Roman" w:cs="Times New Roman"/>
                <w:i/>
              </w:rPr>
              <w:t xml:space="preserve">площею 0,6499 га (кадастровий номер 8000000000:91:064:0048) на вул. </w:t>
            </w:r>
            <w:r w:rsidR="00345D36">
              <w:rPr>
                <w:rFonts w:ascii="Times New Roman" w:hAnsi="Times New Roman" w:cs="Times New Roman"/>
                <w:i/>
              </w:rPr>
              <w:t>Віктора Некрасова</w:t>
            </w:r>
            <w:bookmarkStart w:id="1" w:name="_GoBack"/>
            <w:bookmarkEnd w:id="1"/>
            <w:r w:rsidR="006F17A3" w:rsidRPr="006F17A3">
              <w:rPr>
                <w:rFonts w:ascii="Times New Roman" w:hAnsi="Times New Roman" w:cs="Times New Roman"/>
                <w:i/>
              </w:rPr>
              <w:t xml:space="preserve">, 1-3 у Подільському районі </w:t>
            </w:r>
            <w:r w:rsidRPr="0008273F">
              <w:rPr>
                <w:rFonts w:ascii="Times New Roman" w:hAnsi="Times New Roman" w:cs="Times New Roman"/>
                <w:i/>
              </w:rPr>
              <w:t>м</w:t>
            </w:r>
            <w:r w:rsidR="006F17A3">
              <w:rPr>
                <w:rFonts w:ascii="Times New Roman" w:hAnsi="Times New Roman" w:cs="Times New Roman"/>
                <w:i/>
              </w:rPr>
              <w:t>.</w:t>
            </w:r>
            <w:r w:rsidRPr="0008273F">
              <w:rPr>
                <w:rFonts w:ascii="Times New Roman" w:hAnsi="Times New Roman" w:cs="Times New Roman"/>
                <w:i/>
              </w:rPr>
              <w:t xml:space="preserve"> Києва </w:t>
            </w:r>
            <w:r>
              <w:rPr>
                <w:rFonts w:ascii="Times New Roman" w:hAnsi="Times New Roman" w:cs="Times New Roman"/>
                <w:i/>
              </w:rPr>
              <w:t>сформована на виконання Міської цільової програми використання та охорони земель міста Києва на 2022-2025 роки, затвердженої рішенням Київської міської ради від 07.10.2021 № 2727/2768 та зареєстрована у Державному земельному кадастрі з цільовим призначенням:</w:t>
            </w:r>
            <w:r w:rsidRPr="006F17A3">
              <w:rPr>
                <w:rFonts w:ascii="Times New Roman" w:hAnsi="Times New Roman" w:cs="Times New Roman"/>
                <w:i/>
              </w:rPr>
              <w:t xml:space="preserve"> </w:t>
            </w:r>
            <w:r w:rsidR="006F17A3" w:rsidRPr="006F17A3">
              <w:rPr>
                <w:rFonts w:ascii="Times New Roman" w:hAnsi="Times New Roman" w:cs="Times New Roman"/>
                <w:i/>
              </w:rPr>
              <w:lastRenderedPageBreak/>
              <w:t>11.02 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  <w:r>
              <w:rPr>
                <w:rFonts w:ascii="Times New Roman" w:hAnsi="Times New Roman" w:cs="Times New Roman"/>
                <w:i/>
              </w:rPr>
              <w:t>.</w:t>
            </w:r>
          </w:p>
          <w:p w14:paraId="2721EB0E" w14:textId="2D421A3F" w:rsidR="006C7173" w:rsidRDefault="006C7173" w:rsidP="0059406B">
            <w:pPr>
              <w:ind w:firstLine="375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Технічна документація із землеустрою щодо інвентаризації земель, на підставі якої зазначена земельна ділянка зареєстрована у Державному земельному кадастрі, затверджена рішенням Київської міської ради від </w:t>
            </w:r>
            <w:r w:rsidR="006F17A3">
              <w:rPr>
                <w:rFonts w:ascii="Times New Roman" w:hAnsi="Times New Roman" w:cs="Times New Roman"/>
                <w:i/>
              </w:rPr>
              <w:t>29</w:t>
            </w:r>
            <w:r>
              <w:rPr>
                <w:rFonts w:ascii="Times New Roman" w:hAnsi="Times New Roman" w:cs="Times New Roman"/>
                <w:i/>
              </w:rPr>
              <w:t>.02.2024</w:t>
            </w:r>
            <w:r w:rsidR="006F17A3">
              <w:rPr>
                <w:rFonts w:ascii="Times New Roman" w:hAnsi="Times New Roman" w:cs="Times New Roman"/>
                <w:i/>
              </w:rPr>
              <w:t xml:space="preserve"> </w:t>
            </w:r>
            <w:r w:rsidR="006F17A3">
              <w:rPr>
                <w:rFonts w:ascii="Times New Roman" w:hAnsi="Times New Roman" w:cs="Times New Roman"/>
                <w:i/>
              </w:rPr>
              <w:br/>
            </w:r>
            <w:r>
              <w:rPr>
                <w:rFonts w:ascii="Times New Roman" w:hAnsi="Times New Roman" w:cs="Times New Roman"/>
                <w:i/>
              </w:rPr>
              <w:t xml:space="preserve">№ </w:t>
            </w:r>
            <w:r w:rsidR="006F17A3">
              <w:rPr>
                <w:rFonts w:ascii="Times New Roman" w:hAnsi="Times New Roman" w:cs="Times New Roman"/>
                <w:i/>
              </w:rPr>
              <w:t>7844</w:t>
            </w:r>
            <w:r>
              <w:rPr>
                <w:rFonts w:ascii="Times New Roman" w:hAnsi="Times New Roman" w:cs="Times New Roman"/>
                <w:i/>
              </w:rPr>
              <w:t>/7</w:t>
            </w:r>
            <w:r w:rsidR="006F17A3">
              <w:rPr>
                <w:rFonts w:ascii="Times New Roman" w:hAnsi="Times New Roman" w:cs="Times New Roman"/>
                <w:i/>
              </w:rPr>
              <w:t>885</w:t>
            </w:r>
            <w:r>
              <w:rPr>
                <w:rFonts w:ascii="Times New Roman" w:hAnsi="Times New Roman" w:cs="Times New Roman"/>
                <w:i/>
              </w:rPr>
              <w:t>.</w:t>
            </w:r>
          </w:p>
          <w:p w14:paraId="5B434D6E" w14:textId="77777777" w:rsidR="006C7173" w:rsidRDefault="006C7173" w:rsidP="0059406B">
            <w:pPr>
              <w:ind w:firstLine="375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Рішення про передачу у власність або користування вказаної земельної ділянки Київська міська рада не приймала. </w:t>
            </w:r>
          </w:p>
          <w:p w14:paraId="3FFE4A88" w14:textId="0E7F5895" w:rsidR="006C7173" w:rsidRPr="00DD3D55" w:rsidRDefault="006C7173" w:rsidP="0059406B">
            <w:pPr>
              <w:ind w:firstLine="375"/>
              <w:jc w:val="both"/>
              <w:rPr>
                <w:rFonts w:ascii="Times New Roman" w:eastAsia="Times New Roman" w:hAnsi="Times New Roman" w:cs="Times New Roman"/>
                <w:i/>
                <w:iCs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en-US" w:bidi="ar-SA"/>
              </w:rPr>
              <w:t>П</w:t>
            </w:r>
            <w:r w:rsidRPr="00DD3D55">
              <w:rPr>
                <w:rFonts w:ascii="Times New Roman" w:eastAsia="Times New Roman" w:hAnsi="Times New Roman" w:cs="Times New Roman"/>
                <w:i/>
                <w:iCs/>
                <w:lang w:eastAsia="en-US" w:bidi="ar-SA"/>
              </w:rPr>
              <w:t>ідпунктом 2.8 пункту 2 проєкту рішення запропоновано з урахуванням існуючої судової практики (постанови Верховного Cуду від 18.06.2020 у справі № 925/449/19, від 27.01.2021 у справі № 630/269/16, від 10.02.2021 у справі № 200/8930/18)</w:t>
            </w:r>
            <w:r>
              <w:rPr>
                <w:rFonts w:ascii="Times New Roman" w:eastAsia="Times New Roman" w:hAnsi="Times New Roman" w:cs="Times New Roman"/>
                <w:i/>
                <w:iCs/>
                <w:lang w:eastAsia="en-US" w:bidi="ar-SA"/>
              </w:rPr>
              <w:t xml:space="preserve"> </w:t>
            </w:r>
            <w:r w:rsidRPr="00DD3D55">
              <w:rPr>
                <w:rFonts w:ascii="Times New Roman" w:eastAsia="Times New Roman" w:hAnsi="Times New Roman" w:cs="Times New Roman"/>
                <w:i/>
                <w:iCs/>
                <w:lang w:eastAsia="en-US" w:bidi="ar-SA"/>
              </w:rPr>
              <w:t>зобов’язати землекористувач</w:t>
            </w:r>
            <w:r w:rsidR="006F17A3">
              <w:rPr>
                <w:rFonts w:ascii="Times New Roman" w:eastAsia="Times New Roman" w:hAnsi="Times New Roman" w:cs="Times New Roman"/>
                <w:i/>
                <w:iCs/>
                <w:lang w:eastAsia="en-US" w:bidi="ar-SA"/>
              </w:rPr>
              <w:t>ів</w:t>
            </w:r>
            <w:r w:rsidRPr="00DD3D55">
              <w:rPr>
                <w:rFonts w:ascii="Times New Roman" w:eastAsia="Times New Roman" w:hAnsi="Times New Roman" w:cs="Times New Roman"/>
                <w:i/>
                <w:iCs/>
                <w:lang w:eastAsia="en-US" w:bidi="ar-SA"/>
              </w:rPr>
              <w:t xml:space="preserve"> сплатити безпідставно збереженні кошти за користування земельною ділянкою без правовстановлюючих документів на підставі статті 1212 Цивільного кодексу України згідно з розрахунком Департаменту земельних ресурсів виконавчого органу Київської міської ради (Київської міської державної адміністрації).</w:t>
            </w:r>
          </w:p>
          <w:p w14:paraId="197E0785" w14:textId="77777777" w:rsidR="006C7173" w:rsidRPr="00DD3D55" w:rsidRDefault="006C7173" w:rsidP="0059406B">
            <w:pPr>
              <w:pStyle w:val="af2"/>
              <w:ind w:firstLine="375"/>
              <w:jc w:val="both"/>
              <w:rPr>
                <w:rFonts w:ascii="Times New Roman" w:hAnsi="Times New Roman" w:cs="Times New Roman"/>
                <w:i/>
              </w:rPr>
            </w:pPr>
            <w:r w:rsidRPr="00DD3D55">
              <w:rPr>
                <w:rFonts w:ascii="Times New Roman" w:hAnsi="Times New Roman" w:cs="Times New Roman"/>
                <w:i/>
              </w:rPr>
              <w:t>Зазначаємо, що Департамент земельних ресурсів не може перебирати на себе повноваження Київської міської ради та приймати рішення про передачу або відмову у передачі в оренду земельної ділянки, оскільки відповідно до  пункту 34 частини першої статті 26 Закону України «Про місцеве самоврядування в Україні» та статей 9, 122 Земельного кодексу України такі питання вирішуються виключно на пленарних засіданнях сільської, селищної, міської ради.</w:t>
            </w:r>
          </w:p>
          <w:p w14:paraId="12F33111" w14:textId="77777777" w:rsidR="006C7173" w:rsidRPr="00DD3D55" w:rsidRDefault="006C7173" w:rsidP="0059406B">
            <w:pPr>
              <w:pStyle w:val="af2"/>
              <w:ind w:firstLine="375"/>
              <w:jc w:val="both"/>
              <w:rPr>
                <w:rFonts w:ascii="Times New Roman" w:hAnsi="Times New Roman" w:cs="Times New Roman"/>
                <w:i/>
              </w:rPr>
            </w:pPr>
            <w:r w:rsidRPr="00DD3D55">
              <w:rPr>
                <w:rFonts w:ascii="Times New Roman" w:hAnsi="Times New Roman" w:cs="Times New Roman"/>
                <w:i/>
              </w:rPr>
              <w:t xml:space="preserve">Зазначене підтверджується, зокрема, рішеннями Верховного Суду від 28.04.2021 у справі № 826/8857/16, </w:t>
            </w:r>
            <w:r>
              <w:rPr>
                <w:rFonts w:ascii="Times New Roman" w:hAnsi="Times New Roman" w:cs="Times New Roman"/>
                <w:i/>
              </w:rPr>
              <w:br/>
            </w:r>
            <w:r w:rsidRPr="00DD3D55">
              <w:rPr>
                <w:rFonts w:ascii="Times New Roman" w:hAnsi="Times New Roman" w:cs="Times New Roman"/>
                <w:i/>
              </w:rPr>
              <w:t xml:space="preserve">від 17.04.2018 у справі № 826/8107/16, від 16.09.2021 у справі </w:t>
            </w:r>
            <w:r>
              <w:rPr>
                <w:rFonts w:ascii="Times New Roman" w:hAnsi="Times New Roman" w:cs="Times New Roman"/>
                <w:i/>
              </w:rPr>
              <w:br/>
            </w:r>
            <w:r w:rsidRPr="00DD3D55">
              <w:rPr>
                <w:rFonts w:ascii="Times New Roman" w:hAnsi="Times New Roman" w:cs="Times New Roman"/>
                <w:i/>
              </w:rPr>
              <w:t xml:space="preserve">№ 826/8847/16. </w:t>
            </w:r>
          </w:p>
          <w:p w14:paraId="16AE120D" w14:textId="77777777" w:rsidR="006C7173" w:rsidRPr="00DD3D55" w:rsidRDefault="006C7173" w:rsidP="0059406B">
            <w:pPr>
              <w:ind w:firstLine="375"/>
              <w:jc w:val="both"/>
              <w:rPr>
                <w:rFonts w:ascii="Times New Roman" w:hAnsi="Times New Roman" w:cs="Times New Roman"/>
                <w:bCs/>
                <w:i/>
                <w:iCs/>
                <w:highlight w:val="yellow"/>
                <w:shd w:val="clear" w:color="auto" w:fill="FFFFFF"/>
              </w:rPr>
            </w:pPr>
            <w:r w:rsidRPr="00DD3D55">
              <w:rPr>
                <w:rFonts w:ascii="Times New Roman" w:hAnsi="Times New Roman" w:cs="Times New Roman"/>
                <w:i/>
              </w:rPr>
              <w:t>Зважаючи на вказане, цей проєкт рішення направляється для подальшого розгляду Київською міською радою відповідно до її Регламенту.</w:t>
            </w:r>
          </w:p>
        </w:tc>
      </w:tr>
    </w:tbl>
    <w:p w14:paraId="5B3A8F1F" w14:textId="77777777" w:rsidR="006C7173" w:rsidRDefault="006C7173" w:rsidP="006C7173">
      <w:pPr>
        <w:pStyle w:val="1"/>
        <w:shd w:val="clear" w:color="auto" w:fill="auto"/>
        <w:tabs>
          <w:tab w:val="left" w:pos="567"/>
          <w:tab w:val="left" w:pos="851"/>
        </w:tabs>
        <w:spacing w:after="0"/>
        <w:ind w:firstLine="567"/>
        <w:rPr>
          <w:b/>
          <w:bCs/>
          <w:sz w:val="24"/>
          <w:szCs w:val="24"/>
          <w:lang w:val="uk-UA"/>
        </w:rPr>
      </w:pPr>
    </w:p>
    <w:p w14:paraId="70918175" w14:textId="77777777" w:rsidR="006C7173" w:rsidRPr="00DD3D55" w:rsidRDefault="006C7173" w:rsidP="006C7173">
      <w:pPr>
        <w:pStyle w:val="1"/>
        <w:shd w:val="clear" w:color="auto" w:fill="auto"/>
        <w:tabs>
          <w:tab w:val="left" w:pos="567"/>
          <w:tab w:val="left" w:pos="851"/>
        </w:tabs>
        <w:spacing w:after="0"/>
        <w:ind w:firstLine="567"/>
        <w:rPr>
          <w:sz w:val="24"/>
          <w:szCs w:val="24"/>
          <w:lang w:val="uk-UA"/>
        </w:rPr>
      </w:pPr>
      <w:r w:rsidRPr="00DD3D55">
        <w:rPr>
          <w:b/>
          <w:bCs/>
          <w:sz w:val="24"/>
          <w:szCs w:val="24"/>
          <w:lang w:val="uk-UA"/>
        </w:rPr>
        <w:t>6. Стан нормативно-правової бази у даній сфері правового регулювання.</w:t>
      </w:r>
    </w:p>
    <w:p w14:paraId="1920669C" w14:textId="77777777" w:rsidR="006C7173" w:rsidRPr="00DD3D55" w:rsidRDefault="006C7173" w:rsidP="006C7173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DD3D5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Загальні засади та порядок передачі земельних ділянок у користування зацікавленим особам визначено Земельним кодексом України та Порядком набуття прав на землю із земель комунальної власності у місті Києві, затвердженим рішенням Київської міської ради </w:t>
      </w:r>
      <w:r w:rsidRPr="00DD3D55">
        <w:rPr>
          <w:rFonts w:ascii="Times New Roman" w:eastAsia="Times New Roman" w:hAnsi="Times New Roman" w:cs="Times New Roman"/>
          <w:sz w:val="24"/>
          <w:szCs w:val="24"/>
          <w:lang w:val="uk-UA"/>
        </w:rPr>
        <w:br/>
        <w:t>від 20.04.2017 № 241/2463.</w:t>
      </w:r>
    </w:p>
    <w:p w14:paraId="0B0D20F4" w14:textId="77777777" w:rsidR="006C7173" w:rsidRPr="00DD3D55" w:rsidRDefault="006C7173" w:rsidP="006C7173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DD3D55">
        <w:rPr>
          <w:rFonts w:ascii="Times New Roman" w:eastAsia="Times New Roman" w:hAnsi="Times New Roman" w:cs="Times New Roman"/>
          <w:sz w:val="24"/>
          <w:szCs w:val="24"/>
          <w:lang w:val="uk-UA"/>
        </w:rPr>
        <w:t>Проєкт рішення не містить інформації з обмеженим доступом у розумінні статті 6 Закону України «Про доступ до публічної інформації».</w:t>
      </w:r>
    </w:p>
    <w:p w14:paraId="11B5DF8D" w14:textId="77777777" w:rsidR="006C7173" w:rsidRPr="00DD3D55" w:rsidRDefault="006C7173" w:rsidP="006C7173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DD3D55">
        <w:rPr>
          <w:rFonts w:ascii="Times New Roman" w:eastAsia="Times New Roman" w:hAnsi="Times New Roman" w:cs="Times New Roman"/>
          <w:sz w:val="24"/>
          <w:szCs w:val="24"/>
          <w:lang w:val="uk-UA"/>
        </w:rPr>
        <w:t>Проєкт рішення не стосується прав і соціальної захищеності осіб з інвалідністю та                        не матиме впливу на життєдіяльність цієї категорії.</w:t>
      </w:r>
    </w:p>
    <w:p w14:paraId="094DCC76" w14:textId="77777777" w:rsidR="006C7173" w:rsidRPr="00DD3D55" w:rsidRDefault="006C7173" w:rsidP="006C7173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14:paraId="08A9931A" w14:textId="77777777" w:rsidR="006C7173" w:rsidRPr="00DD3D55" w:rsidRDefault="006C7173" w:rsidP="006C7173">
      <w:pPr>
        <w:pStyle w:val="1"/>
        <w:shd w:val="clear" w:color="auto" w:fill="auto"/>
        <w:tabs>
          <w:tab w:val="left" w:pos="624"/>
          <w:tab w:val="left" w:pos="851"/>
        </w:tabs>
        <w:spacing w:after="0"/>
        <w:ind w:firstLine="567"/>
        <w:rPr>
          <w:sz w:val="24"/>
          <w:szCs w:val="24"/>
          <w:lang w:val="uk-UA"/>
        </w:rPr>
      </w:pPr>
      <w:r w:rsidRPr="00DD3D55">
        <w:rPr>
          <w:b/>
          <w:bCs/>
          <w:sz w:val="24"/>
          <w:szCs w:val="24"/>
          <w:lang w:val="uk-UA"/>
        </w:rPr>
        <w:t>7. Фінансово-економічне обґрунтування.</w:t>
      </w:r>
    </w:p>
    <w:p w14:paraId="6C7D03D1" w14:textId="77777777" w:rsidR="006C7173" w:rsidRPr="00DD3D55" w:rsidRDefault="006C7173" w:rsidP="006C7173">
      <w:pPr>
        <w:pStyle w:val="1"/>
        <w:shd w:val="clear" w:color="auto" w:fill="auto"/>
        <w:tabs>
          <w:tab w:val="left" w:pos="851"/>
        </w:tabs>
        <w:spacing w:after="0"/>
        <w:ind w:firstLine="567"/>
        <w:jc w:val="both"/>
        <w:rPr>
          <w:sz w:val="24"/>
          <w:szCs w:val="24"/>
          <w:lang w:val="uk-UA"/>
        </w:rPr>
      </w:pPr>
      <w:r w:rsidRPr="00DD3D55">
        <w:rPr>
          <w:sz w:val="24"/>
          <w:szCs w:val="24"/>
          <w:lang w:val="uk-UA"/>
        </w:rPr>
        <w:t>Реалізація рішення не потребує додаткових витрат міського бюджету.</w:t>
      </w:r>
    </w:p>
    <w:p w14:paraId="13084BAF" w14:textId="1A19C047" w:rsidR="006C7173" w:rsidRPr="00DD3D55" w:rsidRDefault="006C7173" w:rsidP="006C7173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DD3D5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Відповідно до Податкового кодексу України, Закону України «Про оренду землі» та рішення Київської міської ради від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14</w:t>
      </w:r>
      <w:r w:rsidRPr="00DD3D55">
        <w:rPr>
          <w:rFonts w:ascii="Times New Roman" w:eastAsia="Times New Roman" w:hAnsi="Times New Roman" w:cs="Times New Roman"/>
          <w:sz w:val="24"/>
          <w:szCs w:val="24"/>
          <w:lang w:val="uk-UA"/>
        </w:rPr>
        <w:t>.12.202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3</w:t>
      </w:r>
      <w:r w:rsidRPr="00DD3D5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№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7531/7572</w:t>
      </w:r>
      <w:r w:rsidRPr="00DD3D5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«Про бюджет міста Києва на 202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4</w:t>
      </w:r>
      <w:r w:rsidRPr="00DD3D5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рік» орієнтовний розмір річної орендної плати складатиме: </w:t>
      </w:r>
      <w:r w:rsidR="0031391D" w:rsidRPr="0031391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259 594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Pr="00DD3D55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грн </w:t>
      </w:r>
      <w:r w:rsidR="0031391D" w:rsidRPr="0031391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17</w:t>
      </w:r>
      <w:r w:rsidRPr="00DD3D55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коп.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br/>
      </w:r>
      <w:r w:rsidRPr="00DD3D55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(</w:t>
      </w:r>
      <w:r w:rsidR="0031391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3</w:t>
      </w:r>
      <w:r w:rsidRPr="00DD3D55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%).</w:t>
      </w:r>
    </w:p>
    <w:p w14:paraId="404C3BA3" w14:textId="77777777" w:rsidR="006C7173" w:rsidRDefault="006C7173" w:rsidP="006C7173">
      <w:pPr>
        <w:pStyle w:val="1"/>
        <w:shd w:val="clear" w:color="auto" w:fill="auto"/>
        <w:tabs>
          <w:tab w:val="left" w:pos="624"/>
          <w:tab w:val="left" w:pos="851"/>
        </w:tabs>
        <w:spacing w:after="0"/>
        <w:ind w:firstLine="567"/>
        <w:rPr>
          <w:b/>
          <w:bCs/>
          <w:sz w:val="24"/>
          <w:szCs w:val="24"/>
          <w:lang w:val="uk-UA"/>
        </w:rPr>
      </w:pPr>
    </w:p>
    <w:p w14:paraId="4798A57F" w14:textId="77777777" w:rsidR="006C7173" w:rsidRPr="00DD3D55" w:rsidRDefault="006C7173" w:rsidP="006C7173">
      <w:pPr>
        <w:pStyle w:val="1"/>
        <w:shd w:val="clear" w:color="auto" w:fill="auto"/>
        <w:tabs>
          <w:tab w:val="left" w:pos="624"/>
          <w:tab w:val="left" w:pos="851"/>
        </w:tabs>
        <w:spacing w:after="0"/>
        <w:ind w:firstLine="567"/>
        <w:rPr>
          <w:sz w:val="24"/>
          <w:szCs w:val="24"/>
          <w:lang w:val="uk-UA"/>
        </w:rPr>
      </w:pPr>
      <w:r w:rsidRPr="00DD3D55">
        <w:rPr>
          <w:b/>
          <w:bCs/>
          <w:sz w:val="24"/>
          <w:szCs w:val="24"/>
          <w:lang w:val="uk-UA"/>
        </w:rPr>
        <w:t>8. Прогноз соціально-економічних та інших наслідків прийняття рішення.</w:t>
      </w:r>
    </w:p>
    <w:p w14:paraId="4611C557" w14:textId="77777777" w:rsidR="006C7173" w:rsidRPr="00DD3D55" w:rsidRDefault="006C7173" w:rsidP="006C7173">
      <w:pPr>
        <w:pStyle w:val="1"/>
        <w:shd w:val="clear" w:color="auto" w:fill="auto"/>
        <w:tabs>
          <w:tab w:val="left" w:pos="851"/>
        </w:tabs>
        <w:spacing w:after="0"/>
        <w:ind w:firstLine="567"/>
        <w:contextualSpacing/>
        <w:jc w:val="both"/>
        <w:rPr>
          <w:sz w:val="24"/>
          <w:szCs w:val="24"/>
          <w:lang w:val="uk-UA"/>
        </w:rPr>
      </w:pPr>
      <w:r w:rsidRPr="00DD3D55">
        <w:rPr>
          <w:sz w:val="24"/>
          <w:szCs w:val="24"/>
          <w:lang w:val="uk-UA"/>
        </w:rPr>
        <w:t>Наслідками прийняття розробленого проєкту рішення стане реалізація зацікавлен</w:t>
      </w:r>
      <w:r>
        <w:rPr>
          <w:sz w:val="24"/>
          <w:szCs w:val="24"/>
          <w:lang w:val="uk-UA"/>
        </w:rPr>
        <w:t>ими</w:t>
      </w:r>
      <w:r w:rsidRPr="00DD3D55">
        <w:rPr>
          <w:sz w:val="24"/>
          <w:szCs w:val="24"/>
          <w:lang w:val="uk-UA"/>
        </w:rPr>
        <w:t xml:space="preserve"> особ</w:t>
      </w:r>
      <w:r>
        <w:rPr>
          <w:sz w:val="24"/>
          <w:szCs w:val="24"/>
          <w:lang w:val="uk-UA"/>
        </w:rPr>
        <w:t>ами</w:t>
      </w:r>
      <w:r w:rsidRPr="00DD3D55">
        <w:rPr>
          <w:sz w:val="24"/>
          <w:szCs w:val="24"/>
          <w:lang w:val="uk-UA"/>
        </w:rPr>
        <w:t xml:space="preserve"> своїх прав щодо користування земельною ділянкою.</w:t>
      </w:r>
    </w:p>
    <w:p w14:paraId="32CC6A08" w14:textId="77777777" w:rsidR="006C7173" w:rsidRPr="00DD3D55" w:rsidRDefault="006C7173" w:rsidP="006C7173">
      <w:pPr>
        <w:pStyle w:val="1"/>
        <w:shd w:val="clear" w:color="auto" w:fill="auto"/>
        <w:spacing w:after="0"/>
        <w:ind w:firstLine="426"/>
        <w:contextualSpacing/>
        <w:rPr>
          <w:sz w:val="24"/>
          <w:szCs w:val="24"/>
          <w:lang w:val="uk-UA"/>
        </w:rPr>
      </w:pPr>
    </w:p>
    <w:p w14:paraId="670C7D0F" w14:textId="77777777" w:rsidR="006C7173" w:rsidRPr="00DD3D55" w:rsidRDefault="006C7173" w:rsidP="006C7173">
      <w:pPr>
        <w:pStyle w:val="20"/>
        <w:shd w:val="clear" w:color="auto" w:fill="auto"/>
        <w:spacing w:after="0" w:line="240" w:lineRule="auto"/>
        <w:ind w:firstLine="426"/>
        <w:jc w:val="left"/>
        <w:rPr>
          <w:rStyle w:val="aa"/>
          <w:rFonts w:ascii="Times New Roman" w:hAnsi="Times New Roman" w:cs="Times New Roman"/>
          <w:i w:val="0"/>
          <w:sz w:val="20"/>
          <w:szCs w:val="20"/>
          <w:lang w:val="uk-UA"/>
        </w:rPr>
      </w:pPr>
      <w:r w:rsidRPr="00DD3D55">
        <w:rPr>
          <w:rFonts w:ascii="Times New Roman" w:hAnsi="Times New Roman" w:cs="Times New Roman"/>
          <w:i w:val="0"/>
          <w:iCs w:val="0"/>
          <w:sz w:val="20"/>
          <w:szCs w:val="20"/>
          <w:lang w:val="uk-UA"/>
        </w:rPr>
        <w:t xml:space="preserve">Доповідач: директор Департаменту земельних ресурсів </w:t>
      </w:r>
      <w:r w:rsidRPr="00DD3D55">
        <w:rPr>
          <w:rStyle w:val="aa"/>
          <w:rFonts w:ascii="Times New Roman" w:hAnsi="Times New Roman" w:cs="Times New Roman"/>
          <w:i w:val="0"/>
          <w:sz w:val="20"/>
          <w:szCs w:val="20"/>
          <w:lang w:val="uk-UA"/>
        </w:rPr>
        <w:t>Валентина ПЕЛИХ</w:t>
      </w:r>
    </w:p>
    <w:p w14:paraId="6526A594" w14:textId="77777777" w:rsidR="006C7173" w:rsidRPr="00DD3D55" w:rsidRDefault="006C7173" w:rsidP="006C7173">
      <w:pPr>
        <w:pStyle w:val="20"/>
        <w:shd w:val="clear" w:color="auto" w:fill="auto"/>
        <w:spacing w:after="0" w:line="240" w:lineRule="auto"/>
        <w:ind w:firstLine="426"/>
        <w:jc w:val="left"/>
        <w:rPr>
          <w:rFonts w:ascii="Times New Roman" w:hAnsi="Times New Roman" w:cs="Times New Roman"/>
          <w:i w:val="0"/>
          <w:iCs w:val="0"/>
          <w:sz w:val="20"/>
          <w:szCs w:val="20"/>
          <w:lang w:val="uk-UA"/>
        </w:rPr>
      </w:pPr>
    </w:p>
    <w:p w14:paraId="16AB05A5" w14:textId="77777777" w:rsidR="006C7173" w:rsidRPr="00DD3D55" w:rsidRDefault="006C7173" w:rsidP="006C7173">
      <w:pPr>
        <w:pStyle w:val="20"/>
        <w:shd w:val="clear" w:color="auto" w:fill="auto"/>
        <w:spacing w:after="0" w:line="240" w:lineRule="auto"/>
        <w:ind w:firstLine="426"/>
        <w:jc w:val="left"/>
        <w:rPr>
          <w:rFonts w:ascii="Times New Roman" w:hAnsi="Times New Roman" w:cs="Times New Roman"/>
          <w:i w:val="0"/>
          <w:iCs w:val="0"/>
          <w:sz w:val="20"/>
          <w:szCs w:val="20"/>
          <w:lang w:val="uk-UA"/>
        </w:rPr>
      </w:pPr>
    </w:p>
    <w:tbl>
      <w:tblPr>
        <w:tblStyle w:val="a8"/>
        <w:tblW w:w="97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967"/>
      </w:tblGrid>
      <w:tr w:rsidR="006C7173" w:rsidRPr="00DD3D55" w14:paraId="435CB1E9" w14:textId="77777777" w:rsidTr="0059406B">
        <w:trPr>
          <w:trHeight w:val="287"/>
        </w:trPr>
        <w:tc>
          <w:tcPr>
            <w:tcW w:w="4814" w:type="dxa"/>
            <w:hideMark/>
          </w:tcPr>
          <w:p w14:paraId="3A044D7A" w14:textId="77777777" w:rsidR="006C7173" w:rsidRPr="00DD3D55" w:rsidRDefault="006C7173" w:rsidP="0059406B">
            <w:pPr>
              <w:pStyle w:val="30"/>
              <w:ind w:left="-105" w:hanging="15"/>
              <w:jc w:val="both"/>
              <w:rPr>
                <w:rStyle w:val="aa"/>
                <w:rFonts w:eastAsia="Georgia"/>
                <w:b w:val="0"/>
                <w:sz w:val="24"/>
                <w:szCs w:val="24"/>
              </w:rPr>
            </w:pPr>
            <w:r w:rsidRPr="00DD3D55">
              <w:rPr>
                <w:rStyle w:val="aa"/>
                <w:rFonts w:eastAsia="Georgia"/>
                <w:b w:val="0"/>
                <w:sz w:val="24"/>
                <w:szCs w:val="24"/>
              </w:rPr>
              <w:t>Директор Департаменту земельних ресурсів</w:t>
            </w:r>
          </w:p>
        </w:tc>
        <w:tc>
          <w:tcPr>
            <w:tcW w:w="4967" w:type="dxa"/>
          </w:tcPr>
          <w:p w14:paraId="521D268C" w14:textId="77777777" w:rsidR="006C7173" w:rsidRPr="00DD3D55" w:rsidRDefault="006C7173" w:rsidP="0059406B">
            <w:pPr>
              <w:pStyle w:val="30"/>
              <w:shd w:val="clear" w:color="auto" w:fill="auto"/>
              <w:jc w:val="right"/>
              <w:rPr>
                <w:rStyle w:val="aa"/>
                <w:rFonts w:eastAsia="Georgia"/>
                <w:b w:val="0"/>
                <w:sz w:val="24"/>
                <w:szCs w:val="24"/>
              </w:rPr>
            </w:pPr>
            <w:r w:rsidRPr="00DD3D55">
              <w:rPr>
                <w:rStyle w:val="aa"/>
                <w:rFonts w:eastAsia="Georgia"/>
                <w:b w:val="0"/>
                <w:sz w:val="24"/>
                <w:szCs w:val="24"/>
              </w:rPr>
              <w:t>Валентина ПЕЛИХ</w:t>
            </w:r>
          </w:p>
        </w:tc>
      </w:tr>
    </w:tbl>
    <w:p w14:paraId="56220472" w14:textId="77777777" w:rsidR="006C7173" w:rsidRPr="00DD3D55" w:rsidRDefault="006C7173" w:rsidP="006C7173">
      <w:pPr>
        <w:pStyle w:val="1"/>
        <w:shd w:val="clear" w:color="auto" w:fill="auto"/>
        <w:tabs>
          <w:tab w:val="left" w:pos="671"/>
        </w:tabs>
        <w:spacing w:line="228" w:lineRule="auto"/>
        <w:ind w:firstLine="0"/>
        <w:rPr>
          <w:sz w:val="24"/>
          <w:szCs w:val="24"/>
          <w:lang w:val="uk-UA"/>
        </w:rPr>
      </w:pPr>
    </w:p>
    <w:p w14:paraId="72116A38" w14:textId="77777777" w:rsidR="006C7173" w:rsidRDefault="006C7173" w:rsidP="006C7173">
      <w:pPr>
        <w:pStyle w:val="1"/>
        <w:shd w:val="clear" w:color="auto" w:fill="auto"/>
        <w:tabs>
          <w:tab w:val="left" w:pos="671"/>
        </w:tabs>
        <w:spacing w:line="228" w:lineRule="auto"/>
        <w:ind w:left="400" w:firstLine="0"/>
        <w:rPr>
          <w:sz w:val="24"/>
          <w:szCs w:val="24"/>
          <w:lang w:val="ru-RU"/>
        </w:rPr>
      </w:pPr>
    </w:p>
    <w:p w14:paraId="2124DA43" w14:textId="77777777" w:rsidR="006C7173" w:rsidRDefault="006C7173" w:rsidP="006C7173">
      <w:pPr>
        <w:pStyle w:val="1"/>
        <w:shd w:val="clear" w:color="auto" w:fill="auto"/>
        <w:tabs>
          <w:tab w:val="left" w:pos="671"/>
        </w:tabs>
        <w:spacing w:line="228" w:lineRule="auto"/>
        <w:ind w:left="400" w:firstLine="0"/>
        <w:rPr>
          <w:sz w:val="24"/>
          <w:szCs w:val="24"/>
          <w:lang w:val="ru-RU"/>
        </w:rPr>
      </w:pPr>
    </w:p>
    <w:sectPr w:rsidR="006C7173" w:rsidSect="006C7173">
      <w:headerReference w:type="default" r:id="rId12"/>
      <w:pgSz w:w="11906" w:h="16838" w:code="9"/>
      <w:pgMar w:top="993" w:right="758" w:bottom="1135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EE0072" w14:textId="77777777" w:rsidR="004A06B7" w:rsidRDefault="004A06B7" w:rsidP="004D1119">
      <w:pPr>
        <w:spacing w:after="0" w:line="240" w:lineRule="auto"/>
      </w:pPr>
      <w:r>
        <w:separator/>
      </w:r>
    </w:p>
  </w:endnote>
  <w:endnote w:type="continuationSeparator" w:id="0">
    <w:p w14:paraId="28BD4CC0" w14:textId="77777777" w:rsidR="004A06B7" w:rsidRDefault="004A06B7" w:rsidP="004D11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12715F" w14:textId="77777777" w:rsidR="004A06B7" w:rsidRDefault="004A06B7" w:rsidP="004D1119">
      <w:pPr>
        <w:spacing w:after="0" w:line="240" w:lineRule="auto"/>
      </w:pPr>
      <w:r>
        <w:separator/>
      </w:r>
    </w:p>
  </w:footnote>
  <w:footnote w:type="continuationSeparator" w:id="0">
    <w:p w14:paraId="101CAE5A" w14:textId="77777777" w:rsidR="004A06B7" w:rsidRDefault="004A06B7" w:rsidP="004D11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182F4E" w14:textId="77777777" w:rsidR="004D1119" w:rsidRDefault="00854FAD"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FC82985" wp14:editId="41CC3B50">
              <wp:simplePos x="0" y="0"/>
              <wp:positionH relativeFrom="column">
                <wp:posOffset>1137285</wp:posOffset>
              </wp:positionH>
              <wp:positionV relativeFrom="paragraph">
                <wp:posOffset>-408940</wp:posOffset>
              </wp:positionV>
              <wp:extent cx="4897755" cy="518160"/>
              <wp:effectExtent l="0" t="0" r="0" b="0"/>
              <wp:wrapSquare wrapText="bothSides"/>
              <wp:docPr id="2" name="Надпись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897755" cy="5181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sdt>
                          <w:sdtPr>
                            <w:rPr>
                              <w:rFonts w:ascii="Times New Roman" w:eastAsia="Courier New" w:hAnsi="Times New Roman" w:cs="Times New Roman"/>
                              <w:i w:val="0"/>
                              <w:iCs w:val="0"/>
                              <w:color w:val="000000" w:themeColor="text1"/>
                              <w:sz w:val="16"/>
                              <w:szCs w:val="16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id w:val="752556246"/>
                            <w:docPartObj>
                              <w:docPartGallery w:val="Page Numbers (Top of Page)"/>
                              <w:docPartUnique/>
                            </w:docPartObj>
                          </w:sdtPr>
                          <w:sdtEndPr>
                            <w:rPr>
                              <w:rFonts w:eastAsiaTheme="minorHAnsi"/>
                            </w:rPr>
                          </w:sdtEndPr>
                          <w:sdtContent>
                            <w:p w14:paraId="4B827864" w14:textId="77777777" w:rsidR="006C7173" w:rsidRDefault="001C3C63" w:rsidP="006C7173">
                              <w:pPr>
                                <w:pStyle w:val="20"/>
                                <w:shd w:val="clear" w:color="auto" w:fill="auto"/>
                                <w:spacing w:after="0"/>
                                <w:jc w:val="right"/>
                                <w:rPr>
                                  <w:rFonts w:ascii="Times New Roman" w:eastAsia="Courier New" w:hAnsi="Times New Roman" w:cs="Times New Roman"/>
                                  <w:i w:val="0"/>
                                  <w:iCs w:val="0"/>
                                  <w:color w:val="000000" w:themeColor="text1"/>
                                  <w:sz w:val="16"/>
                                  <w:szCs w:val="16"/>
                                  <w:lang w:val="uk-UA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Times New Roman" w:eastAsia="Courier New" w:hAnsi="Times New Roman" w:cs="Times New Roman"/>
                                  <w:i w:val="0"/>
                                  <w:iCs w:val="0"/>
                                  <w:color w:val="000000" w:themeColor="text1"/>
                                  <w:sz w:val="16"/>
                                  <w:szCs w:val="16"/>
                                  <w:lang w:val="uk-UA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                                                              </w:t>
                              </w:r>
                              <w:r w:rsidR="0061027B">
                                <w:rPr>
                                  <w:rFonts w:ascii="Times New Roman" w:eastAsia="Courier New" w:hAnsi="Times New Roman" w:cs="Times New Roman"/>
                                  <w:i w:val="0"/>
                                  <w:iCs w:val="0"/>
                                  <w:color w:val="000000" w:themeColor="text1"/>
                                  <w:sz w:val="16"/>
                                  <w:szCs w:val="16"/>
                                  <w:lang w:val="uk-UA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          </w:t>
                              </w:r>
                            </w:p>
                            <w:p w14:paraId="3B83B646" w14:textId="28331A3E" w:rsidR="00854FAD" w:rsidRPr="00643941" w:rsidRDefault="00854FAD" w:rsidP="006C7173">
                              <w:pPr>
                                <w:pStyle w:val="20"/>
                                <w:shd w:val="clear" w:color="auto" w:fill="auto"/>
                                <w:spacing w:after="0"/>
                                <w:jc w:val="right"/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643941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Пояснювальна записка № </w:t>
                              </w:r>
                              <w:r w:rsidRPr="006C7173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ПЗН-67005</w:t>
                              </w:r>
                              <w:r w:rsidRPr="00643941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від </w:t>
                              </w:r>
                              <w:r w:rsidR="00B12087" w:rsidRPr="00B12087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07.06.2024</w:t>
                              </w:r>
                              <w:r w:rsidRPr="00643941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до </w:t>
                              </w:r>
                              <w:r w:rsidR="006C7173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справи</w:t>
                              </w:r>
                              <w:r w:rsidRPr="00643941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</w:t>
                              </w:r>
                              <w:r w:rsidRPr="006C7173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603504477</w:t>
                              </w:r>
                            </w:p>
                            <w:p w14:paraId="46F472CC" w14:textId="437C3CBA" w:rsidR="00854FAD" w:rsidRPr="00854FAD" w:rsidRDefault="00854FAD" w:rsidP="006C7173">
                              <w:pPr>
                                <w:pStyle w:val="ab"/>
                                <w:jc w:val="right"/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854FAD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Сторінка</w:t>
                              </w:r>
                              <w:r w:rsidRPr="00854FAD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</w:t>
                              </w:r>
                              <w:r w:rsidRPr="00854FAD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fldChar w:fldCharType="begin"/>
                              </w:r>
                              <w:r w:rsidRPr="00854FAD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instrText>PAGE   \* MERGEFORMAT</w:instrText>
                              </w:r>
                              <w:r w:rsidRPr="00854FAD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fldChar w:fldCharType="separate"/>
                              </w:r>
                              <w:r w:rsidR="00345D36" w:rsidRPr="00345D36">
                                <w:rPr>
                                  <w:rFonts w:ascii="Times New Roman" w:hAnsi="Times New Roman" w:cs="Times New Roman"/>
                                  <w:noProof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4</w:t>
                              </w:r>
                              <w:r w:rsidRPr="00854FAD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fldChar w:fldCharType="end"/>
                              </w:r>
                            </w:p>
                          </w:sdtContent>
                        </w:sdt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FC82985" id="_x0000_t202" coordsize="21600,21600" o:spt="202" path="m,l,21600r21600,l21600,xe">
              <v:stroke joinstyle="miter"/>
              <v:path gradientshapeok="t" o:connecttype="rect"/>
            </v:shapetype>
            <v:shape id="Надпись 2" o:spid="_x0000_s1027" type="#_x0000_t202" style="position:absolute;margin-left:89.55pt;margin-top:-32.2pt;width:385.65pt;height:40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" filled="f" stroked="f">
              <v:textbox>
                <w:txbxContent>
                  <w:sdt>
                    <w:sdtPr>
                      <w:rPr>
                        <w:rFonts w:ascii="Times New Roman" w:eastAsia="Courier New" w:hAnsi="Times New Roman" w:cs="Times New Roman"/>
                        <w:i w:val="0"/>
                        <w:iCs w:val="0"/>
                        <w:color w:val="000000" w:themeColor="text1"/>
                        <w:sz w:val="16"/>
                        <w:szCs w:val="16"/>
                        <w14:shadow w14:blurRad="38100" w14:dist="19050" w14:dir="2700000" w14:sx="100000" w14:sy="100000" w14:kx="0" w14:ky="0" w14:algn="tl">
                          <w14:schemeClr w14:val="dk1">
                            <w14:alpha w14:val="60000"/>
                          </w14:scheme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id w:val="752556246"/>
                      <w:docPartObj>
                        <w:docPartGallery w:val="Page Numbers (Top of Page)"/>
                        <w:docPartUnique/>
                      </w:docPartObj>
                    </w:sdtPr>
                    <w:sdtEndPr>
                      <w:rPr>
                        <w:rFonts w:eastAsiaTheme="minorHAnsi"/>
                      </w:rPr>
                    </w:sdtEndPr>
                    <w:sdtContent>
                      <w:p w14:paraId="4B827864" w14:textId="77777777" w:rsidR="006C7173" w:rsidRDefault="001C3C63" w:rsidP="006C7173">
                        <w:pPr>
                          <w:pStyle w:val="20"/>
                          <w:shd w:val="clear" w:color="auto" w:fill="auto"/>
                          <w:spacing w:after="0"/>
                          <w:jc w:val="right"/>
                          <w:rPr>
                            <w:rFonts w:ascii="Times New Roman" w:eastAsia="Courier New" w:hAnsi="Times New Roman" w:cs="Times New Roman"/>
                            <w:i w:val="0"/>
                            <w:iCs w:val="0"/>
                            <w:color w:val="000000" w:themeColor="text1"/>
                            <w:sz w:val="16"/>
                            <w:szCs w:val="16"/>
                            <w:lang w:val="uk-UA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Times New Roman" w:eastAsia="Courier New" w:hAnsi="Times New Roman" w:cs="Times New Roman"/>
                            <w:i w:val="0"/>
                            <w:iCs w:val="0"/>
                            <w:color w:val="000000" w:themeColor="text1"/>
                            <w:sz w:val="16"/>
                            <w:szCs w:val="16"/>
                            <w:lang w:val="uk-UA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                                                              </w:t>
                        </w:r>
                        <w:r w:rsidR="0061027B">
                          <w:rPr>
                            <w:rFonts w:ascii="Times New Roman" w:eastAsia="Courier New" w:hAnsi="Times New Roman" w:cs="Times New Roman"/>
                            <w:i w:val="0"/>
                            <w:iCs w:val="0"/>
                            <w:color w:val="000000" w:themeColor="text1"/>
                            <w:sz w:val="16"/>
                            <w:szCs w:val="16"/>
                            <w:lang w:val="uk-UA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          </w:t>
                        </w:r>
                      </w:p>
                      <w:p w14:paraId="3B83B646" w14:textId="28331A3E" w:rsidR="00854FAD" w:rsidRPr="00643941" w:rsidRDefault="00854FAD" w:rsidP="006C7173">
                        <w:pPr>
                          <w:pStyle w:val="20"/>
                          <w:shd w:val="clear" w:color="auto" w:fill="auto"/>
                          <w:spacing w:after="0"/>
                          <w:jc w:val="right"/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643941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Пояснювальна записка № </w:t>
                        </w:r>
                        <w:r w:rsidRPr="006C7173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ПЗН-67005</w:t>
                        </w:r>
                        <w:r w:rsidRPr="00643941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від </w:t>
                        </w:r>
                        <w:r w:rsidR="00B12087" w:rsidRPr="00B12087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07.06.2024</w:t>
                        </w:r>
                        <w:r w:rsidRPr="00643941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до </w:t>
                        </w:r>
                        <w:r w:rsidR="006C7173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справи</w:t>
                        </w:r>
                        <w:r w:rsidRPr="00643941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</w:t>
                        </w:r>
                        <w:r w:rsidRPr="006C7173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603504477</w:t>
                        </w:r>
                      </w:p>
                      <w:p w14:paraId="46F472CC" w14:textId="437C3CBA" w:rsidR="00854FAD" w:rsidRPr="00854FAD" w:rsidRDefault="00854FAD" w:rsidP="006C7173">
                        <w:pPr>
                          <w:pStyle w:val="ab"/>
                          <w:jc w:val="right"/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854FAD"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Сторінка</w:t>
                        </w:r>
                        <w:r w:rsidRPr="00854FAD"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</w:t>
                        </w:r>
                        <w:r w:rsidRPr="00854FAD"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fldChar w:fldCharType="begin"/>
                        </w:r>
                        <w:r w:rsidRPr="00854FAD"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instrText>PAGE   \* MERGEFORMAT</w:instrText>
                        </w:r>
                        <w:r w:rsidRPr="00854FAD"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fldChar w:fldCharType="separate"/>
                        </w:r>
                        <w:r w:rsidR="00345D36" w:rsidRPr="00345D36">
                          <w:rPr>
                            <w:rFonts w:ascii="Times New Roman" w:hAnsi="Times New Roman" w:cs="Times New Roman"/>
                            <w:noProof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4</w:t>
                        </w:r>
                        <w:r w:rsidRPr="00854FAD"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  <w10:wrap type="squar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2527E5"/>
    <w:multiLevelType w:val="hybridMultilevel"/>
    <w:tmpl w:val="BC4657BA"/>
    <w:lvl w:ilvl="0" w:tplc="BE2882D6">
      <w:start w:val="1"/>
      <w:numFmt w:val="decimal"/>
      <w:lvlText w:val="%1."/>
      <w:lvlJc w:val="left"/>
      <w:pPr>
        <w:ind w:left="7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7" w:hanging="360"/>
      </w:pPr>
    </w:lvl>
    <w:lvl w:ilvl="2" w:tplc="0422001B" w:tentative="1">
      <w:start w:val="1"/>
      <w:numFmt w:val="lowerRoman"/>
      <w:lvlText w:val="%3."/>
      <w:lvlJc w:val="right"/>
      <w:pPr>
        <w:ind w:left="2167" w:hanging="180"/>
      </w:pPr>
    </w:lvl>
    <w:lvl w:ilvl="3" w:tplc="0422000F" w:tentative="1">
      <w:start w:val="1"/>
      <w:numFmt w:val="decimal"/>
      <w:lvlText w:val="%4."/>
      <w:lvlJc w:val="left"/>
      <w:pPr>
        <w:ind w:left="2887" w:hanging="360"/>
      </w:pPr>
    </w:lvl>
    <w:lvl w:ilvl="4" w:tplc="04220019" w:tentative="1">
      <w:start w:val="1"/>
      <w:numFmt w:val="lowerLetter"/>
      <w:lvlText w:val="%5."/>
      <w:lvlJc w:val="left"/>
      <w:pPr>
        <w:ind w:left="3607" w:hanging="360"/>
      </w:pPr>
    </w:lvl>
    <w:lvl w:ilvl="5" w:tplc="0422001B" w:tentative="1">
      <w:start w:val="1"/>
      <w:numFmt w:val="lowerRoman"/>
      <w:lvlText w:val="%6."/>
      <w:lvlJc w:val="right"/>
      <w:pPr>
        <w:ind w:left="4327" w:hanging="180"/>
      </w:pPr>
    </w:lvl>
    <w:lvl w:ilvl="6" w:tplc="0422000F" w:tentative="1">
      <w:start w:val="1"/>
      <w:numFmt w:val="decimal"/>
      <w:lvlText w:val="%7."/>
      <w:lvlJc w:val="left"/>
      <w:pPr>
        <w:ind w:left="5047" w:hanging="360"/>
      </w:pPr>
    </w:lvl>
    <w:lvl w:ilvl="7" w:tplc="04220019" w:tentative="1">
      <w:start w:val="1"/>
      <w:numFmt w:val="lowerLetter"/>
      <w:lvlText w:val="%8."/>
      <w:lvlJc w:val="left"/>
      <w:pPr>
        <w:ind w:left="5767" w:hanging="360"/>
      </w:pPr>
    </w:lvl>
    <w:lvl w:ilvl="8" w:tplc="0422001B" w:tentative="1">
      <w:start w:val="1"/>
      <w:numFmt w:val="lowerRoman"/>
      <w:lvlText w:val="%9."/>
      <w:lvlJc w:val="right"/>
      <w:pPr>
        <w:ind w:left="6487" w:hanging="180"/>
      </w:pPr>
    </w:lvl>
  </w:abstractNum>
  <w:abstractNum w:abstractNumId="1" w15:restartNumberingAfterBreak="0">
    <w:nsid w:val="31053AFC"/>
    <w:multiLevelType w:val="multilevel"/>
    <w:tmpl w:val="B982635C"/>
    <w:lvl w:ilvl="0">
      <w:start w:val="5"/>
      <w:numFmt w:val="decimal"/>
      <w:lvlText w:val="%1."/>
      <w:lvlJc w:val="left"/>
      <w:pPr>
        <w:ind w:left="284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528873D7"/>
    <w:multiLevelType w:val="multilevel"/>
    <w:tmpl w:val="7714AC20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1119"/>
    <w:rsid w:val="0000689D"/>
    <w:rsid w:val="00065154"/>
    <w:rsid w:val="00067FBC"/>
    <w:rsid w:val="00072A72"/>
    <w:rsid w:val="000C7B40"/>
    <w:rsid w:val="000E32C6"/>
    <w:rsid w:val="00124E84"/>
    <w:rsid w:val="001C3C63"/>
    <w:rsid w:val="002050D1"/>
    <w:rsid w:val="00221619"/>
    <w:rsid w:val="00225E17"/>
    <w:rsid w:val="00256BA4"/>
    <w:rsid w:val="002620EA"/>
    <w:rsid w:val="00271BF9"/>
    <w:rsid w:val="00297849"/>
    <w:rsid w:val="002C67E9"/>
    <w:rsid w:val="002D13D4"/>
    <w:rsid w:val="002E46AB"/>
    <w:rsid w:val="0031391D"/>
    <w:rsid w:val="0032082A"/>
    <w:rsid w:val="00345D36"/>
    <w:rsid w:val="003756E5"/>
    <w:rsid w:val="003B497B"/>
    <w:rsid w:val="003C4464"/>
    <w:rsid w:val="003C48D1"/>
    <w:rsid w:val="004251B0"/>
    <w:rsid w:val="0044297A"/>
    <w:rsid w:val="00445B7B"/>
    <w:rsid w:val="00457E5F"/>
    <w:rsid w:val="00465F9E"/>
    <w:rsid w:val="004855E4"/>
    <w:rsid w:val="00494F8F"/>
    <w:rsid w:val="004A06B7"/>
    <w:rsid w:val="004A3488"/>
    <w:rsid w:val="004A5DBD"/>
    <w:rsid w:val="004D1119"/>
    <w:rsid w:val="004D5BC3"/>
    <w:rsid w:val="0050254F"/>
    <w:rsid w:val="00511117"/>
    <w:rsid w:val="005639F6"/>
    <w:rsid w:val="005644E3"/>
    <w:rsid w:val="005659FB"/>
    <w:rsid w:val="00582A2E"/>
    <w:rsid w:val="005D30F5"/>
    <w:rsid w:val="005F2210"/>
    <w:rsid w:val="005F7F74"/>
    <w:rsid w:val="0061027B"/>
    <w:rsid w:val="00632F40"/>
    <w:rsid w:val="00640A95"/>
    <w:rsid w:val="00643941"/>
    <w:rsid w:val="006449EB"/>
    <w:rsid w:val="00663205"/>
    <w:rsid w:val="0066447F"/>
    <w:rsid w:val="00677C54"/>
    <w:rsid w:val="00683654"/>
    <w:rsid w:val="006C7173"/>
    <w:rsid w:val="006C7FB9"/>
    <w:rsid w:val="006E106A"/>
    <w:rsid w:val="006E10B3"/>
    <w:rsid w:val="006F17A3"/>
    <w:rsid w:val="006F2E3B"/>
    <w:rsid w:val="00756E4A"/>
    <w:rsid w:val="007778A0"/>
    <w:rsid w:val="0078503B"/>
    <w:rsid w:val="007C400B"/>
    <w:rsid w:val="007F2BBB"/>
    <w:rsid w:val="007F5918"/>
    <w:rsid w:val="007F7C2C"/>
    <w:rsid w:val="0080577C"/>
    <w:rsid w:val="008117D2"/>
    <w:rsid w:val="00814D60"/>
    <w:rsid w:val="00854FAD"/>
    <w:rsid w:val="0085512A"/>
    <w:rsid w:val="008710BD"/>
    <w:rsid w:val="00886B09"/>
    <w:rsid w:val="008F4533"/>
    <w:rsid w:val="00920863"/>
    <w:rsid w:val="009946E5"/>
    <w:rsid w:val="009D6F39"/>
    <w:rsid w:val="009E5D57"/>
    <w:rsid w:val="00A21758"/>
    <w:rsid w:val="00A43048"/>
    <w:rsid w:val="00A62E96"/>
    <w:rsid w:val="00A83DF0"/>
    <w:rsid w:val="00AD1EEC"/>
    <w:rsid w:val="00B12087"/>
    <w:rsid w:val="00B1534B"/>
    <w:rsid w:val="00B3699E"/>
    <w:rsid w:val="00B4075F"/>
    <w:rsid w:val="00B9251E"/>
    <w:rsid w:val="00BA1207"/>
    <w:rsid w:val="00BC39D6"/>
    <w:rsid w:val="00BC5A16"/>
    <w:rsid w:val="00BE6672"/>
    <w:rsid w:val="00C074E5"/>
    <w:rsid w:val="00C15B54"/>
    <w:rsid w:val="00C1747F"/>
    <w:rsid w:val="00C23F8D"/>
    <w:rsid w:val="00C314F1"/>
    <w:rsid w:val="00C4570C"/>
    <w:rsid w:val="00C53778"/>
    <w:rsid w:val="00C675D8"/>
    <w:rsid w:val="00C837C6"/>
    <w:rsid w:val="00CA36E6"/>
    <w:rsid w:val="00CD0A63"/>
    <w:rsid w:val="00D75A6C"/>
    <w:rsid w:val="00D92819"/>
    <w:rsid w:val="00DC31BC"/>
    <w:rsid w:val="00DC4060"/>
    <w:rsid w:val="00DE2073"/>
    <w:rsid w:val="00DE2B79"/>
    <w:rsid w:val="00E105DC"/>
    <w:rsid w:val="00E41057"/>
    <w:rsid w:val="00E43047"/>
    <w:rsid w:val="00E754A8"/>
    <w:rsid w:val="00E93A88"/>
    <w:rsid w:val="00EA1843"/>
    <w:rsid w:val="00ED4D52"/>
    <w:rsid w:val="00F72F9E"/>
    <w:rsid w:val="00FA4BAA"/>
    <w:rsid w:val="00FB1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17B0BDA"/>
  <w15:chartTrackingRefBased/>
  <w15:docId w15:val="{EA997467-6C71-404F-AC31-F9B5FA93B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sid w:val="004D1119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4D1119"/>
    <w:rPr>
      <w:rFonts w:ascii="Times New Roman" w:eastAsia="Times New Roman" w:hAnsi="Times New Roman" w:cs="Times New Roman"/>
      <w:b/>
      <w:bCs/>
      <w:sz w:val="30"/>
      <w:szCs w:val="30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4D1119"/>
    <w:rPr>
      <w:rFonts w:ascii="Times New Roman" w:eastAsia="Times New Roman" w:hAnsi="Times New Roman" w:cs="Times New Roman"/>
      <w:b/>
      <w:bCs/>
      <w:sz w:val="34"/>
      <w:szCs w:val="34"/>
      <w:shd w:val="clear" w:color="auto" w:fill="FFFFFF"/>
    </w:rPr>
  </w:style>
  <w:style w:type="character" w:customStyle="1" w:styleId="a3">
    <w:name w:val="Основной текст_"/>
    <w:basedOn w:val="a0"/>
    <w:link w:val="1"/>
    <w:rsid w:val="004D1119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4D1119"/>
    <w:rPr>
      <w:rFonts w:ascii="Georgia" w:eastAsia="Georgia" w:hAnsi="Georgia" w:cs="Georgia"/>
      <w:i/>
      <w:iCs/>
      <w:sz w:val="18"/>
      <w:szCs w:val="18"/>
      <w:shd w:val="clear" w:color="auto" w:fill="FFFFFF"/>
    </w:rPr>
  </w:style>
  <w:style w:type="character" w:customStyle="1" w:styleId="a4">
    <w:name w:val="Подпись к таблице_"/>
    <w:basedOn w:val="a0"/>
    <w:link w:val="a5"/>
    <w:rsid w:val="004D1119"/>
    <w:rPr>
      <w:rFonts w:ascii="Times New Roman" w:eastAsia="Times New Roman" w:hAnsi="Times New Roman" w:cs="Times New Roman"/>
      <w:sz w:val="11"/>
      <w:szCs w:val="11"/>
      <w:shd w:val="clear" w:color="auto" w:fill="FFFFFF"/>
    </w:rPr>
  </w:style>
  <w:style w:type="character" w:customStyle="1" w:styleId="a6">
    <w:name w:val="Другое_"/>
    <w:basedOn w:val="a0"/>
    <w:link w:val="a7"/>
    <w:rsid w:val="004D1119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4D1119"/>
    <w:rPr>
      <w:rFonts w:ascii="Times New Roman" w:eastAsia="Times New Roman" w:hAnsi="Times New Roman" w:cs="Times New Roman"/>
      <w:sz w:val="11"/>
      <w:szCs w:val="11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4D1119"/>
    <w:pPr>
      <w:widowControl w:val="0"/>
      <w:shd w:val="clear" w:color="auto" w:fill="FFFFFF"/>
      <w:spacing w:after="0" w:line="235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60">
    <w:name w:val="Основной текст (6)"/>
    <w:basedOn w:val="a"/>
    <w:link w:val="6"/>
    <w:rsid w:val="004D1119"/>
    <w:pPr>
      <w:widowControl w:val="0"/>
      <w:shd w:val="clear" w:color="auto" w:fill="FFFFFF"/>
      <w:spacing w:after="0" w:line="214" w:lineRule="auto"/>
      <w:jc w:val="center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customStyle="1" w:styleId="50">
    <w:name w:val="Основной текст (5)"/>
    <w:basedOn w:val="a"/>
    <w:link w:val="5"/>
    <w:rsid w:val="004D1119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b/>
      <w:bCs/>
      <w:sz w:val="34"/>
      <w:szCs w:val="34"/>
    </w:rPr>
  </w:style>
  <w:style w:type="paragraph" w:customStyle="1" w:styleId="1">
    <w:name w:val="Основной текст1"/>
    <w:basedOn w:val="a"/>
    <w:link w:val="a3"/>
    <w:rsid w:val="004D1119"/>
    <w:pPr>
      <w:widowControl w:val="0"/>
      <w:shd w:val="clear" w:color="auto" w:fill="FFFFFF"/>
      <w:spacing w:after="80" w:line="240" w:lineRule="auto"/>
      <w:ind w:firstLine="400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20">
    <w:name w:val="Основной текст (2)"/>
    <w:basedOn w:val="a"/>
    <w:link w:val="2"/>
    <w:rsid w:val="004D1119"/>
    <w:pPr>
      <w:widowControl w:val="0"/>
      <w:shd w:val="clear" w:color="auto" w:fill="FFFFFF"/>
      <w:spacing w:after="140" w:line="269" w:lineRule="auto"/>
      <w:jc w:val="center"/>
    </w:pPr>
    <w:rPr>
      <w:rFonts w:ascii="Georgia" w:eastAsia="Georgia" w:hAnsi="Georgia" w:cs="Georgia"/>
      <w:i/>
      <w:iCs/>
      <w:sz w:val="18"/>
      <w:szCs w:val="18"/>
    </w:rPr>
  </w:style>
  <w:style w:type="paragraph" w:customStyle="1" w:styleId="a5">
    <w:name w:val="Подпись к таблице"/>
    <w:basedOn w:val="a"/>
    <w:link w:val="a4"/>
    <w:rsid w:val="004D1119"/>
    <w:pPr>
      <w:widowControl w:val="0"/>
      <w:shd w:val="clear" w:color="auto" w:fill="FFFFFF"/>
      <w:spacing w:after="0" w:line="269" w:lineRule="auto"/>
    </w:pPr>
    <w:rPr>
      <w:rFonts w:ascii="Times New Roman" w:eastAsia="Times New Roman" w:hAnsi="Times New Roman" w:cs="Times New Roman"/>
      <w:sz w:val="11"/>
      <w:szCs w:val="11"/>
    </w:rPr>
  </w:style>
  <w:style w:type="paragraph" w:customStyle="1" w:styleId="a7">
    <w:name w:val="Другое"/>
    <w:basedOn w:val="a"/>
    <w:link w:val="a6"/>
    <w:rsid w:val="004D1119"/>
    <w:pPr>
      <w:widowControl w:val="0"/>
      <w:shd w:val="clear" w:color="auto" w:fill="FFFFFF"/>
      <w:spacing w:after="80" w:line="240" w:lineRule="auto"/>
      <w:ind w:firstLine="400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40">
    <w:name w:val="Основной текст (4)"/>
    <w:basedOn w:val="a"/>
    <w:link w:val="4"/>
    <w:rsid w:val="004D1119"/>
    <w:pPr>
      <w:widowControl w:val="0"/>
      <w:shd w:val="clear" w:color="auto" w:fill="FFFFFF"/>
      <w:spacing w:after="80" w:line="264" w:lineRule="auto"/>
    </w:pPr>
    <w:rPr>
      <w:rFonts w:ascii="Times New Roman" w:eastAsia="Times New Roman" w:hAnsi="Times New Roman" w:cs="Times New Roman"/>
      <w:sz w:val="11"/>
      <w:szCs w:val="11"/>
    </w:rPr>
  </w:style>
  <w:style w:type="table" w:styleId="a8">
    <w:name w:val="Table Grid"/>
    <w:basedOn w:val="a1"/>
    <w:uiPriority w:val="39"/>
    <w:rsid w:val="004D1119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val="uk-UA" w:eastAsia="uk-UA" w:bidi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Emphasis"/>
    <w:basedOn w:val="a0"/>
    <w:uiPriority w:val="20"/>
    <w:qFormat/>
    <w:rsid w:val="004D1119"/>
    <w:rPr>
      <w:i/>
      <w:iCs/>
    </w:rPr>
  </w:style>
  <w:style w:type="character" w:styleId="aa">
    <w:name w:val="Strong"/>
    <w:basedOn w:val="a0"/>
    <w:uiPriority w:val="22"/>
    <w:qFormat/>
    <w:rsid w:val="004D1119"/>
    <w:rPr>
      <w:b/>
      <w:bCs/>
    </w:rPr>
  </w:style>
  <w:style w:type="paragraph" w:styleId="ab">
    <w:name w:val="header"/>
    <w:basedOn w:val="a"/>
    <w:link w:val="ac"/>
    <w:uiPriority w:val="99"/>
    <w:unhideWhenUsed/>
    <w:rsid w:val="00854FAD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c">
    <w:name w:val="Верхній колонтитул Знак"/>
    <w:basedOn w:val="a0"/>
    <w:link w:val="ab"/>
    <w:uiPriority w:val="99"/>
    <w:rsid w:val="00854FAD"/>
  </w:style>
  <w:style w:type="paragraph" w:styleId="ad">
    <w:name w:val="footer"/>
    <w:basedOn w:val="a"/>
    <w:link w:val="ae"/>
    <w:uiPriority w:val="99"/>
    <w:unhideWhenUsed/>
    <w:rsid w:val="00854FAD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e">
    <w:name w:val="Нижній колонтитул Знак"/>
    <w:basedOn w:val="a0"/>
    <w:link w:val="ad"/>
    <w:uiPriority w:val="99"/>
    <w:rsid w:val="00854FAD"/>
  </w:style>
  <w:style w:type="paragraph" w:styleId="af">
    <w:name w:val="Balloon Text"/>
    <w:basedOn w:val="a"/>
    <w:link w:val="af0"/>
    <w:uiPriority w:val="99"/>
    <w:semiHidden/>
    <w:unhideWhenUsed/>
    <w:rsid w:val="00E410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у виносці Знак"/>
    <w:basedOn w:val="a0"/>
    <w:link w:val="af"/>
    <w:uiPriority w:val="99"/>
    <w:semiHidden/>
    <w:rsid w:val="00E41057"/>
    <w:rPr>
      <w:rFonts w:ascii="Segoe UI" w:hAnsi="Segoe UI" w:cs="Segoe UI"/>
      <w:sz w:val="18"/>
      <w:szCs w:val="18"/>
    </w:rPr>
  </w:style>
  <w:style w:type="character" w:styleId="af1">
    <w:name w:val="Hyperlink"/>
    <w:basedOn w:val="a0"/>
    <w:uiPriority w:val="99"/>
    <w:semiHidden/>
    <w:unhideWhenUsed/>
    <w:rsid w:val="006C7173"/>
    <w:rPr>
      <w:color w:val="0000FF"/>
      <w:u w:val="single"/>
    </w:rPr>
  </w:style>
  <w:style w:type="paragraph" w:styleId="af2">
    <w:name w:val="No Spacing"/>
    <w:uiPriority w:val="1"/>
    <w:qFormat/>
    <w:rsid w:val="006C7173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72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33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992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90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214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277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494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432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012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0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9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54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06189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206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5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0139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3048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5180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5796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olena.sizon\Documents\GitLab\depzemres\src\DepZemResApp\DocTemplate\request_qr_cod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clarity-project.info/edrs/?query=%22%D0%90%D0%9A%D0%A6%D0%86%D0%9E%D0%9D%D0%95%D0%A0%D0%98%22" TargetMode="External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request_qr_code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1F8B99-A3D2-471D-8051-A1304A1AA6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4</Pages>
  <Words>1276</Words>
  <Characters>7274</Characters>
  <Application>Microsoft Office Word</Application>
  <DocSecurity>0</DocSecurity>
  <Lines>60</Lines>
  <Paragraphs>17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Пояснювальна записка ЮР особа</vt:lpstr>
      <vt:lpstr/>
    </vt:vector>
  </TitlesOfParts>
  <Manager>Управління землеустрою</Manager>
  <Company>ДЕПАРТАМЕНТ ЗЕМЕЛЬНИХ РЕСУРСІВ</Company>
  <LinksUpToDate>false</LinksUpToDate>
  <CharactersWithSpaces>8533</CharactersWithSpaces>
  <SharedDoc>false</SharedDoc>
  <HyperlinkBase>134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 ЮР особа</dc:title>
  <dc:subject/>
  <dc:creator>Сізон Олена Миколаївна</dc:creator>
  <cp:keywords>{"doc_type_id":134,"doc_type_name":"Пояснювальна записка ЮР особа","doc_type_file":"Пояснювальна_Записка_заява_юр_особа_передача_ДЦ_без_док.docx"}</cp:keywords>
  <dc:description/>
  <cp:lastModifiedBy>Рабець Максим Миколайович</cp:lastModifiedBy>
  <cp:revision>62</cp:revision>
  <cp:lastPrinted>2024-06-10T06:17:00Z</cp:lastPrinted>
  <dcterms:created xsi:type="dcterms:W3CDTF">2020-11-06T14:51:00Z</dcterms:created>
  <dcterms:modified xsi:type="dcterms:W3CDTF">2024-06-10T06:17:00Z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2024-01-07T21:15:36Z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eb258766-b719-42a2-a2af-31a2b3c3a817</vt:lpwstr>
  </property>
  <property fmtid="{D5CDD505-2E9C-101B-9397-08002B2CF9AE}" pid="7" name="MSIP_Label_defa4170-0d19-0005-0004-bc88714345d2_ActionId">
    <vt:lpwstr>d89b227c-671f-40a3-b6a9-6d61e74f8796</vt:lpwstr>
  </property>
  <property fmtid="{D5CDD505-2E9C-101B-9397-08002B2CF9AE}" pid="8" name="MSIP_Label_defa4170-0d19-0005-0004-bc88714345d2_ContentBits">
    <vt:lpwstr>0</vt:lpwstr>
  </property>
</Properties>
</file>