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23AC2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603113930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603113930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3AC2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C23AC2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E687A2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3AC2">
        <w:rPr>
          <w:b/>
          <w:bCs/>
          <w:i w:val="0"/>
          <w:iCs w:val="0"/>
          <w:sz w:val="24"/>
          <w:szCs w:val="24"/>
          <w:lang w:val="ru-RU"/>
        </w:rPr>
        <w:t xml:space="preserve">№ ПЗН-75687 </w:t>
      </w:r>
      <w:proofErr w:type="spellStart"/>
      <w:r w:rsidRPr="00C23AC2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C23AC2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C23AC2">
        <w:rPr>
          <w:b/>
          <w:bCs/>
          <w:i w:val="0"/>
          <w:sz w:val="24"/>
          <w:szCs w:val="24"/>
          <w:lang w:val="ru-RU"/>
        </w:rPr>
        <w:t>27.12.2024</w:t>
      </w:r>
    </w:p>
    <w:p w14:paraId="1B663883" w14:textId="77777777" w:rsidR="00B30291" w:rsidRPr="00C23AC2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23AC2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C23AC2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C23AC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23AC2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C23AC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23AC2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C23AC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23AC2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C23AC2">
        <w:rPr>
          <w:i w:val="0"/>
          <w:iCs w:val="0"/>
          <w:sz w:val="24"/>
          <w:szCs w:val="24"/>
          <w:lang w:val="ru-RU"/>
        </w:rPr>
        <w:t xml:space="preserve"> ради</w:t>
      </w:r>
      <w:r w:rsidRPr="00C23AC2">
        <w:rPr>
          <w:i w:val="0"/>
          <w:sz w:val="24"/>
          <w:szCs w:val="24"/>
          <w:lang w:val="ru-RU"/>
        </w:rPr>
        <w:t>:</w:t>
      </w:r>
    </w:p>
    <w:p w14:paraId="0916C809" w14:textId="09F096B1" w:rsidR="00B30291" w:rsidRPr="00581A44" w:rsidRDefault="00B30291" w:rsidP="00C23AC2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C23AC2" w:rsidRPr="00C23AC2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C23AC2" w:rsidRPr="00C23AC2">
        <w:rPr>
          <w:b/>
          <w:i/>
          <w:color w:val="000000" w:themeColor="text1"/>
          <w:sz w:val="24"/>
          <w:szCs w:val="24"/>
          <w:lang w:val="ru-RU"/>
        </w:rPr>
        <w:t xml:space="preserve"> КИЇВСЬКОМУ КОМУНАЛЬНОМУ ОБ'ЄДНАННЮ ЗЕЛЕНОГО БУДІВНИЦТВА ТА ЕКСПЛУАТАЦІЇ ЗЕЛЕНИХ НАСАДЖЕНЬ МІСТА «КИЇВЗЕЛЕНБУД» </w:t>
      </w:r>
      <w:proofErr w:type="spellStart"/>
      <w:r w:rsidR="00C23AC2" w:rsidRPr="00C23AC2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C23AC2" w:rsidRPr="00C23AC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23AC2" w:rsidRPr="00C23AC2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C23AC2" w:rsidRPr="00C23AC2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C23AC2" w:rsidRPr="00C23AC2">
        <w:rPr>
          <w:rStyle w:val="ac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C23AC2" w:rsidRPr="00C23AC2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23AC2" w:rsidRPr="00C23AC2">
        <w:rPr>
          <w:rStyle w:val="ac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C23AC2" w:rsidRPr="00C23AC2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>зелених</w:t>
      </w:r>
      <w:proofErr w:type="spellEnd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>загального</w:t>
      </w:r>
      <w:proofErr w:type="spellEnd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 xml:space="preserve"> (скверу) </w:t>
      </w:r>
      <w:r w:rsidR="00C23AC2" w:rsidRPr="00C23AC2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C23AC2" w:rsidRPr="00C23AC2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C23AC2" w:rsidRPr="00C23AC2">
        <w:rPr>
          <w:b/>
          <w:i/>
          <w:iCs/>
          <w:color w:val="000000" w:themeColor="text1"/>
          <w:sz w:val="24"/>
          <w:szCs w:val="24"/>
        </w:rPr>
        <w:t>Миколайчука</w:t>
      </w:r>
      <w:proofErr w:type="spellEnd"/>
      <w:r w:rsidR="00C23AC2" w:rsidRPr="00C23AC2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C23AC2" w:rsidRPr="00C23AC2">
        <w:rPr>
          <w:b/>
          <w:i/>
          <w:iCs/>
          <w:color w:val="000000" w:themeColor="text1"/>
          <w:sz w:val="24"/>
          <w:szCs w:val="24"/>
        </w:rPr>
        <w:t>Івана</w:t>
      </w:r>
      <w:proofErr w:type="spellEnd"/>
      <w:r w:rsidR="00C23AC2" w:rsidRPr="00C23AC2">
        <w:rPr>
          <w:b/>
          <w:i/>
          <w:iCs/>
          <w:color w:val="000000" w:themeColor="text1"/>
          <w:sz w:val="24"/>
          <w:szCs w:val="24"/>
        </w:rPr>
        <w:t xml:space="preserve"> </w:t>
      </w:r>
      <w:r w:rsidR="00C23AC2" w:rsidRPr="00C23AC2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="00C23AC2" w:rsidRPr="00C23AC2">
        <w:rPr>
          <w:b/>
          <w:i/>
          <w:iCs/>
          <w:color w:val="000000" w:themeColor="text1"/>
          <w:sz w:val="24"/>
          <w:szCs w:val="24"/>
        </w:rPr>
        <w:t>Дніпровському</w:t>
      </w:r>
      <w:proofErr w:type="spellEnd"/>
      <w:r w:rsidR="00C23AC2" w:rsidRPr="00C23AC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C23AC2" w:rsidRPr="00C23AC2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="00C23AC2" w:rsidRPr="00C23AC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C23AC2" w:rsidRPr="00C23AC2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="00C23AC2" w:rsidRPr="00C23AC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C23AC2" w:rsidRPr="00C23AC2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48D30EF0" w14:textId="77777777" w:rsidR="00B30291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  <w:p w14:paraId="0E6745E1" w14:textId="53C2581E" w:rsidR="001D1290" w:rsidRPr="001D1290" w:rsidRDefault="001D1290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(далі – КО</w:t>
            </w:r>
            <w:r w:rsidRPr="00AC6C1F">
              <w:rPr>
                <w:b w:val="0"/>
                <w:i/>
                <w:sz w:val="24"/>
                <w:szCs w:val="24"/>
              </w:rPr>
              <w:t>«КИЇВЗЕЛЕНБУД»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) 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8B11EB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03B890B3" w:rsidR="00B30291" w:rsidRPr="00AC6C1F" w:rsidRDefault="00D77F52" w:rsidP="00C23AC2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5106B636" w14:textId="77777777" w:rsidR="00C23AC2" w:rsidRPr="001065B1" w:rsidRDefault="00C23AC2" w:rsidP="00C23AC2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098921BE" w14:textId="77777777" w:rsidR="00C23AC2" w:rsidRPr="001065B1" w:rsidRDefault="00C23AC2" w:rsidP="00C23AC2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5C91214" w14:textId="6CE02D9E" w:rsidR="00B30291" w:rsidRPr="00AC6C1F" w:rsidRDefault="00C23AC2" w:rsidP="00C23AC2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B30291" w:rsidRPr="00CF2418" w14:paraId="18172CC5" w14:textId="77777777" w:rsidTr="00C23AC2">
        <w:trPr>
          <w:cantSplit/>
          <w:trHeight w:val="60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10554269" w:rsidR="00B30291" w:rsidRPr="00B30291" w:rsidRDefault="00D77F52" w:rsidP="00C23AC2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23.12.2024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603113930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23AC2">
        <w:rPr>
          <w:sz w:val="24"/>
          <w:szCs w:val="24"/>
          <w:lang w:val="ru-RU"/>
        </w:rPr>
        <w:t>8000000000:90:105:0034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C23AC2">
        <w:trPr>
          <w:trHeight w:hRule="exact" w:val="433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C23AC2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23AC2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C23AC2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C23AC2">
              <w:rPr>
                <w:i/>
                <w:iCs/>
                <w:sz w:val="24"/>
                <w:szCs w:val="24"/>
                <w:lang w:val="ru-RU"/>
              </w:rPr>
              <w:t>Дніпровський</w:t>
            </w:r>
            <w:proofErr w:type="spellEnd"/>
            <w:r w:rsidRPr="00C23AC2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3AC2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C23AC2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Миколайчука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Івана</w:t>
            </w:r>
            <w:proofErr w:type="spellEnd"/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0,6955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F51D86">
        <w:trPr>
          <w:trHeight w:hRule="exact" w:val="429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C23AC2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C23AC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C23AC2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3EB5ACA8" w14:textId="77777777" w:rsidR="00C23AC2" w:rsidRDefault="00C23AC2" w:rsidP="00C23AC2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>існуюча – землі житлової та громадської забудови;</w:t>
            </w:r>
          </w:p>
          <w:p w14:paraId="0974F83D" w14:textId="5AAD75E8" w:rsidR="00B30291" w:rsidRPr="00AC6C1F" w:rsidRDefault="00C23AC2" w:rsidP="00C23AC2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uk-UA"/>
              </w:rPr>
              <w:t>проєктна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 - </w:t>
            </w:r>
            <w:r w:rsidRPr="00962713">
              <w:rPr>
                <w:i/>
                <w:sz w:val="24"/>
                <w:szCs w:val="24"/>
                <w:highlight w:val="white"/>
                <w:lang w:val="uk-UA"/>
              </w:rPr>
              <w:t>землі рекреаційного призначення</w:t>
            </w:r>
          </w:p>
        </w:tc>
      </w:tr>
      <w:tr w:rsidR="00B30291" w14:paraId="4EEB19B1" w14:textId="77777777" w:rsidTr="00F51D86">
        <w:trPr>
          <w:trHeight w:hRule="exact" w:val="2258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696CE590" w14:textId="1662FA32" w:rsidR="00C23AC2" w:rsidRDefault="00C23AC2" w:rsidP="00C23AC2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>існуюч</w:t>
            </w:r>
            <w:r w:rsidR="00202908">
              <w:rPr>
                <w:i/>
                <w:sz w:val="24"/>
                <w:szCs w:val="24"/>
                <w:highlight w:val="white"/>
                <w:lang w:val="uk-UA"/>
              </w:rPr>
              <w:t>е</w:t>
            </w:r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 – </w:t>
            </w:r>
            <w:r w:rsidRPr="00B426C0">
              <w:rPr>
                <w:i/>
                <w:sz w:val="24"/>
                <w:szCs w:val="24"/>
                <w:highlight w:val="white"/>
                <w:lang w:val="uk-UA"/>
              </w:rPr>
              <w:t>0</w:t>
            </w:r>
            <w:r w:rsidR="00F51D86">
              <w:rPr>
                <w:i/>
                <w:sz w:val="24"/>
                <w:szCs w:val="24"/>
                <w:highlight w:val="white"/>
                <w:lang w:val="uk-UA"/>
              </w:rPr>
              <w:t>3</w:t>
            </w:r>
            <w:r w:rsidRPr="00B426C0">
              <w:rPr>
                <w:i/>
                <w:sz w:val="24"/>
                <w:szCs w:val="24"/>
                <w:highlight w:val="white"/>
                <w:lang w:val="uk-UA"/>
              </w:rPr>
              <w:t>.</w:t>
            </w:r>
            <w:r w:rsidR="00F51D86">
              <w:rPr>
                <w:i/>
                <w:sz w:val="24"/>
                <w:szCs w:val="24"/>
                <w:lang w:val="uk-UA"/>
              </w:rPr>
              <w:t>07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F51D86" w:rsidRPr="00F51D86">
              <w:rPr>
                <w:i/>
                <w:color w:val="000000" w:themeColor="text1"/>
                <w:sz w:val="24"/>
                <w:szCs w:val="24"/>
                <w:lang w:val="uk-UA"/>
              </w:rPr>
              <w:t>для будівництва та обслуговування будівель торгівлі</w:t>
            </w:r>
            <w:r>
              <w:rPr>
                <w:i/>
                <w:sz w:val="24"/>
                <w:szCs w:val="24"/>
                <w:highlight w:val="white"/>
                <w:lang w:val="uk-UA"/>
              </w:rPr>
              <w:t>;</w:t>
            </w:r>
          </w:p>
          <w:p w14:paraId="11AFB003" w14:textId="77777777" w:rsidR="00C23AC2" w:rsidRPr="00EA218B" w:rsidRDefault="00C23AC2" w:rsidP="00C23AC2">
            <w:pPr>
              <w:pStyle w:val="a4"/>
              <w:shd w:val="clear" w:color="auto" w:fill="auto"/>
              <w:ind w:left="140" w:right="140"/>
              <w:jc w:val="both"/>
              <w:rPr>
                <w:i/>
                <w:highlight w:val="white"/>
                <w:lang w:val="uk-UA"/>
              </w:rPr>
            </w:pPr>
          </w:p>
          <w:p w14:paraId="217CE1B1" w14:textId="2631C202" w:rsidR="00A318A9" w:rsidRPr="00C23AC2" w:rsidRDefault="00C23AC2" w:rsidP="00202908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  <w:lang w:val="uk-UA"/>
              </w:rPr>
              <w:t>проєктн</w:t>
            </w:r>
            <w:r w:rsidR="00202908">
              <w:rPr>
                <w:i/>
                <w:sz w:val="24"/>
                <w:szCs w:val="24"/>
                <w:highlight w:val="white"/>
                <w:lang w:val="uk-UA"/>
              </w:rPr>
              <w:t>е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 – </w:t>
            </w:r>
            <w:r w:rsidR="00265722" w:rsidRPr="00C23AC2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="00265722" w:rsidRPr="00C23AC2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C23AC2">
              <w:rPr>
                <w:i/>
                <w:sz w:val="24"/>
                <w:szCs w:val="24"/>
                <w:lang w:val="uk-UA"/>
              </w:rPr>
              <w:t>для обслуговування та експлуатації зелених насаджень загального користування (скверу)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C23AC2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28A1FD7" w14:textId="07A6EB87" w:rsidR="00546C8B" w:rsidRPr="002F7BC9" w:rsidRDefault="00546C8B" w:rsidP="00546C8B">
            <w:pPr>
              <w:pStyle w:val="a4"/>
              <w:ind w:left="140"/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</w:pPr>
            <w:r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 xml:space="preserve">існуюча </w:t>
            </w:r>
            <w:r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2F7BC9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CE2340">
              <w:rPr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53 517 312</w:t>
            </w:r>
            <w:r w:rsidRPr="008C4FF4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 xml:space="preserve">грн </w:t>
            </w:r>
            <w:r w:rsidR="00CE2340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>97</w:t>
            </w:r>
            <w:r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>коп</w:t>
            </w:r>
            <w:proofErr w:type="spellEnd"/>
            <w:r w:rsidR="00CE2340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2C7E83FA" w14:textId="7ADEF902" w:rsidR="00B30291" w:rsidRPr="00546C8B" w:rsidRDefault="00546C8B" w:rsidP="00546C8B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proofErr w:type="spellStart"/>
            <w:r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>проєктна</w:t>
            </w:r>
            <w:proofErr w:type="spellEnd"/>
            <w:r w:rsidRPr="002F7BC9"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7038AD" w:rsidRPr="00546C8B">
              <w:rPr>
                <w:rStyle w:val="ac"/>
                <w:sz w:val="24"/>
                <w:szCs w:val="24"/>
                <w:lang w:val="ru-RU"/>
              </w:rPr>
              <w:t>10 703 462</w:t>
            </w:r>
            <w:r w:rsidR="00B30291" w:rsidRPr="00546C8B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546C8B">
              <w:rPr>
                <w:rStyle w:val="ac"/>
                <w:sz w:val="24"/>
                <w:szCs w:val="24"/>
                <w:lang w:val="ru-RU"/>
              </w:rPr>
              <w:t>грн</w:t>
            </w:r>
            <w:proofErr w:type="spellEnd"/>
            <w:r w:rsidR="007038AD" w:rsidRPr="00546C8B">
              <w:rPr>
                <w:rStyle w:val="ac"/>
                <w:sz w:val="24"/>
                <w:szCs w:val="24"/>
                <w:lang w:val="uk-UA"/>
              </w:rPr>
              <w:t xml:space="preserve"> 59</w:t>
            </w:r>
            <w:r w:rsidR="00B30291" w:rsidRPr="00546C8B">
              <w:rPr>
                <w:rStyle w:val="ac"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6BE095A" w14:textId="7D107D2C" w:rsidR="00CB538B" w:rsidRDefault="00265722" w:rsidP="00CB538B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CB538B" w:rsidRPr="00E94211">
        <w:rPr>
          <w:i w:val="0"/>
          <w:sz w:val="24"/>
          <w:szCs w:val="24"/>
          <w:lang w:val="uk-UA"/>
        </w:rPr>
        <w:t xml:space="preserve">замовлення зацікавленої особи землевпорядною організацією розроблено </w:t>
      </w:r>
      <w:proofErr w:type="spellStart"/>
      <w:r w:rsidR="00CB538B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CB538B" w:rsidRPr="00E94211">
        <w:rPr>
          <w:sz w:val="24"/>
          <w:szCs w:val="24"/>
          <w:lang w:val="uk-UA"/>
        </w:rPr>
        <w:t xml:space="preserve"> </w:t>
      </w:r>
      <w:r w:rsidR="00CB538B" w:rsidRPr="00E94211"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</w:t>
      </w:r>
      <w:r w:rsidR="00CB538B" w:rsidRPr="00BC183A">
        <w:rPr>
          <w:i w:val="0"/>
          <w:sz w:val="24"/>
          <w:szCs w:val="24"/>
          <w:lang w:val="uk-UA"/>
        </w:rPr>
        <w:t xml:space="preserve">статей 9, 123 </w:t>
      </w:r>
      <w:r w:rsidR="00CB538B" w:rsidRPr="00E94211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 w:rsidR="00CB538B">
        <w:rPr>
          <w:i w:val="0"/>
          <w:sz w:val="24"/>
          <w:szCs w:val="24"/>
          <w:lang w:val="uk-UA"/>
        </w:rPr>
        <w:t xml:space="preserve">                        </w:t>
      </w:r>
      <w:r w:rsidR="00CB538B" w:rsidRPr="00E94211">
        <w:rPr>
          <w:i w:val="0"/>
          <w:sz w:val="24"/>
          <w:szCs w:val="24"/>
          <w:lang w:val="uk-UA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CB538B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CB538B" w:rsidRPr="00E94211">
        <w:rPr>
          <w:i w:val="0"/>
          <w:sz w:val="24"/>
          <w:szCs w:val="24"/>
          <w:lang w:val="uk-UA"/>
        </w:rPr>
        <w:t xml:space="preserve"> рішення Київської міської </w:t>
      </w:r>
      <w:r w:rsidR="00CB538B" w:rsidRPr="00265722">
        <w:rPr>
          <w:i w:val="0"/>
          <w:sz w:val="24"/>
          <w:szCs w:val="24"/>
          <w:lang w:val="uk-UA"/>
        </w:rPr>
        <w:t>ради</w:t>
      </w:r>
      <w:r w:rsidR="00CB538B">
        <w:rPr>
          <w:i w:val="0"/>
          <w:sz w:val="24"/>
          <w:szCs w:val="24"/>
          <w:lang w:val="uk-UA"/>
        </w:rPr>
        <w:t>.</w:t>
      </w:r>
    </w:p>
    <w:p w14:paraId="41A11157" w14:textId="77777777" w:rsidR="00CB538B" w:rsidRPr="008B11EB" w:rsidRDefault="00CB538B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4AAE294E" w14:textId="29448DBB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lastRenderedPageBreak/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387B2F2C" w14:textId="77777777" w:rsidR="00B30291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6E36824" w14:textId="24FED85E" w:rsidR="001D1290" w:rsidRDefault="001D1290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розташовані дитячий майданчик та тимчасові споруди.</w:t>
            </w:r>
          </w:p>
          <w:p w14:paraId="5FBF4764" w14:textId="020726C3" w:rsidR="00DF0A51" w:rsidRDefault="00DF0A51" w:rsidP="007F05B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Департамент територіального контролю міста Києва </w:t>
            </w:r>
            <w:r w:rsidRPr="00B11300">
              <w:rPr>
                <w:rFonts w:ascii="Times New Roman" w:hAnsi="Times New Roman" w:cs="Times New Roman"/>
                <w:i/>
              </w:rPr>
              <w:t>виконавчого органу Київської міської ради (Київської міської державної адміністрації)</w:t>
            </w:r>
            <w:r w:rsidRPr="00C71430">
              <w:rPr>
                <w:i/>
                <w:color w:val="000000" w:themeColor="text1"/>
              </w:rPr>
              <w:t xml:space="preserve"> 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листом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11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.2024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064-17844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проінформува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в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, що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було проведено виїзне обстеження 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внесено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припис від 04.12.2024 № 2409824 на усунення порушень Правил благоустрою міста Києва, затверджених рішенням Київської міської ради від 25.12.2008 № 1051/1051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6766B9B7" w14:textId="12E9B712" w:rsidR="00DF0A51" w:rsidRDefault="00DF0A51" w:rsidP="007F05B6">
            <w:pPr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Департамент містобудування та архітектури </w:t>
            </w:r>
            <w:r w:rsidRPr="00B11300">
              <w:rPr>
                <w:rFonts w:ascii="Times New Roman" w:hAnsi="Times New Roman" w:cs="Times New Roman"/>
                <w:i/>
              </w:rPr>
              <w:t>виконавчого органу Київської міської ради (Київської міської державної адміністрації)</w:t>
            </w:r>
            <w:r w:rsidRPr="00C71430">
              <w:rPr>
                <w:i/>
                <w:color w:val="000000" w:themeColor="text1"/>
              </w:rPr>
              <w:t xml:space="preserve"> 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листом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19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.2024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055-14433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проінформува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в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що не укладав договори щодо пайової участі в утриманні об</w:t>
            </w:r>
            <w:r w:rsidRPr="00DF0A51">
              <w:rPr>
                <w:rFonts w:ascii="Times New Roman" w:hAnsi="Times New Roman" w:cs="Times New Roman"/>
                <w:i/>
                <w:color w:val="000000" w:themeColor="text1"/>
              </w:rPr>
              <w:t>’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єкту благоустрою та/або не оформлював паспорти прив</w:t>
            </w:r>
            <w:r w:rsidRPr="00DF0A51">
              <w:rPr>
                <w:rFonts w:ascii="Times New Roman" w:hAnsi="Times New Roman" w:cs="Times New Roman"/>
                <w:i/>
                <w:color w:val="000000" w:themeColor="text1"/>
              </w:rPr>
              <w:t>’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язки </w:t>
            </w:r>
            <w:r w:rsidR="00CE2340">
              <w:rPr>
                <w:rFonts w:ascii="Times New Roman" w:hAnsi="Times New Roman" w:cs="Times New Roman"/>
                <w:i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ля розміщення тимчасових споруд на земельній ділянці з кадастровим номером </w:t>
            </w:r>
            <w:r w:rsidRPr="00DF0A51">
              <w:rPr>
                <w:rFonts w:ascii="Times New Roman" w:hAnsi="Times New Roman" w:cs="Times New Roman"/>
                <w:i/>
              </w:rPr>
              <w:t>8000000000:90:105:0034</w:t>
            </w:r>
            <w:r>
              <w:t>.</w:t>
            </w:r>
          </w:p>
          <w:p w14:paraId="3D03B4EE" w14:textId="676014BA" w:rsidR="00DF0A51" w:rsidRDefault="00DF0A51" w:rsidP="00DF0A5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Дніпровська районна в місті Києві державна адміністрація листом від 27.11.2024 № 103-10207 проінформувала,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що </w:t>
            </w:r>
            <w:r w:rsidR="006A28BB">
              <w:rPr>
                <w:rFonts w:ascii="Times New Roman" w:hAnsi="Times New Roman" w:cs="Times New Roman"/>
                <w:i/>
                <w:iCs/>
              </w:rPr>
              <w:t xml:space="preserve">за узагальненою інформацією від балансоутримувачів майна комунальної власності територіальної громади міста Києва, які віднесені до сфери управління </w:t>
            </w:r>
            <w:r w:rsidR="006A28BB">
              <w:rPr>
                <w:rFonts w:ascii="Times New Roman" w:eastAsia="Times New Roman" w:hAnsi="Times New Roman" w:cs="Times New Roman"/>
                <w:i/>
              </w:rPr>
              <w:t>Дніпровської районної в місті Києві державної адміністрації,</w:t>
            </w:r>
            <w:r w:rsidR="006A28B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дитячий майданчик </w:t>
            </w:r>
            <w:r w:rsidR="006A28BB">
              <w:rPr>
                <w:rFonts w:ascii="Times New Roman" w:hAnsi="Times New Roman" w:cs="Times New Roman"/>
                <w:i/>
                <w:iCs/>
              </w:rPr>
              <w:t>на баланс не передавався та інформація щодо балансової належності відсутня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68A8E7B" w14:textId="575B46C3" w:rsidR="001D1290" w:rsidRPr="00F336A8" w:rsidRDefault="001D1290" w:rsidP="008B11E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F21F2">
              <w:rPr>
                <w:rFonts w:ascii="Times New Roman" w:hAnsi="Times New Roman" w:cs="Times New Roman"/>
                <w:i/>
              </w:rPr>
              <w:t>КО «КИЇВЗЕЛЕНБУД»</w:t>
            </w:r>
            <w:r w:rsidRPr="00C71430">
              <w:rPr>
                <w:i/>
                <w:color w:val="000000" w:themeColor="text1"/>
              </w:rPr>
              <w:t xml:space="preserve"> 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листом від </w:t>
            </w:r>
            <w:r w:rsidR="00114902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.2024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077/03-55</w:t>
            </w:r>
            <w:r w:rsidR="00114902">
              <w:rPr>
                <w:rFonts w:ascii="Times New Roman" w:hAnsi="Times New Roman" w:cs="Times New Roman"/>
                <w:i/>
                <w:color w:val="000000" w:themeColor="text1"/>
              </w:rPr>
              <w:t>74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проінформувало, що після оформлення права постійного користування земельною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ділянкою буде здійснено організаційно-правові заходи щодо вирішення питання взяття на баланс дитячого майданчика, як елементу благоустрою та щодо демонтажу або перенесення за межі земельної ділянки некапітальних споруд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B30291" w:rsidRPr="0070402C" w14:paraId="29DEE27E" w14:textId="77777777" w:rsidTr="008B11EB">
        <w:trPr>
          <w:cantSplit/>
          <w:trHeight w:val="427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151E62E4" w:rsidR="00B30291" w:rsidRPr="00F336A8" w:rsidRDefault="00B30291" w:rsidP="008B11E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8B11EB">
        <w:trPr>
          <w:cantSplit/>
          <w:trHeight w:val="699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4B09B7E3" w:rsidR="00B30291" w:rsidRPr="00F336A8" w:rsidRDefault="008B11EB" w:rsidP="000C325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F446B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 xml:space="preserve">                       </w:t>
            </w:r>
            <w:r w:rsidRPr="007F446B">
              <w:rPr>
                <w:rFonts w:ascii="Times New Roman" w:hAnsi="Times New Roman" w:cs="Times New Roman"/>
                <w:i/>
              </w:rPr>
              <w:t>від 28.03.2002 № 370/1804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92ABE">
              <w:rPr>
                <w:rFonts w:ascii="Times New Roman" w:hAnsi="Times New Roman" w:cs="Times New Roman"/>
                <w:i/>
              </w:rPr>
              <w:t xml:space="preserve"> земельна ділянка за функціональним призначенням відноситься до території </w:t>
            </w:r>
            <w:r>
              <w:rPr>
                <w:rFonts w:ascii="Times New Roman" w:hAnsi="Times New Roman" w:cs="Times New Roman"/>
                <w:i/>
              </w:rPr>
              <w:t xml:space="preserve">вулиць і доріг за основним кресленням чинного Генерального плану міста Києва </w:t>
            </w:r>
            <w:r w:rsidRPr="00C92AB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кадастрова </w:t>
            </w:r>
            <w:r w:rsidRPr="008B78FA">
              <w:rPr>
                <w:rFonts w:ascii="Times New Roman" w:hAnsi="Times New Roman" w:cs="Times New Roman"/>
                <w:i/>
              </w:rPr>
              <w:t xml:space="preserve">довідка з містобудівного кадастру </w:t>
            </w:r>
            <w:r w:rsidRPr="008B78FA">
              <w:rPr>
                <w:rFonts w:ascii="Times New Roman" w:hAnsi="Times New Roman" w:cs="Times New Roman"/>
                <w:i/>
                <w:color w:val="000000" w:themeColor="text1"/>
              </w:rPr>
              <w:t>Департаменту містобудування та архітектури виконавчого органу Київської міської ради (Київської мі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ської державної адміністрації) </w:t>
            </w:r>
            <w:r w:rsidR="000C3250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замовлення     № 00575960 </w:t>
            </w:r>
            <w:r w:rsidRPr="008B78FA">
              <w:rPr>
                <w:rFonts w:ascii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</w:rPr>
              <w:t>25</w:t>
            </w:r>
            <w:r w:rsidRPr="008B78FA"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8B78FA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C92ABE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B30291" w:rsidRPr="0070402C" w14:paraId="2EE01223" w14:textId="77777777" w:rsidTr="0049547E">
        <w:trPr>
          <w:cantSplit/>
          <w:trHeight w:val="558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61C7E7F7" w:rsidR="000C3250" w:rsidRPr="0070402C" w:rsidRDefault="00B30291" w:rsidP="00C559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474AF1C3" w:rsidR="000C3250" w:rsidRPr="00AD604C" w:rsidRDefault="00B30291" w:rsidP="00C559C6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8E584FA" w14:textId="1077C122" w:rsidR="0071061E" w:rsidRDefault="00797D30" w:rsidP="00797D30">
            <w:pPr>
              <w:pStyle w:val="31"/>
              <w:spacing w:after="0" w:line="240" w:lineRule="auto"/>
              <w:ind w:left="0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Н</w:t>
            </w:r>
            <w:r w:rsidRPr="00797D30">
              <w:rPr>
                <w:b w:val="0"/>
                <w:i/>
                <w:sz w:val="24"/>
                <w:szCs w:val="24"/>
              </w:rPr>
              <w:t xml:space="preserve">а підставі рішення Господарського суду міста Києва від 11.09.2008 № 2/282 між Київською міською радою та </w:t>
            </w:r>
            <w:r>
              <w:rPr>
                <w:b w:val="0"/>
                <w:i/>
                <w:sz w:val="24"/>
                <w:szCs w:val="24"/>
              </w:rPr>
              <w:t xml:space="preserve">        ТОВ</w:t>
            </w:r>
            <w:r w:rsidRPr="00797D30">
              <w:rPr>
                <w:b w:val="0"/>
                <w:i/>
                <w:sz w:val="24"/>
                <w:szCs w:val="24"/>
              </w:rPr>
              <w:t xml:space="preserve"> «Мега </w:t>
            </w:r>
            <w:proofErr w:type="spellStart"/>
            <w:r w:rsidRPr="00797D30">
              <w:rPr>
                <w:b w:val="0"/>
                <w:i/>
                <w:sz w:val="24"/>
                <w:szCs w:val="24"/>
              </w:rPr>
              <w:t>Луол</w:t>
            </w:r>
            <w:proofErr w:type="spellEnd"/>
            <w:r w:rsidRPr="00797D30">
              <w:rPr>
                <w:b w:val="0"/>
                <w:i/>
                <w:sz w:val="24"/>
                <w:szCs w:val="24"/>
              </w:rPr>
              <w:t xml:space="preserve">» було укладено на 15 років договір оренди земельної ділянки площею </w:t>
            </w:r>
            <w:smartTag w:uri="urn:schemas-microsoft-com:office:smarttags" w:element="metricconverter">
              <w:smartTagPr>
                <w:attr w:name="ProductID" w:val="0,6955 га"/>
              </w:smartTagPr>
              <w:r w:rsidRPr="00797D30">
                <w:rPr>
                  <w:b w:val="0"/>
                  <w:i/>
                  <w:sz w:val="24"/>
                  <w:szCs w:val="24"/>
                </w:rPr>
                <w:t>0,6955 га</w:t>
              </w:r>
            </w:smartTag>
            <w:r w:rsidRPr="00797D30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(кадастровий номер 8000000000:90:105:0034) на</w:t>
            </w:r>
            <w:r w:rsidRPr="00797D30">
              <w:rPr>
                <w:b w:val="0"/>
                <w:i/>
                <w:sz w:val="24"/>
                <w:szCs w:val="24"/>
              </w:rPr>
              <w:t xml:space="preserve"> вул. </w:t>
            </w:r>
            <w:proofErr w:type="spellStart"/>
            <w:r w:rsidRPr="00797D30">
              <w:rPr>
                <w:b w:val="0"/>
                <w:i/>
                <w:sz w:val="24"/>
                <w:szCs w:val="24"/>
              </w:rPr>
              <w:t>Серафимовича</w:t>
            </w:r>
            <w:proofErr w:type="spellEnd"/>
            <w:r w:rsidRPr="00797D30">
              <w:rPr>
                <w:b w:val="0"/>
                <w:i/>
                <w:sz w:val="24"/>
                <w:szCs w:val="24"/>
              </w:rPr>
              <w:t xml:space="preserve"> у Дніпровському районі для будівництва, експлуатації та обслуговування автосалону зі станцією технічного обслуговування та торгово-виставковим павільйоном</w:t>
            </w:r>
            <w:r w:rsidR="0071061E">
              <w:rPr>
                <w:b w:val="0"/>
                <w:i/>
                <w:sz w:val="24"/>
                <w:szCs w:val="24"/>
              </w:rPr>
              <w:t>.</w:t>
            </w:r>
          </w:p>
          <w:p w14:paraId="405F417F" w14:textId="7BEEC1A2" w:rsidR="00797D30" w:rsidRPr="00797D30" w:rsidRDefault="00E929F3" w:rsidP="00797D30">
            <w:pPr>
              <w:pStyle w:val="31"/>
              <w:spacing w:after="0" w:line="240" w:lineRule="auto"/>
              <w:ind w:left="0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Також, на виконання вказаного рішення </w:t>
            </w:r>
            <w:r w:rsidRPr="00797D30">
              <w:rPr>
                <w:b w:val="0"/>
                <w:i/>
                <w:sz w:val="24"/>
                <w:szCs w:val="24"/>
              </w:rPr>
              <w:t>Господарського суду міста Києва</w:t>
            </w:r>
            <w:r>
              <w:rPr>
                <w:b w:val="0"/>
                <w:i/>
                <w:sz w:val="24"/>
                <w:szCs w:val="24"/>
              </w:rPr>
              <w:t>,</w:t>
            </w:r>
            <w:r w:rsidRPr="00797D30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 xml:space="preserve">Головним управлінням земельних ресурсів виконавчого органу Київської міської ради (Київської міської державної адміністрації) </w:t>
            </w:r>
            <w:r w:rsidR="00B64F4B" w:rsidRPr="00797D30">
              <w:rPr>
                <w:b w:val="0"/>
                <w:i/>
                <w:sz w:val="24"/>
                <w:szCs w:val="24"/>
              </w:rPr>
              <w:t xml:space="preserve">30.09.2008 </w:t>
            </w:r>
            <w:r>
              <w:rPr>
                <w:b w:val="0"/>
                <w:i/>
                <w:sz w:val="24"/>
                <w:szCs w:val="24"/>
              </w:rPr>
              <w:t>зареєстровано укладений договір оренди земельної ділянки (кадастровий номер 8000000000:90:105:0034)</w:t>
            </w:r>
            <w:r w:rsidR="00B64F4B">
              <w:rPr>
                <w:b w:val="0"/>
                <w:i/>
                <w:sz w:val="24"/>
                <w:szCs w:val="24"/>
              </w:rPr>
              <w:t xml:space="preserve"> за</w:t>
            </w:r>
            <w:r w:rsidR="00797D30" w:rsidRPr="00797D30">
              <w:rPr>
                <w:b w:val="0"/>
                <w:i/>
                <w:sz w:val="24"/>
                <w:szCs w:val="24"/>
              </w:rPr>
              <w:t xml:space="preserve"> № 66-6-00493.</w:t>
            </w:r>
          </w:p>
          <w:p w14:paraId="21607DC7" w14:textId="1DE34D4C" w:rsidR="00797D30" w:rsidRDefault="00797D30" w:rsidP="00797D30">
            <w:pPr>
              <w:pStyle w:val="31"/>
              <w:spacing w:after="0" w:line="240" w:lineRule="auto"/>
              <w:ind w:left="0"/>
              <w:jc w:val="both"/>
              <w:rPr>
                <w:b w:val="0"/>
                <w:i/>
                <w:sz w:val="24"/>
                <w:szCs w:val="24"/>
              </w:rPr>
            </w:pPr>
            <w:r w:rsidRPr="00797D30">
              <w:rPr>
                <w:b w:val="0"/>
                <w:i/>
                <w:sz w:val="24"/>
                <w:szCs w:val="24"/>
              </w:rPr>
              <w:t>На підставі рішення Київської міської ради від 09.07.2009 № 802/1858 «Про внесення змін до договору оренди земельної ділянки від 30.09.2008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797D30">
              <w:rPr>
                <w:b w:val="0"/>
                <w:i/>
                <w:sz w:val="24"/>
                <w:szCs w:val="24"/>
              </w:rPr>
              <w:t xml:space="preserve">№ 66-6-00493, укладеного між Київською міською радою та товариством з обмеженою відповідальністю «Мега </w:t>
            </w:r>
            <w:proofErr w:type="spellStart"/>
            <w:r w:rsidRPr="00797D30">
              <w:rPr>
                <w:b w:val="0"/>
                <w:i/>
                <w:sz w:val="24"/>
                <w:szCs w:val="24"/>
              </w:rPr>
              <w:t>Луол</w:t>
            </w:r>
            <w:proofErr w:type="spellEnd"/>
            <w:r w:rsidRPr="00797D30">
              <w:rPr>
                <w:b w:val="0"/>
                <w:i/>
                <w:sz w:val="24"/>
                <w:szCs w:val="24"/>
              </w:rPr>
              <w:t xml:space="preserve">» для будівництва, експлуатації та обслуговування автосалону зі станцією технічного обслуговування та торгово-виставковим павільйоном на вул. </w:t>
            </w:r>
            <w:proofErr w:type="spellStart"/>
            <w:r w:rsidRPr="00797D30">
              <w:rPr>
                <w:b w:val="0"/>
                <w:i/>
                <w:sz w:val="24"/>
                <w:szCs w:val="24"/>
              </w:rPr>
              <w:t>Серафимовича</w:t>
            </w:r>
            <w:proofErr w:type="spellEnd"/>
            <w:r w:rsidRPr="00797D30">
              <w:rPr>
                <w:b w:val="0"/>
                <w:i/>
                <w:sz w:val="24"/>
                <w:szCs w:val="24"/>
              </w:rPr>
              <w:t xml:space="preserve"> у Дніпровському районі м. Києва» було укладено </w:t>
            </w:r>
            <w:r w:rsidR="0053684B">
              <w:rPr>
                <w:b w:val="0"/>
                <w:i/>
                <w:sz w:val="24"/>
                <w:szCs w:val="24"/>
              </w:rPr>
              <w:t>договір</w:t>
            </w:r>
            <w:r w:rsidRPr="00797D30">
              <w:rPr>
                <w:b w:val="0"/>
                <w:i/>
                <w:sz w:val="24"/>
                <w:szCs w:val="24"/>
              </w:rPr>
              <w:t xml:space="preserve"> про внесення змін до договору оренди земельної ділянки від 04.11.2010 № 66-6-00578 (в частині зміни назви землекористувача: з ТОВ «Мега </w:t>
            </w:r>
            <w:proofErr w:type="spellStart"/>
            <w:r w:rsidRPr="00797D30">
              <w:rPr>
                <w:b w:val="0"/>
                <w:i/>
                <w:sz w:val="24"/>
                <w:szCs w:val="24"/>
              </w:rPr>
              <w:t>Луол</w:t>
            </w:r>
            <w:proofErr w:type="spellEnd"/>
            <w:r w:rsidRPr="00797D30">
              <w:rPr>
                <w:b w:val="0"/>
                <w:i/>
                <w:sz w:val="24"/>
                <w:szCs w:val="24"/>
              </w:rPr>
              <w:t>» на ТОВ «</w:t>
            </w:r>
            <w:r w:rsidR="0049547E">
              <w:rPr>
                <w:b w:val="0"/>
                <w:i/>
                <w:sz w:val="24"/>
                <w:szCs w:val="24"/>
              </w:rPr>
              <w:t>Компанія С</w:t>
            </w:r>
            <w:r w:rsidR="0049547E" w:rsidRPr="00797D30">
              <w:rPr>
                <w:b w:val="0"/>
                <w:i/>
                <w:sz w:val="24"/>
                <w:szCs w:val="24"/>
              </w:rPr>
              <w:t>енс</w:t>
            </w:r>
            <w:r w:rsidRPr="00797D30">
              <w:rPr>
                <w:b w:val="0"/>
                <w:i/>
                <w:sz w:val="24"/>
                <w:szCs w:val="24"/>
              </w:rPr>
              <w:t xml:space="preserve">»). </w:t>
            </w:r>
          </w:p>
          <w:p w14:paraId="4B4CD53A" w14:textId="3BB9FC1D" w:rsidR="0053684B" w:rsidRDefault="0053684B" w:rsidP="00797D30">
            <w:pPr>
              <w:pStyle w:val="31"/>
              <w:spacing w:after="0" w:line="240" w:lineRule="auto"/>
              <w:ind w:left="0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Постановою Вищого господарського суду України від 29.09.2009 у справі № 2/282 рішення </w:t>
            </w:r>
            <w:r w:rsidRPr="00797D30">
              <w:rPr>
                <w:b w:val="0"/>
                <w:i/>
                <w:sz w:val="24"/>
                <w:szCs w:val="24"/>
              </w:rPr>
              <w:t>Господарського суду міста Києва від 11.09.2008 № 2/282</w:t>
            </w:r>
            <w:r>
              <w:rPr>
                <w:b w:val="0"/>
                <w:i/>
                <w:sz w:val="24"/>
                <w:szCs w:val="24"/>
              </w:rPr>
              <w:t xml:space="preserve"> скасовано.</w:t>
            </w:r>
          </w:p>
          <w:p w14:paraId="6909ADAA" w14:textId="0D98B9C2" w:rsidR="0053684B" w:rsidRDefault="0053684B" w:rsidP="00797D30">
            <w:pPr>
              <w:pStyle w:val="31"/>
              <w:spacing w:after="0" w:line="240" w:lineRule="auto"/>
              <w:ind w:left="0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Заступником прокурора м. Києва 27.04.2011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внесено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припис № 05/4-249-вих.-11 про усунення порушень земельного законодавства до Головного управління земельних ресурсів про скасування реєстрації договору оренди від 30.09.2008.</w:t>
            </w:r>
          </w:p>
          <w:p w14:paraId="371AFA5B" w14:textId="1344EB8D" w:rsidR="0053684B" w:rsidRPr="00797D30" w:rsidRDefault="0053684B" w:rsidP="00797D30">
            <w:pPr>
              <w:pStyle w:val="31"/>
              <w:spacing w:after="0" w:line="240" w:lineRule="auto"/>
              <w:ind w:left="0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На виконання припису договір оренди земельної ділянки від 30.09.2008 № 66-6-0493 знятий з реєстрації, про що зроблений відповідний запис </w:t>
            </w:r>
            <w:r w:rsidR="00E92DFF">
              <w:rPr>
                <w:b w:val="0"/>
                <w:i/>
                <w:sz w:val="24"/>
                <w:szCs w:val="24"/>
              </w:rPr>
              <w:t>в</w:t>
            </w:r>
            <w:r>
              <w:rPr>
                <w:b w:val="0"/>
                <w:i/>
                <w:sz w:val="24"/>
                <w:szCs w:val="24"/>
              </w:rPr>
              <w:t xml:space="preserve"> Книзі записів</w:t>
            </w:r>
            <w:r w:rsidR="00E92DFF">
              <w:rPr>
                <w:b w:val="0"/>
                <w:i/>
                <w:sz w:val="24"/>
                <w:szCs w:val="24"/>
              </w:rPr>
              <w:t xml:space="preserve"> державної реєстрації договорів.</w:t>
            </w:r>
          </w:p>
          <w:p w14:paraId="16A4FC9D" w14:textId="6501D550" w:rsidR="00797D30" w:rsidRPr="000C3250" w:rsidRDefault="00797D30" w:rsidP="00C559C6">
            <w:pPr>
              <w:pStyle w:val="31"/>
              <w:spacing w:after="0" w:line="240" w:lineRule="auto"/>
              <w:ind w:left="0"/>
              <w:jc w:val="both"/>
              <w:rPr>
                <w:b w:val="0"/>
                <w:i/>
              </w:rPr>
            </w:pPr>
            <w:r w:rsidRPr="00797D30">
              <w:rPr>
                <w:b w:val="0"/>
                <w:i/>
                <w:sz w:val="24"/>
                <w:szCs w:val="24"/>
              </w:rPr>
              <w:t xml:space="preserve">Рішенням Київської міської ради від 15.12.2011 № 981/7217 </w:t>
            </w:r>
            <w:r w:rsidR="00E92DFF">
              <w:rPr>
                <w:b w:val="0"/>
                <w:i/>
                <w:sz w:val="24"/>
                <w:szCs w:val="24"/>
              </w:rPr>
              <w:t xml:space="preserve">«Про відміну рішення Київської міської ради від </w:t>
            </w:r>
            <w:r w:rsidRPr="00797D30">
              <w:rPr>
                <w:b w:val="0"/>
                <w:i/>
                <w:sz w:val="24"/>
                <w:szCs w:val="24"/>
              </w:rPr>
              <w:t>09.07.2009</w:t>
            </w:r>
            <w:r w:rsidR="00E92DFF">
              <w:rPr>
                <w:b w:val="0"/>
                <w:i/>
                <w:sz w:val="24"/>
                <w:szCs w:val="24"/>
              </w:rPr>
              <w:t>р.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797D30">
              <w:rPr>
                <w:b w:val="0"/>
                <w:i/>
                <w:sz w:val="24"/>
                <w:szCs w:val="24"/>
              </w:rPr>
              <w:t>№ 802/1858</w:t>
            </w:r>
            <w:r w:rsidR="00E92DFF">
              <w:rPr>
                <w:b w:val="0"/>
                <w:i/>
                <w:sz w:val="24"/>
                <w:szCs w:val="24"/>
              </w:rPr>
              <w:t xml:space="preserve"> </w:t>
            </w:r>
            <w:r w:rsidRPr="00797D30">
              <w:rPr>
                <w:b w:val="0"/>
                <w:i/>
                <w:sz w:val="24"/>
                <w:szCs w:val="24"/>
              </w:rPr>
              <w:t>«Про внесення до договору оренди земельної ділянки від 30.09.2008</w:t>
            </w:r>
            <w:r w:rsidR="00E92DFF">
              <w:rPr>
                <w:b w:val="0"/>
                <w:i/>
                <w:sz w:val="24"/>
                <w:szCs w:val="24"/>
              </w:rPr>
              <w:t>р.</w:t>
            </w:r>
            <w:r w:rsidRPr="00797D30">
              <w:rPr>
                <w:b w:val="0"/>
                <w:i/>
                <w:sz w:val="24"/>
                <w:szCs w:val="24"/>
              </w:rPr>
              <w:t xml:space="preserve"> № 66-6-00493, укладеного між Київською міською радою та </w:t>
            </w:r>
            <w:r w:rsidR="00E92DFF">
              <w:rPr>
                <w:b w:val="0"/>
                <w:i/>
                <w:sz w:val="24"/>
                <w:szCs w:val="24"/>
              </w:rPr>
              <w:t>ТОВ</w:t>
            </w:r>
            <w:r w:rsidRPr="00797D30">
              <w:rPr>
                <w:b w:val="0"/>
                <w:i/>
                <w:sz w:val="24"/>
                <w:szCs w:val="24"/>
              </w:rPr>
              <w:t xml:space="preserve"> «Мега </w:t>
            </w:r>
            <w:proofErr w:type="spellStart"/>
            <w:r w:rsidRPr="00797D30">
              <w:rPr>
                <w:b w:val="0"/>
                <w:i/>
                <w:sz w:val="24"/>
                <w:szCs w:val="24"/>
              </w:rPr>
              <w:t>Луол</w:t>
            </w:r>
            <w:proofErr w:type="spellEnd"/>
            <w:r w:rsidRPr="00797D30">
              <w:rPr>
                <w:b w:val="0"/>
                <w:i/>
                <w:sz w:val="24"/>
                <w:szCs w:val="24"/>
              </w:rPr>
              <w:t xml:space="preserve">» для будівництва, експлуатації та обслуговування автосалону зі станцією технічного обслуговування та торгово-виставковим павільйоном на вул. </w:t>
            </w:r>
            <w:proofErr w:type="spellStart"/>
            <w:r w:rsidRPr="00797D30">
              <w:rPr>
                <w:b w:val="0"/>
                <w:i/>
                <w:sz w:val="24"/>
                <w:szCs w:val="24"/>
              </w:rPr>
              <w:t>Серафимовича</w:t>
            </w:r>
            <w:proofErr w:type="spellEnd"/>
            <w:r w:rsidRPr="00797D30">
              <w:rPr>
                <w:b w:val="0"/>
                <w:i/>
                <w:sz w:val="24"/>
                <w:szCs w:val="24"/>
              </w:rPr>
              <w:t xml:space="preserve"> у Дніпровському районі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797D30">
              <w:rPr>
                <w:b w:val="0"/>
                <w:i/>
                <w:sz w:val="24"/>
                <w:szCs w:val="24"/>
              </w:rPr>
              <w:t>м. Києва</w:t>
            </w:r>
            <w:r w:rsidR="00E92DFF">
              <w:rPr>
                <w:b w:val="0"/>
                <w:i/>
                <w:sz w:val="24"/>
                <w:szCs w:val="24"/>
              </w:rPr>
              <w:t xml:space="preserve">» було відмінено рішення Київської міської ради від 09.07.2009 № 802/1858, яким була надана згода на оренду земельної ділянки </w:t>
            </w:r>
            <w:r w:rsidR="0049547E">
              <w:rPr>
                <w:b w:val="0"/>
                <w:i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  <w:r w:rsidR="00E92DFF">
              <w:rPr>
                <w:b w:val="0"/>
                <w:i/>
                <w:sz w:val="24"/>
                <w:szCs w:val="24"/>
              </w:rPr>
              <w:t>ТОВ «Компанія Сенс»</w:t>
            </w:r>
            <w:r w:rsidRPr="00797D30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C559C6" w:rsidRPr="0070402C" w14:paraId="613DADE2" w14:textId="77777777" w:rsidTr="00AC6C1F">
        <w:trPr>
          <w:cantSplit/>
          <w:trHeight w:val="1062"/>
        </w:trPr>
        <w:tc>
          <w:tcPr>
            <w:tcW w:w="3260" w:type="dxa"/>
          </w:tcPr>
          <w:p w14:paraId="2C603375" w14:textId="77777777" w:rsidR="00C559C6" w:rsidRDefault="00C559C6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923814B" w14:textId="77777777" w:rsidR="00C559C6" w:rsidRDefault="00C559C6" w:rsidP="00C559C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0C3250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4E8069FD" w14:textId="77777777" w:rsidR="00C559C6" w:rsidRDefault="00C559C6" w:rsidP="00C559C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01A2E527" w14:textId="2F6EF437" w:rsidR="00C559C6" w:rsidRPr="00C559C6" w:rsidRDefault="00C559C6" w:rsidP="00C559C6">
            <w:pPr>
              <w:pStyle w:val="31"/>
              <w:spacing w:after="0" w:line="240" w:lineRule="auto"/>
              <w:ind w:left="0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C559C6">
              <w:rPr>
                <w:b w:val="0"/>
                <w:i/>
                <w:sz w:val="24"/>
                <w:szCs w:val="24"/>
                <w:lang w:val="ru-RU"/>
              </w:rPr>
              <w:t>Зважаючи</w:t>
            </w:r>
            <w:proofErr w:type="spellEnd"/>
            <w:r w:rsidRPr="00C559C6">
              <w:rPr>
                <w:b w:val="0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559C6">
              <w:rPr>
                <w:b w:val="0"/>
                <w:i/>
                <w:sz w:val="24"/>
                <w:szCs w:val="24"/>
                <w:lang w:val="ru-RU"/>
              </w:rPr>
              <w:t>вказане</w:t>
            </w:r>
            <w:proofErr w:type="spellEnd"/>
            <w:r w:rsidRPr="00C559C6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559C6">
              <w:rPr>
                <w:b w:val="0"/>
                <w:i/>
                <w:sz w:val="24"/>
                <w:szCs w:val="24"/>
                <w:lang w:val="ru-RU"/>
              </w:rPr>
              <w:t>цей</w:t>
            </w:r>
            <w:proofErr w:type="spellEnd"/>
            <w:r w:rsidRPr="00C559C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9C6">
              <w:rPr>
                <w:b w:val="0"/>
                <w:i/>
                <w:sz w:val="24"/>
                <w:szCs w:val="24"/>
                <w:lang w:val="ru-RU"/>
              </w:rPr>
              <w:t>проєкт</w:t>
            </w:r>
            <w:proofErr w:type="spellEnd"/>
            <w:r w:rsidRPr="00C559C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9C6">
              <w:rPr>
                <w:b w:val="0"/>
                <w:i/>
                <w:sz w:val="24"/>
                <w:szCs w:val="24"/>
                <w:lang w:val="ru-RU"/>
              </w:rPr>
              <w:t>рішення</w:t>
            </w:r>
            <w:proofErr w:type="spellEnd"/>
            <w:r w:rsidRPr="00C559C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9C6">
              <w:rPr>
                <w:b w:val="0"/>
                <w:i/>
                <w:sz w:val="24"/>
                <w:szCs w:val="24"/>
                <w:lang w:val="ru-RU"/>
              </w:rPr>
              <w:t>направляється</w:t>
            </w:r>
            <w:proofErr w:type="spellEnd"/>
            <w:r w:rsidRPr="00C559C6">
              <w:rPr>
                <w:b w:val="0"/>
                <w:i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559C6">
              <w:rPr>
                <w:b w:val="0"/>
                <w:i/>
                <w:sz w:val="24"/>
                <w:szCs w:val="24"/>
                <w:lang w:val="ru-RU"/>
              </w:rPr>
              <w:t>подальшого</w:t>
            </w:r>
            <w:proofErr w:type="spellEnd"/>
            <w:r w:rsidRPr="00C559C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9C6">
              <w:rPr>
                <w:b w:val="0"/>
                <w:i/>
                <w:sz w:val="24"/>
                <w:szCs w:val="24"/>
                <w:lang w:val="ru-RU"/>
              </w:rPr>
              <w:t>розгляду</w:t>
            </w:r>
            <w:proofErr w:type="spellEnd"/>
            <w:r w:rsidRPr="00C559C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9C6">
              <w:rPr>
                <w:b w:val="0"/>
                <w:i/>
                <w:sz w:val="24"/>
                <w:szCs w:val="24"/>
                <w:lang w:val="ru-RU"/>
              </w:rPr>
              <w:t>Київською</w:t>
            </w:r>
            <w:proofErr w:type="spellEnd"/>
            <w:r w:rsidRPr="00C559C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9C6">
              <w:rPr>
                <w:b w:val="0"/>
                <w:i/>
                <w:sz w:val="24"/>
                <w:szCs w:val="24"/>
                <w:lang w:val="ru-RU"/>
              </w:rPr>
              <w:t>міською</w:t>
            </w:r>
            <w:proofErr w:type="spellEnd"/>
            <w:r w:rsidRPr="00C559C6">
              <w:rPr>
                <w:b w:val="0"/>
                <w:i/>
                <w:sz w:val="24"/>
                <w:szCs w:val="24"/>
                <w:lang w:val="ru-RU"/>
              </w:rPr>
              <w:t xml:space="preserve"> радою </w:t>
            </w:r>
            <w:proofErr w:type="spellStart"/>
            <w:r w:rsidRPr="00C559C6">
              <w:rPr>
                <w:b w:val="0"/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C559C6">
              <w:rPr>
                <w:b w:val="0"/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559C6">
              <w:rPr>
                <w:b w:val="0"/>
                <w:i/>
                <w:sz w:val="24"/>
                <w:szCs w:val="24"/>
                <w:lang w:val="ru-RU"/>
              </w:rPr>
              <w:t>її</w:t>
            </w:r>
            <w:proofErr w:type="spellEnd"/>
            <w:r w:rsidRPr="00C559C6">
              <w:rPr>
                <w:b w:val="0"/>
                <w:i/>
                <w:sz w:val="24"/>
                <w:szCs w:val="24"/>
                <w:lang w:val="ru-RU"/>
              </w:rPr>
              <w:t xml:space="preserve">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143BAE44" w14:textId="77777777" w:rsidR="00BE62AB" w:rsidRDefault="00173F07" w:rsidP="00BE62A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r w:rsidR="00BE62AB" w:rsidRPr="00173F07">
        <w:rPr>
          <w:i w:val="0"/>
          <w:sz w:val="24"/>
          <w:szCs w:val="24"/>
          <w:lang w:val="ru-RU"/>
        </w:rPr>
        <w:t xml:space="preserve">засади та порядок </w:t>
      </w:r>
      <w:proofErr w:type="spellStart"/>
      <w:r w:rsidR="00BE62AB">
        <w:rPr>
          <w:i w:val="0"/>
          <w:sz w:val="24"/>
          <w:szCs w:val="24"/>
          <w:lang w:val="ru-RU"/>
        </w:rPr>
        <w:t>надання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із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місті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Києві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>
        <w:rPr>
          <w:i w:val="0"/>
          <w:sz w:val="24"/>
          <w:szCs w:val="24"/>
          <w:lang w:val="ru-RU"/>
        </w:rPr>
        <w:t>Київської</w:t>
      </w:r>
      <w:proofErr w:type="spellEnd"/>
      <w:r w:rsidR="00BE62AB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>
        <w:rPr>
          <w:i w:val="0"/>
          <w:sz w:val="24"/>
          <w:szCs w:val="24"/>
          <w:lang w:val="ru-RU"/>
        </w:rPr>
        <w:t>міської</w:t>
      </w:r>
      <w:proofErr w:type="spellEnd"/>
      <w:r w:rsidR="00BE62AB">
        <w:rPr>
          <w:i w:val="0"/>
          <w:sz w:val="24"/>
          <w:szCs w:val="24"/>
          <w:lang w:val="ru-RU"/>
        </w:rPr>
        <w:t xml:space="preserve"> </w:t>
      </w:r>
      <w:r w:rsidR="00BE62AB" w:rsidRPr="00CD3A7D">
        <w:rPr>
          <w:i w:val="0"/>
          <w:sz w:val="24"/>
          <w:szCs w:val="24"/>
          <w:lang w:val="ru-RU"/>
        </w:rPr>
        <w:t>ради</w:t>
      </w:r>
      <w:r w:rsidR="00BE62AB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173F07">
        <w:rPr>
          <w:i w:val="0"/>
          <w:sz w:val="24"/>
          <w:szCs w:val="24"/>
          <w:lang w:val="ru-RU"/>
        </w:rPr>
        <w:t>від</w:t>
      </w:r>
      <w:proofErr w:type="spellEnd"/>
      <w:r w:rsidR="00BE62AB" w:rsidRPr="00173F07">
        <w:rPr>
          <w:i w:val="0"/>
          <w:sz w:val="24"/>
          <w:szCs w:val="24"/>
          <w:lang w:val="ru-RU"/>
        </w:rPr>
        <w:t xml:space="preserve"> 20</w:t>
      </w:r>
      <w:r w:rsidR="00BE62AB">
        <w:rPr>
          <w:i w:val="0"/>
          <w:sz w:val="24"/>
          <w:szCs w:val="24"/>
          <w:lang w:val="ru-RU"/>
        </w:rPr>
        <w:t>.04.</w:t>
      </w:r>
      <w:r w:rsidR="00BE62AB" w:rsidRPr="00173F07">
        <w:rPr>
          <w:i w:val="0"/>
          <w:sz w:val="24"/>
          <w:szCs w:val="24"/>
          <w:lang w:val="ru-RU"/>
        </w:rPr>
        <w:t>2017 № 241/2463.</w:t>
      </w:r>
    </w:p>
    <w:p w14:paraId="5099172E" w14:textId="77777777" w:rsidR="00BE62AB" w:rsidRPr="00A24A9A" w:rsidRDefault="00BE62AB" w:rsidP="00BE62AB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lang w:val="ru-RU"/>
        </w:rPr>
        <w:t>стосується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A24A9A">
        <w:rPr>
          <w:i w:val="0"/>
          <w:sz w:val="24"/>
          <w:szCs w:val="24"/>
          <w:lang w:val="ru-RU"/>
        </w:rPr>
        <w:t>соціальної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захищеності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осіб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з </w:t>
      </w:r>
      <w:proofErr w:type="spellStart"/>
      <w:r w:rsidRPr="00A24A9A">
        <w:rPr>
          <w:i w:val="0"/>
          <w:sz w:val="24"/>
          <w:szCs w:val="24"/>
          <w:lang w:val="ru-RU"/>
        </w:rPr>
        <w:t>інвалідністю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A24A9A">
        <w:rPr>
          <w:i w:val="0"/>
          <w:sz w:val="24"/>
          <w:szCs w:val="24"/>
          <w:lang w:val="ru-RU"/>
        </w:rPr>
        <w:t>матиме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впливу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A24A9A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цієї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категорії</w:t>
      </w:r>
      <w:proofErr w:type="spellEnd"/>
      <w:r w:rsidRPr="00A24A9A">
        <w:rPr>
          <w:i w:val="0"/>
          <w:sz w:val="24"/>
          <w:szCs w:val="24"/>
          <w:lang w:val="ru-RU"/>
        </w:rPr>
        <w:t>.</w:t>
      </w:r>
    </w:p>
    <w:p w14:paraId="1C1B2D8F" w14:textId="77777777" w:rsidR="00BE62AB" w:rsidRPr="00A24A9A" w:rsidRDefault="00BE62AB" w:rsidP="00BE62AB">
      <w:pPr>
        <w:pStyle w:val="1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>».</w:t>
      </w:r>
    </w:p>
    <w:p w14:paraId="59AF855D" w14:textId="77777777" w:rsidR="00BE62AB" w:rsidRDefault="00BE62AB" w:rsidP="00BE62A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A24A9A">
        <w:rPr>
          <w:i w:val="0"/>
          <w:sz w:val="24"/>
          <w:szCs w:val="24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lang w:val="ru-RU"/>
        </w:rPr>
        <w:t>містить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>»</w:t>
      </w:r>
      <w:r w:rsidRPr="002F6307">
        <w:rPr>
          <w:i w:val="0"/>
          <w:sz w:val="24"/>
          <w:szCs w:val="24"/>
          <w:lang w:val="uk-UA"/>
        </w:rPr>
        <w:t>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38D4FD13" w14:textId="77777777" w:rsidR="00546C8B" w:rsidRDefault="0098267F" w:rsidP="00BE62AB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="00BE62AB" w:rsidRPr="00A24A9A">
        <w:rPr>
          <w:i w:val="0"/>
          <w:sz w:val="24"/>
          <w:szCs w:val="24"/>
          <w:lang w:val="ru-RU"/>
        </w:rPr>
        <w:t xml:space="preserve">до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Податкового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України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та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Положення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місті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Києві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,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затвердженого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рішенням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Київської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міської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ради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від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встановлення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місцевих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податків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і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зборів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у м.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Києві</w:t>
      </w:r>
      <w:proofErr w:type="spellEnd"/>
      <w:r w:rsidR="00BE62AB" w:rsidRPr="00A24A9A">
        <w:rPr>
          <w:i w:val="0"/>
          <w:sz w:val="24"/>
          <w:szCs w:val="24"/>
          <w:lang w:val="ru-RU"/>
        </w:rPr>
        <w:t>» (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зі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змінами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та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доповненнями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)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розрахунковий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розмір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податку</w:t>
      </w:r>
      <w:proofErr w:type="spellEnd"/>
      <w:r w:rsidR="00BE62AB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BE62AB" w:rsidRPr="00A24A9A">
        <w:rPr>
          <w:i w:val="0"/>
          <w:sz w:val="24"/>
          <w:szCs w:val="24"/>
          <w:lang w:val="ru-RU"/>
        </w:rPr>
        <w:t>складатиме</w:t>
      </w:r>
      <w:proofErr w:type="spellEnd"/>
      <w:r w:rsidR="00546C8B">
        <w:rPr>
          <w:i w:val="0"/>
          <w:sz w:val="24"/>
          <w:szCs w:val="24"/>
          <w:lang w:val="ru-RU"/>
        </w:rPr>
        <w:t>:</w:t>
      </w:r>
    </w:p>
    <w:p w14:paraId="11D07EFA" w14:textId="4358DA0F" w:rsidR="00546C8B" w:rsidRPr="0071061E" w:rsidRDefault="00546C8B" w:rsidP="00546C8B">
      <w:pPr>
        <w:pStyle w:val="a4"/>
        <w:ind w:left="567"/>
        <w:rPr>
          <w:rStyle w:val="ac"/>
          <w:i w:val="0"/>
          <w:iCs w:val="0"/>
          <w:color w:val="000000" w:themeColor="text1"/>
          <w:sz w:val="24"/>
          <w:szCs w:val="24"/>
          <w:lang w:val="ru-RU"/>
        </w:rPr>
      </w:pPr>
      <w:r w:rsidRPr="00570ED2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існуюч</w:t>
      </w:r>
      <w:r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ий</w:t>
      </w:r>
      <w:r w:rsidRPr="00570ED2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 –</w:t>
      </w:r>
      <w:r w:rsidRPr="00570ED2">
        <w:rPr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="00CE2340">
        <w:rPr>
          <w:bCs/>
          <w:color w:val="000000"/>
          <w:sz w:val="24"/>
          <w:szCs w:val="24"/>
          <w:shd w:val="clear" w:color="auto" w:fill="FFFFFF"/>
          <w:lang w:val="ru-RU"/>
        </w:rPr>
        <w:t>535 173</w:t>
      </w:r>
      <w:r w:rsidRPr="00570ED2">
        <w:rPr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 </w:t>
      </w:r>
      <w:r w:rsidRPr="00570ED2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грн </w:t>
      </w:r>
      <w:r w:rsidR="00CE2340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13</w:t>
      </w:r>
      <w:r w:rsidRPr="00570ED2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70ED2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коп</w:t>
      </w:r>
      <w:proofErr w:type="spellEnd"/>
      <w:r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 (1%)</w:t>
      </w:r>
      <w:r w:rsidR="00CE2340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;</w:t>
      </w:r>
    </w:p>
    <w:p w14:paraId="5002B006" w14:textId="032C112A" w:rsidR="00BE62AB" w:rsidRPr="005D5C2D" w:rsidRDefault="00546C8B" w:rsidP="00546C8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570ED2">
        <w:rPr>
          <w:rStyle w:val="ac"/>
          <w:color w:val="000000" w:themeColor="text1"/>
          <w:sz w:val="24"/>
          <w:szCs w:val="24"/>
          <w:lang w:val="uk-UA"/>
        </w:rPr>
        <w:t>проєктн</w:t>
      </w:r>
      <w:r>
        <w:rPr>
          <w:rStyle w:val="ac"/>
          <w:color w:val="000000" w:themeColor="text1"/>
          <w:sz w:val="24"/>
          <w:szCs w:val="24"/>
          <w:lang w:val="uk-UA"/>
        </w:rPr>
        <w:t>ий</w:t>
      </w:r>
      <w:proofErr w:type="spellEnd"/>
      <w:r w:rsidR="00BE62AB">
        <w:rPr>
          <w:i w:val="0"/>
          <w:sz w:val="24"/>
          <w:szCs w:val="24"/>
          <w:lang w:val="ru-RU"/>
        </w:rPr>
        <w:t xml:space="preserve"> </w:t>
      </w:r>
      <w:r w:rsidR="00656522">
        <w:rPr>
          <w:i w:val="0"/>
          <w:sz w:val="24"/>
          <w:szCs w:val="24"/>
          <w:lang w:val="ru-RU"/>
        </w:rPr>
        <w:t xml:space="preserve">- </w:t>
      </w:r>
      <w:r w:rsidR="007038AD">
        <w:rPr>
          <w:bCs/>
          <w:i w:val="0"/>
          <w:color w:val="000000"/>
          <w:sz w:val="24"/>
          <w:szCs w:val="24"/>
          <w:shd w:val="clear" w:color="auto" w:fill="FFFFFF"/>
          <w:lang w:val="ru-RU"/>
        </w:rPr>
        <w:t>107 034</w:t>
      </w:r>
      <w:r w:rsidR="00BE62AB" w:rsidRPr="00570ED2">
        <w:rPr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 </w:t>
      </w:r>
      <w:r w:rsidR="00BE62AB" w:rsidRPr="00570ED2">
        <w:rPr>
          <w:rStyle w:val="ac"/>
          <w:color w:val="000000" w:themeColor="text1"/>
          <w:sz w:val="24"/>
          <w:szCs w:val="24"/>
          <w:lang w:val="uk-UA"/>
        </w:rPr>
        <w:t xml:space="preserve">грн </w:t>
      </w:r>
      <w:r w:rsidR="007038AD">
        <w:rPr>
          <w:rStyle w:val="ac"/>
          <w:color w:val="000000" w:themeColor="text1"/>
          <w:sz w:val="24"/>
          <w:szCs w:val="24"/>
          <w:lang w:val="uk-UA"/>
        </w:rPr>
        <w:t>63</w:t>
      </w:r>
      <w:r w:rsidR="00BE62AB" w:rsidRPr="00570ED2">
        <w:rPr>
          <w:rStyle w:val="ac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BE62AB" w:rsidRPr="00570ED2">
        <w:rPr>
          <w:rStyle w:val="ac"/>
          <w:color w:val="000000" w:themeColor="text1"/>
          <w:sz w:val="24"/>
          <w:szCs w:val="24"/>
          <w:lang w:val="uk-UA"/>
        </w:rPr>
        <w:t>коп</w:t>
      </w:r>
      <w:proofErr w:type="spellEnd"/>
      <w:r w:rsidR="00BE62AB">
        <w:rPr>
          <w:rStyle w:val="ac"/>
          <w:color w:val="000000" w:themeColor="text1"/>
          <w:sz w:val="24"/>
          <w:szCs w:val="24"/>
          <w:lang w:val="uk-UA"/>
        </w:rPr>
        <w:t xml:space="preserve"> (1%)</w:t>
      </w:r>
      <w:r w:rsidR="00BE62AB" w:rsidRPr="005D5C2D">
        <w:rPr>
          <w:sz w:val="24"/>
          <w:szCs w:val="24"/>
          <w:lang w:val="ru-RU"/>
        </w:rPr>
        <w:t>.</w:t>
      </w:r>
    </w:p>
    <w:p w14:paraId="0779ADB8" w14:textId="4A739AB3" w:rsidR="00173F07" w:rsidRPr="00173F07" w:rsidRDefault="00173F07" w:rsidP="00BE62AB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7277F998" w:rsidR="00173F07" w:rsidRDefault="00173F07" w:rsidP="00BE62A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BE62AB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BE62AB">
        <w:rPr>
          <w:i w:val="0"/>
          <w:sz w:val="24"/>
          <w:szCs w:val="24"/>
          <w:lang w:val="ru-RU"/>
        </w:rPr>
        <w:t xml:space="preserve">ю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BE62AB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C23AC2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49547E">
      <w:headerReference w:type="default" r:id="rId11"/>
      <w:footerReference w:type="default" r:id="rId12"/>
      <w:pgSz w:w="11907" w:h="16839" w:code="9"/>
      <w:pgMar w:top="993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325C4C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325C4C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325C4C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E5681C1" w:rsidR="00325C4C" w:rsidRPr="00C23AC2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C23AC2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C23AC2">
          <w:rPr>
            <w:i w:val="0"/>
            <w:sz w:val="12"/>
            <w:szCs w:val="12"/>
            <w:lang w:val="ru-RU"/>
          </w:rPr>
          <w:t xml:space="preserve"> записка № ПЗН-75687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C23AC2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C23AC2">
          <w:rPr>
            <w:i w:val="0"/>
            <w:sz w:val="12"/>
            <w:szCs w:val="12"/>
            <w:lang w:val="ru-RU"/>
          </w:rPr>
          <w:t xml:space="preserve"> </w:t>
        </w:r>
        <w:r w:rsidR="00855E11" w:rsidRPr="00C23AC2">
          <w:rPr>
            <w:i w:val="0"/>
            <w:sz w:val="12"/>
            <w:szCs w:val="12"/>
            <w:lang w:val="ru-RU"/>
          </w:rPr>
          <w:t>27.12.2024</w:t>
        </w:r>
        <w:r w:rsidR="0012494D" w:rsidRPr="00C23AC2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D1290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D1290">
          <w:rPr>
            <w:i w:val="0"/>
            <w:sz w:val="12"/>
            <w:szCs w:val="12"/>
            <w:lang w:val="ru-RU"/>
          </w:rPr>
          <w:t xml:space="preserve"> № </w:t>
        </w:r>
        <w:r w:rsidR="0012494D" w:rsidRPr="00C23AC2">
          <w:rPr>
            <w:i w:val="0"/>
            <w:sz w:val="12"/>
            <w:szCs w:val="12"/>
            <w:lang w:val="ru-RU"/>
          </w:rPr>
          <w:t>603113930</w:t>
        </w:r>
      </w:p>
      <w:p w14:paraId="3386C57A" w14:textId="6C0CDF77" w:rsidR="00325C4C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9547E" w:rsidRPr="0049547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325C4C" w:rsidRDefault="00325C4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C3250"/>
    <w:rsid w:val="00114902"/>
    <w:rsid w:val="0012494D"/>
    <w:rsid w:val="001675FB"/>
    <w:rsid w:val="00173F07"/>
    <w:rsid w:val="00174E19"/>
    <w:rsid w:val="001A7756"/>
    <w:rsid w:val="001D1290"/>
    <w:rsid w:val="001D3A82"/>
    <w:rsid w:val="00202908"/>
    <w:rsid w:val="002370D1"/>
    <w:rsid w:val="00265722"/>
    <w:rsid w:val="002678BE"/>
    <w:rsid w:val="002C5654"/>
    <w:rsid w:val="002D265C"/>
    <w:rsid w:val="002F6307"/>
    <w:rsid w:val="00311269"/>
    <w:rsid w:val="00325C4C"/>
    <w:rsid w:val="00346872"/>
    <w:rsid w:val="003A13FE"/>
    <w:rsid w:val="003C3E66"/>
    <w:rsid w:val="00452D5A"/>
    <w:rsid w:val="00463B38"/>
    <w:rsid w:val="0049547E"/>
    <w:rsid w:val="00495A67"/>
    <w:rsid w:val="004B2028"/>
    <w:rsid w:val="0050652B"/>
    <w:rsid w:val="005066F0"/>
    <w:rsid w:val="0053684B"/>
    <w:rsid w:val="00546C8B"/>
    <w:rsid w:val="005740F1"/>
    <w:rsid w:val="00581A44"/>
    <w:rsid w:val="005C003C"/>
    <w:rsid w:val="005D5C2D"/>
    <w:rsid w:val="005E2EFF"/>
    <w:rsid w:val="0065190A"/>
    <w:rsid w:val="00656522"/>
    <w:rsid w:val="006A28BB"/>
    <w:rsid w:val="006A34C6"/>
    <w:rsid w:val="007033CD"/>
    <w:rsid w:val="007038AD"/>
    <w:rsid w:val="00706695"/>
    <w:rsid w:val="0071061E"/>
    <w:rsid w:val="00725C6A"/>
    <w:rsid w:val="007312B1"/>
    <w:rsid w:val="00797D30"/>
    <w:rsid w:val="007C0899"/>
    <w:rsid w:val="007D4A0A"/>
    <w:rsid w:val="007E3A33"/>
    <w:rsid w:val="007F05B6"/>
    <w:rsid w:val="007F1356"/>
    <w:rsid w:val="00820317"/>
    <w:rsid w:val="00855E11"/>
    <w:rsid w:val="008B11EB"/>
    <w:rsid w:val="008E4A0D"/>
    <w:rsid w:val="0091032D"/>
    <w:rsid w:val="0094351B"/>
    <w:rsid w:val="0098267F"/>
    <w:rsid w:val="009B40B4"/>
    <w:rsid w:val="009B66AB"/>
    <w:rsid w:val="00A03734"/>
    <w:rsid w:val="00A1045E"/>
    <w:rsid w:val="00A214DC"/>
    <w:rsid w:val="00A318A9"/>
    <w:rsid w:val="00A34F0D"/>
    <w:rsid w:val="00A404EA"/>
    <w:rsid w:val="00A57C85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64F4B"/>
    <w:rsid w:val="00B84B97"/>
    <w:rsid w:val="00B96FCD"/>
    <w:rsid w:val="00BE62AB"/>
    <w:rsid w:val="00C04B24"/>
    <w:rsid w:val="00C20204"/>
    <w:rsid w:val="00C23AC2"/>
    <w:rsid w:val="00C559C6"/>
    <w:rsid w:val="00C5746C"/>
    <w:rsid w:val="00C70FE7"/>
    <w:rsid w:val="00C94FF1"/>
    <w:rsid w:val="00C95681"/>
    <w:rsid w:val="00CA5D01"/>
    <w:rsid w:val="00CB538B"/>
    <w:rsid w:val="00CE2340"/>
    <w:rsid w:val="00D27EDF"/>
    <w:rsid w:val="00D57CE8"/>
    <w:rsid w:val="00D659E4"/>
    <w:rsid w:val="00D702BD"/>
    <w:rsid w:val="00D77F52"/>
    <w:rsid w:val="00D85DDE"/>
    <w:rsid w:val="00DF0A51"/>
    <w:rsid w:val="00DF4941"/>
    <w:rsid w:val="00E34240"/>
    <w:rsid w:val="00E60C6D"/>
    <w:rsid w:val="00E90C7D"/>
    <w:rsid w:val="00E929F3"/>
    <w:rsid w:val="00E92DFF"/>
    <w:rsid w:val="00E92EA7"/>
    <w:rsid w:val="00EC641A"/>
    <w:rsid w:val="00EF388D"/>
    <w:rsid w:val="00F012A7"/>
    <w:rsid w:val="00F51D86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customStyle="1" w:styleId="af2">
    <w:name w:val="Знак Знак Знак"/>
    <w:basedOn w:val="a"/>
    <w:rsid w:val="00797D3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31">
    <w:name w:val="Body Text Indent 3"/>
    <w:basedOn w:val="a"/>
    <w:link w:val="32"/>
    <w:rsid w:val="00797D30"/>
    <w:pPr>
      <w:snapToGrid w:val="0"/>
      <w:spacing w:after="120" w:line="420" w:lineRule="auto"/>
      <w:ind w:left="283"/>
      <w:jc w:val="center"/>
    </w:pPr>
    <w:rPr>
      <w:rFonts w:ascii="Times New Roman" w:eastAsia="Times New Roman" w:hAnsi="Times New Roman" w:cs="Times New Roman"/>
      <w:b/>
      <w:color w:val="auto"/>
      <w:sz w:val="16"/>
      <w:szCs w:val="16"/>
      <w:lang w:eastAsia="ru-RU" w:bidi="ar-SA"/>
    </w:rPr>
  </w:style>
  <w:style w:type="character" w:customStyle="1" w:styleId="32">
    <w:name w:val="Основний текст з відступом 3 Знак"/>
    <w:basedOn w:val="a0"/>
    <w:link w:val="31"/>
    <w:rsid w:val="00797D30"/>
    <w:rPr>
      <w:rFonts w:ascii="Times New Roman" w:eastAsia="Times New Roman" w:hAnsi="Times New Roman" w:cs="Times New Roman"/>
      <w:b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71E4-80D2-4A09-B38D-220B841B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10121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Комарова Людмила Володимирівна</cp:lastModifiedBy>
  <cp:revision>23</cp:revision>
  <cp:lastPrinted>2025-01-15T13:23:00Z</cp:lastPrinted>
  <dcterms:created xsi:type="dcterms:W3CDTF">2024-12-27T13:22:00Z</dcterms:created>
  <dcterms:modified xsi:type="dcterms:W3CDTF">2025-01-22T11:30:00Z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