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602280540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602280540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A3C51">
        <w:rPr>
          <w:b/>
          <w:bCs/>
          <w:sz w:val="24"/>
          <w:szCs w:val="24"/>
          <w:lang w:val="ru-RU"/>
        </w:rPr>
        <w:t>-66832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A3C51">
        <w:rPr>
          <w:b/>
          <w:bCs/>
          <w:sz w:val="24"/>
          <w:szCs w:val="24"/>
          <w:lang w:val="ru-RU"/>
        </w:rPr>
        <w:t>31.05.2024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4F86C77" w:rsidR="00343979" w:rsidRPr="00FA3C51" w:rsidRDefault="009674CE" w:rsidP="00FA3C51">
      <w:pPr>
        <w:pStyle w:val="25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FA3C51">
        <w:rPr>
          <w:b/>
          <w:i/>
          <w:sz w:val="24"/>
          <w:szCs w:val="24"/>
        </w:rPr>
        <w:t xml:space="preserve">Про </w:t>
      </w:r>
      <w:r w:rsidR="000B1E6A" w:rsidRPr="00FA3C51">
        <w:rPr>
          <w:b/>
          <w:i/>
          <w:sz w:val="24"/>
          <w:szCs w:val="24"/>
        </w:rPr>
        <w:t xml:space="preserve">поновлення </w:t>
      </w:r>
      <w:r w:rsidR="00FA3C51" w:rsidRPr="00FA3C51">
        <w:rPr>
          <w:b/>
          <w:i/>
          <w:sz w:val="24"/>
          <w:szCs w:val="24"/>
          <w:lang w:val="ru-RU"/>
        </w:rPr>
        <w:t>товариству з обмеженою відповідальністю</w:t>
      </w:r>
      <w:r w:rsidR="000B1E6A" w:rsidRPr="00FA3C51">
        <w:rPr>
          <w:b/>
          <w:i/>
          <w:sz w:val="24"/>
          <w:szCs w:val="24"/>
          <w:lang w:val="ru-RU"/>
        </w:rPr>
        <w:t xml:space="preserve"> «АНТЕЛ-СТАНДАРТ»</w:t>
      </w:r>
      <w:r w:rsidR="000B1E6A" w:rsidRPr="00FA3C51">
        <w:rPr>
          <w:b/>
          <w:i/>
          <w:sz w:val="24"/>
          <w:szCs w:val="24"/>
        </w:rPr>
        <w:t xml:space="preserve"> </w:t>
      </w:r>
      <w:r w:rsidRPr="00FA3C51">
        <w:rPr>
          <w:b/>
          <w:i/>
          <w:sz w:val="24"/>
          <w:szCs w:val="24"/>
        </w:rPr>
        <w:t>договору оренди</w:t>
      </w:r>
      <w:r w:rsidR="000B1E6A" w:rsidRPr="00FA3C51">
        <w:rPr>
          <w:b/>
          <w:i/>
          <w:sz w:val="24"/>
          <w:szCs w:val="24"/>
        </w:rPr>
        <w:t xml:space="preserve"> земельної ділянки</w:t>
      </w:r>
      <w:r w:rsidR="00FA3C51" w:rsidRPr="00FA3C51">
        <w:rPr>
          <w:b/>
          <w:i/>
          <w:sz w:val="24"/>
          <w:szCs w:val="24"/>
        </w:rPr>
        <w:t xml:space="preserve">                         </w:t>
      </w:r>
      <w:r w:rsidRPr="00FA3C51">
        <w:rPr>
          <w:b/>
          <w:i/>
          <w:sz w:val="24"/>
          <w:szCs w:val="24"/>
        </w:rPr>
        <w:t xml:space="preserve"> </w:t>
      </w:r>
      <w:r w:rsidR="00B064DC" w:rsidRPr="00FA3C51">
        <w:rPr>
          <w:b/>
          <w:i/>
          <w:sz w:val="24"/>
          <w:szCs w:val="24"/>
        </w:rPr>
        <w:t xml:space="preserve">від </w:t>
      </w:r>
      <w:r w:rsidR="00531BB2" w:rsidRPr="00FA3C51">
        <w:rPr>
          <w:b/>
          <w:i/>
          <w:iCs/>
          <w:sz w:val="24"/>
          <w:szCs w:val="24"/>
        </w:rPr>
        <w:t>19 грудня 2013 року № 502</w:t>
      </w:r>
      <w:r w:rsidR="00FA3C51" w:rsidRPr="00FA3C51">
        <w:rPr>
          <w:b/>
          <w:i/>
          <w:iCs/>
          <w:sz w:val="24"/>
          <w:szCs w:val="24"/>
        </w:rPr>
        <w:t xml:space="preserve"> (зі змінами)</w:t>
      </w:r>
      <w:r w:rsidRPr="00FA3C51">
        <w:rPr>
          <w:b/>
          <w:i/>
          <w:iCs/>
          <w:sz w:val="24"/>
          <w:szCs w:val="24"/>
        </w:rPr>
        <w:t xml:space="preserve"> </w:t>
      </w:r>
      <w:r w:rsidR="00FA3C51" w:rsidRPr="00FA3C51">
        <w:rPr>
          <w:b/>
          <w:i/>
          <w:sz w:val="24"/>
          <w:szCs w:val="24"/>
        </w:rPr>
        <w:t xml:space="preserve">для будівництва, експлуатації та обслуговування автозаправної станції з                    кафе-магазином на </w:t>
      </w:r>
      <w:r w:rsidR="00FA3C51" w:rsidRPr="00FA3C51">
        <w:rPr>
          <w:b/>
          <w:i/>
          <w:color w:val="000000"/>
          <w:sz w:val="24"/>
          <w:szCs w:val="24"/>
          <w:shd w:val="clear" w:color="auto" w:fill="FFFFFF"/>
        </w:rPr>
        <w:t>просп. Степана Бандери (після з'їзду на                 вул. Електриків) в Оболонському районі</w:t>
      </w:r>
      <w:r w:rsidR="00FA3C51" w:rsidRPr="00FA3C51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FA3C51">
        <w:trPr>
          <w:cantSplit/>
          <w:trHeight w:val="607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632C8551" w14:textId="77777777" w:rsidR="00E94376" w:rsidRDefault="00FA3C51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FA3C51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FA3C51">
              <w:rPr>
                <w:i/>
                <w:sz w:val="24"/>
                <w:szCs w:val="24"/>
              </w:rPr>
              <w:t>«АНТЕЛ-СТАНДАРТ»</w:t>
            </w:r>
            <w:r w:rsidR="000B1E6A" w:rsidRPr="00FA3C51">
              <w:rPr>
                <w:i/>
                <w:sz w:val="24"/>
                <w:szCs w:val="24"/>
              </w:rPr>
              <w:t xml:space="preserve"> (</w:t>
            </w:r>
            <w:r w:rsidR="00FF0A55" w:rsidRPr="00FA3C51">
              <w:rPr>
                <w:i/>
                <w:sz w:val="24"/>
                <w:szCs w:val="24"/>
              </w:rPr>
              <w:t>ЄДРПОУ</w:t>
            </w:r>
            <w:r w:rsidR="002B5778" w:rsidRPr="00FA3C51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FA3C51">
              <w:rPr>
                <w:i/>
                <w:color w:val="auto"/>
                <w:sz w:val="24"/>
                <w:szCs w:val="24"/>
                <w:lang w:val="ru-RU" w:bidi="ar-SA"/>
              </w:rPr>
              <w:t>36163203</w:t>
            </w:r>
            <w:r w:rsidR="000B1E6A" w:rsidRPr="00FA3C51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Pr="00FA3C51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  <w:p w14:paraId="3F99415B" w14:textId="2BA48FC7" w:rsidR="00FA3C51" w:rsidRPr="000B1E6A" w:rsidRDefault="00FA3C51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5A2CF18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A76F403" w14:textId="77777777" w:rsidR="00FA3C51" w:rsidRPr="00FA3C51" w:rsidRDefault="00FA3C51" w:rsidP="00FA3C5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ЛЕБОН ТРЕЙДІНГ ЛІМІТЕД</w:t>
            </w:r>
          </w:p>
          <w:p w14:paraId="307BECE2" w14:textId="00B19781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Беліз, </w:t>
            </w:r>
            <w:r w:rsidR="0093080F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35 БАРРАК РОУД, БЕЛІЗ СІТІ</w:t>
            </w:r>
            <w:r w:rsidR="0093080F"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</w:t>
            </w:r>
          </w:p>
          <w:p w14:paraId="1D3B731E" w14:textId="77777777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10 900,00 грн</w:t>
            </w:r>
          </w:p>
          <w:p w14:paraId="0CBC17A6" w14:textId="55C63651" w:rsid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20 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301E95DF" w14:textId="77777777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26E3F54D" w14:textId="6893D637" w:rsidR="00FA3C51" w:rsidRPr="00FA3C51" w:rsidRDefault="00FA3C51" w:rsidP="00FA3C5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ІСТМУР ХОЛДІНГЗ ЛІМІТЕД</w:t>
            </w:r>
          </w:p>
          <w:p w14:paraId="12465514" w14:textId="1DEAD18E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Беліз, 35 БАРРАК РОУД, </w:t>
            </w:r>
            <w:r w:rsidR="0038731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ТРЕТІЙ ПОВЕРХ, БЕЛІЗ СІТІ</w:t>
            </w:r>
            <w:bookmarkStart w:id="0" w:name="_GoBack"/>
            <w:bookmarkEnd w:id="0"/>
            <w:r w:rsidR="0093080F"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2F3AAC65" w14:textId="77777777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32 700,00 грн</w:t>
            </w:r>
          </w:p>
          <w:p w14:paraId="78F46725" w14:textId="20D9EE4D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60 %</w:t>
            </w:r>
          </w:p>
          <w:p w14:paraId="5F41FC22" w14:textId="77777777" w:rsidR="00FA3C51" w:rsidRDefault="00FA3C51" w:rsidP="00FA3C5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5325E915" w14:textId="79BCE8F5" w:rsidR="00FA3C51" w:rsidRPr="00FA3C51" w:rsidRDefault="00FA3C51" w:rsidP="00FA3C5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ДІОНЕ ТРЕЙДІНГ ЛТД</w:t>
            </w:r>
          </w:p>
          <w:p w14:paraId="706BA12B" w14:textId="5D74C39C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Маршаллові Острови, ТРАСТ КОМПАНІ КОМПЛЕКС, АДЖЕЛТЕЙК РОУД, АДЖЕЛТЕЙК </w:t>
            </w:r>
            <w:r w:rsidR="0093080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АЙЛЕНД, МАЮРО</w:t>
            </w:r>
          </w:p>
          <w:p w14:paraId="6C12E6F4" w14:textId="77777777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10 900,00 грн</w:t>
            </w:r>
          </w:p>
          <w:p w14:paraId="2C33140E" w14:textId="6C3C374D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20 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6643096C" w14:textId="00A9017A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E5A912C" w14:textId="71B18499" w:rsidR="00FA3C51" w:rsidRPr="00FA3C51" w:rsidRDefault="00FA3C51" w:rsidP="00FA3C51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eastAsia="ru-RU" w:bidi="ar-SA"/>
              </w:rPr>
              <w:t>МАРІЕЛЛА ДАМІАНОУ</w:t>
            </w:r>
          </w:p>
          <w:p w14:paraId="13800174" w14:textId="635C45BD" w:rsidR="00FA3C51" w:rsidRPr="00FA3C51" w:rsidRDefault="00FA3C51" w:rsidP="00FA3C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r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КІПР, ДІМАССОЛ, КАТО ПОЛЕМІДІА, ПАНАГІОТІ АНАГНОСТОПОУЛОУ, 45</w:t>
            </w:r>
            <w:r w:rsidR="0093080F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, 4152</w:t>
            </w:r>
            <w:r w:rsidR="0093080F" w:rsidRPr="00FA3C51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</w:t>
            </w:r>
          </w:p>
          <w:p w14:paraId="1C7A8B69" w14:textId="11FC7D2B" w:rsidR="00E94376" w:rsidRPr="00FA3C51" w:rsidRDefault="00E94376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A3C5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22.02.2024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602280540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8000000000:78:194:0021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4E87681E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просп. Степана Бандери (після з'їзду на </w:t>
            </w:r>
            <w:r w:rsidR="00FA3C51">
              <w:rPr>
                <w:b/>
                <w:i/>
                <w:sz w:val="24"/>
                <w:szCs w:val="24"/>
                <w:shd w:val="clear" w:color="auto" w:fill="FFFFFF"/>
              </w:rPr>
              <w:t xml:space="preserve">                                   вул. Електриків) 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A3C5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0,2601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FA3C51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FA3C51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FA3C51">
              <w:rPr>
                <w:b/>
                <w:i/>
                <w:sz w:val="24"/>
                <w:szCs w:val="24"/>
              </w:rPr>
              <w:t>для будівництва та обслуговування будівель торгівлі</w:t>
            </w:r>
            <w:r w:rsidRPr="00FA3C51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A3C51">
              <w:rPr>
                <w:b/>
                <w:i/>
                <w:sz w:val="24"/>
                <w:szCs w:val="24"/>
              </w:rPr>
              <w:t>для будівництва, експлуатації та обслуговування автозаправної станції з кафе-магазином</w:t>
            </w:r>
            <w:r w:rsidRPr="00FA3C5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A3C51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586B738" w14:textId="77777777" w:rsidR="00E07C73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31BF6BDC" w:rsidR="006D7E33" w:rsidRPr="00056A2A" w:rsidRDefault="00E07C73" w:rsidP="00E07C73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07C7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21 662 474,18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</w:t>
            </w:r>
            <w:r w:rsidRPr="00E07C73">
              <w:rPr>
                <w:i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1EE201F4" w14:textId="509AB958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AC54088" w14:textId="4A9C8160" w:rsidR="0093080F" w:rsidRDefault="0093080F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711C2CBE" w14:textId="3D93D5D4" w:rsidR="0093080F" w:rsidRDefault="0093080F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6B7EEB66" w14:textId="04517742" w:rsidR="0093080F" w:rsidRDefault="0093080F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4458CB2F" w14:textId="77777777" w:rsidR="0093080F" w:rsidRPr="00553E8C" w:rsidRDefault="0093080F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269DD59F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392C0E">
        <w:rPr>
          <w:rFonts w:ascii="Times New Roman" w:hAnsi="Times New Roman" w:cs="Times New Roman"/>
        </w:rPr>
        <w:t xml:space="preserve"> (далі – Департамент)</w:t>
      </w:r>
      <w:r w:rsidRPr="00772C24">
        <w:rPr>
          <w:rFonts w:ascii="Times New Roman" w:hAnsi="Times New Roman" w:cs="Times New Roman"/>
        </w:rPr>
        <w:t xml:space="preserve">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5EE95E6" w:rsidR="00FF0A55" w:rsidRDefault="00184E7D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Вільн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="0029210B" w:rsidRPr="00EE137E">
              <w:rPr>
                <w:b w:val="0"/>
                <w:bCs w:val="0"/>
                <w:i/>
                <w:sz w:val="24"/>
                <w:szCs w:val="24"/>
              </w:rPr>
              <w:t xml:space="preserve">капітальної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забудови.</w:t>
            </w:r>
            <w:r w:rsidR="00FA3C5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72FBC">
              <w:rPr>
                <w:b w:val="0"/>
                <w:bCs w:val="0"/>
                <w:i/>
                <w:sz w:val="24"/>
                <w:szCs w:val="24"/>
              </w:rPr>
              <w:t>З виїздом на місце розташування земельної ділянки встановлено, що д</w:t>
            </w:r>
            <w:r w:rsidR="00AA5A56">
              <w:rPr>
                <w:b w:val="0"/>
                <w:bCs w:val="0"/>
                <w:i/>
                <w:sz w:val="24"/>
                <w:szCs w:val="24"/>
              </w:rPr>
              <w:t>ілян</w:t>
            </w:r>
            <w:r w:rsidR="00F72FBC">
              <w:rPr>
                <w:b w:val="0"/>
                <w:bCs w:val="0"/>
                <w:i/>
                <w:sz w:val="24"/>
                <w:szCs w:val="24"/>
              </w:rPr>
              <w:t xml:space="preserve">ка огороджена металевим парканом у межах огородженої території здійснюються будівельні роботи та працює будівельна техніка </w:t>
            </w:r>
            <w:r w:rsidR="00FF0A55" w:rsidRPr="00F72FBC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72FBC">
              <w:rPr>
                <w:b w:val="0"/>
                <w:bCs w:val="0"/>
                <w:i/>
                <w:sz w:val="24"/>
                <w:szCs w:val="24"/>
              </w:rPr>
              <w:t xml:space="preserve">від 23.05.2024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F72FBC">
              <w:rPr>
                <w:b w:val="0"/>
                <w:bCs w:val="0"/>
                <w:i/>
                <w:sz w:val="24"/>
                <w:szCs w:val="24"/>
              </w:rPr>
              <w:t xml:space="preserve"> ДК/119-АО/2024</w:t>
            </w:r>
            <w:r w:rsidR="00FF0A55" w:rsidRPr="00F72FBC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2AF52A91" w14:textId="4B7F67E1" w:rsidR="001337D1" w:rsidRDefault="001337D1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Департаментом містобудування та архітектури виконавчого органу Київської міської ради (Київської міської державної адміністрації) </w:t>
            </w:r>
            <w:r w:rsidRPr="001337D1">
              <w:rPr>
                <w:b w:val="0"/>
                <w:bCs w:val="0"/>
                <w:i/>
                <w:sz w:val="24"/>
                <w:szCs w:val="24"/>
              </w:rPr>
              <w:t xml:space="preserve">Товариству видано </w:t>
            </w:r>
            <w:r w:rsidR="008C2326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містобудівні умови і</w:t>
            </w:r>
            <w:r w:rsidRPr="001337D1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обмеження забудови земельної ділянки від 31.07</w:t>
            </w:r>
            <w:r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.2014                             № 193/14/12/009</w:t>
            </w:r>
            <w:r w:rsidRPr="001337D1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-14</w:t>
            </w:r>
            <w:r w:rsidR="008C2326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назва об</w:t>
            </w:r>
            <w:r w:rsidR="008C2326" w:rsidRPr="008C2326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’</w:t>
            </w:r>
            <w:r w:rsidR="008C2326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єкта будівництва:</w:t>
            </w:r>
            <w:r w:rsidRPr="001337D1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«</w:t>
            </w:r>
            <w:r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автозаправна станція з кафе-магазином»</w:t>
            </w:r>
            <w:r w:rsidRPr="001337D1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за адресою: </w:t>
            </w:r>
            <w:r w:rsidR="008C2326">
              <w:rPr>
                <w:rStyle w:val="fontstyle01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              </w:t>
            </w:r>
            <w:r w:rsidR="00AA5A56"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>просп. Московський (після з'їзду на вул. Електриків) в Оболонському районі</w:t>
            </w:r>
            <w:r w:rsidR="001E770A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м. Києва</w:t>
            </w:r>
            <w:r w:rsidR="00AA5A56">
              <w:rPr>
                <w:b w:val="0"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15B9A477" w14:textId="0E15D87F" w:rsidR="00AA5A56" w:rsidRPr="00AA5A56" w:rsidRDefault="00AA5A56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>Д</w:t>
            </w:r>
            <w:r>
              <w:rPr>
                <w:b w:val="0"/>
                <w:i/>
                <w:sz w:val="24"/>
                <w:szCs w:val="24"/>
                <w:shd w:val="clear" w:color="auto" w:fill="FFFFFF"/>
              </w:rPr>
              <w:t>озві</w:t>
            </w:r>
            <w:r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л на виконання будівельних робіт </w:t>
            </w:r>
            <w:r w:rsidR="001E770A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№ </w:t>
            </w:r>
            <w:r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>ІУ013231027163</w:t>
            </w:r>
            <w:r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від 27.10.2023 «Автозаправна станція з кафе-магазином на просп. Московському (нині просп. Бандери Степана) (після з’їзду на вул. Електриків) в Оболонському районі м. Києва»  видан</w:t>
            </w:r>
            <w:r w:rsidR="008C2326">
              <w:rPr>
                <w:b w:val="0"/>
                <w:i/>
                <w:sz w:val="24"/>
                <w:szCs w:val="24"/>
                <w:shd w:val="clear" w:color="auto" w:fill="FFFFFF"/>
              </w:rPr>
              <w:t>о Товариству Державною інспекцією</w:t>
            </w:r>
            <w:r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архітектури та містобудування України</w:t>
            </w:r>
            <w:r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(клас наслідків: СС3)</w:t>
            </w:r>
            <w:r w:rsidRPr="00AA5A56">
              <w:rPr>
                <w:b w:val="0"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506E57A9" w14:textId="22B95197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337D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7D2D696B" w14:textId="6AE016E1" w:rsidR="007631A2" w:rsidRPr="007631A2" w:rsidRDefault="0018193A" w:rsidP="007631A2">
            <w:pPr>
              <w:pStyle w:val="2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7631A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7631A2" w:rsidRPr="007631A2">
              <w:rPr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 xml:space="preserve">затверджено рішенням Київської міської ради </w:t>
            </w:r>
            <w:r w:rsidR="007631A2" w:rsidRPr="007631A2">
              <w:rPr>
                <w:rFonts w:ascii="Times New Roman" w:hAnsi="Times New Roman" w:cs="Times New Roman"/>
                <w:b w:val="0"/>
                <w:bCs/>
                <w:i/>
                <w:color w:val="auto"/>
                <w:sz w:val="24"/>
                <w:szCs w:val="24"/>
                <w:shd w:val="clear" w:color="auto" w:fill="FFFFFF"/>
              </w:rPr>
              <w:t>від 14.07.2016 № 727/727 «</w:t>
            </w:r>
            <w:r w:rsidR="007631A2" w:rsidRPr="007631A2">
              <w:rPr>
                <w:rFonts w:ascii="Times New Roman" w:eastAsia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Про затвердження детального плану території в межах вулиць Вербової, Куренівської, Богатирської, Московського просп., Набережно-Рибальської, залізничної колії в Оболонському районі </w:t>
            </w:r>
            <w:r w:rsidR="00617841">
              <w:rPr>
                <w:rFonts w:ascii="Times New Roman" w:eastAsia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 xml:space="preserve">                               </w:t>
            </w:r>
            <w:r w:rsidR="007631A2" w:rsidRPr="007631A2">
              <w:rPr>
                <w:rFonts w:ascii="Times New Roman" w:eastAsia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>м. Києва»</w:t>
            </w:r>
            <w:r w:rsidR="00617841">
              <w:rPr>
                <w:rFonts w:ascii="Times New Roman" w:eastAsia="Times New Roman" w:hAnsi="Times New Roman" w:cs="Times New Roman"/>
                <w:b w:val="0"/>
                <w:bCs/>
                <w:i/>
                <w:color w:val="auto"/>
                <w:sz w:val="24"/>
                <w:szCs w:val="24"/>
              </w:rPr>
              <w:t xml:space="preserve">, згідно з яким земельну ділянку віднесено до комунальних та виробничих територій і частково до територій вулиць та доріг. </w:t>
            </w:r>
          </w:p>
          <w:p w14:paraId="112E87C4" w14:textId="0E54CDE4" w:rsidR="00823CCF" w:rsidRPr="007631A2" w:rsidRDefault="00823CCF" w:rsidP="007631A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86888EF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="00617841">
              <w:rPr>
                <w:b w:val="0"/>
                <w:bCs w:val="0"/>
                <w:i/>
                <w:sz w:val="24"/>
                <w:szCs w:val="24"/>
              </w:rPr>
              <w:t>ї вулиць та доріг.</w:t>
            </w:r>
          </w:p>
        </w:tc>
      </w:tr>
      <w:tr w:rsidR="008C2326" w:rsidRPr="00037B84" w14:paraId="29184FE0" w14:textId="77777777" w:rsidTr="008C2326">
        <w:trPr>
          <w:cantSplit/>
          <w:trHeight w:val="20"/>
        </w:trPr>
        <w:tc>
          <w:tcPr>
            <w:tcW w:w="2972" w:type="dxa"/>
          </w:tcPr>
          <w:p w14:paraId="694B6896" w14:textId="7A939C7C" w:rsidR="008C2326" w:rsidRDefault="008C2326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23959A4" w14:textId="77777777" w:rsidR="008C2326" w:rsidRPr="00EE137E" w:rsidRDefault="008C2326" w:rsidP="008C232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</w:t>
            </w:r>
            <w:r>
              <w:rPr>
                <w:b w:val="0"/>
                <w:bCs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CF83510" w14:textId="77777777" w:rsidR="008C2326" w:rsidRPr="00EE137E" w:rsidRDefault="008C2326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529B325E" w14:textId="77777777" w:rsidTr="008C2326">
        <w:trPr>
          <w:cantSplit/>
          <w:trHeight w:val="20"/>
        </w:trPr>
        <w:tc>
          <w:tcPr>
            <w:tcW w:w="2972" w:type="dxa"/>
          </w:tcPr>
          <w:p w14:paraId="453148E1" w14:textId="50D12A81" w:rsidR="00823CCF" w:rsidRPr="00037B84" w:rsidRDefault="00776E89" w:rsidP="008C232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8C2326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4B2C21A6" w14:textId="77777777" w:rsidR="00A573BD" w:rsidRDefault="006A19DF" w:rsidP="00392C0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FA3C5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FA3C5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15DFF0F8" w:rsidR="008C2326" w:rsidRPr="00EE137E" w:rsidRDefault="008C2326" w:rsidP="00392C0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28B4082D" w14:textId="77777777" w:rsidR="00823CCF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32C67EBC" w14:textId="1502D50D" w:rsidR="00A573BD" w:rsidRPr="00EE137E" w:rsidRDefault="00A573BD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2207A3E" w14:textId="4A1E5F27" w:rsidR="009E63CB" w:rsidRPr="008C2326" w:rsidRDefault="009E63CB" w:rsidP="009E63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C23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Pr="008C2326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20.09.2012 № 152/8436</w:t>
            </w:r>
            <w:r w:rsidRPr="008C2326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 w:rsidRPr="008C23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передавалась Товариству в                    </w:t>
            </w:r>
            <w:r w:rsidR="008C2326" w:rsidRPr="008C232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короткострокову </w:t>
            </w:r>
            <w:r w:rsidRPr="008C23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оренду на 5 років </w:t>
            </w:r>
            <w:r w:rsidRPr="008C232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для будівництва, експлуатації та обслуговування автозаправної станції з кафе-магазином на просп. Московському (після з'їзду на </w:t>
            </w:r>
            <w:r w:rsidR="008C232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      </w:t>
            </w:r>
            <w:r w:rsidRPr="008C2326">
              <w:rPr>
                <w:rFonts w:ascii="Times New Roman" w:hAnsi="Times New Roman" w:cs="Times New Roman"/>
                <w:i/>
                <w:shd w:val="clear" w:color="auto" w:fill="FFFFFF"/>
              </w:rPr>
              <w:t>вул. Електриків) в Оболонському районі м. Києва</w:t>
            </w:r>
            <w:r w:rsidRPr="008C23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 земельної ділянки </w:t>
            </w:r>
            <w:r w:rsidR="008C2326">
              <w:rPr>
                <w:rFonts w:ascii="Times New Roman" w:eastAsia="Times New Roman" w:hAnsi="Times New Roman" w:cs="Times New Roman"/>
                <w:i/>
                <w:color w:val="auto"/>
              </w:rPr>
              <w:t>від 19.12.2013</w:t>
            </w:r>
            <w:r w:rsidRPr="008C23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502).</w:t>
            </w:r>
          </w:p>
          <w:p w14:paraId="645FBE6B" w14:textId="4AD0E0DB" w:rsidR="009E63CB" w:rsidRPr="009E63CB" w:rsidRDefault="009E63CB" w:rsidP="00B455F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</w:t>
            </w:r>
            <w:r w:rsidR="006F1AE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нням Київської міської ради від </w:t>
            </w:r>
            <w:r w:rsidRPr="009E63C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7.07.2016</w:t>
            </w:r>
            <w:r w:rsidRPr="009E63C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9E63CB">
              <w:rPr>
                <w:bCs/>
                <w:i/>
                <w:shd w:val="clear" w:color="auto" w:fill="FFFFFF"/>
              </w:rPr>
              <w:t xml:space="preserve">                </w:t>
            </w:r>
            <w:r w:rsidRPr="009E63C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№ 559/559</w:t>
            </w:r>
            <w:r w:rsidRPr="009E63CB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napToGrid w:val="0"/>
              </w:rPr>
              <w:t xml:space="preserve">проспект Московський перейменовано </w:t>
            </w:r>
            <w:r w:rsidR="00620C49">
              <w:rPr>
                <w:rFonts w:ascii="Times New Roman" w:hAnsi="Times New Roman" w:cs="Times New Roman"/>
                <w:i/>
                <w:snapToGrid w:val="0"/>
              </w:rPr>
              <w:t>на проспект Степана Бандери.</w:t>
            </w:r>
          </w:p>
          <w:p w14:paraId="55274613" w14:textId="35C29F02" w:rsidR="00907FF6" w:rsidRPr="00620C49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Постійною комісією Київської міської ради з питань </w:t>
            </w:r>
            <w:r w:rsidR="00620C49">
              <w:rPr>
                <w:rFonts w:ascii="Times New Roman" w:eastAsia="Times New Roman" w:hAnsi="Times New Roman" w:cs="Times New Roman"/>
                <w:i/>
                <w:color w:val="auto"/>
              </w:rPr>
              <w:t>містобуд</w:t>
            </w:r>
            <w:r w:rsidR="00EA42C9"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>ування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архітектури та землекористування на засіданні </w:t>
            </w:r>
            <w:r w:rsidR="00620C49"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>від 11.12.2018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(протокол №</w:t>
            </w:r>
            <w:r w:rsidR="00620C49"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26/88) вирішено поновити договір на 5 років (договір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 поновлення </w:t>
            </w:r>
            <w:r w:rsid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 w:rsidR="008C23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договору оренди земельної ділянки 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8C2326">
              <w:rPr>
                <w:rFonts w:ascii="Times New Roman" w:eastAsia="Times New Roman" w:hAnsi="Times New Roman" w:cs="Times New Roman"/>
                <w:i/>
                <w:color w:val="auto"/>
              </w:rPr>
              <w:t>24.</w:t>
            </w:r>
            <w:r w:rsidR="00620C49"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>05.2019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620C49"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331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05308D14" w14:textId="58CBD3F1" w:rsidR="00620C49" w:rsidRPr="00620C49" w:rsidRDefault="00620C49" w:rsidP="00620C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земельної ділянки згідно з Державним реєстром речових прав на нерухоме майно до </w:t>
            </w:r>
            <w:r w:rsidRPr="00620C4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24.05.2024.</w:t>
            </w:r>
          </w:p>
          <w:p w14:paraId="25AEB413" w14:textId="77777777" w:rsidR="00907FF6" w:rsidRPr="00620C49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14:paraId="26428E2A" w14:textId="47CDFE93" w:rsidR="00620C49" w:rsidRPr="00620C49" w:rsidRDefault="00620C49" w:rsidP="00620C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20C4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26</w:t>
            </w:r>
            <w:r w:rsidRPr="00620C4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.02.2024                               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14036</w:t>
            </w:r>
            <w:r w:rsidRPr="00620C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/6/26-15-13-01-08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22</w:t>
            </w:r>
            <w:r w:rsidRPr="00620C4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.02.2024 у Товариства заборгованість по орендній платі з юридичних осіб відсутня.</w:t>
            </w:r>
          </w:p>
          <w:p w14:paraId="625499FA" w14:textId="77777777" w:rsidR="00620C49" w:rsidRPr="00620C49" w:rsidRDefault="00620C49" w:rsidP="00620C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20C49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13.05.2024                            № 13540/5/26-15-13-01-05 станом на 01.05.2024 Товариство не включено до переліку підприємств-боржників зі сплати земельного податку та орендної плати за землю.</w:t>
            </w:r>
          </w:p>
          <w:p w14:paraId="464A3B80" w14:textId="77777777" w:rsidR="00620C49" w:rsidRDefault="00620C49" w:rsidP="00F620DD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  <w:shd w:val="clear" w:color="auto" w:fill="FFFFFF"/>
              </w:rPr>
            </w:pPr>
          </w:p>
          <w:p w14:paraId="0983CD80" w14:textId="4DEB0392" w:rsidR="00F620DD" w:rsidRDefault="00F620DD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392C0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4BF4D9BF" w14:textId="77777777" w:rsidR="00392C0E" w:rsidRPr="00EE137E" w:rsidRDefault="00392C0E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07E6489B" w14:textId="76B1B705" w:rsidR="00392C0E" w:rsidRPr="00392C0E" w:rsidRDefault="00392C0E" w:rsidP="00392C0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392C0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392C0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87C1231" w14:textId="77777777" w:rsidR="00392C0E" w:rsidRPr="00392C0E" w:rsidRDefault="00392C0E" w:rsidP="00392C0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3AD297E6" w14:textId="77777777" w:rsidR="00392C0E" w:rsidRPr="00392C0E" w:rsidRDefault="00392C0E" w:rsidP="00392C0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392C0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C1A31F0" w14:textId="77777777" w:rsidR="00392C0E" w:rsidRPr="00392C0E" w:rsidRDefault="00392C0E" w:rsidP="00392C0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381CEF3E" w14:textId="17BCA30D" w:rsidR="00392C0E" w:rsidRPr="001D49C8" w:rsidRDefault="00392C0E" w:rsidP="008C2326">
            <w:pPr>
              <w:jc w:val="both"/>
              <w:rPr>
                <w:lang w:val="ru-RU"/>
              </w:rPr>
            </w:pPr>
            <w:r w:rsidRPr="00392C0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798D6B76" w14:textId="77777777" w:rsidR="00392C0E" w:rsidRDefault="00392C0E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79A24417" w14:textId="77777777" w:rsidR="00392C0E" w:rsidRDefault="00392C0E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63F6442C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392C0E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 w:rsidRPr="00392C0E">
        <w:rPr>
          <w:i w:val="0"/>
          <w:sz w:val="24"/>
          <w:szCs w:val="24"/>
        </w:rPr>
        <w:t>Про</w:t>
      </w:r>
      <w:r w:rsidR="007A5002" w:rsidRPr="00392C0E">
        <w:rPr>
          <w:i w:val="0"/>
          <w:sz w:val="24"/>
          <w:szCs w:val="24"/>
        </w:rPr>
        <w:t>є</w:t>
      </w:r>
      <w:r w:rsidRPr="00392C0E"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392C0E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21CEBC7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E07C73" w:rsidRPr="00E07C73">
        <w:rPr>
          <w:b/>
          <w:sz w:val="24"/>
          <w:szCs w:val="24"/>
          <w:shd w:val="clear" w:color="auto" w:fill="FFFFFF"/>
        </w:rPr>
        <w:t>2 599 496,90 грн</w:t>
      </w:r>
      <w:r w:rsidR="00E07C73">
        <w:rPr>
          <w:b/>
          <w:sz w:val="24"/>
          <w:szCs w:val="24"/>
          <w:shd w:val="clear" w:color="auto" w:fill="FFFFFF"/>
        </w:rPr>
        <w:t xml:space="preserve"> (12%) на рік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3C7E5DB" w:rsidR="006A19DF" w:rsidRDefault="006A19DF" w:rsidP="00392C0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392C0E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A3C5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A3C51">
          <w:rPr>
            <w:i w:val="0"/>
            <w:sz w:val="12"/>
            <w:szCs w:val="12"/>
            <w:lang w:val="ru-RU"/>
          </w:rPr>
          <w:t>-66832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A3C51">
          <w:rPr>
            <w:i w:val="0"/>
            <w:sz w:val="12"/>
            <w:szCs w:val="12"/>
            <w:lang w:val="ru-RU"/>
          </w:rPr>
          <w:t>31.05.2024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FA3C51">
          <w:rPr>
            <w:i w:val="0"/>
            <w:sz w:val="12"/>
            <w:szCs w:val="12"/>
            <w:lang w:val="ru-RU"/>
          </w:rPr>
          <w:t>602280540</w:t>
        </w:r>
      </w:p>
      <w:p w14:paraId="0BF67CBB" w14:textId="6111DBD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87314" w:rsidRPr="0038731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37D1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1E770A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10F1"/>
    <w:rsid w:val="00333098"/>
    <w:rsid w:val="0033417F"/>
    <w:rsid w:val="00343979"/>
    <w:rsid w:val="003525A6"/>
    <w:rsid w:val="0035749D"/>
    <w:rsid w:val="00380EF4"/>
    <w:rsid w:val="003842F5"/>
    <w:rsid w:val="00385014"/>
    <w:rsid w:val="00387314"/>
    <w:rsid w:val="00392C0E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841"/>
    <w:rsid w:val="00617D3B"/>
    <w:rsid w:val="006200AE"/>
    <w:rsid w:val="00620C49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1AE1"/>
    <w:rsid w:val="006F560A"/>
    <w:rsid w:val="0070323B"/>
    <w:rsid w:val="00714CB9"/>
    <w:rsid w:val="00721AD9"/>
    <w:rsid w:val="007223E9"/>
    <w:rsid w:val="007231FE"/>
    <w:rsid w:val="00751508"/>
    <w:rsid w:val="0076092B"/>
    <w:rsid w:val="007631A2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C2326"/>
    <w:rsid w:val="008E59A5"/>
    <w:rsid w:val="008F0B34"/>
    <w:rsid w:val="009029C2"/>
    <w:rsid w:val="00905988"/>
    <w:rsid w:val="00907FF6"/>
    <w:rsid w:val="0091277B"/>
    <w:rsid w:val="009131FA"/>
    <w:rsid w:val="00915DCB"/>
    <w:rsid w:val="0093080F"/>
    <w:rsid w:val="00934E19"/>
    <w:rsid w:val="009358DE"/>
    <w:rsid w:val="009562D8"/>
    <w:rsid w:val="009674CE"/>
    <w:rsid w:val="00982A07"/>
    <w:rsid w:val="009C1880"/>
    <w:rsid w:val="009D6B57"/>
    <w:rsid w:val="009E6239"/>
    <w:rsid w:val="009E63CB"/>
    <w:rsid w:val="009F0D03"/>
    <w:rsid w:val="009F1DC6"/>
    <w:rsid w:val="009F4C72"/>
    <w:rsid w:val="00A12E00"/>
    <w:rsid w:val="00A26962"/>
    <w:rsid w:val="00A33A51"/>
    <w:rsid w:val="00A426A3"/>
    <w:rsid w:val="00A573BD"/>
    <w:rsid w:val="00A71A8F"/>
    <w:rsid w:val="00A87093"/>
    <w:rsid w:val="00AA5A56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07C73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72FBC"/>
    <w:rsid w:val="00F923B4"/>
    <w:rsid w:val="00FA3C51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631A2"/>
    <w:pPr>
      <w:keepNext/>
      <w:keepLines/>
      <w:snapToGrid w:val="0"/>
      <w:spacing w:before="40" w:line="420" w:lineRule="auto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3">
    <w:name w:val="Основной текст (2)_"/>
    <w:basedOn w:val="a0"/>
    <w:link w:val="24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25">
    <w:name w:val="Body Text 2"/>
    <w:basedOn w:val="a"/>
    <w:link w:val="26"/>
    <w:rsid w:val="00FA3C51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6">
    <w:name w:val="Основний текст 2 Знак"/>
    <w:basedOn w:val="a0"/>
    <w:link w:val="25"/>
    <w:rsid w:val="00FA3C5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fontstyle01">
    <w:name w:val="fontstyle01"/>
    <w:basedOn w:val="a0"/>
    <w:rsid w:val="001337D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631A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3925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99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A210-1172-47D7-B981-676DED4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8683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2024-06-25T10:07:00Z</cp:lastPrinted>
  <dcterms:created xsi:type="dcterms:W3CDTF">2024-06-25T10:22:00Z</dcterms:created>
  <dcterms:modified xsi:type="dcterms:W3CDTF">2024-06-25T10:22:00Z</dcterms:modified>
</cp:coreProperties>
</file>