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E060AB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596841089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596841089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60AB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E060AB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552D7800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0AB">
        <w:rPr>
          <w:b/>
          <w:bCs/>
          <w:i w:val="0"/>
          <w:iCs w:val="0"/>
          <w:sz w:val="24"/>
          <w:szCs w:val="24"/>
          <w:lang w:val="ru-RU"/>
        </w:rPr>
        <w:t xml:space="preserve">№ ПЗН-79448 </w:t>
      </w:r>
      <w:proofErr w:type="spellStart"/>
      <w:r w:rsidRPr="00E060AB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E060AB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060AB">
        <w:rPr>
          <w:b/>
          <w:bCs/>
          <w:i w:val="0"/>
          <w:sz w:val="24"/>
          <w:szCs w:val="24"/>
          <w:lang w:val="ru-RU"/>
        </w:rPr>
        <w:t>24.03.2025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3886A438" w14:textId="00EFE7A7" w:rsidR="00AB6376" w:rsidRPr="00433810" w:rsidRDefault="00E060AB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комунальному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підприємству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Лісопаркове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господарство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Конча-Заспа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»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земельних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ділянок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цілей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підрозділів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09.01-09.02, 09.04-09.05               та для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збереження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використання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земель природно-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з</w:t>
      </w:r>
      <w:r>
        <w:rPr>
          <w:rFonts w:eastAsia="Georgia"/>
          <w:b/>
          <w:i/>
          <w:iCs/>
          <w:sz w:val="24"/>
          <w:szCs w:val="24"/>
          <w:lang w:val="ru-RU"/>
        </w:rPr>
        <w:t>аповідного</w:t>
      </w:r>
      <w:proofErr w:type="spellEnd"/>
      <w:r>
        <w:rPr>
          <w:rFonts w:eastAsia="Georgia"/>
          <w:b/>
          <w:i/>
          <w:iCs/>
          <w:sz w:val="24"/>
          <w:szCs w:val="24"/>
          <w:lang w:val="ru-RU"/>
        </w:rPr>
        <w:t xml:space="preserve"> фонду у </w:t>
      </w:r>
      <w:proofErr w:type="spellStart"/>
      <w:r w:rsidR="00AB6376" w:rsidRPr="00E060AB">
        <w:rPr>
          <w:rFonts w:eastAsia="Georgia"/>
          <w:b/>
          <w:i/>
          <w:iCs/>
          <w:sz w:val="24"/>
          <w:szCs w:val="24"/>
          <w:lang w:val="ru-RU"/>
        </w:rPr>
        <w:t>квартал</w:t>
      </w:r>
      <w:r>
        <w:rPr>
          <w:rFonts w:eastAsia="Georgia"/>
          <w:b/>
          <w:i/>
          <w:iCs/>
          <w:sz w:val="24"/>
          <w:szCs w:val="24"/>
          <w:lang w:val="ru-RU"/>
        </w:rPr>
        <w:t>і</w:t>
      </w:r>
      <w:proofErr w:type="spellEnd"/>
      <w:r w:rsidR="00AB6376"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№ 14 </w:t>
      </w:r>
      <w:proofErr w:type="spellStart"/>
      <w:r w:rsidR="00AB6376" w:rsidRPr="00E060AB">
        <w:rPr>
          <w:rFonts w:eastAsia="Georgia"/>
          <w:b/>
          <w:i/>
          <w:iCs/>
          <w:sz w:val="24"/>
          <w:szCs w:val="24"/>
          <w:lang w:val="ru-RU"/>
        </w:rPr>
        <w:t>Ко</w:t>
      </w:r>
      <w:r>
        <w:rPr>
          <w:rFonts w:eastAsia="Georgia"/>
          <w:b/>
          <w:i/>
          <w:iCs/>
          <w:sz w:val="24"/>
          <w:szCs w:val="24"/>
          <w:lang w:val="ru-RU"/>
        </w:rPr>
        <w:t>нча-Заспівського</w:t>
      </w:r>
      <w:proofErr w:type="spellEnd"/>
      <w:r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eastAsia="Georgia"/>
          <w:b/>
          <w:i/>
          <w:iCs/>
          <w:sz w:val="24"/>
          <w:szCs w:val="24"/>
          <w:lang w:val="ru-RU"/>
        </w:rPr>
        <w:t>лісництва</w:t>
      </w:r>
      <w:proofErr w:type="spellEnd"/>
      <w:r w:rsidR="00AB6376"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, урочище </w:t>
      </w:r>
      <w:r w:rsidRPr="00E060AB">
        <w:rPr>
          <w:rFonts w:eastAsia="Georgia"/>
          <w:b/>
          <w:i/>
          <w:iCs/>
          <w:sz w:val="24"/>
          <w:szCs w:val="24"/>
          <w:lang w:val="ru-RU"/>
        </w:rPr>
        <w:t>«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Конча-Заспа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» у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Голосіївському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E060AB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060AB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2693"/>
        <w:gridCol w:w="6663"/>
      </w:tblGrid>
      <w:tr w:rsidR="00AB6376" w:rsidRPr="00CF2418" w14:paraId="142814EF" w14:textId="77777777" w:rsidTr="00C535E7">
        <w:trPr>
          <w:cantSplit/>
          <w:trHeight w:val="716"/>
        </w:trPr>
        <w:tc>
          <w:tcPr>
            <w:tcW w:w="2693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663" w:type="dxa"/>
          </w:tcPr>
          <w:p w14:paraId="391FCDD4" w14:textId="5E3084E6" w:rsidR="00AB6376" w:rsidRPr="00E060AB" w:rsidRDefault="00E060AB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E060AB">
              <w:rPr>
                <w:b w:val="0"/>
                <w:i/>
                <w:sz w:val="24"/>
                <w:szCs w:val="24"/>
                <w:lang w:val="ru-RU"/>
              </w:rPr>
              <w:t>Комунальне</w:t>
            </w:r>
            <w:proofErr w:type="spellEnd"/>
            <w:r w:rsidRPr="00E060A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0AB">
              <w:rPr>
                <w:b w:val="0"/>
                <w:i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E060AB">
              <w:rPr>
                <w:b w:val="0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060AB">
              <w:rPr>
                <w:b w:val="0"/>
                <w:i/>
                <w:sz w:val="24"/>
                <w:szCs w:val="24"/>
                <w:lang w:val="ru-RU"/>
              </w:rPr>
              <w:t>Лісопаркове</w:t>
            </w:r>
            <w:proofErr w:type="spellEnd"/>
            <w:r w:rsidRPr="00E060A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0AB">
              <w:rPr>
                <w:b w:val="0"/>
                <w:i/>
                <w:sz w:val="24"/>
                <w:szCs w:val="24"/>
                <w:lang w:val="ru-RU"/>
              </w:rPr>
              <w:t>господарство</w:t>
            </w:r>
            <w:proofErr w:type="spellEnd"/>
            <w:r w:rsidRPr="00E060AB">
              <w:rPr>
                <w:b w:val="0"/>
                <w:i/>
                <w:sz w:val="24"/>
                <w:szCs w:val="24"/>
                <w:lang w:val="ru-RU"/>
              </w:rPr>
              <w:t xml:space="preserve">                 «</w:t>
            </w:r>
            <w:proofErr w:type="spellStart"/>
            <w:r w:rsidRPr="00E060AB">
              <w:rPr>
                <w:b w:val="0"/>
                <w:i/>
                <w:sz w:val="24"/>
                <w:szCs w:val="24"/>
                <w:lang w:val="ru-RU"/>
              </w:rPr>
              <w:t>Конча-Заспа</w:t>
            </w:r>
            <w:proofErr w:type="spellEnd"/>
            <w:r w:rsidRPr="00E060AB">
              <w:rPr>
                <w:b w:val="0"/>
                <w:i/>
                <w:sz w:val="24"/>
                <w:szCs w:val="24"/>
                <w:lang w:val="ru-RU"/>
              </w:rPr>
              <w:t>»</w:t>
            </w:r>
          </w:p>
        </w:tc>
      </w:tr>
      <w:tr w:rsidR="00E060AB" w:rsidRPr="00CF2418" w14:paraId="095E8B0B" w14:textId="77777777" w:rsidTr="00553DD8">
        <w:trPr>
          <w:cantSplit/>
          <w:trHeight w:val="831"/>
        </w:trPr>
        <w:tc>
          <w:tcPr>
            <w:tcW w:w="2693" w:type="dxa"/>
          </w:tcPr>
          <w:p w14:paraId="60B7E346" w14:textId="77777777" w:rsidR="00E060AB" w:rsidRPr="00FB5D25" w:rsidRDefault="00E060AB" w:rsidP="00E060AB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E060AB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FBD069B" w14:textId="4D4B7BA7" w:rsidR="00E060AB" w:rsidRPr="00E060AB" w:rsidRDefault="00E060AB" w:rsidP="00E060AB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  <w:r w:rsidRPr="00E060A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663" w:type="dxa"/>
          </w:tcPr>
          <w:p w14:paraId="7EBC87E5" w14:textId="77777777" w:rsidR="00E060AB" w:rsidRPr="00C02116" w:rsidRDefault="00E060AB" w:rsidP="00E060AB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C02116">
              <w:rPr>
                <w:b w:val="0"/>
                <w:i/>
                <w:sz w:val="24"/>
                <w:szCs w:val="24"/>
                <w:lang w:val="uk-UA"/>
              </w:rPr>
              <w:t>КИЇВСЬКА МІСЬКА ДЕРЖАВНА АДМІНІСТРАЦІЯ</w:t>
            </w:r>
          </w:p>
          <w:p w14:paraId="71B35F5E" w14:textId="21B645FE" w:rsidR="00E060AB" w:rsidRPr="00433810" w:rsidRDefault="00E060AB" w:rsidP="00E060AB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C02116">
              <w:rPr>
                <w:b w:val="0"/>
                <w:i/>
                <w:sz w:val="24"/>
                <w:szCs w:val="24"/>
                <w:lang w:val="uk-UA"/>
              </w:rPr>
              <w:t xml:space="preserve">03680, м. Київ, вул. Дегтярівська, буд. 31, </w:t>
            </w:r>
            <w:proofErr w:type="spellStart"/>
            <w:r w:rsidRPr="00C02116">
              <w:rPr>
                <w:b w:val="0"/>
                <w:i/>
                <w:sz w:val="24"/>
                <w:szCs w:val="24"/>
                <w:lang w:val="uk-UA"/>
              </w:rPr>
              <w:t>корп</w:t>
            </w:r>
            <w:proofErr w:type="spellEnd"/>
            <w:r w:rsidRPr="00C02116">
              <w:rPr>
                <w:b w:val="0"/>
                <w:i/>
                <w:sz w:val="24"/>
                <w:szCs w:val="24"/>
                <w:lang w:val="uk-UA"/>
              </w:rPr>
              <w:t>. 2</w:t>
            </w:r>
          </w:p>
        </w:tc>
      </w:tr>
      <w:tr w:rsidR="00AB6376" w:rsidRPr="00CF2418" w14:paraId="1370FA12" w14:textId="77777777" w:rsidTr="00553DD8">
        <w:trPr>
          <w:cantSplit/>
          <w:trHeight w:val="625"/>
        </w:trPr>
        <w:tc>
          <w:tcPr>
            <w:tcW w:w="2693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E060AB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6DEF656B" w14:textId="074DE4F7" w:rsidR="00AB6376" w:rsidRPr="002E6951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  <w:p w14:paraId="1412B3A2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663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AB6376" w:rsidRPr="00CF2418" w14:paraId="33888A29" w14:textId="77777777" w:rsidTr="00C535E7">
        <w:trPr>
          <w:cantSplit/>
          <w:trHeight w:val="379"/>
        </w:trPr>
        <w:tc>
          <w:tcPr>
            <w:tcW w:w="2693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663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19.03.2025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596841089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1A595FC9" w:rsidR="00AB6376" w:rsidRPr="00B30291" w:rsidRDefault="00E060AB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Відомості</w:t>
      </w:r>
      <w:proofErr w:type="spellEnd"/>
      <w:r>
        <w:rPr>
          <w:sz w:val="24"/>
          <w:szCs w:val="24"/>
          <w:lang w:val="ru-RU"/>
        </w:rPr>
        <w:t xml:space="preserve"> про </w:t>
      </w:r>
      <w:proofErr w:type="spellStart"/>
      <w:r>
        <w:rPr>
          <w:sz w:val="24"/>
          <w:szCs w:val="24"/>
          <w:lang w:val="ru-RU"/>
        </w:rPr>
        <w:t>земельні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ділянки</w:t>
      </w:r>
      <w:proofErr w:type="spellEnd"/>
      <w:r w:rsidR="00AB6376"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кадастрові</w:t>
      </w:r>
      <w:proofErr w:type="spellEnd"/>
      <w:r w:rsidR="00AB6376" w:rsidRPr="00B30291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номери</w:t>
      </w:r>
      <w:proofErr w:type="spellEnd"/>
      <w:r w:rsidR="00AB6376" w:rsidRPr="00B30291">
        <w:rPr>
          <w:sz w:val="24"/>
          <w:szCs w:val="24"/>
          <w:lang w:val="ru-RU"/>
        </w:rPr>
        <w:t xml:space="preserve"> </w:t>
      </w:r>
      <w:r w:rsidR="00AB6376" w:rsidRPr="00E060AB">
        <w:rPr>
          <w:sz w:val="24"/>
          <w:szCs w:val="24"/>
          <w:lang w:val="ru-RU"/>
        </w:rPr>
        <w:t>8000000000:90:346:0003</w:t>
      </w:r>
      <w:r w:rsidR="00AB6376" w:rsidRPr="00053D91">
        <w:rPr>
          <w:b w:val="0"/>
          <w:sz w:val="24"/>
          <w:szCs w:val="24"/>
          <w:lang w:val="ru-RU"/>
        </w:rPr>
        <w:t>;</w:t>
      </w:r>
      <w:r w:rsidR="00AB6376" w:rsidRPr="00E060AB">
        <w:rPr>
          <w:sz w:val="24"/>
          <w:szCs w:val="24"/>
          <w:lang w:val="ru-RU"/>
        </w:rPr>
        <w:t xml:space="preserve"> 8000000000:90:346:0002; 8000000000:90:346:0001</w:t>
      </w:r>
      <w:r w:rsidR="00AB6376"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6667"/>
      </w:tblGrid>
      <w:tr w:rsidR="00AB6376" w14:paraId="0F887576" w14:textId="77777777" w:rsidTr="00C535E7">
        <w:trPr>
          <w:trHeight w:hRule="exact" w:val="652"/>
        </w:trPr>
        <w:tc>
          <w:tcPr>
            <w:tcW w:w="2693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667" w:type="dxa"/>
            <w:shd w:val="clear" w:color="auto" w:fill="FFFFFF"/>
          </w:tcPr>
          <w:p w14:paraId="7C84D912" w14:textId="75C97858" w:rsidR="00AB6376" w:rsidRPr="00E060AB" w:rsidRDefault="00AB6376" w:rsidP="00741106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E060AB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E060AB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E060AB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E060AB">
              <w:rPr>
                <w:i/>
                <w:iCs/>
                <w:sz w:val="24"/>
                <w:szCs w:val="24"/>
                <w:lang w:val="ru-RU"/>
              </w:rPr>
              <w:t>Голосіївський</w:t>
            </w:r>
            <w:proofErr w:type="spellEnd"/>
            <w:r w:rsidRPr="00E060AB">
              <w:rPr>
                <w:i/>
                <w:iCs/>
                <w:sz w:val="24"/>
                <w:szCs w:val="24"/>
                <w:lang w:val="ru-RU"/>
              </w:rPr>
              <w:t xml:space="preserve">, квартал № 14 </w:t>
            </w:r>
            <w:proofErr w:type="spellStart"/>
            <w:r w:rsidRPr="00E060AB">
              <w:rPr>
                <w:i/>
                <w:iCs/>
                <w:sz w:val="24"/>
                <w:szCs w:val="24"/>
                <w:lang w:val="ru-RU"/>
              </w:rPr>
              <w:t>Конча-Заспівське</w:t>
            </w:r>
            <w:proofErr w:type="spellEnd"/>
            <w:r w:rsidRPr="00E060AB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0AB">
              <w:rPr>
                <w:i/>
                <w:iCs/>
                <w:sz w:val="24"/>
                <w:szCs w:val="24"/>
                <w:lang w:val="ru-RU"/>
              </w:rPr>
              <w:t>лісництво</w:t>
            </w:r>
            <w:proofErr w:type="spellEnd"/>
            <w:r w:rsidRPr="00E060AB">
              <w:rPr>
                <w:i/>
                <w:iCs/>
                <w:sz w:val="24"/>
                <w:szCs w:val="24"/>
                <w:lang w:val="ru-RU"/>
              </w:rPr>
              <w:t xml:space="preserve">, урочище </w:t>
            </w:r>
            <w:r w:rsidR="00E060AB" w:rsidRPr="00E060AB">
              <w:rPr>
                <w:i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="00E060AB" w:rsidRPr="00E060AB">
              <w:rPr>
                <w:i/>
                <w:iCs/>
                <w:sz w:val="24"/>
                <w:szCs w:val="24"/>
                <w:lang w:val="ru-RU"/>
              </w:rPr>
              <w:t>Конча-Заспа</w:t>
            </w:r>
            <w:proofErr w:type="spellEnd"/>
            <w:r w:rsidR="00E060AB" w:rsidRPr="00E060AB">
              <w:rPr>
                <w:i/>
                <w:iCs/>
                <w:sz w:val="24"/>
                <w:szCs w:val="24"/>
                <w:lang w:val="ru-RU"/>
              </w:rPr>
              <w:t>»</w:t>
            </w:r>
          </w:p>
        </w:tc>
      </w:tr>
      <w:tr w:rsidR="00AB6376" w14:paraId="61084ABA" w14:textId="77777777" w:rsidTr="00C535E7">
        <w:trPr>
          <w:trHeight w:hRule="exact" w:val="892"/>
        </w:trPr>
        <w:tc>
          <w:tcPr>
            <w:tcW w:w="2693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E060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667" w:type="dxa"/>
            <w:shd w:val="clear" w:color="auto" w:fill="FFFFFF"/>
          </w:tcPr>
          <w:p w14:paraId="60CF4EFB" w14:textId="5320B720" w:rsidR="00E060AB" w:rsidRPr="00E060AB" w:rsidRDefault="00E060AB" w:rsidP="00741106">
            <w:pPr>
              <w:pStyle w:val="a4"/>
              <w:shd w:val="clear" w:color="auto" w:fill="auto"/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</w:pPr>
            <w:r w:rsidRPr="00E060AB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 xml:space="preserve">9,3873 га </w:t>
            </w:r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>кадастровий</w:t>
            </w:r>
            <w:proofErr w:type="spellEnd"/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номер 8000000000:</w:t>
            </w:r>
            <w:r w:rsidR="00C17891" w:rsidRPr="00C17891">
              <w:rPr>
                <w:rFonts w:eastAsiaTheme="minorHAnsi"/>
                <w:i/>
                <w:sz w:val="24"/>
                <w:szCs w:val="24"/>
                <w:lang w:val="ru-RU"/>
              </w:rPr>
              <w:t>90:346:0003</w:t>
            </w:r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>);</w:t>
            </w:r>
          </w:p>
          <w:p w14:paraId="1C40D0A7" w14:textId="2FABDE23" w:rsidR="00E060AB" w:rsidRPr="00E060AB" w:rsidRDefault="00E060AB" w:rsidP="00741106">
            <w:pPr>
              <w:pStyle w:val="a4"/>
              <w:shd w:val="clear" w:color="auto" w:fill="auto"/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</w:pPr>
            <w:r w:rsidRPr="00E060AB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 xml:space="preserve">0,3278 га </w:t>
            </w:r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>кадастровий</w:t>
            </w:r>
            <w:proofErr w:type="spellEnd"/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номер 8000000000:</w:t>
            </w:r>
            <w:r w:rsidR="00C17891" w:rsidRPr="00C17891">
              <w:rPr>
                <w:rFonts w:eastAsiaTheme="minorHAnsi"/>
                <w:i/>
                <w:sz w:val="24"/>
                <w:szCs w:val="24"/>
                <w:lang w:val="ru-RU"/>
              </w:rPr>
              <w:t>90:346:0002</w:t>
            </w:r>
            <w:r w:rsidRPr="00E060AB">
              <w:rPr>
                <w:rFonts w:eastAsiaTheme="minorHAnsi"/>
                <w:i/>
                <w:sz w:val="24"/>
                <w:szCs w:val="24"/>
                <w:lang w:val="ru-RU"/>
              </w:rPr>
              <w:t>);</w:t>
            </w:r>
          </w:p>
          <w:p w14:paraId="35E6599A" w14:textId="2CF7FECD" w:rsidR="00E060AB" w:rsidRPr="00E060AB" w:rsidRDefault="00AB6376" w:rsidP="00741106">
            <w:pPr>
              <w:pStyle w:val="a4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E060AB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10,2125</w:t>
            </w:r>
            <w:r w:rsidRPr="00E060AB">
              <w:rPr>
                <w:i/>
                <w:iCs/>
                <w:sz w:val="24"/>
                <w:szCs w:val="24"/>
                <w:lang w:val="ru-RU"/>
              </w:rPr>
              <w:t xml:space="preserve"> га</w:t>
            </w:r>
            <w:r w:rsidR="00E060AB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E060AB" w:rsidRPr="00E060AB">
              <w:rPr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="00E060AB" w:rsidRPr="00E060AB">
              <w:rPr>
                <w:i/>
                <w:iCs/>
                <w:sz w:val="24"/>
                <w:szCs w:val="24"/>
                <w:lang w:val="ru-RU"/>
              </w:rPr>
              <w:t>кадастрови</w:t>
            </w:r>
            <w:r w:rsidR="00E060AB">
              <w:rPr>
                <w:i/>
                <w:iCs/>
                <w:sz w:val="24"/>
                <w:szCs w:val="24"/>
                <w:lang w:val="ru-RU"/>
              </w:rPr>
              <w:t>й</w:t>
            </w:r>
            <w:proofErr w:type="spellEnd"/>
            <w:r w:rsidR="00E060AB">
              <w:rPr>
                <w:i/>
                <w:iCs/>
                <w:sz w:val="24"/>
                <w:szCs w:val="24"/>
                <w:lang w:val="ru-RU"/>
              </w:rPr>
              <w:t xml:space="preserve"> номер 8000000000:</w:t>
            </w:r>
            <w:r w:rsidR="00C17891" w:rsidRPr="00C17891">
              <w:rPr>
                <w:i/>
                <w:iCs/>
                <w:sz w:val="24"/>
                <w:szCs w:val="24"/>
                <w:lang w:val="ru-RU"/>
              </w:rPr>
              <w:t>90:346:0001</w:t>
            </w:r>
            <w:r w:rsidR="00E060AB">
              <w:rPr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AB6376" w14:paraId="2123D0C7" w14:textId="77777777" w:rsidTr="00C535E7">
        <w:trPr>
          <w:trHeight w:hRule="exact" w:val="645"/>
        </w:trPr>
        <w:tc>
          <w:tcPr>
            <w:tcW w:w="2693" w:type="dxa"/>
            <w:shd w:val="clear" w:color="auto" w:fill="FFFFFF"/>
            <w:vAlign w:val="bottom"/>
          </w:tcPr>
          <w:p w14:paraId="1627A873" w14:textId="77777777"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E060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A760651" w14:textId="77777777" w:rsidR="00AB6376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FFFFFF"/>
          </w:tcPr>
          <w:p w14:paraId="77C6CFEE" w14:textId="4119E086" w:rsidR="00AB6376" w:rsidRPr="00433810" w:rsidRDefault="00E060AB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E060AB">
              <w:rPr>
                <w:i/>
                <w:sz w:val="24"/>
                <w:szCs w:val="24"/>
                <w:lang w:val="uk-UA"/>
              </w:rPr>
              <w:t>право в процесі оформлення (постійне користування)</w:t>
            </w:r>
          </w:p>
        </w:tc>
      </w:tr>
      <w:tr w:rsidR="00AB6376" w14:paraId="632BE715" w14:textId="77777777" w:rsidTr="00C535E7">
        <w:trPr>
          <w:trHeight w:hRule="exact" w:val="550"/>
        </w:trPr>
        <w:tc>
          <w:tcPr>
            <w:tcW w:w="2693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667" w:type="dxa"/>
            <w:shd w:val="clear" w:color="auto" w:fill="FFFFFF"/>
          </w:tcPr>
          <w:p w14:paraId="722DD406" w14:textId="0B28B43E" w:rsidR="00AB6376" w:rsidRPr="00E060AB" w:rsidRDefault="00E060AB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E060AB">
              <w:rPr>
                <w:i/>
                <w:sz w:val="24"/>
                <w:szCs w:val="24"/>
              </w:rPr>
              <w:t>землі</w:t>
            </w:r>
            <w:proofErr w:type="spellEnd"/>
            <w:r w:rsidRPr="00E060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60AB">
              <w:rPr>
                <w:i/>
                <w:sz w:val="24"/>
                <w:szCs w:val="24"/>
              </w:rPr>
              <w:t>лісогосподарського</w:t>
            </w:r>
            <w:proofErr w:type="spellEnd"/>
            <w:r w:rsidRPr="00E060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60AB">
              <w:rPr>
                <w:i/>
                <w:sz w:val="24"/>
                <w:szCs w:val="24"/>
              </w:rPr>
              <w:t>призначення</w:t>
            </w:r>
            <w:proofErr w:type="spellEnd"/>
          </w:p>
        </w:tc>
      </w:tr>
      <w:tr w:rsidR="00AB6376" w14:paraId="759231D0" w14:textId="77777777" w:rsidTr="00C535E7">
        <w:trPr>
          <w:trHeight w:hRule="exact" w:val="1050"/>
        </w:trPr>
        <w:tc>
          <w:tcPr>
            <w:tcW w:w="2693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E060AB">
              <w:rPr>
                <w:sz w:val="24"/>
                <w:szCs w:val="24"/>
                <w:lang w:val="ru-RU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667" w:type="dxa"/>
            <w:shd w:val="clear" w:color="auto" w:fill="FFFFFF"/>
          </w:tcPr>
          <w:p w14:paraId="32D02117" w14:textId="124151A0" w:rsidR="00D83BE9" w:rsidRPr="00C97473" w:rsidRDefault="00C97473" w:rsidP="000D188E">
            <w:pPr>
              <w:pStyle w:val="a4"/>
              <w:shd w:val="clear" w:color="auto" w:fill="auto"/>
              <w:rPr>
                <w:i/>
                <w:iCs/>
                <w:sz w:val="24"/>
                <w:szCs w:val="24"/>
                <w:lang w:val="uk-UA"/>
              </w:rPr>
            </w:pPr>
            <w:r w:rsidRPr="00C97473">
              <w:rPr>
                <w:i/>
                <w:sz w:val="24"/>
                <w:szCs w:val="24"/>
                <w:lang w:val="ru-RU"/>
              </w:rPr>
              <w:t xml:space="preserve">09.03 для </w:t>
            </w:r>
            <w:proofErr w:type="spellStart"/>
            <w:r w:rsidRPr="00C97473">
              <w:rPr>
                <w:i/>
                <w:sz w:val="24"/>
                <w:szCs w:val="24"/>
                <w:lang w:val="ru-RU"/>
              </w:rPr>
              <w:t>цілей</w:t>
            </w:r>
            <w:proofErr w:type="spellEnd"/>
            <w:r w:rsidRPr="00C9747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7473">
              <w:rPr>
                <w:i/>
                <w:sz w:val="24"/>
                <w:szCs w:val="24"/>
                <w:lang w:val="ru-RU"/>
              </w:rPr>
              <w:t>підрозділів</w:t>
            </w:r>
            <w:proofErr w:type="spellEnd"/>
            <w:r w:rsidRPr="00C97473">
              <w:rPr>
                <w:i/>
                <w:sz w:val="24"/>
                <w:szCs w:val="24"/>
                <w:lang w:val="ru-RU"/>
              </w:rPr>
              <w:t xml:space="preserve"> 09.01-09.02, 09.04-09.05 та для </w:t>
            </w:r>
            <w:proofErr w:type="spellStart"/>
            <w:r w:rsidRPr="00C97473">
              <w:rPr>
                <w:i/>
                <w:sz w:val="24"/>
                <w:szCs w:val="24"/>
                <w:lang w:val="ru-RU"/>
              </w:rPr>
              <w:t>збереження</w:t>
            </w:r>
            <w:proofErr w:type="spellEnd"/>
            <w:r w:rsidRPr="00C97473"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97473">
              <w:rPr>
                <w:i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C97473">
              <w:rPr>
                <w:i/>
                <w:sz w:val="24"/>
                <w:szCs w:val="24"/>
                <w:lang w:val="ru-RU"/>
              </w:rPr>
              <w:t xml:space="preserve"> земель природно-</w:t>
            </w:r>
            <w:proofErr w:type="spellStart"/>
            <w:r w:rsidRPr="00C97473">
              <w:rPr>
                <w:i/>
                <w:sz w:val="24"/>
                <w:szCs w:val="24"/>
                <w:lang w:val="ru-RU"/>
              </w:rPr>
              <w:t>заповідного</w:t>
            </w:r>
            <w:proofErr w:type="spellEnd"/>
            <w:r w:rsidR="000D188E">
              <w:rPr>
                <w:i/>
                <w:sz w:val="24"/>
                <w:szCs w:val="24"/>
                <w:lang w:val="ru-RU"/>
              </w:rPr>
              <w:t xml:space="preserve"> фонду</w:t>
            </w:r>
            <w:bookmarkStart w:id="0" w:name="_GoBack"/>
            <w:bookmarkEnd w:id="0"/>
          </w:p>
        </w:tc>
      </w:tr>
      <w:tr w:rsidR="00AB6376" w14:paraId="1271BA0F" w14:textId="77777777" w:rsidTr="00C535E7">
        <w:trPr>
          <w:trHeight w:hRule="exact" w:val="1697"/>
        </w:trPr>
        <w:tc>
          <w:tcPr>
            <w:tcW w:w="2693" w:type="dxa"/>
            <w:shd w:val="clear" w:color="auto" w:fill="FFFFFF"/>
            <w:vAlign w:val="bottom"/>
          </w:tcPr>
          <w:p w14:paraId="048DFD31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AB6376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667" w:type="dxa"/>
            <w:shd w:val="clear" w:color="auto" w:fill="FFFFFF"/>
          </w:tcPr>
          <w:p w14:paraId="5BA0AE7C" w14:textId="049ECA05" w:rsidR="00C11F7E" w:rsidRPr="00C11F7E" w:rsidRDefault="00C3045B" w:rsidP="00C11F7E">
            <w:pPr>
              <w:ind w:right="-143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721948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 w:eastAsia="en-US" w:bidi="ar-SA"/>
              </w:rPr>
              <w:t xml:space="preserve">53 967 176 </w:t>
            </w:r>
            <w:proofErr w:type="spellStart"/>
            <w:r w:rsidRPr="00721948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 w:eastAsia="en-US" w:bidi="ar-SA"/>
              </w:rPr>
              <w:t>грн</w:t>
            </w:r>
            <w:proofErr w:type="spellEnd"/>
            <w:r w:rsidRPr="00721948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 w:eastAsia="en-US" w:bidi="ar-SA"/>
              </w:rPr>
              <w:t xml:space="preserve"> 31 </w:t>
            </w:r>
            <w:r w:rsidR="00C11F7E" w:rsidRPr="00721948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 w:eastAsia="en-US" w:bidi="ar-SA"/>
              </w:rPr>
              <w:t>коп.</w:t>
            </w:r>
            <w:r w:rsidR="00C11F7E" w:rsidRPr="00721948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en-US" w:bidi="ar-SA"/>
              </w:rPr>
              <w:t xml:space="preserve"> </w:t>
            </w:r>
            <w:r w:rsidR="00C11F7E" w:rsidRPr="00C11F7E">
              <w:rPr>
                <w:rFonts w:ascii="Times New Roman" w:eastAsiaTheme="minorHAnsi" w:hAnsi="Times New Roman" w:cs="Times New Roman"/>
                <w:i/>
                <w:color w:val="auto"/>
                <w:lang w:val="ru-RU" w:eastAsia="en-US" w:bidi="ar-SA"/>
              </w:rPr>
              <w:t>(</w:t>
            </w:r>
            <w:proofErr w:type="spellStart"/>
            <w:r w:rsidR="00C11F7E" w:rsidRPr="00C11F7E">
              <w:rPr>
                <w:rFonts w:ascii="Times New Roman" w:eastAsiaTheme="minorHAnsi" w:hAnsi="Times New Roman" w:cs="Times New Roman"/>
                <w:i/>
                <w:color w:val="auto"/>
                <w:lang w:val="ru-RU" w:eastAsia="en-US" w:bidi="ar-SA"/>
              </w:rPr>
              <w:t>кадастровий</w:t>
            </w:r>
            <w:proofErr w:type="spellEnd"/>
            <w:r w:rsidR="00C11F7E" w:rsidRPr="00C11F7E">
              <w:rPr>
                <w:rFonts w:ascii="Times New Roman" w:eastAsiaTheme="minorHAnsi" w:hAnsi="Times New Roman" w:cs="Times New Roman"/>
                <w:i/>
                <w:color w:val="auto"/>
                <w:lang w:val="ru-RU" w:eastAsia="en-US" w:bidi="ar-SA"/>
              </w:rPr>
              <w:t xml:space="preserve"> номер 8000000000:</w:t>
            </w:r>
            <w:r w:rsidR="00C11F7E" w:rsidRPr="00721948">
              <w:rPr>
                <w:rFonts w:ascii="Times New Roman" w:eastAsiaTheme="minorHAnsi" w:hAnsi="Times New Roman" w:cs="Times New Roman"/>
                <w:i/>
                <w:color w:val="auto"/>
                <w:lang w:val="ru-RU" w:eastAsia="en-US" w:bidi="ar-SA"/>
              </w:rPr>
              <w:t>90:346:0003</w:t>
            </w:r>
            <w:r w:rsidR="00C11F7E" w:rsidRPr="00C11F7E">
              <w:rPr>
                <w:rFonts w:ascii="Times New Roman" w:eastAsiaTheme="minorHAnsi" w:hAnsi="Times New Roman" w:cs="Times New Roman"/>
                <w:i/>
                <w:color w:val="auto"/>
                <w:lang w:val="ru-RU" w:eastAsia="en-US" w:bidi="ar-SA"/>
              </w:rPr>
              <w:t>)</w:t>
            </w:r>
            <w:r w:rsidR="00C11F7E" w:rsidRPr="00C11F7E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;</w:t>
            </w:r>
          </w:p>
          <w:p w14:paraId="5636E165" w14:textId="1AF01C8A" w:rsidR="00C11F7E" w:rsidRPr="00721948" w:rsidRDefault="00C3045B" w:rsidP="00C11F7E">
            <w:pPr>
              <w:pStyle w:val="a4"/>
              <w:rPr>
                <w:rStyle w:val="ac"/>
                <w:iCs w:val="0"/>
                <w:sz w:val="24"/>
                <w:szCs w:val="24"/>
                <w:lang w:val="ru-RU"/>
              </w:rPr>
            </w:pPr>
            <w:r w:rsidRPr="00721948">
              <w:rPr>
                <w:i/>
                <w:iCs/>
                <w:sz w:val="24"/>
                <w:szCs w:val="24"/>
                <w:lang w:val="ru-RU"/>
              </w:rPr>
              <w:t xml:space="preserve">1 884 507 </w:t>
            </w:r>
            <w:proofErr w:type="spellStart"/>
            <w:r w:rsidRPr="00721948">
              <w:rPr>
                <w:i/>
                <w:iCs/>
                <w:sz w:val="24"/>
                <w:szCs w:val="24"/>
                <w:lang w:val="ru-RU"/>
              </w:rPr>
              <w:t>грн</w:t>
            </w:r>
            <w:proofErr w:type="spellEnd"/>
            <w:r w:rsidRPr="00721948">
              <w:rPr>
                <w:i/>
                <w:iCs/>
                <w:sz w:val="24"/>
                <w:szCs w:val="24"/>
                <w:lang w:val="ru-RU"/>
              </w:rPr>
              <w:t xml:space="preserve"> 83 </w:t>
            </w:r>
            <w:r w:rsidR="00C11F7E" w:rsidRPr="00721948">
              <w:rPr>
                <w:rFonts w:eastAsia="Courier New"/>
                <w:i/>
                <w:iCs/>
                <w:color w:val="000000"/>
                <w:sz w:val="24"/>
                <w:szCs w:val="24"/>
                <w:lang w:val="ru-RU" w:eastAsia="uk-UA" w:bidi="uk-UA"/>
              </w:rPr>
              <w:t>коп.</w:t>
            </w:r>
            <w:r w:rsidR="00C11F7E" w:rsidRPr="00721948">
              <w:rPr>
                <w:rFonts w:eastAsia="Courier New"/>
                <w:i/>
                <w:iCs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11F7E" w:rsidRPr="00721948">
              <w:rPr>
                <w:rFonts w:eastAsiaTheme="minorHAnsi"/>
                <w:i/>
                <w:color w:val="000000"/>
                <w:sz w:val="24"/>
                <w:szCs w:val="24"/>
                <w:lang w:val="ru-RU" w:eastAsia="uk-UA" w:bidi="uk-UA"/>
              </w:rPr>
              <w:t>(</w:t>
            </w:r>
            <w:proofErr w:type="spellStart"/>
            <w:r w:rsidR="00C11F7E" w:rsidRPr="00721948">
              <w:rPr>
                <w:rFonts w:eastAsiaTheme="minorHAnsi"/>
                <w:i/>
                <w:color w:val="000000"/>
                <w:sz w:val="24"/>
                <w:szCs w:val="24"/>
                <w:lang w:val="ru-RU" w:eastAsia="uk-UA" w:bidi="uk-UA"/>
              </w:rPr>
              <w:t>кадастровий</w:t>
            </w:r>
            <w:proofErr w:type="spellEnd"/>
            <w:r w:rsidR="00C11F7E" w:rsidRPr="00721948">
              <w:rPr>
                <w:rFonts w:eastAsiaTheme="minorHAnsi"/>
                <w:i/>
                <w:color w:val="000000"/>
                <w:sz w:val="24"/>
                <w:szCs w:val="24"/>
                <w:lang w:val="ru-RU" w:eastAsia="uk-UA" w:bidi="uk-UA"/>
              </w:rPr>
              <w:t xml:space="preserve"> номер</w:t>
            </w:r>
            <w:r w:rsidR="00C11F7E" w:rsidRPr="00721948">
              <w:rPr>
                <w:rFonts w:eastAsiaTheme="minorHAnsi"/>
                <w:i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11F7E" w:rsidRPr="00721948">
              <w:rPr>
                <w:rFonts w:eastAsiaTheme="minorHAnsi"/>
                <w:i/>
                <w:color w:val="000000"/>
                <w:sz w:val="24"/>
                <w:szCs w:val="24"/>
                <w:lang w:val="ru-RU" w:eastAsia="uk-UA" w:bidi="uk-UA"/>
              </w:rPr>
              <w:t>8000000000:90:346:0002);</w:t>
            </w:r>
          </w:p>
          <w:p w14:paraId="051ABD4C" w14:textId="5DFB8BD6" w:rsidR="00AB6376" w:rsidRPr="00C11F7E" w:rsidRDefault="00C3045B" w:rsidP="00C11F7E">
            <w:pPr>
              <w:rPr>
                <w:lang w:val="ru-RU" w:eastAsia="en-US" w:bidi="ar-SA"/>
              </w:rPr>
            </w:pPr>
            <w:r w:rsidRPr="0072194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58 711 214 </w:t>
            </w:r>
            <w:proofErr w:type="spellStart"/>
            <w:r w:rsidR="00C11F7E" w:rsidRPr="00721948">
              <w:rPr>
                <w:rFonts w:ascii="Times New Roman" w:hAnsi="Times New Roman" w:cs="Times New Roman"/>
                <w:i/>
                <w:iCs/>
                <w:lang w:val="ru-RU"/>
              </w:rPr>
              <w:t>грн</w:t>
            </w:r>
            <w:proofErr w:type="spellEnd"/>
            <w:r w:rsidR="00C11F7E" w:rsidRPr="0072194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721948">
              <w:rPr>
                <w:rFonts w:ascii="Times New Roman" w:hAnsi="Times New Roman" w:cs="Times New Roman"/>
                <w:i/>
                <w:iCs/>
                <w:lang w:val="ru-RU"/>
              </w:rPr>
              <w:t>95</w:t>
            </w:r>
            <w:r w:rsidR="00C11F7E" w:rsidRPr="0072194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коп.</w:t>
            </w:r>
            <w:r w:rsidR="00C11F7E" w:rsidRPr="0072194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11F7E" w:rsidRPr="00721948">
              <w:rPr>
                <w:rFonts w:ascii="Times New Roman" w:hAnsi="Times New Roman" w:cs="Times New Roman"/>
                <w:i/>
                <w:lang w:val="ru-RU"/>
              </w:rPr>
              <w:t>(</w:t>
            </w:r>
            <w:proofErr w:type="spellStart"/>
            <w:r w:rsidR="00C11F7E" w:rsidRPr="00721948">
              <w:rPr>
                <w:rFonts w:ascii="Times New Roman" w:hAnsi="Times New Roman" w:cs="Times New Roman"/>
                <w:i/>
                <w:lang w:val="ru-RU"/>
              </w:rPr>
              <w:t>кадастровий</w:t>
            </w:r>
            <w:proofErr w:type="spellEnd"/>
            <w:r w:rsidR="00C11F7E" w:rsidRPr="00721948">
              <w:rPr>
                <w:rFonts w:ascii="Times New Roman" w:hAnsi="Times New Roman" w:cs="Times New Roman"/>
                <w:i/>
                <w:lang w:val="ru-RU"/>
              </w:rPr>
              <w:t xml:space="preserve"> номер</w:t>
            </w:r>
            <w:r w:rsidR="00C11F7E" w:rsidRPr="00721948">
              <w:rPr>
                <w:rFonts w:ascii="Times New Roman" w:hAnsi="Times New Roman" w:cs="Times New Roman"/>
                <w:i/>
              </w:rPr>
              <w:t xml:space="preserve"> </w:t>
            </w:r>
            <w:r w:rsidR="00C11F7E" w:rsidRPr="00721948">
              <w:rPr>
                <w:rFonts w:ascii="Times New Roman" w:hAnsi="Times New Roman" w:cs="Times New Roman"/>
                <w:i/>
                <w:lang w:val="ru-RU"/>
              </w:rPr>
              <w:t>8000000000:90:346:0001)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2EE904B3" w14:textId="61AC25DB" w:rsidR="001D1693" w:rsidRDefault="001D1693" w:rsidP="001D1693">
      <w:pPr>
        <w:pStyle w:val="1"/>
        <w:ind w:firstLine="426"/>
        <w:jc w:val="both"/>
        <w:rPr>
          <w:i w:val="0"/>
          <w:sz w:val="24"/>
          <w:szCs w:val="24"/>
          <w:lang w:val="uk-UA"/>
        </w:rPr>
      </w:pPr>
      <w:r w:rsidRPr="001D1693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i w:val="0"/>
          <w:sz w:val="24"/>
          <w:szCs w:val="24"/>
          <w:lang w:val="uk-UA"/>
        </w:rPr>
        <w:t xml:space="preserve">                      </w:t>
      </w:r>
      <w:r w:rsidRPr="001D1693">
        <w:rPr>
          <w:i w:val="0"/>
          <w:sz w:val="24"/>
          <w:szCs w:val="24"/>
          <w:lang w:val="uk-UA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1D1693">
        <w:rPr>
          <w:i w:val="0"/>
          <w:sz w:val="24"/>
          <w:szCs w:val="24"/>
          <w:lang w:val="uk-UA"/>
        </w:rPr>
        <w:t>проєкт</w:t>
      </w:r>
      <w:proofErr w:type="spellEnd"/>
      <w:r w:rsidRPr="001D1693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66A7442D" w14:textId="5D998E80" w:rsidR="00AB6376" w:rsidRPr="00E679AD" w:rsidRDefault="00AB6376" w:rsidP="001D1693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lastRenderedPageBreak/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3038B1D9" w14:textId="77777777"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77777777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553DD8">
        <w:trPr>
          <w:cantSplit/>
          <w:trHeight w:val="611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3C20CFCD" w:rsidR="00AB6376" w:rsidRPr="00F336A8" w:rsidRDefault="001D1693" w:rsidP="004A03D6">
            <w:pPr>
              <w:ind w:firstLine="32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D1693">
              <w:rPr>
                <w:rFonts w:ascii="Times New Roman" w:eastAsia="Times New Roman" w:hAnsi="Times New Roman" w:cs="Times New Roman"/>
                <w:i/>
              </w:rPr>
              <w:t>Земельні ділянки вільні від капітальної забудови.</w:t>
            </w:r>
          </w:p>
        </w:tc>
      </w:tr>
      <w:tr w:rsidR="00AB6376" w:rsidRPr="0070402C" w14:paraId="66197205" w14:textId="77777777" w:rsidTr="001509F9">
        <w:trPr>
          <w:cantSplit/>
          <w:trHeight w:val="527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75FC2B63" w14:textId="2C5898A9" w:rsidR="00AB6376" w:rsidRPr="00F336A8" w:rsidRDefault="001D1693" w:rsidP="004A03D6">
            <w:pPr>
              <w:ind w:firstLine="32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D1693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AB6376" w:rsidRPr="0070402C" w14:paraId="690A3E95" w14:textId="77777777" w:rsidTr="001509F9">
        <w:trPr>
          <w:cantSplit/>
          <w:trHeight w:val="366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32685ED1" w14:textId="16B258A6" w:rsidR="00AB6376" w:rsidRPr="00F336A8" w:rsidRDefault="001D1693" w:rsidP="0007719D">
            <w:pPr>
              <w:ind w:firstLine="32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D169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земельні ділянки з кадастровими номерами 8000000000:</w:t>
            </w:r>
            <w:r w:rsidR="00436000" w:rsidRPr="00436000">
              <w:rPr>
                <w:rFonts w:ascii="Times New Roman" w:eastAsia="Times New Roman" w:hAnsi="Times New Roman" w:cs="Times New Roman"/>
                <w:i/>
              </w:rPr>
              <w:t>90:346:0003</w:t>
            </w:r>
            <w:r w:rsidRPr="001D1693">
              <w:rPr>
                <w:rFonts w:ascii="Times New Roman" w:eastAsia="Times New Roman" w:hAnsi="Times New Roman" w:cs="Times New Roman"/>
                <w:i/>
              </w:rPr>
              <w:t>, 8000000000:</w:t>
            </w:r>
            <w:r w:rsidR="0007719D">
              <w:rPr>
                <w:rFonts w:ascii="Times New Roman" w:eastAsia="Times New Roman" w:hAnsi="Times New Roman" w:cs="Times New Roman"/>
                <w:i/>
              </w:rPr>
              <w:t>90:346:0002, 8000000000:90:346:0001</w:t>
            </w:r>
            <w:r w:rsidR="0043600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D1693">
              <w:rPr>
                <w:rFonts w:ascii="Times New Roman" w:eastAsia="Times New Roman" w:hAnsi="Times New Roman" w:cs="Times New Roman"/>
                <w:i/>
              </w:rPr>
              <w:t>за функціональним призначенням належать до території лісів та лісопарків (існуючих)</w:t>
            </w:r>
            <w:r w:rsidR="00AE489D">
              <w:rPr>
                <w:rFonts w:ascii="Times New Roman" w:eastAsia="Times New Roman" w:hAnsi="Times New Roman" w:cs="Times New Roman"/>
                <w:i/>
              </w:rPr>
              <w:t xml:space="preserve"> та частково до території вулиць і доріг</w:t>
            </w:r>
            <w:r w:rsidRPr="001D1693">
              <w:rPr>
                <w:rFonts w:ascii="Times New Roman" w:eastAsia="Times New Roman" w:hAnsi="Times New Roman" w:cs="Times New Roman"/>
                <w:i/>
              </w:rPr>
              <w:t xml:space="preserve"> (кадастрова довідка з містобудівного кадастру, надана Департаментом містобудування та архітектури виконавчого органу Київської міської ради (Київської міської дер</w:t>
            </w:r>
            <w:r w:rsidR="0007719D">
              <w:rPr>
                <w:rFonts w:ascii="Times New Roman" w:eastAsia="Times New Roman" w:hAnsi="Times New Roman" w:cs="Times New Roman"/>
                <w:i/>
              </w:rPr>
              <w:t>жавної адміністрації) листом</w:t>
            </w:r>
            <w:r w:rsidR="00AE7FA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E489D">
              <w:rPr>
                <w:rFonts w:ascii="Times New Roman" w:eastAsia="Times New Roman" w:hAnsi="Times New Roman" w:cs="Times New Roman"/>
                <w:i/>
              </w:rPr>
              <w:t xml:space="preserve">             </w:t>
            </w:r>
            <w:r w:rsidR="00AE7FA2">
              <w:rPr>
                <w:rFonts w:ascii="Times New Roman" w:eastAsia="Times New Roman" w:hAnsi="Times New Roman" w:cs="Times New Roman"/>
                <w:i/>
              </w:rPr>
              <w:t>від 09.04.2024 № 055-3409</w:t>
            </w:r>
            <w:r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AB6376" w:rsidRPr="0070402C" w14:paraId="3B7DC085" w14:textId="77777777" w:rsidTr="001509F9">
        <w:trPr>
          <w:cantSplit/>
          <w:trHeight w:val="684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77777777" w:rsidR="00AB6376" w:rsidRPr="0070402C" w:rsidRDefault="00AB6376" w:rsidP="004A03D6">
            <w:pPr>
              <w:ind w:left="30" w:firstLine="292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B6376" w:rsidRPr="0070402C" w14:paraId="7EC3C471" w14:textId="77777777" w:rsidTr="001509F9">
        <w:trPr>
          <w:cantSplit/>
          <w:trHeight w:val="2126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5D57722B" w14:textId="31DBC8BE" w:rsidR="00AB6376" w:rsidRPr="00AD604C" w:rsidRDefault="004A03D6" w:rsidP="004A03D6">
            <w:pPr>
              <w:pStyle w:val="ad"/>
              <w:ind w:firstLine="322"/>
              <w:jc w:val="both"/>
              <w:rPr>
                <w:rFonts w:ascii="Arial" w:hAnsi="Arial" w:cs="Arial"/>
                <w:i/>
              </w:rPr>
            </w:pPr>
            <w:r w:rsidRPr="004A03D6">
              <w:rPr>
                <w:rFonts w:ascii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земельні ділянки з кадастровими номерами </w:t>
            </w:r>
            <w:r w:rsidR="00553DD8" w:rsidRPr="001D1693">
              <w:rPr>
                <w:rFonts w:ascii="Times New Roman" w:eastAsia="Times New Roman" w:hAnsi="Times New Roman" w:cs="Times New Roman"/>
                <w:i/>
              </w:rPr>
              <w:t>8000000000:</w:t>
            </w:r>
            <w:r w:rsidR="00553DD8" w:rsidRPr="00436000">
              <w:rPr>
                <w:rFonts w:ascii="Times New Roman" w:eastAsia="Times New Roman" w:hAnsi="Times New Roman" w:cs="Times New Roman"/>
                <w:i/>
              </w:rPr>
              <w:t>90:346:0003</w:t>
            </w:r>
            <w:r w:rsidR="00553DD8" w:rsidRPr="001D1693">
              <w:rPr>
                <w:rFonts w:ascii="Times New Roman" w:eastAsia="Times New Roman" w:hAnsi="Times New Roman" w:cs="Times New Roman"/>
                <w:i/>
              </w:rPr>
              <w:t>, 8000000000:</w:t>
            </w:r>
            <w:r w:rsidR="00553DD8">
              <w:rPr>
                <w:rFonts w:ascii="Times New Roman" w:eastAsia="Times New Roman" w:hAnsi="Times New Roman" w:cs="Times New Roman"/>
                <w:i/>
              </w:rPr>
              <w:t xml:space="preserve">90:346:0002, 8000000000:90:346:0001 </w:t>
            </w:r>
            <w:r w:rsidRPr="004A03D6">
              <w:rPr>
                <w:rFonts w:ascii="Times New Roman" w:hAnsi="Times New Roman" w:cs="Times New Roman"/>
                <w:i/>
              </w:rPr>
              <w:t>належать до території лісів та лісопарків (існуючих).</w:t>
            </w:r>
          </w:p>
        </w:tc>
      </w:tr>
      <w:tr w:rsidR="004F7214" w:rsidRPr="0070402C" w14:paraId="6013039D" w14:textId="77777777" w:rsidTr="001509F9">
        <w:trPr>
          <w:cantSplit/>
          <w:trHeight w:val="56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143E6484" w14:textId="48A5B18F" w:rsidR="004A03D6" w:rsidRPr="004A03D6" w:rsidRDefault="004A03D6" w:rsidP="004A03D6">
            <w:pPr>
              <w:ind w:firstLine="32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Земельні ділянки з кадастровими номерами 8000000000:</w:t>
            </w:r>
            <w:r w:rsidR="0054595F" w:rsidRPr="0054595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90:346:0003</w:t>
            </w:r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8000000000:</w:t>
            </w:r>
            <w:r w:rsidR="0054595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90:346:0002,</w:t>
            </w:r>
            <w:r w:rsidR="0054595F">
              <w:t xml:space="preserve"> </w:t>
            </w:r>
            <w:r w:rsidR="0054595F"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8000000000:</w:t>
            </w:r>
            <w:r w:rsidR="0054595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90:346:0001 </w:t>
            </w:r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частково розташовані в межах червоних ліній.</w:t>
            </w:r>
          </w:p>
          <w:p w14:paraId="38A2E442" w14:textId="102F186E" w:rsidR="004A03D6" w:rsidRPr="004A03D6" w:rsidRDefault="004A03D6" w:rsidP="00553DD8">
            <w:pPr>
              <w:ind w:firstLine="32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постійне користування земельних д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ілянок, оскільки відповідно до </w:t>
            </w:r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C1B9CAE" w14:textId="77777777" w:rsidR="004A03D6" w:rsidRPr="004A03D6" w:rsidRDefault="004A03D6" w:rsidP="004A03D6">
            <w:pPr>
              <w:ind w:firstLine="32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1AA5F33" w14:textId="2A569DD9" w:rsidR="0092575C" w:rsidRPr="00AD604C" w:rsidRDefault="004A03D6" w:rsidP="004A03D6">
            <w:pPr>
              <w:pStyle w:val="ad"/>
              <w:ind w:firstLine="322"/>
              <w:jc w:val="both"/>
              <w:rPr>
                <w:rFonts w:ascii="Times New Roman" w:hAnsi="Times New Roman" w:cs="Times New Roman"/>
                <w:i/>
              </w:rPr>
            </w:pPr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4A03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47E80F1" w14:textId="77777777" w:rsidR="00AB6376" w:rsidRPr="004F7214" w:rsidRDefault="00AB6376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lastRenderedPageBreak/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563951A5" w14:textId="77777777" w:rsidR="004A03D6" w:rsidRPr="00C02116" w:rsidRDefault="004A03D6" w:rsidP="004A03D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від 20.04.2017 № 241/2463.</w:t>
      </w:r>
    </w:p>
    <w:p w14:paraId="6FFDFF21" w14:textId="77777777" w:rsidR="004A03D6" w:rsidRPr="00C02116" w:rsidRDefault="004A03D6" w:rsidP="004A03D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стосується прав і соціальної захищеності осіб з інвалідністю та </w:t>
      </w: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не матиме впливу на життєдіяльність цієї категорії.</w:t>
      </w:r>
    </w:p>
    <w:p w14:paraId="7E318D2B" w14:textId="77777777" w:rsidR="004A03D6" w:rsidRPr="00C02116" w:rsidRDefault="004A03D6" w:rsidP="004A03D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4E01B84F" w14:textId="77777777" w:rsidR="004A03D6" w:rsidRPr="00C02116" w:rsidRDefault="004A03D6" w:rsidP="004A03D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Проєкт</w:t>
      </w:r>
      <w:proofErr w:type="spellEnd"/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6FE7B83" w14:textId="77777777" w:rsidR="002E6951" w:rsidRPr="00CF04D0" w:rsidRDefault="002E6951" w:rsidP="00AB637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78D64AE7" w14:textId="77777777" w:rsidR="004A03D6" w:rsidRPr="00C02116" w:rsidRDefault="004A03D6" w:rsidP="004A03D6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02116">
        <w:rPr>
          <w:rFonts w:ascii="Times New Roman" w:eastAsia="Times New Roman" w:hAnsi="Times New Roman" w:cs="Times New Roman"/>
          <w:color w:val="auto"/>
          <w:lang w:eastAsia="en-US" w:bidi="ar-SA"/>
        </w:rPr>
        <w:t>Реалізація рішення не потребує додаткових витрат міського бюджету.</w:t>
      </w:r>
    </w:p>
    <w:p w14:paraId="50047435" w14:textId="77777777" w:rsidR="004A03D6" w:rsidRPr="00C02116" w:rsidRDefault="004A03D6" w:rsidP="004A03D6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</w:p>
    <w:p w14:paraId="55EAEB7F" w14:textId="290CF414" w:rsidR="004A03D6" w:rsidRPr="003C75C7" w:rsidRDefault="004A03D6" w:rsidP="004A03D6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за земельну ділянку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>кадастрови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й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номер </w:t>
      </w:r>
      <w:r w:rsidRPr="00CF726D">
        <w:rPr>
          <w:rFonts w:ascii="Times New Roman" w:eastAsiaTheme="minorHAnsi" w:hAnsi="Times New Roman" w:cs="Times New Roman"/>
          <w:color w:val="auto"/>
          <w:lang w:val="ru-RU" w:eastAsia="en-US" w:bidi="ar-SA"/>
        </w:rPr>
        <w:t>8000000000:</w:t>
      </w:r>
      <w:r w:rsidR="00C11F7E" w:rsidRPr="00C11F7E">
        <w:rPr>
          <w:rFonts w:ascii="Times New Roman" w:eastAsiaTheme="minorHAnsi" w:hAnsi="Times New Roman" w:cs="Times New Roman"/>
          <w:color w:val="auto"/>
          <w:lang w:val="ru-RU" w:eastAsia="en-US" w:bidi="ar-SA"/>
        </w:rPr>
        <w:t>90:346:0003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)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</w:t>
      </w:r>
      <w:r w:rsidR="00C11F7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53 967</w:t>
      </w:r>
      <w:r w:rsidRPr="004224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грн </w:t>
      </w:r>
      <w:r w:rsidR="00C11F7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18</w:t>
      </w:r>
      <w:r w:rsidRPr="004224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коп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  <w:r w:rsidRPr="0042244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3C75C7">
        <w:rPr>
          <w:rFonts w:ascii="Times New Roman" w:eastAsiaTheme="minorHAnsi" w:hAnsi="Times New Roman" w:cs="Times New Roman"/>
          <w:color w:val="auto"/>
          <w:lang w:eastAsia="en-US" w:bidi="ar-SA"/>
        </w:rPr>
        <w:t>на рік (0,1%);</w:t>
      </w:r>
    </w:p>
    <w:p w14:paraId="30594399" w14:textId="2327609E" w:rsidR="004A03D6" w:rsidRDefault="004A03D6" w:rsidP="004A03D6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за земельну ділянку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>кадастрови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й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номер </w:t>
      </w:r>
      <w:r w:rsidRPr="00CF726D">
        <w:rPr>
          <w:rFonts w:ascii="Times New Roman" w:eastAsiaTheme="minorHAnsi" w:hAnsi="Times New Roman" w:cs="Times New Roman"/>
          <w:color w:val="auto"/>
          <w:lang w:eastAsia="en-US" w:bidi="ar-SA"/>
        </w:rPr>
        <w:t>8000000000:</w:t>
      </w:r>
      <w:r w:rsidR="00C11F7E">
        <w:rPr>
          <w:rFonts w:ascii="Times New Roman" w:eastAsiaTheme="minorHAnsi" w:hAnsi="Times New Roman" w:cs="Times New Roman"/>
          <w:color w:val="auto"/>
          <w:lang w:eastAsia="en-US" w:bidi="ar-SA"/>
        </w:rPr>
        <w:t>90:346:0002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)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</w:t>
      </w:r>
      <w:r w:rsidR="006542FB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1 </w:t>
      </w:r>
      <w:r w:rsidR="003777D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884 грн</w:t>
      </w:r>
      <w:r w:rsidR="006542FB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="003777D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51</w:t>
      </w:r>
      <w:r w:rsidRPr="00160E9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коп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 рік (0,1%)</w:t>
      </w:r>
      <w:r w:rsidR="00C11F7E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14:paraId="2F747807" w14:textId="110ED247" w:rsidR="00C11F7E" w:rsidRDefault="00C11F7E" w:rsidP="004A03D6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за земельну ділянку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>кадастрови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й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номер </w:t>
      </w:r>
      <w:r w:rsidRPr="00CF726D">
        <w:rPr>
          <w:rFonts w:ascii="Times New Roman" w:eastAsiaTheme="minorHAnsi" w:hAnsi="Times New Roman" w:cs="Times New Roman"/>
          <w:color w:val="auto"/>
          <w:lang w:eastAsia="en-US" w:bidi="ar-SA"/>
        </w:rPr>
        <w:t>8000000000: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90:346:0001)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</w:t>
      </w:r>
      <w:r w:rsidR="00C3045B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58 711</w:t>
      </w:r>
      <w:r w:rsidRPr="00160E9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грн </w:t>
      </w:r>
      <w:r w:rsidR="00C3045B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21</w:t>
      </w:r>
      <w:r w:rsidRPr="00160E9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коп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br/>
      </w:r>
      <w:r w:rsidRPr="00C02116">
        <w:rPr>
          <w:rFonts w:ascii="Times New Roman" w:eastAsiaTheme="minorHAnsi" w:hAnsi="Times New Roman" w:cs="Times New Roman"/>
          <w:color w:val="auto"/>
          <w:lang w:eastAsia="en-US" w:bidi="ar-SA"/>
        </w:rPr>
        <w:t>на рік (0,1%)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5FA5E79C" w14:textId="77777777" w:rsidR="00BF1705" w:rsidRPr="00173F07" w:rsidRDefault="00BF1705" w:rsidP="00AB6376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14:paraId="7AB32309" w14:textId="77777777" w:rsidR="00AB6376" w:rsidRPr="00C20204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43D8116A" w14:textId="1A81EB9F" w:rsidR="00AB6376" w:rsidRDefault="00AB6376" w:rsidP="00FF1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="008367E8" w:rsidRPr="008367E8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="004A03D6" w:rsidRPr="004A03D6">
        <w:rPr>
          <w:i w:val="0"/>
          <w:sz w:val="24"/>
          <w:szCs w:val="24"/>
          <w:lang w:val="ru-RU"/>
        </w:rPr>
        <w:t>користування</w:t>
      </w:r>
      <w:proofErr w:type="spellEnd"/>
      <w:r w:rsidR="004A03D6" w:rsidRPr="004A03D6">
        <w:rPr>
          <w:i w:val="0"/>
          <w:sz w:val="24"/>
          <w:szCs w:val="24"/>
          <w:lang w:val="ru-RU"/>
        </w:rPr>
        <w:t xml:space="preserve"> </w:t>
      </w:r>
      <w:proofErr w:type="spellStart"/>
      <w:r w:rsidR="004A03D6" w:rsidRPr="004A03D6">
        <w:rPr>
          <w:i w:val="0"/>
          <w:sz w:val="24"/>
          <w:szCs w:val="24"/>
          <w:lang w:val="ru-RU"/>
        </w:rPr>
        <w:t>земельними</w:t>
      </w:r>
      <w:proofErr w:type="spellEnd"/>
      <w:r w:rsidR="004A03D6" w:rsidRPr="004A03D6">
        <w:rPr>
          <w:i w:val="0"/>
          <w:sz w:val="24"/>
          <w:szCs w:val="24"/>
          <w:lang w:val="ru-RU"/>
        </w:rPr>
        <w:t xml:space="preserve"> </w:t>
      </w:r>
      <w:proofErr w:type="spellStart"/>
      <w:r w:rsidR="004A03D6" w:rsidRPr="004A03D6">
        <w:rPr>
          <w:i w:val="0"/>
          <w:sz w:val="24"/>
          <w:szCs w:val="24"/>
          <w:lang w:val="ru-RU"/>
        </w:rPr>
        <w:t>ділянками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2D7F544E" w14:textId="77777777" w:rsidR="00FF1287" w:rsidRPr="00FF1287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E060AB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444F9B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444F9B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444F9B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583EF" w14:textId="77777777" w:rsidR="005F4378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</w:p>
      <w:p w14:paraId="0E01C476" w14:textId="2BB93F7E" w:rsidR="00444F9B" w:rsidRPr="00E060AB" w:rsidRDefault="00877DB1" w:rsidP="005F4378">
        <w:pPr>
          <w:pStyle w:val="22"/>
          <w:shd w:val="clear" w:color="auto" w:fill="auto"/>
          <w:spacing w:after="0"/>
          <w:ind w:left="4840" w:firstLine="20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</w:t>
        </w:r>
        <w:proofErr w:type="spellStart"/>
        <w:r w:rsidR="00B04F97" w:rsidRPr="00E060AB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E060AB">
          <w:rPr>
            <w:i w:val="0"/>
            <w:sz w:val="12"/>
            <w:szCs w:val="12"/>
            <w:lang w:val="ru-RU"/>
          </w:rPr>
          <w:t xml:space="preserve"> записка № ПЗН-79448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E060AB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E060AB">
          <w:rPr>
            <w:i w:val="0"/>
            <w:sz w:val="12"/>
            <w:szCs w:val="12"/>
            <w:lang w:val="ru-RU"/>
          </w:rPr>
          <w:t xml:space="preserve"> </w:t>
        </w:r>
        <w:r w:rsidR="00C805DB" w:rsidRPr="00E060AB">
          <w:rPr>
            <w:i w:val="0"/>
            <w:sz w:val="12"/>
            <w:szCs w:val="12"/>
            <w:lang w:val="ru-RU"/>
          </w:rPr>
          <w:t>24.03.2025</w:t>
        </w:r>
        <w:r w:rsidR="00B04F97" w:rsidRPr="00E060AB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5F4378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B04F97" w:rsidRPr="00E060AB">
          <w:rPr>
            <w:i w:val="0"/>
            <w:sz w:val="12"/>
            <w:szCs w:val="12"/>
            <w:lang w:val="ru-RU"/>
          </w:rPr>
          <w:t xml:space="preserve"> 596841089</w:t>
        </w:r>
      </w:p>
      <w:p w14:paraId="74DAA626" w14:textId="2169473F" w:rsidR="00444F9B" w:rsidRPr="00800A09" w:rsidRDefault="005F4378" w:rsidP="005F4378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2"/>
            <w:szCs w:val="12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="00B04F97"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D188E" w:rsidRPr="000D188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444F9B" w:rsidRDefault="00444F9B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44B87"/>
    <w:rsid w:val="00053D91"/>
    <w:rsid w:val="00067E8F"/>
    <w:rsid w:val="00070AEE"/>
    <w:rsid w:val="0007164F"/>
    <w:rsid w:val="0007719D"/>
    <w:rsid w:val="000C4FAD"/>
    <w:rsid w:val="000C624F"/>
    <w:rsid w:val="000C77DE"/>
    <w:rsid w:val="000D188E"/>
    <w:rsid w:val="000E4304"/>
    <w:rsid w:val="000F1E76"/>
    <w:rsid w:val="001509F9"/>
    <w:rsid w:val="00160C62"/>
    <w:rsid w:val="0017443C"/>
    <w:rsid w:val="001774CA"/>
    <w:rsid w:val="0018777E"/>
    <w:rsid w:val="00187816"/>
    <w:rsid w:val="001D1693"/>
    <w:rsid w:val="001F61EC"/>
    <w:rsid w:val="002A1D3E"/>
    <w:rsid w:val="002B0B69"/>
    <w:rsid w:val="002E6951"/>
    <w:rsid w:val="002E6A3D"/>
    <w:rsid w:val="002F79A1"/>
    <w:rsid w:val="00311227"/>
    <w:rsid w:val="003552A3"/>
    <w:rsid w:val="003757FA"/>
    <w:rsid w:val="003777DA"/>
    <w:rsid w:val="003F1E49"/>
    <w:rsid w:val="004202B1"/>
    <w:rsid w:val="0042620A"/>
    <w:rsid w:val="00430E3F"/>
    <w:rsid w:val="00433810"/>
    <w:rsid w:val="00436000"/>
    <w:rsid w:val="00444F9B"/>
    <w:rsid w:val="0045688F"/>
    <w:rsid w:val="0048046C"/>
    <w:rsid w:val="004A03D6"/>
    <w:rsid w:val="004B0A5A"/>
    <w:rsid w:val="004C27C5"/>
    <w:rsid w:val="004F4625"/>
    <w:rsid w:val="004F7214"/>
    <w:rsid w:val="005056C4"/>
    <w:rsid w:val="0054595F"/>
    <w:rsid w:val="00553DD8"/>
    <w:rsid w:val="005F4378"/>
    <w:rsid w:val="0062039C"/>
    <w:rsid w:val="00626FEC"/>
    <w:rsid w:val="00627A9F"/>
    <w:rsid w:val="006542FB"/>
    <w:rsid w:val="006617B7"/>
    <w:rsid w:val="00672119"/>
    <w:rsid w:val="006A285A"/>
    <w:rsid w:val="0071136B"/>
    <w:rsid w:val="00713399"/>
    <w:rsid w:val="00721948"/>
    <w:rsid w:val="007426C0"/>
    <w:rsid w:val="00765AE4"/>
    <w:rsid w:val="00777B06"/>
    <w:rsid w:val="007A32FB"/>
    <w:rsid w:val="007F0879"/>
    <w:rsid w:val="007F0D94"/>
    <w:rsid w:val="00804D06"/>
    <w:rsid w:val="00820C6D"/>
    <w:rsid w:val="008367E8"/>
    <w:rsid w:val="00837DD8"/>
    <w:rsid w:val="00851F25"/>
    <w:rsid w:val="00855765"/>
    <w:rsid w:val="00856D32"/>
    <w:rsid w:val="00877DB1"/>
    <w:rsid w:val="008B754D"/>
    <w:rsid w:val="008D7061"/>
    <w:rsid w:val="00902E1F"/>
    <w:rsid w:val="00923E41"/>
    <w:rsid w:val="0092575C"/>
    <w:rsid w:val="00936C11"/>
    <w:rsid w:val="009574C2"/>
    <w:rsid w:val="00A42D6D"/>
    <w:rsid w:val="00A635B1"/>
    <w:rsid w:val="00A90D7B"/>
    <w:rsid w:val="00A9402B"/>
    <w:rsid w:val="00AB6376"/>
    <w:rsid w:val="00AB7F46"/>
    <w:rsid w:val="00AE489D"/>
    <w:rsid w:val="00AE7FA2"/>
    <w:rsid w:val="00B04F97"/>
    <w:rsid w:val="00BF1705"/>
    <w:rsid w:val="00C11F7E"/>
    <w:rsid w:val="00C17891"/>
    <w:rsid w:val="00C3045B"/>
    <w:rsid w:val="00C4394A"/>
    <w:rsid w:val="00C535E7"/>
    <w:rsid w:val="00C805DB"/>
    <w:rsid w:val="00C971A4"/>
    <w:rsid w:val="00C97473"/>
    <w:rsid w:val="00CA1907"/>
    <w:rsid w:val="00CA61D7"/>
    <w:rsid w:val="00CA7EBC"/>
    <w:rsid w:val="00CE20A6"/>
    <w:rsid w:val="00CF04D0"/>
    <w:rsid w:val="00CF5399"/>
    <w:rsid w:val="00D83BE9"/>
    <w:rsid w:val="00DD7B2D"/>
    <w:rsid w:val="00E060AB"/>
    <w:rsid w:val="00E457DD"/>
    <w:rsid w:val="00E679AD"/>
    <w:rsid w:val="00E875D7"/>
    <w:rsid w:val="00EF695A"/>
    <w:rsid w:val="00F27DAD"/>
    <w:rsid w:val="00F804BF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hanna.vasylyh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D826-723C-4948-8EA1-07BA6E3B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6681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Василига Жанна Леонідівна</cp:lastModifiedBy>
  <cp:revision>27</cp:revision>
  <cp:lastPrinted>2021-11-24T13:37:00Z</cp:lastPrinted>
  <dcterms:created xsi:type="dcterms:W3CDTF">2025-03-24T12:13:00Z</dcterms:created>
  <dcterms:modified xsi:type="dcterms:W3CDTF">2025-03-31T11:01:00Z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