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4BCFC858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="00BF2F08">
        <w:rPr>
          <w:lang w:val="uk-UA"/>
        </w:rPr>
        <w:t xml:space="preserve">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581039975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581039975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637DE2" w14:paraId="39883B9B" w14:textId="77777777" w:rsidTr="00F11E60">
        <w:trPr>
          <w:trHeight w:val="2500"/>
        </w:trPr>
        <w:tc>
          <w:tcPr>
            <w:tcW w:w="5495" w:type="dxa"/>
            <w:hideMark/>
          </w:tcPr>
          <w:p w14:paraId="0B182D23" w14:textId="6F527B54" w:rsidR="00F6318B" w:rsidRPr="00DE4A20" w:rsidRDefault="0009503E" w:rsidP="00637DE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633F4" w:rsidRPr="00BF2F08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F2F08">
              <w:rPr>
                <w:b/>
                <w:color w:val="000000" w:themeColor="text1"/>
                <w:sz w:val="28"/>
                <w:szCs w:val="28"/>
              </w:rPr>
              <w:t>товариству з обмеженою відповідальністю</w:t>
            </w:r>
            <w:r w:rsidR="00BF2F08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BF2F08" w:rsidRPr="00DE4A20">
              <w:rPr>
                <w:b/>
                <w:color w:val="000000" w:themeColor="text1"/>
                <w:sz w:val="28"/>
                <w:szCs w:val="28"/>
              </w:rPr>
              <w:t>Респектал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BF2F08" w:rsidRPr="001F5C37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BF2F08" w:rsidRPr="001F5C3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оренду для</w:t>
            </w:r>
            <w:r w:rsidR="00BF2F08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F2F08">
              <w:rPr>
                <w:b/>
                <w:color w:val="000000" w:themeColor="text1"/>
                <w:sz w:val="28"/>
                <w:szCs w:val="28"/>
              </w:rPr>
              <w:t xml:space="preserve">обслуговування та експлуатації адміністративних та складських приміщень існуючих будівель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BF2F08">
              <w:rPr>
                <w:b/>
                <w:iCs/>
                <w:color w:val="000000" w:themeColor="text1"/>
                <w:sz w:val="28"/>
                <w:szCs w:val="28"/>
              </w:rPr>
              <w:t>вул.</w:t>
            </w:r>
            <w:r w:rsidR="00637DE2">
              <w:t xml:space="preserve"> </w:t>
            </w:r>
            <w:r w:rsidR="00637DE2" w:rsidRPr="00637DE2">
              <w:rPr>
                <w:b/>
                <w:iCs/>
                <w:color w:val="000000" w:themeColor="text1"/>
                <w:sz w:val="28"/>
                <w:szCs w:val="28"/>
              </w:rPr>
              <w:t>Рене Декарта</w:t>
            </w:r>
            <w:r w:rsidR="0001227E" w:rsidRPr="00BF2F08">
              <w:rPr>
                <w:b/>
                <w:iCs/>
                <w:color w:val="000000" w:themeColor="text1"/>
                <w:sz w:val="28"/>
                <w:szCs w:val="28"/>
              </w:rPr>
              <w:t>, 11а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A894C02" w14:textId="6F20B645" w:rsidR="00BF2F08" w:rsidRPr="00DE4A20" w:rsidRDefault="00BF2F08" w:rsidP="00BF2F08">
      <w:pPr>
        <w:pStyle w:val="20"/>
        <w:ind w:firstLine="709"/>
        <w:rPr>
          <w:color w:val="000000" w:themeColor="text1"/>
          <w:szCs w:val="28"/>
          <w:lang w:val="uk-UA"/>
        </w:rPr>
      </w:pPr>
      <w:r w:rsidRPr="0003062B">
        <w:rPr>
          <w:color w:val="000000" w:themeColor="text1"/>
          <w:szCs w:val="28"/>
          <w:lang w:val="uk-UA"/>
        </w:rPr>
        <w:t>Відповідно до статей 9</w:t>
      </w:r>
      <w:r>
        <w:rPr>
          <w:color w:val="000000" w:themeColor="text1"/>
          <w:szCs w:val="28"/>
          <w:lang w:val="uk-UA"/>
        </w:rPr>
        <w:t xml:space="preserve">, 83, 93, 116, 122, 123, </w:t>
      </w:r>
      <w:r w:rsidRPr="00FB22D1">
        <w:rPr>
          <w:color w:val="000000" w:themeColor="text1"/>
          <w:szCs w:val="28"/>
          <w:lang w:val="uk-UA"/>
        </w:rPr>
        <w:t>124</w:t>
      </w:r>
      <w:r w:rsidRPr="0003062B">
        <w:rPr>
          <w:color w:val="000000" w:themeColor="text1"/>
          <w:szCs w:val="28"/>
          <w:lang w:val="uk-UA"/>
        </w:rPr>
        <w:t xml:space="preserve">, 186 Земельного кодексу України, </w:t>
      </w:r>
      <w:r w:rsidRPr="000D6A2C">
        <w:rPr>
          <w:color w:val="000000" w:themeColor="text1"/>
          <w:lang w:val="uk-UA"/>
        </w:rPr>
        <w:t xml:space="preserve">статей 1212, 1214 Цивільного кодексу України, Закону України «Про оренду землі», </w:t>
      </w:r>
      <w:r w:rsidRPr="005D3D57">
        <w:rPr>
          <w:color w:val="000000" w:themeColor="text1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</w:t>
      </w:r>
      <w:r>
        <w:rPr>
          <w:color w:val="000000" w:themeColor="text1"/>
          <w:szCs w:val="28"/>
          <w:lang w:val="uk-UA"/>
        </w:rPr>
        <w:t>,</w:t>
      </w:r>
      <w:r w:rsidRPr="0081173E">
        <w:rPr>
          <w:color w:val="000000" w:themeColor="text1"/>
          <w:szCs w:val="28"/>
          <w:lang w:val="uk-UA"/>
        </w:rPr>
        <w:t xml:space="preserve"> </w:t>
      </w:r>
      <w:r w:rsidR="00637DE2">
        <w:rPr>
          <w:color w:val="000000" w:themeColor="text1"/>
          <w:szCs w:val="28"/>
          <w:lang w:val="uk-UA"/>
        </w:rPr>
        <w:t>ріше</w:t>
      </w:r>
      <w:r w:rsidR="00941713">
        <w:rPr>
          <w:color w:val="000000" w:themeColor="text1"/>
          <w:szCs w:val="28"/>
          <w:lang w:val="uk-UA"/>
        </w:rPr>
        <w:t>ння Київської міської ради від 27</w:t>
      </w:r>
      <w:r w:rsidR="00637DE2">
        <w:rPr>
          <w:color w:val="000000" w:themeColor="text1"/>
          <w:szCs w:val="28"/>
          <w:lang w:val="uk-UA"/>
        </w:rPr>
        <w:t xml:space="preserve"> </w:t>
      </w:r>
      <w:r w:rsidR="00941713">
        <w:rPr>
          <w:color w:val="000000" w:themeColor="text1"/>
          <w:szCs w:val="28"/>
          <w:lang w:val="uk-UA"/>
        </w:rPr>
        <w:t xml:space="preserve">жовтня </w:t>
      </w:r>
      <w:r w:rsidR="00637DE2">
        <w:rPr>
          <w:color w:val="000000" w:themeColor="text1"/>
          <w:szCs w:val="28"/>
          <w:lang w:val="uk-UA"/>
        </w:rPr>
        <w:t xml:space="preserve">2022 року № </w:t>
      </w:r>
      <w:r w:rsidR="00941713">
        <w:rPr>
          <w:color w:val="000000" w:themeColor="text1"/>
          <w:szCs w:val="28"/>
          <w:lang w:val="uk-UA"/>
        </w:rPr>
        <w:t>5562</w:t>
      </w:r>
      <w:r w:rsidR="00637DE2">
        <w:rPr>
          <w:color w:val="000000" w:themeColor="text1"/>
          <w:szCs w:val="28"/>
          <w:lang w:val="uk-UA"/>
        </w:rPr>
        <w:t>/</w:t>
      </w:r>
      <w:r w:rsidR="00941713">
        <w:rPr>
          <w:color w:val="000000" w:themeColor="text1"/>
          <w:szCs w:val="28"/>
          <w:lang w:val="uk-UA"/>
        </w:rPr>
        <w:t>5603</w:t>
      </w:r>
      <w:r w:rsidR="00637DE2">
        <w:rPr>
          <w:color w:val="000000" w:themeColor="text1"/>
          <w:szCs w:val="28"/>
          <w:lang w:val="uk-UA"/>
        </w:rPr>
        <w:t xml:space="preserve"> «Про перейменування вулиці </w:t>
      </w:r>
      <w:r w:rsidR="00941713" w:rsidRPr="00941713">
        <w:rPr>
          <w:color w:val="000000" w:themeColor="text1"/>
          <w:szCs w:val="28"/>
          <w:lang w:val="uk-UA"/>
        </w:rPr>
        <w:t xml:space="preserve">Кулібіна </w:t>
      </w:r>
      <w:r w:rsidR="00637DE2">
        <w:rPr>
          <w:color w:val="000000" w:themeColor="text1"/>
          <w:szCs w:val="28"/>
          <w:lang w:val="uk-UA"/>
        </w:rPr>
        <w:t xml:space="preserve">у Святошинському районі міста Києва», </w:t>
      </w:r>
      <w:r w:rsidRPr="0081173E">
        <w:rPr>
          <w:color w:val="000000" w:themeColor="text1"/>
          <w:szCs w:val="28"/>
          <w:lang w:val="uk-UA"/>
        </w:rPr>
        <w:t xml:space="preserve">розглянувши </w:t>
      </w:r>
      <w:r w:rsidRPr="005D3D57">
        <w:rPr>
          <w:color w:val="000000" w:themeColor="text1"/>
          <w:lang w:val="uk-UA"/>
        </w:rPr>
        <w:t>про</w:t>
      </w:r>
      <w:r>
        <w:rPr>
          <w:color w:val="000000" w:themeColor="text1"/>
          <w:lang w:val="uk-UA"/>
        </w:rPr>
        <w:t>є</w:t>
      </w:r>
      <w:r w:rsidRPr="005D3D57">
        <w:rPr>
          <w:color w:val="000000" w:themeColor="text1"/>
          <w:lang w:val="uk-UA"/>
        </w:rPr>
        <w:t>кт землеустрою щодо відв</w:t>
      </w:r>
      <w:r>
        <w:rPr>
          <w:color w:val="000000" w:themeColor="text1"/>
          <w:lang w:val="uk-UA"/>
        </w:rPr>
        <w:t xml:space="preserve">едення земельної ділянки та </w:t>
      </w:r>
      <w:r w:rsidRPr="0081173E">
        <w:rPr>
          <w:color w:val="000000" w:themeColor="text1"/>
          <w:szCs w:val="28"/>
          <w:lang w:val="uk-UA"/>
        </w:rPr>
        <w:t xml:space="preserve">заяву </w:t>
      </w:r>
      <w:r w:rsidR="00F66EFB">
        <w:rPr>
          <w:color w:val="000000" w:themeColor="text1"/>
          <w:lang w:val="uk-UA"/>
        </w:rPr>
        <w:t>товариства</w:t>
      </w:r>
      <w:r w:rsidR="00F66EFB" w:rsidRPr="00F66EFB">
        <w:rPr>
          <w:color w:val="000000" w:themeColor="text1"/>
          <w:lang w:val="uk-UA"/>
        </w:rPr>
        <w:t xml:space="preserve"> з обмеженою відповідальністю «Респектал» </w:t>
      </w:r>
      <w:r w:rsidRPr="005D3D57">
        <w:rPr>
          <w:color w:val="000000" w:themeColor="text1"/>
          <w:lang w:val="uk-UA"/>
        </w:rPr>
        <w:t xml:space="preserve">від </w:t>
      </w:r>
      <w:r w:rsidR="006D0807">
        <w:rPr>
          <w:color w:val="000000" w:themeColor="text1"/>
          <w:szCs w:val="28"/>
          <w:lang w:val="uk-UA"/>
        </w:rPr>
        <w:t>05</w:t>
      </w:r>
      <w:r w:rsidRPr="00DE4A20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квітня</w:t>
      </w:r>
      <w:r w:rsidRPr="00DE4A20">
        <w:rPr>
          <w:color w:val="000000" w:themeColor="text1"/>
          <w:szCs w:val="28"/>
          <w:lang w:val="uk-UA"/>
        </w:rPr>
        <w:t xml:space="preserve"> 2023 </w:t>
      </w:r>
      <w:r>
        <w:rPr>
          <w:color w:val="000000" w:themeColor="text1"/>
          <w:szCs w:val="28"/>
          <w:lang w:val="uk-UA"/>
        </w:rPr>
        <w:t xml:space="preserve">року </w:t>
      </w:r>
      <w:r w:rsidRPr="00DE4A20">
        <w:rPr>
          <w:color w:val="000000" w:themeColor="text1"/>
          <w:szCs w:val="28"/>
          <w:lang w:val="uk-UA"/>
        </w:rPr>
        <w:t xml:space="preserve">№ </w:t>
      </w:r>
      <w:r w:rsidR="006D0807">
        <w:rPr>
          <w:color w:val="000000" w:themeColor="text1"/>
          <w:szCs w:val="28"/>
          <w:lang w:val="uk-UA"/>
        </w:rPr>
        <w:t>50040</w:t>
      </w:r>
      <w:r w:rsidRPr="00DE4A20">
        <w:rPr>
          <w:color w:val="000000" w:themeColor="text1"/>
          <w:szCs w:val="28"/>
          <w:lang w:val="uk-UA"/>
        </w:rPr>
        <w:t>-0073</w:t>
      </w:r>
      <w:r>
        <w:rPr>
          <w:color w:val="000000" w:themeColor="text1"/>
          <w:szCs w:val="28"/>
          <w:lang w:val="uk-UA"/>
        </w:rPr>
        <w:t>9</w:t>
      </w:r>
      <w:r w:rsidR="006D0807">
        <w:rPr>
          <w:color w:val="000000" w:themeColor="text1"/>
          <w:szCs w:val="28"/>
          <w:lang w:val="uk-UA"/>
        </w:rPr>
        <w:t>1238</w:t>
      </w:r>
      <w:r w:rsidRPr="00DE4A20">
        <w:rPr>
          <w:color w:val="000000" w:themeColor="text1"/>
          <w:szCs w:val="28"/>
          <w:lang w:val="uk-UA"/>
        </w:rPr>
        <w:t>-031-03</w:t>
      </w:r>
      <w:r w:rsidRPr="005D3D57">
        <w:rPr>
          <w:color w:val="000000" w:themeColor="text1"/>
          <w:lang w:val="uk-UA"/>
        </w:rPr>
        <w:t>, Київська міська рада</w:t>
      </w:r>
    </w:p>
    <w:p w14:paraId="5035A126" w14:textId="77777777" w:rsidR="00BF2F08" w:rsidRPr="00DE4A20" w:rsidRDefault="00BF2F08" w:rsidP="00BF2F08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34740007" w14:textId="77777777" w:rsidR="00BF2F08" w:rsidRPr="009E2257" w:rsidRDefault="00BF2F08" w:rsidP="00BF2F08">
      <w:pPr>
        <w:ind w:firstLine="709"/>
        <w:jc w:val="both"/>
        <w:rPr>
          <w:b/>
          <w:snapToGrid w:val="0"/>
          <w:color w:val="000000" w:themeColor="text1"/>
          <w:sz w:val="28"/>
          <w:lang w:val="uk-UA"/>
        </w:rPr>
      </w:pPr>
      <w:r w:rsidRPr="009E2257">
        <w:rPr>
          <w:b/>
          <w:snapToGrid w:val="0"/>
          <w:color w:val="000000" w:themeColor="text1"/>
          <w:sz w:val="28"/>
          <w:lang w:val="uk-UA"/>
        </w:rPr>
        <w:t>ВИРІШИЛА:</w:t>
      </w:r>
    </w:p>
    <w:p w14:paraId="6131E27C" w14:textId="77777777" w:rsidR="00BF2F08" w:rsidRPr="00125DC4" w:rsidRDefault="00BF2F08" w:rsidP="00BF2F08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51CA95FF" w14:textId="45AEED59" w:rsidR="00BF2F08" w:rsidRDefault="00BF2F08" w:rsidP="00BF2F0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5DC4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проект землеустрою щодо відведення земельної </w:t>
      </w:r>
      <w:r w:rsidR="001E7D55">
        <w:rPr>
          <w:color w:val="000000" w:themeColor="text1"/>
          <w:sz w:val="28"/>
          <w:szCs w:val="28"/>
          <w:lang w:val="uk-UA"/>
        </w:rPr>
        <w:t xml:space="preserve">ділянки </w:t>
      </w:r>
      <w:r w:rsidR="001E7D55" w:rsidRPr="001E7D55">
        <w:rPr>
          <w:color w:val="000000" w:themeColor="text1"/>
          <w:sz w:val="28"/>
          <w:szCs w:val="28"/>
          <w:lang w:val="uk-UA"/>
        </w:rPr>
        <w:t>ТОВАРИСТВУ З ОБМЕЖЕНОЮ ВІДПОВІДАЛЬНІСТЮ «РЕСПЕКТАЛ» для обслуговування та експлуатації адміністративних та складських приміщень існуючих будівель на вул. Кулібіна, 11</w:t>
      </w:r>
      <w:r w:rsidR="001E7D55">
        <w:rPr>
          <w:color w:val="000000" w:themeColor="text1"/>
          <w:sz w:val="28"/>
          <w:szCs w:val="28"/>
          <w:lang w:val="uk-UA"/>
        </w:rPr>
        <w:t>-</w:t>
      </w:r>
      <w:r w:rsidR="001E7D55" w:rsidRPr="001E7D55">
        <w:rPr>
          <w:color w:val="000000" w:themeColor="text1"/>
          <w:sz w:val="28"/>
          <w:szCs w:val="28"/>
          <w:lang w:val="uk-UA"/>
        </w:rPr>
        <w:t xml:space="preserve">а у Святошинському районі </w:t>
      </w:r>
      <w:r w:rsidR="001E7D55">
        <w:rPr>
          <w:color w:val="000000" w:themeColor="text1"/>
          <w:sz w:val="28"/>
          <w:szCs w:val="28"/>
          <w:lang w:val="uk-UA"/>
        </w:rPr>
        <w:t>м.</w:t>
      </w:r>
      <w:r w:rsidR="001E7D55" w:rsidRPr="001E7D55">
        <w:rPr>
          <w:color w:val="000000" w:themeColor="text1"/>
          <w:sz w:val="28"/>
          <w:szCs w:val="28"/>
          <w:lang w:val="uk-UA"/>
        </w:rPr>
        <w:t xml:space="preserve"> Києва</w:t>
      </w:r>
      <w:r w:rsidRPr="0071263E">
        <w:rPr>
          <w:color w:val="000000" w:themeColor="text1"/>
          <w:sz w:val="28"/>
          <w:szCs w:val="28"/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</w:t>
      </w:r>
      <w:r w:rsidR="001E7D55">
        <w:rPr>
          <w:color w:val="000000" w:themeColor="text1"/>
          <w:sz w:val="28"/>
          <w:szCs w:val="28"/>
          <w:lang w:val="uk-UA"/>
        </w:rPr>
        <w:t>житлової та громадської забудови</w:t>
      </w:r>
      <w:r>
        <w:rPr>
          <w:color w:val="000000" w:themeColor="text1"/>
          <w:sz w:val="28"/>
          <w:szCs w:val="28"/>
          <w:lang w:val="uk-UA"/>
        </w:rPr>
        <w:t>;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E13205">
        <w:rPr>
          <w:color w:val="000000" w:themeColor="text1"/>
          <w:sz w:val="28"/>
          <w:szCs w:val="28"/>
          <w:lang w:val="uk-UA"/>
        </w:rPr>
        <w:t xml:space="preserve"> – </w:t>
      </w:r>
      <w:r w:rsidR="001E7D55" w:rsidRPr="001E7D55">
        <w:rPr>
          <w:color w:val="000000" w:themeColor="text1"/>
          <w:sz w:val="28"/>
          <w:szCs w:val="28"/>
          <w:lang w:val="uk-UA"/>
        </w:rPr>
        <w:t xml:space="preserve">03.10 для будівництва та обслуговування </w:t>
      </w:r>
      <w:r w:rsidR="001E7D55" w:rsidRPr="001E7D55">
        <w:rPr>
          <w:color w:val="000000" w:themeColor="text1"/>
          <w:sz w:val="28"/>
          <w:szCs w:val="28"/>
          <w:lang w:val="uk-UA"/>
        </w:rPr>
        <w:lastRenderedPageBreak/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13205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A94030D" w14:textId="7743DE68" w:rsidR="00E27368" w:rsidRPr="00891C18" w:rsidRDefault="00BF2F08" w:rsidP="00891C18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B861DB">
        <w:rPr>
          <w:color w:val="000000" w:themeColor="text1"/>
          <w:sz w:val="28"/>
          <w:szCs w:val="28"/>
          <w:lang w:val="uk-UA"/>
        </w:rPr>
        <w:t xml:space="preserve">Передати </w:t>
      </w:r>
      <w:r w:rsidR="001D2C57" w:rsidRPr="001D2C57">
        <w:rPr>
          <w:color w:val="000000" w:themeColor="text1"/>
          <w:sz w:val="28"/>
          <w:szCs w:val="28"/>
          <w:lang w:val="uk-UA"/>
        </w:rPr>
        <w:t>товариству з обмеженою відповідальністю «Респектал»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Pr="0038267B">
        <w:rPr>
          <w:color w:val="000000" w:themeColor="text1"/>
          <w:sz w:val="28"/>
          <w:szCs w:val="28"/>
          <w:lang w:val="uk-UA"/>
        </w:rPr>
        <w:t xml:space="preserve">в </w:t>
      </w:r>
      <w:r w:rsidRPr="00A26584">
        <w:rPr>
          <w:iCs/>
          <w:color w:val="000000" w:themeColor="text1"/>
          <w:sz w:val="28"/>
          <w:szCs w:val="28"/>
          <w:lang w:val="uk-UA" w:eastAsia="uk-UA"/>
        </w:rPr>
        <w:t>оренд</w:t>
      </w:r>
      <w:r w:rsidRPr="0038267B">
        <w:rPr>
          <w:iCs/>
          <w:color w:val="000000" w:themeColor="text1"/>
          <w:sz w:val="28"/>
          <w:szCs w:val="28"/>
          <w:lang w:val="uk-UA" w:eastAsia="uk-UA"/>
        </w:rPr>
        <w:t>у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386A5E">
        <w:rPr>
          <w:iCs/>
          <w:color w:val="000000" w:themeColor="text1"/>
          <w:sz w:val="28"/>
          <w:szCs w:val="28"/>
          <w:lang w:val="uk-UA" w:eastAsia="uk-UA"/>
        </w:rPr>
        <w:t>на 10 років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BF2F08">
        <w:rPr>
          <w:iCs/>
          <w:color w:val="000000" w:themeColor="text1"/>
          <w:sz w:val="28"/>
          <w:szCs w:val="28"/>
          <w:lang w:val="uk-UA" w:eastAsia="uk-UA"/>
        </w:rPr>
        <w:t>0,2744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BF2F08">
        <w:rPr>
          <w:iCs/>
          <w:color w:val="000000" w:themeColor="text1"/>
          <w:sz w:val="28"/>
          <w:szCs w:val="28"/>
          <w:lang w:val="uk-UA" w:eastAsia="uk-UA"/>
        </w:rPr>
        <w:t>8000000000:88:084:0009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891C18" w:rsidRPr="00891C18">
        <w:rPr>
          <w:color w:val="000000" w:themeColor="text1"/>
          <w:sz w:val="28"/>
          <w:szCs w:val="28"/>
          <w:lang w:val="uk-UA"/>
        </w:rPr>
        <w:t>для обслуговування та експлуатації адміністративних та складських приміщень існуючих будівель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03.10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891C18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F11E60" w:rsidRPr="00F11E60">
        <w:rPr>
          <w:iCs/>
          <w:color w:val="000000" w:themeColor="text1"/>
          <w:sz w:val="28"/>
          <w:szCs w:val="28"/>
          <w:lang w:val="uk-UA"/>
        </w:rPr>
        <w:t>Рене Декарта</w:t>
      </w:r>
      <w:r w:rsidR="00F837D8" w:rsidRPr="00891C18">
        <w:rPr>
          <w:iCs/>
          <w:color w:val="000000" w:themeColor="text1"/>
          <w:sz w:val="28"/>
          <w:szCs w:val="28"/>
          <w:lang w:val="uk-UA"/>
        </w:rPr>
        <w:t>, 11а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891C18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891C18">
        <w:rPr>
          <w:color w:val="000000" w:themeColor="text1"/>
          <w:sz w:val="28"/>
          <w:szCs w:val="28"/>
          <w:lang w:val="uk-UA"/>
        </w:rPr>
        <w:t>,</w:t>
      </w:r>
      <w:r w:rsidR="00891C18" w:rsidRPr="00891C18">
        <w:rPr>
          <w:lang w:val="uk-UA"/>
        </w:rPr>
        <w:t xml:space="preserve"> </w:t>
      </w:r>
      <w:r w:rsidR="00891C18" w:rsidRPr="00891C18">
        <w:rPr>
          <w:color w:val="000000" w:themeColor="text1"/>
          <w:sz w:val="28"/>
          <w:szCs w:val="28"/>
          <w:lang w:val="uk-UA"/>
        </w:rPr>
        <w:t xml:space="preserve">у зв’язку з набуттям права власності на нерухоме майно, яке зареєстровано в Державному реєстрі речових прав на </w:t>
      </w:r>
      <w:r w:rsidR="00C35C37">
        <w:rPr>
          <w:sz w:val="28"/>
          <w:szCs w:val="28"/>
          <w:lang w:val="uk-UA"/>
        </w:rPr>
        <w:t>нерухоме майно 0</w:t>
      </w:r>
      <w:r w:rsidR="00891C18" w:rsidRPr="00C35C37">
        <w:rPr>
          <w:sz w:val="28"/>
          <w:szCs w:val="28"/>
          <w:lang w:val="uk-UA"/>
        </w:rPr>
        <w:t xml:space="preserve">9 </w:t>
      </w:r>
      <w:r w:rsidR="00C35C37">
        <w:rPr>
          <w:sz w:val="28"/>
          <w:szCs w:val="28"/>
          <w:lang w:val="uk-UA"/>
        </w:rPr>
        <w:t>січня 2013</w:t>
      </w:r>
      <w:r w:rsidR="00891C18" w:rsidRPr="00C35C37">
        <w:rPr>
          <w:sz w:val="28"/>
          <w:szCs w:val="28"/>
          <w:lang w:val="uk-UA"/>
        </w:rPr>
        <w:t xml:space="preserve"> року</w:t>
      </w:r>
      <w:r w:rsidR="00C35C37">
        <w:rPr>
          <w:sz w:val="28"/>
          <w:szCs w:val="28"/>
          <w:lang w:val="uk-UA"/>
        </w:rPr>
        <w:t xml:space="preserve"> та 29 січня 2014 року</w:t>
      </w:r>
      <w:r w:rsidR="00891C18" w:rsidRPr="00C35C37">
        <w:rPr>
          <w:sz w:val="28"/>
          <w:szCs w:val="28"/>
          <w:lang w:val="uk-UA"/>
        </w:rPr>
        <w:t>, номер</w:t>
      </w:r>
      <w:r w:rsidR="00C35C37">
        <w:rPr>
          <w:sz w:val="28"/>
          <w:szCs w:val="28"/>
          <w:lang w:val="uk-UA"/>
        </w:rPr>
        <w:t>и</w:t>
      </w:r>
      <w:r w:rsidR="00891C18" w:rsidRPr="00C35C37">
        <w:rPr>
          <w:sz w:val="28"/>
          <w:szCs w:val="28"/>
          <w:lang w:val="uk-UA"/>
        </w:rPr>
        <w:t xml:space="preserve"> відомостей про речове право: </w:t>
      </w:r>
      <w:r w:rsidR="00C35C37">
        <w:rPr>
          <w:sz w:val="28"/>
          <w:szCs w:val="28"/>
          <w:lang w:val="uk-UA"/>
        </w:rPr>
        <w:t>21973</w:t>
      </w:r>
      <w:r w:rsidR="00891C18" w:rsidRPr="00C35C37">
        <w:rPr>
          <w:sz w:val="28"/>
          <w:szCs w:val="28"/>
          <w:lang w:val="uk-UA"/>
        </w:rPr>
        <w:t xml:space="preserve"> </w:t>
      </w:r>
      <w:r w:rsidR="00C35C37">
        <w:rPr>
          <w:sz w:val="28"/>
          <w:szCs w:val="28"/>
          <w:lang w:val="uk-UA"/>
        </w:rPr>
        <w:t xml:space="preserve">та 4539245 </w:t>
      </w:r>
      <w:r w:rsidR="00891C18" w:rsidRPr="00C35C37">
        <w:rPr>
          <w:sz w:val="28"/>
          <w:szCs w:val="28"/>
          <w:lang w:val="uk-UA"/>
        </w:rPr>
        <w:t xml:space="preserve">(заява ДЦ від 05 квітня 2023 року № 50040-007391238-031-03, справа </w:t>
      </w:r>
      <w:r w:rsidR="00891C18" w:rsidRPr="00891C18">
        <w:rPr>
          <w:sz w:val="28"/>
          <w:szCs w:val="28"/>
          <w:lang w:val="uk-UA"/>
        </w:rPr>
        <w:t xml:space="preserve">№ </w:t>
      </w:r>
      <w:r w:rsidR="00891C18" w:rsidRPr="00891C18">
        <w:rPr>
          <w:b/>
          <w:sz w:val="28"/>
          <w:szCs w:val="28"/>
          <w:lang w:val="uk-UA"/>
        </w:rPr>
        <w:t>581039975</w:t>
      </w:r>
      <w:r w:rsidR="00891C18" w:rsidRPr="00891C18">
        <w:rPr>
          <w:sz w:val="28"/>
          <w:szCs w:val="28"/>
          <w:lang w:val="uk-UA"/>
        </w:rPr>
        <w:t>).</w:t>
      </w:r>
    </w:p>
    <w:p w14:paraId="2A95A3DC" w14:textId="2715200F" w:rsidR="0009503E" w:rsidRPr="00DE4A20" w:rsidRDefault="000F751E" w:rsidP="00891C1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1C18">
        <w:rPr>
          <w:color w:val="000000" w:themeColor="text1"/>
          <w:sz w:val="28"/>
          <w:szCs w:val="28"/>
          <w:lang w:val="uk-UA"/>
        </w:rPr>
        <w:t>3</w:t>
      </w:r>
      <w:r w:rsidR="0009503E" w:rsidRPr="00891C18">
        <w:rPr>
          <w:color w:val="000000" w:themeColor="text1"/>
          <w:sz w:val="28"/>
          <w:szCs w:val="28"/>
          <w:lang w:val="uk-UA"/>
        </w:rPr>
        <w:t>.</w:t>
      </w:r>
      <w:r w:rsidR="0051063D" w:rsidRPr="00891C18">
        <w:rPr>
          <w:color w:val="000000" w:themeColor="text1"/>
          <w:sz w:val="28"/>
          <w:szCs w:val="28"/>
          <w:lang w:val="uk-UA"/>
        </w:rPr>
        <w:t xml:space="preserve"> </w:t>
      </w:r>
      <w:r w:rsidR="00891C18" w:rsidRPr="00891C18">
        <w:rPr>
          <w:color w:val="000000" w:themeColor="text1"/>
          <w:sz w:val="28"/>
          <w:szCs w:val="28"/>
          <w:lang w:val="uk-UA"/>
        </w:rPr>
        <w:t>Т</w:t>
      </w:r>
      <w:r w:rsidR="00891C18" w:rsidRPr="00891C18">
        <w:rPr>
          <w:color w:val="000000" w:themeColor="text1"/>
          <w:sz w:val="28"/>
          <w:szCs w:val="28"/>
        </w:rPr>
        <w:t>овариству з обмеженою відповідальністю «</w:t>
      </w:r>
      <w:r w:rsidR="00891C18" w:rsidRPr="00891C18">
        <w:rPr>
          <w:color w:val="000000" w:themeColor="text1"/>
          <w:sz w:val="28"/>
          <w:szCs w:val="28"/>
          <w:lang w:val="uk-UA"/>
        </w:rPr>
        <w:t>Р</w:t>
      </w:r>
      <w:r w:rsidR="00891C18" w:rsidRPr="00891C18">
        <w:rPr>
          <w:color w:val="000000" w:themeColor="text1"/>
          <w:sz w:val="28"/>
          <w:szCs w:val="28"/>
        </w:rPr>
        <w:t>еспектал»</w:t>
      </w:r>
      <w:r w:rsidR="00891C18" w:rsidRPr="00891C18">
        <w:rPr>
          <w:color w:val="000000" w:themeColor="text1"/>
          <w:sz w:val="28"/>
          <w:szCs w:val="28"/>
          <w:lang w:val="uk-UA"/>
        </w:rPr>
        <w:t>:</w:t>
      </w:r>
    </w:p>
    <w:p w14:paraId="4467C4BA" w14:textId="77777777" w:rsidR="008E259A" w:rsidRPr="00AC2D35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3.1. Виконувати обов’язки землекористувача відповідно до вимог статті </w:t>
      </w:r>
      <w:r w:rsidRPr="00AC2D35">
        <w:rPr>
          <w:sz w:val="28"/>
          <w:szCs w:val="28"/>
          <w:lang w:val="uk-UA"/>
        </w:rPr>
        <w:t>96 Земельного кодексу України.</w:t>
      </w:r>
    </w:p>
    <w:p w14:paraId="5BF2F9EC" w14:textId="77777777" w:rsidR="008E259A" w:rsidRPr="00AC2D35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C2D35">
        <w:rPr>
          <w:sz w:val="28"/>
          <w:szCs w:val="28"/>
          <w:lang w:val="uk-UA"/>
        </w:rPr>
        <w:t>3.2.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136AB139" w14:textId="77777777" w:rsidR="008E259A" w:rsidRPr="000F751E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7F1D8D0D" w14:textId="77777777" w:rsidR="008E259A" w:rsidRPr="000F751E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BB93884" w14:textId="77777777" w:rsidR="008E259A" w:rsidRPr="00023E74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023E74">
        <w:rPr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BB9DF1D" w14:textId="77777777" w:rsidR="008E259A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Pr="00023E74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>
        <w:rPr>
          <w:sz w:val="28"/>
          <w:szCs w:val="28"/>
          <w:lang w:val="uk-UA"/>
        </w:rPr>
        <w:t xml:space="preserve">ької міської ради від 27 жовтня </w:t>
      </w:r>
      <w:r w:rsidRPr="00023E74">
        <w:rPr>
          <w:sz w:val="28"/>
          <w:szCs w:val="28"/>
          <w:lang w:val="uk-UA"/>
        </w:rPr>
        <w:t xml:space="preserve">2011 </w:t>
      </w:r>
      <w:r>
        <w:rPr>
          <w:sz w:val="28"/>
          <w:szCs w:val="28"/>
          <w:lang w:val="uk-UA"/>
        </w:rPr>
        <w:t xml:space="preserve">року </w:t>
      </w:r>
      <w:r w:rsidRPr="00023E74">
        <w:rPr>
          <w:sz w:val="28"/>
          <w:szCs w:val="28"/>
          <w:lang w:val="uk-UA"/>
        </w:rPr>
        <w:t>№ 384/6600 «Про затвердження Порядку видалення зелених насаджень на території міста Києва» (із змінами і доповненнями).</w:t>
      </w:r>
    </w:p>
    <w:p w14:paraId="24B16076" w14:textId="77777777" w:rsidR="008E259A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23E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3CE4B56" w14:textId="77777777" w:rsidR="008E259A" w:rsidRPr="00D95430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E756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.8</w:t>
      </w:r>
      <w:r w:rsidRPr="003E7564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5C2CEC1F" w14:textId="77777777" w:rsidR="008E259A" w:rsidRPr="000F751E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951C59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>
        <w:rPr>
          <w:sz w:val="28"/>
          <w:szCs w:val="28"/>
          <w:lang w:val="uk-UA"/>
        </w:rPr>
        <w:t>підпункту 3.8</w:t>
      </w:r>
      <w:r w:rsidRPr="00DB71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3 </w:t>
      </w:r>
      <w:r w:rsidRPr="00951C59">
        <w:rPr>
          <w:sz w:val="28"/>
          <w:szCs w:val="28"/>
          <w:lang w:val="uk-UA"/>
        </w:rPr>
        <w:t>цього рішення.</w:t>
      </w:r>
    </w:p>
    <w:p w14:paraId="426B3ED9" w14:textId="77777777" w:rsidR="008E259A" w:rsidRDefault="008E259A" w:rsidP="008E25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756DFA7" w14:textId="77777777" w:rsidR="008E259A" w:rsidRPr="00095D8B" w:rsidRDefault="008E259A" w:rsidP="008E259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95D8B">
        <w:rPr>
          <w:sz w:val="28"/>
          <w:szCs w:val="28"/>
          <w:lang w:val="uk-UA"/>
        </w:rPr>
        <w:t>.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4ACED4D2" w14:textId="77777777" w:rsidR="008E259A" w:rsidRDefault="008E259A" w:rsidP="008E259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7BC75D3E" w14:textId="77777777" w:rsidR="008E259A" w:rsidRDefault="008E259A" w:rsidP="008E259A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259A" w14:paraId="3EE35561" w14:textId="77777777" w:rsidTr="00E11589">
        <w:tc>
          <w:tcPr>
            <w:tcW w:w="4814" w:type="dxa"/>
          </w:tcPr>
          <w:p w14:paraId="2A511560" w14:textId="77777777" w:rsidR="008E259A" w:rsidRDefault="008E259A" w:rsidP="00E115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03ADD57A" w14:textId="77777777" w:rsidR="008E259A" w:rsidRDefault="008E259A" w:rsidP="00E1158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24F3C96" w14:textId="77777777" w:rsidR="008E259A" w:rsidRPr="00F6318B" w:rsidRDefault="008E259A" w:rsidP="008E259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24D411DF" w14:textId="77777777" w:rsidR="008E259A" w:rsidRDefault="008E259A" w:rsidP="008E259A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6BE6782" w14:textId="77777777" w:rsidR="008E259A" w:rsidRDefault="008E259A" w:rsidP="008E259A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8E259A" w14:paraId="3926D221" w14:textId="77777777" w:rsidTr="008E259A">
        <w:trPr>
          <w:trHeight w:val="851"/>
        </w:trPr>
        <w:tc>
          <w:tcPr>
            <w:tcW w:w="5949" w:type="dxa"/>
          </w:tcPr>
          <w:p w14:paraId="0195DBB8" w14:textId="77777777" w:rsidR="008E259A" w:rsidRDefault="008E259A" w:rsidP="00E1158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D1ACE20" w14:textId="77777777" w:rsidR="008E259A" w:rsidRDefault="008E259A" w:rsidP="00E1158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86288E1" w14:textId="77777777" w:rsidR="008E259A" w:rsidRDefault="008E259A" w:rsidP="00E1158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3729EA4B" w14:textId="77777777" w:rsidR="008E259A" w:rsidRPr="00C1777E" w:rsidRDefault="008E259A" w:rsidP="00E1158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0E0ED2" w14:textId="77777777" w:rsidR="008E259A" w:rsidRPr="00C1777E" w:rsidRDefault="008E259A" w:rsidP="00E1158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C5B6461" w14:textId="77777777" w:rsidR="008E259A" w:rsidRDefault="008E259A" w:rsidP="00E1158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8E259A" w14:paraId="49190FA8" w14:textId="77777777" w:rsidTr="008E259A">
        <w:tc>
          <w:tcPr>
            <w:tcW w:w="5949" w:type="dxa"/>
          </w:tcPr>
          <w:p w14:paraId="2157FD41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79B621B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F0F8831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1E8863D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50727BBF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530220F6" w14:textId="77777777" w:rsidR="008E259A" w:rsidRPr="00C1777E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B74E4B" w14:textId="77777777" w:rsidR="008E259A" w:rsidRPr="00C1777E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434D50" w14:textId="77777777" w:rsidR="008E259A" w:rsidRPr="00C1777E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2F9ED81" w14:textId="77777777" w:rsidR="008E259A" w:rsidRDefault="008E259A" w:rsidP="00E1158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E259A" w14:paraId="66AD641E" w14:textId="77777777" w:rsidTr="008E259A">
        <w:tc>
          <w:tcPr>
            <w:tcW w:w="5949" w:type="dxa"/>
          </w:tcPr>
          <w:p w14:paraId="617A76CD" w14:textId="77777777" w:rsidR="008E259A" w:rsidRPr="00326929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322C6DFD" w14:textId="77777777" w:rsidR="008E259A" w:rsidRPr="00326929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8462BE" w14:textId="77777777" w:rsidR="008E259A" w:rsidRPr="00326929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ACCF914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747C3706" w14:textId="77777777" w:rsidR="008E259A" w:rsidRPr="007D2564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57DB50" w14:textId="77777777" w:rsidR="008E259A" w:rsidRPr="007D2564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8568E6" w14:textId="77777777" w:rsidR="008E259A" w:rsidRPr="007D2564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161B6A" w14:textId="77777777" w:rsidR="008E259A" w:rsidRDefault="008E259A" w:rsidP="00E1158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26A5DE" w14:textId="77777777" w:rsidR="008E259A" w:rsidRDefault="008E259A" w:rsidP="00E1158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AB63939" w14:textId="77777777" w:rsidR="008E259A" w:rsidRDefault="008E259A" w:rsidP="00E1158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BBE180D" w14:textId="77777777" w:rsidR="008E259A" w:rsidRDefault="008E259A" w:rsidP="00E1158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24E6B1FC" w14:textId="77777777" w:rsidR="008E259A" w:rsidRDefault="008E259A" w:rsidP="008E259A">
      <w:pPr>
        <w:jc w:val="both"/>
        <w:rPr>
          <w:color w:val="000000"/>
          <w:sz w:val="28"/>
          <w:szCs w:val="28"/>
          <w:lang w:val="uk-UA" w:eastAsia="uk-UA"/>
        </w:rPr>
      </w:pPr>
    </w:p>
    <w:p w14:paraId="4146D748" w14:textId="77777777" w:rsidR="008E259A" w:rsidRDefault="008E259A" w:rsidP="008E259A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5BDAA9D" w14:textId="77777777" w:rsidR="008E259A" w:rsidRDefault="008E259A" w:rsidP="008E259A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8E259A" w14:paraId="39F3F487" w14:textId="77777777" w:rsidTr="008E259A">
        <w:trPr>
          <w:trHeight w:val="1342"/>
        </w:trPr>
        <w:tc>
          <w:tcPr>
            <w:tcW w:w="5240" w:type="dxa"/>
          </w:tcPr>
          <w:p w14:paraId="6847317C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E4243D5" w14:textId="77777777" w:rsidR="008E259A" w:rsidRDefault="008E259A" w:rsidP="00E1158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1F30F76E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34910184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E259A" w14:paraId="5879E1C9" w14:textId="77777777" w:rsidTr="008E259A">
        <w:trPr>
          <w:trHeight w:val="283"/>
        </w:trPr>
        <w:tc>
          <w:tcPr>
            <w:tcW w:w="5240" w:type="dxa"/>
          </w:tcPr>
          <w:p w14:paraId="5EF8B522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0649CE3E" w14:textId="77777777" w:rsidR="008E259A" w:rsidRDefault="008E259A" w:rsidP="00E1158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E259A" w14:paraId="5F554FCA" w14:textId="77777777" w:rsidTr="008E259A">
        <w:tc>
          <w:tcPr>
            <w:tcW w:w="5240" w:type="dxa"/>
          </w:tcPr>
          <w:p w14:paraId="56D7BDE0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D9C1CC2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590804E8" w14:textId="77777777" w:rsidR="008E259A" w:rsidRDefault="008E259A" w:rsidP="00E11589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B12E98" w14:textId="77777777" w:rsidR="008E259A" w:rsidRDefault="008E259A" w:rsidP="00E11589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8E259A" w14:paraId="30174509" w14:textId="77777777" w:rsidTr="008E259A">
        <w:tc>
          <w:tcPr>
            <w:tcW w:w="5240" w:type="dxa"/>
          </w:tcPr>
          <w:p w14:paraId="66E2D8AA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79EDB42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144E433A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975D027" w14:textId="77777777" w:rsidR="008E259A" w:rsidRDefault="008E259A" w:rsidP="00E1158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57BF37F7" w14:textId="77777777" w:rsidR="008E259A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DD2E9BA" w14:textId="77777777" w:rsidR="008E259A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5D6D17" w14:textId="77777777" w:rsidR="008E259A" w:rsidRDefault="008E259A" w:rsidP="00E1158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E2F1A78" w14:textId="77777777" w:rsidR="008E259A" w:rsidRDefault="008E259A" w:rsidP="00E1158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07C04323" w14:textId="77777777" w:rsidR="008E259A" w:rsidRDefault="008E259A" w:rsidP="008E259A">
      <w:pPr>
        <w:jc w:val="both"/>
        <w:rPr>
          <w:color w:val="000000"/>
          <w:sz w:val="28"/>
          <w:szCs w:val="28"/>
          <w:lang w:val="uk-UA" w:eastAsia="uk-UA"/>
        </w:rPr>
      </w:pPr>
    </w:p>
    <w:p w14:paraId="75DC5986" w14:textId="77777777" w:rsidR="008E259A" w:rsidRDefault="008E259A" w:rsidP="008E259A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1635248" w14:textId="77777777" w:rsidR="008E259A" w:rsidRPr="00E8007F" w:rsidRDefault="008E259A" w:rsidP="008E259A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7A585D82" w14:textId="77777777" w:rsidR="008E259A" w:rsidRDefault="008E259A" w:rsidP="008E259A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 xml:space="preserve">з питань </w:t>
      </w:r>
      <w:r w:rsidRPr="00FB6FB4">
        <w:rPr>
          <w:color w:val="000000"/>
          <w:sz w:val="28"/>
          <w:szCs w:val="28"/>
          <w:lang w:val="uk-UA" w:eastAsia="uk-UA"/>
        </w:rPr>
        <w:t xml:space="preserve">підприємництва, промисловості </w:t>
      </w:r>
    </w:p>
    <w:p w14:paraId="2B083DC3" w14:textId="77777777" w:rsidR="008E259A" w:rsidRPr="00E8007F" w:rsidRDefault="008E259A" w:rsidP="008E259A">
      <w:pPr>
        <w:rPr>
          <w:color w:val="000000"/>
          <w:sz w:val="28"/>
          <w:szCs w:val="28"/>
          <w:lang w:val="uk-UA" w:eastAsia="uk-UA"/>
        </w:rPr>
      </w:pPr>
      <w:r w:rsidRPr="00FB6FB4">
        <w:rPr>
          <w:color w:val="000000"/>
          <w:sz w:val="28"/>
          <w:szCs w:val="28"/>
          <w:lang w:val="uk-UA" w:eastAsia="uk-UA"/>
        </w:rPr>
        <w:t>та міського благоустрою</w:t>
      </w:r>
    </w:p>
    <w:p w14:paraId="76362D4A" w14:textId="77777777" w:rsidR="008E259A" w:rsidRDefault="008E259A" w:rsidP="008E259A">
      <w:pPr>
        <w:rPr>
          <w:color w:val="000000"/>
          <w:sz w:val="28"/>
          <w:szCs w:val="28"/>
          <w:lang w:val="uk-UA" w:eastAsia="uk-UA"/>
        </w:rPr>
      </w:pPr>
    </w:p>
    <w:p w14:paraId="17746CB7" w14:textId="3719649D" w:rsidR="008E259A" w:rsidRPr="00E8007F" w:rsidRDefault="008E259A" w:rsidP="008E259A">
      <w:pPr>
        <w:rPr>
          <w:color w:val="000000"/>
          <w:sz w:val="28"/>
          <w:szCs w:val="28"/>
          <w:lang w:val="uk-UA" w:eastAsia="uk-UA"/>
        </w:rPr>
      </w:pPr>
      <w:r w:rsidRPr="00E8007F">
        <w:rPr>
          <w:color w:val="000000"/>
          <w:sz w:val="28"/>
          <w:szCs w:val="28"/>
          <w:lang w:val="uk-UA" w:eastAsia="uk-UA"/>
        </w:rPr>
        <w:t>Голова</w:t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</w:r>
      <w:r w:rsidRPr="00E8007F">
        <w:rPr>
          <w:color w:val="000000"/>
          <w:sz w:val="28"/>
          <w:szCs w:val="28"/>
          <w:lang w:val="uk-UA" w:eastAsia="uk-UA"/>
        </w:rPr>
        <w:tab/>
        <w:t xml:space="preserve">         </w:t>
      </w:r>
      <w:r w:rsidRPr="00FB6FB4">
        <w:rPr>
          <w:color w:val="000000"/>
          <w:sz w:val="28"/>
          <w:szCs w:val="28"/>
          <w:lang w:val="uk-UA" w:eastAsia="uk-UA"/>
        </w:rPr>
        <w:tab/>
      </w:r>
      <w:r w:rsidR="00D44CB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 w:rsidRPr="00FB6FB4">
        <w:rPr>
          <w:color w:val="000000"/>
          <w:sz w:val="28"/>
          <w:szCs w:val="28"/>
          <w:lang w:val="uk-UA" w:eastAsia="uk-UA"/>
        </w:rPr>
        <w:t>Владислав ТРУБІЦИН</w:t>
      </w:r>
    </w:p>
    <w:p w14:paraId="687B73A2" w14:textId="77777777" w:rsidR="008E259A" w:rsidRPr="00E8007F" w:rsidRDefault="008E259A" w:rsidP="008E259A">
      <w:pPr>
        <w:rPr>
          <w:color w:val="000000"/>
          <w:sz w:val="28"/>
          <w:szCs w:val="28"/>
          <w:lang w:val="uk-UA" w:eastAsia="uk-UA"/>
        </w:rPr>
      </w:pPr>
    </w:p>
    <w:p w14:paraId="27622FC7" w14:textId="2E44E246" w:rsidR="0098169A" w:rsidRPr="008E259A" w:rsidRDefault="00D44CBF" w:rsidP="007456A0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uk-UA" w:eastAsia="uk-UA"/>
        </w:rPr>
        <w:t>Секретар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     </w:t>
      </w:r>
      <w:r w:rsidR="008E259A">
        <w:rPr>
          <w:color w:val="000000"/>
          <w:sz w:val="28"/>
          <w:szCs w:val="28"/>
          <w:lang w:val="uk-UA" w:eastAsia="uk-UA"/>
        </w:rPr>
        <w:t xml:space="preserve">   </w:t>
      </w:r>
      <w:r w:rsidR="008E259A" w:rsidRPr="00E8007F">
        <w:rPr>
          <w:color w:val="000000"/>
          <w:sz w:val="28"/>
          <w:szCs w:val="28"/>
          <w:lang w:val="uk-UA" w:eastAsia="uk-UA"/>
        </w:rPr>
        <w:t xml:space="preserve"> </w:t>
      </w:r>
      <w:r w:rsidR="008E259A" w:rsidRPr="00FB6FB4">
        <w:rPr>
          <w:color w:val="000000"/>
          <w:sz w:val="28"/>
          <w:szCs w:val="28"/>
          <w:lang w:val="uk-UA" w:eastAsia="uk-UA"/>
        </w:rPr>
        <w:t xml:space="preserve">Василь ПОПАТЕНКО </w:t>
      </w:r>
      <w:bookmarkStart w:id="0" w:name="_GoBack"/>
      <w:bookmarkEnd w:id="0"/>
      <w:r w:rsidR="008E259A">
        <w:rPr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8E259A" w:rsidSect="00D44CBF">
      <w:pgSz w:w="11906" w:h="16838"/>
      <w:pgMar w:top="1134" w:right="70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D3B1" w14:textId="77777777" w:rsidR="00C30B2F" w:rsidRDefault="00C30B2F">
      <w:r>
        <w:separator/>
      </w:r>
    </w:p>
  </w:endnote>
  <w:endnote w:type="continuationSeparator" w:id="0">
    <w:p w14:paraId="70F19DBE" w14:textId="77777777" w:rsidR="00C30B2F" w:rsidRDefault="00C3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6F86" w14:textId="77777777" w:rsidR="00C30B2F" w:rsidRDefault="00C30B2F">
      <w:r>
        <w:separator/>
      </w:r>
    </w:p>
  </w:footnote>
  <w:footnote w:type="continuationSeparator" w:id="0">
    <w:p w14:paraId="3B8101C6" w14:textId="77777777" w:rsidR="00C30B2F" w:rsidRDefault="00C3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2C57"/>
    <w:rsid w:val="001D607D"/>
    <w:rsid w:val="001E567C"/>
    <w:rsid w:val="001E6DB3"/>
    <w:rsid w:val="001E7D55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678FA"/>
    <w:rsid w:val="00377E0D"/>
    <w:rsid w:val="00380B52"/>
    <w:rsid w:val="003813AE"/>
    <w:rsid w:val="003847A9"/>
    <w:rsid w:val="00386A5E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E1822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37DE2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0807"/>
    <w:rsid w:val="006D60E0"/>
    <w:rsid w:val="006D7ED6"/>
    <w:rsid w:val="006E144B"/>
    <w:rsid w:val="006E6D23"/>
    <w:rsid w:val="00713D9D"/>
    <w:rsid w:val="00742CA7"/>
    <w:rsid w:val="007446EC"/>
    <w:rsid w:val="007456A0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1C18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59A"/>
    <w:rsid w:val="008E2C7B"/>
    <w:rsid w:val="008E2CDC"/>
    <w:rsid w:val="008F3EF0"/>
    <w:rsid w:val="008F4438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41713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2F08"/>
    <w:rsid w:val="00BF4FF4"/>
    <w:rsid w:val="00C05DE7"/>
    <w:rsid w:val="00C0785C"/>
    <w:rsid w:val="00C14199"/>
    <w:rsid w:val="00C20C53"/>
    <w:rsid w:val="00C21393"/>
    <w:rsid w:val="00C30B2F"/>
    <w:rsid w:val="00C317E3"/>
    <w:rsid w:val="00C31FB1"/>
    <w:rsid w:val="00C34B0D"/>
    <w:rsid w:val="00C3585B"/>
    <w:rsid w:val="00C35C37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4CBF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1E60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12FD"/>
    <w:rsid w:val="00F6318B"/>
    <w:rsid w:val="00F66EF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5799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user.kmr</cp:lastModifiedBy>
  <cp:revision>73</cp:revision>
  <cp:lastPrinted>2021-11-24T13:17:00Z</cp:lastPrinted>
  <dcterms:created xsi:type="dcterms:W3CDTF">2020-03-26T09:21:00Z</dcterms:created>
  <dcterms:modified xsi:type="dcterms:W3CDTF">2023-05-05T08:47:00Z</dcterms:modified>
</cp:coreProperties>
</file>