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055" w:rsidRPr="009C6DE3" w:rsidRDefault="00BF6055" w:rsidP="00EB2A21">
      <w:pPr>
        <w:pStyle w:val="a3"/>
        <w:ind w:firstLine="709"/>
        <w:jc w:val="center"/>
        <w:rPr>
          <w:b/>
          <w:sz w:val="28"/>
          <w:szCs w:val="28"/>
          <w:lang w:val="uk-UA"/>
        </w:rPr>
      </w:pPr>
      <w:r w:rsidRPr="009C6DE3">
        <w:rPr>
          <w:b/>
          <w:sz w:val="28"/>
          <w:szCs w:val="28"/>
          <w:lang w:val="uk-UA"/>
        </w:rPr>
        <w:t>ПОЯСНЮВАЛЬНА ЗАПИСКА</w:t>
      </w:r>
    </w:p>
    <w:p w:rsidR="00BF6055" w:rsidRPr="009C6DE3" w:rsidRDefault="00BF6055" w:rsidP="00EB2A21">
      <w:pPr>
        <w:pStyle w:val="a3"/>
        <w:ind w:firstLine="709"/>
        <w:jc w:val="center"/>
        <w:rPr>
          <w:b/>
          <w:sz w:val="28"/>
          <w:szCs w:val="28"/>
          <w:lang w:val="uk-UA"/>
        </w:rPr>
      </w:pPr>
      <w:r w:rsidRPr="009C6DE3">
        <w:rPr>
          <w:b/>
          <w:sz w:val="28"/>
          <w:szCs w:val="28"/>
          <w:lang w:val="uk-UA"/>
        </w:rPr>
        <w:t xml:space="preserve">до </w:t>
      </w:r>
      <w:proofErr w:type="spellStart"/>
      <w:r w:rsidRPr="009C6DE3">
        <w:rPr>
          <w:b/>
          <w:sz w:val="28"/>
          <w:szCs w:val="28"/>
          <w:lang w:val="uk-UA"/>
        </w:rPr>
        <w:t>проєкту</w:t>
      </w:r>
      <w:proofErr w:type="spellEnd"/>
      <w:r w:rsidRPr="009C6DE3">
        <w:rPr>
          <w:b/>
          <w:sz w:val="28"/>
          <w:szCs w:val="28"/>
          <w:lang w:val="uk-UA"/>
        </w:rPr>
        <w:t xml:space="preserve"> рішення Київської міської ради</w:t>
      </w:r>
    </w:p>
    <w:p w:rsidR="00BF6055" w:rsidRPr="009C6DE3" w:rsidRDefault="00BF6055" w:rsidP="00EB2A21">
      <w:pPr>
        <w:ind w:firstLine="709"/>
        <w:jc w:val="center"/>
        <w:rPr>
          <w:b/>
          <w:sz w:val="28"/>
          <w:szCs w:val="28"/>
          <w:lang w:val="uk-UA"/>
        </w:rPr>
      </w:pPr>
      <w:r w:rsidRPr="009C6DE3">
        <w:rPr>
          <w:b/>
          <w:sz w:val="28"/>
          <w:szCs w:val="28"/>
          <w:lang w:val="uk-UA"/>
        </w:rPr>
        <w:t xml:space="preserve">«Про зміну типу та найменування </w:t>
      </w:r>
      <w:r>
        <w:rPr>
          <w:b/>
          <w:sz w:val="28"/>
          <w:szCs w:val="28"/>
          <w:lang w:val="uk-UA"/>
        </w:rPr>
        <w:t>Спеціалізованої школи</w:t>
      </w:r>
      <w:r w:rsidRPr="009C6DE3">
        <w:rPr>
          <w:b/>
          <w:sz w:val="28"/>
          <w:szCs w:val="28"/>
          <w:lang w:val="uk-UA"/>
        </w:rPr>
        <w:t xml:space="preserve"> І-ІІІ ступенів</w:t>
      </w:r>
      <w:r w:rsidR="00D3767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№ 57 </w:t>
      </w:r>
      <w:r w:rsidRPr="00275816">
        <w:rPr>
          <w:b/>
          <w:sz w:val="28"/>
          <w:szCs w:val="28"/>
          <w:lang w:val="uk-UA"/>
        </w:rPr>
        <w:t>з п</w:t>
      </w:r>
      <w:r>
        <w:rPr>
          <w:b/>
          <w:sz w:val="28"/>
          <w:szCs w:val="28"/>
          <w:lang w:val="uk-UA"/>
        </w:rPr>
        <w:t>оглибленим вивченням англійської</w:t>
      </w:r>
      <w:r w:rsidRPr="00275816">
        <w:rPr>
          <w:b/>
          <w:sz w:val="28"/>
          <w:szCs w:val="28"/>
          <w:lang w:val="uk-UA"/>
        </w:rPr>
        <w:t xml:space="preserve"> мови </w:t>
      </w:r>
      <w:r w:rsidR="00AD0B53">
        <w:rPr>
          <w:b/>
          <w:sz w:val="28"/>
          <w:szCs w:val="28"/>
          <w:lang w:val="uk-UA"/>
        </w:rPr>
        <w:br/>
      </w:r>
      <w:r w:rsidRPr="00275816">
        <w:rPr>
          <w:b/>
          <w:sz w:val="28"/>
          <w:szCs w:val="28"/>
          <w:lang w:val="uk-UA"/>
        </w:rPr>
        <w:t>Шевченківського району</w:t>
      </w:r>
      <w:r>
        <w:rPr>
          <w:b/>
          <w:sz w:val="28"/>
          <w:szCs w:val="28"/>
          <w:lang w:val="uk-UA"/>
        </w:rPr>
        <w:t xml:space="preserve"> </w:t>
      </w:r>
      <w:r w:rsidRPr="00275816">
        <w:rPr>
          <w:b/>
          <w:sz w:val="28"/>
          <w:szCs w:val="28"/>
          <w:lang w:val="uk-UA"/>
        </w:rPr>
        <w:t>м. Києва</w:t>
      </w:r>
      <w:r>
        <w:rPr>
          <w:b/>
          <w:sz w:val="28"/>
          <w:szCs w:val="28"/>
          <w:lang w:val="uk-UA"/>
        </w:rPr>
        <w:t>»</w:t>
      </w:r>
    </w:p>
    <w:p w:rsidR="00BF6055" w:rsidRPr="009B45D9" w:rsidRDefault="00BF6055" w:rsidP="00EB2A21">
      <w:pPr>
        <w:tabs>
          <w:tab w:val="left" w:pos="3825"/>
        </w:tabs>
        <w:ind w:firstLine="709"/>
        <w:jc w:val="center"/>
        <w:rPr>
          <w:b/>
          <w:sz w:val="28"/>
          <w:szCs w:val="28"/>
          <w:lang w:val="uk-UA"/>
        </w:rPr>
      </w:pPr>
    </w:p>
    <w:p w:rsidR="00BF6055" w:rsidRDefault="00BF6055" w:rsidP="00EB2A21">
      <w:pPr>
        <w:pStyle w:val="a3"/>
        <w:ind w:firstLine="709"/>
        <w:jc w:val="both"/>
        <w:rPr>
          <w:b/>
          <w:bCs/>
          <w:sz w:val="28"/>
          <w:szCs w:val="28"/>
          <w:lang w:val="uk-UA"/>
        </w:rPr>
      </w:pPr>
      <w:r w:rsidRPr="00F81EA3">
        <w:rPr>
          <w:b/>
          <w:sz w:val="28"/>
          <w:szCs w:val="28"/>
          <w:lang w:val="uk-UA"/>
        </w:rPr>
        <w:t>1.</w:t>
      </w:r>
      <w:r w:rsidRPr="00F81EA3">
        <w:rPr>
          <w:b/>
          <w:bCs/>
          <w:sz w:val="28"/>
          <w:szCs w:val="28"/>
          <w:lang w:val="uk-UA"/>
        </w:rPr>
        <w:t xml:space="preserve"> Опис проблем, для вирішення яких підготовлено </w:t>
      </w:r>
      <w:proofErr w:type="spellStart"/>
      <w:r w:rsidRPr="00F81EA3">
        <w:rPr>
          <w:b/>
          <w:bCs/>
          <w:sz w:val="28"/>
          <w:szCs w:val="28"/>
          <w:lang w:val="uk-UA"/>
        </w:rPr>
        <w:t>проєкт</w:t>
      </w:r>
      <w:proofErr w:type="spellEnd"/>
      <w:r w:rsidRPr="00F81EA3">
        <w:rPr>
          <w:b/>
          <w:bCs/>
          <w:sz w:val="28"/>
          <w:szCs w:val="28"/>
          <w:lang w:val="uk-UA"/>
        </w:rPr>
        <w:t xml:space="preserve"> рішення, обґрунтування відповідності та достатності передбачених у </w:t>
      </w:r>
      <w:proofErr w:type="spellStart"/>
      <w:r w:rsidRPr="00F81EA3">
        <w:rPr>
          <w:b/>
          <w:bCs/>
          <w:sz w:val="28"/>
          <w:szCs w:val="28"/>
          <w:lang w:val="uk-UA"/>
        </w:rPr>
        <w:t>проєкті</w:t>
      </w:r>
      <w:proofErr w:type="spellEnd"/>
      <w:r w:rsidRPr="00F81EA3">
        <w:rPr>
          <w:b/>
          <w:bCs/>
          <w:sz w:val="28"/>
          <w:szCs w:val="28"/>
          <w:lang w:val="uk-UA"/>
        </w:rPr>
        <w:t xml:space="preserve"> рішення механізмів і способів вирішення існуючих проблем, а також актуальності цих проблем для територіальної громади міста Києва</w:t>
      </w:r>
    </w:p>
    <w:p w:rsidR="00BF6055" w:rsidRPr="00D527B6" w:rsidRDefault="00BF6055" w:rsidP="00EB2A21">
      <w:pPr>
        <w:pStyle w:val="a3"/>
        <w:ind w:firstLine="709"/>
        <w:jc w:val="both"/>
        <w:rPr>
          <w:bCs/>
          <w:sz w:val="28"/>
          <w:szCs w:val="28"/>
          <w:lang w:val="uk-UA"/>
        </w:rPr>
      </w:pPr>
      <w:r w:rsidRPr="00D527B6">
        <w:rPr>
          <w:bCs/>
          <w:sz w:val="28"/>
          <w:szCs w:val="28"/>
          <w:lang w:val="uk-UA"/>
        </w:rPr>
        <w:t>Відповідно до статті 32 Закону України «Про повну загальну середню освіту» (далі – Закон) рішення про утворення, реорганізацію, ліквідацію чи перепрофілювання (зміну типу) закладу загальної середньої освіти приймає засновник (засновники).</w:t>
      </w:r>
    </w:p>
    <w:p w:rsidR="00BF6055" w:rsidRDefault="00BF6055" w:rsidP="00EB2A21">
      <w:pPr>
        <w:pStyle w:val="a3"/>
        <w:ind w:firstLine="709"/>
        <w:jc w:val="both"/>
        <w:rPr>
          <w:sz w:val="28"/>
          <w:szCs w:val="28"/>
          <w:lang w:val="uk-UA"/>
        </w:rPr>
      </w:pPr>
      <w:r w:rsidRPr="008B7197">
        <w:rPr>
          <w:bCs/>
          <w:sz w:val="28"/>
          <w:szCs w:val="28"/>
          <w:lang w:val="uk-UA"/>
        </w:rPr>
        <w:t>Статтею 35 Закону визначено, що з</w:t>
      </w:r>
      <w:r w:rsidRPr="008B7197">
        <w:rPr>
          <w:sz w:val="28"/>
          <w:szCs w:val="28"/>
          <w:lang w:val="uk-UA"/>
        </w:rPr>
        <w:t>добуття повної загальної середньої освіти на певному рівні забезпечують: початкова школа, що забезпечує здобуття початкової освіти; гімназія, що забезпечує здобуття базової середньої освіти; ліцей, що забезпечує здобуття профільної середньої освіти.</w:t>
      </w:r>
    </w:p>
    <w:p w:rsidR="00BF6055" w:rsidRDefault="00BF6055" w:rsidP="00EB2A21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Початкова школа функціонує як окрема юридична особа або як структурний підрозділ гімназії.</w:t>
      </w:r>
    </w:p>
    <w:p w:rsidR="00BF6055" w:rsidRDefault="00BF6055" w:rsidP="00EB2A21">
      <w:pPr>
        <w:pStyle w:val="a3"/>
        <w:ind w:firstLine="709"/>
        <w:jc w:val="both"/>
        <w:rPr>
          <w:bCs/>
          <w:sz w:val="28"/>
          <w:szCs w:val="28"/>
          <w:lang w:val="uk-UA"/>
        </w:rPr>
      </w:pPr>
      <w:r w:rsidRPr="00333099">
        <w:rPr>
          <w:bCs/>
          <w:sz w:val="28"/>
          <w:szCs w:val="28"/>
          <w:lang w:val="uk-UA"/>
        </w:rPr>
        <w:t>Гімназія</w:t>
      </w:r>
      <w:r>
        <w:rPr>
          <w:bCs/>
          <w:sz w:val="28"/>
          <w:szCs w:val="28"/>
          <w:lang w:val="uk-UA"/>
        </w:rPr>
        <w:t xml:space="preserve"> та ліцей функціонують як окремі юридичні особи.</w:t>
      </w:r>
    </w:p>
    <w:p w:rsidR="00BF6055" w:rsidRDefault="00BF6055" w:rsidP="00EB2A21">
      <w:pPr>
        <w:pStyle w:val="a3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 рішенням засновника ліцей може також забезпечувати здобуття базової середньої освіти та, як виняток, здобуття початкової освіти.</w:t>
      </w:r>
    </w:p>
    <w:p w:rsidR="00AD0B53" w:rsidRDefault="00BF6055" w:rsidP="00EB2A21">
      <w:pPr>
        <w:pStyle w:val="a3"/>
        <w:ind w:firstLine="709"/>
        <w:jc w:val="both"/>
        <w:rPr>
          <w:sz w:val="28"/>
          <w:szCs w:val="28"/>
          <w:lang w:val="uk-UA"/>
        </w:rPr>
      </w:pPr>
      <w:r w:rsidRPr="00706624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повідно до частини </w:t>
      </w:r>
      <w:r w:rsidR="00AD0B53">
        <w:rPr>
          <w:sz w:val="28"/>
          <w:szCs w:val="28"/>
          <w:lang w:val="uk-UA"/>
        </w:rPr>
        <w:t>четвертої</w:t>
      </w:r>
      <w:r>
        <w:rPr>
          <w:sz w:val="28"/>
          <w:szCs w:val="28"/>
          <w:lang w:val="uk-UA"/>
        </w:rPr>
        <w:t xml:space="preserve"> статті 31 З</w:t>
      </w:r>
      <w:r w:rsidRPr="00706624">
        <w:rPr>
          <w:sz w:val="28"/>
          <w:szCs w:val="28"/>
          <w:lang w:val="uk-UA"/>
        </w:rPr>
        <w:t xml:space="preserve">акону України «Про повну загальну середню освіту» у складі закладів загальної середньої освіти можуть функціонувати такі внутрішні структурні підрозділи: </w:t>
      </w:r>
      <w:bookmarkStart w:id="0" w:name="n434"/>
      <w:bookmarkEnd w:id="0"/>
      <w:r w:rsidRPr="00706624">
        <w:rPr>
          <w:sz w:val="28"/>
          <w:szCs w:val="28"/>
          <w:lang w:val="uk-UA"/>
        </w:rPr>
        <w:t xml:space="preserve">дошкільний підрозділ </w:t>
      </w:r>
      <w:r w:rsidR="00AD0B53">
        <w:rPr>
          <w:sz w:val="28"/>
          <w:szCs w:val="28"/>
          <w:lang w:val="uk-UA"/>
        </w:rPr>
        <w:br/>
      </w:r>
      <w:r w:rsidRPr="00706624">
        <w:rPr>
          <w:sz w:val="28"/>
          <w:szCs w:val="28"/>
          <w:lang w:val="uk-UA"/>
        </w:rPr>
        <w:t>(у складі початкової школи або гімназії);</w:t>
      </w:r>
      <w:bookmarkStart w:id="1" w:name="n435"/>
      <w:bookmarkEnd w:id="1"/>
      <w:r w:rsidRPr="00706624">
        <w:rPr>
          <w:sz w:val="28"/>
          <w:szCs w:val="28"/>
          <w:lang w:val="uk-UA"/>
        </w:rPr>
        <w:t xml:space="preserve"> позашкільний підрозділ;</w:t>
      </w:r>
      <w:bookmarkStart w:id="2" w:name="n436"/>
      <w:bookmarkEnd w:id="2"/>
      <w:r w:rsidRPr="00706624">
        <w:rPr>
          <w:sz w:val="28"/>
          <w:szCs w:val="28"/>
          <w:lang w:val="uk-UA"/>
        </w:rPr>
        <w:t xml:space="preserve"> пансіон</w:t>
      </w:r>
      <w:r w:rsidR="00AD0B53">
        <w:rPr>
          <w:sz w:val="28"/>
          <w:szCs w:val="28"/>
          <w:lang w:val="uk-UA"/>
        </w:rPr>
        <w:br/>
      </w:r>
      <w:r w:rsidRPr="00706624">
        <w:rPr>
          <w:sz w:val="28"/>
          <w:szCs w:val="28"/>
          <w:lang w:val="uk-UA"/>
        </w:rPr>
        <w:t>(у складі ліцеїв, спеціальних закладів загальної середньої освіти та закладів спеціалізованої освіти);</w:t>
      </w:r>
      <w:bookmarkStart w:id="3" w:name="n437"/>
      <w:bookmarkEnd w:id="3"/>
      <w:r w:rsidRPr="00706624">
        <w:rPr>
          <w:sz w:val="28"/>
          <w:szCs w:val="28"/>
          <w:lang w:val="uk-UA"/>
        </w:rPr>
        <w:t xml:space="preserve"> інші внутрішні структурні підрозділи.</w:t>
      </w:r>
    </w:p>
    <w:p w:rsidR="00BF6055" w:rsidRPr="00706624" w:rsidRDefault="00BF6055" w:rsidP="00EB2A21">
      <w:pPr>
        <w:pStyle w:val="a3"/>
        <w:ind w:firstLine="709"/>
        <w:jc w:val="both"/>
        <w:rPr>
          <w:sz w:val="28"/>
          <w:szCs w:val="28"/>
          <w:lang w:val="uk-UA"/>
        </w:rPr>
      </w:pPr>
      <w:proofErr w:type="spellStart"/>
      <w:r w:rsidRPr="00706624">
        <w:rPr>
          <w:sz w:val="28"/>
          <w:szCs w:val="28"/>
          <w:lang w:val="uk-UA"/>
        </w:rPr>
        <w:t>Проєктна</w:t>
      </w:r>
      <w:proofErr w:type="spellEnd"/>
      <w:r>
        <w:rPr>
          <w:sz w:val="28"/>
          <w:szCs w:val="28"/>
          <w:lang w:val="uk-UA"/>
        </w:rPr>
        <w:t xml:space="preserve"> потужність </w:t>
      </w:r>
      <w:r w:rsidR="00AD0B53" w:rsidRPr="00AD0B53">
        <w:rPr>
          <w:sz w:val="28"/>
          <w:szCs w:val="28"/>
          <w:lang w:val="uk-UA"/>
        </w:rPr>
        <w:t>Спеціалізованої школи І-ІІІ ступенів</w:t>
      </w:r>
      <w:r w:rsidR="00AD0B53" w:rsidRPr="00AD0B53">
        <w:rPr>
          <w:sz w:val="28"/>
          <w:szCs w:val="28"/>
          <w:lang w:val="uk-UA"/>
        </w:rPr>
        <w:br/>
        <w:t xml:space="preserve">№ 57 з поглибленим вивченням англійської мови Шевченківського району </w:t>
      </w:r>
      <w:r w:rsidR="00AD0B53">
        <w:rPr>
          <w:sz w:val="28"/>
          <w:szCs w:val="28"/>
          <w:lang w:val="uk-UA"/>
        </w:rPr>
        <w:br/>
      </w:r>
      <w:r w:rsidR="00AD0B53" w:rsidRPr="00AD0B53">
        <w:rPr>
          <w:sz w:val="28"/>
          <w:szCs w:val="28"/>
          <w:lang w:val="uk-UA"/>
        </w:rPr>
        <w:t xml:space="preserve">м. Києва </w:t>
      </w:r>
      <w:r w:rsidR="00AD0B53">
        <w:rPr>
          <w:sz w:val="28"/>
          <w:szCs w:val="28"/>
          <w:lang w:val="uk-UA"/>
        </w:rPr>
        <w:t xml:space="preserve">(далі - </w:t>
      </w:r>
      <w:r>
        <w:rPr>
          <w:sz w:val="28"/>
          <w:szCs w:val="28"/>
          <w:lang w:val="uk-UA"/>
        </w:rPr>
        <w:t>заклад освіти</w:t>
      </w:r>
      <w:r w:rsidR="00AD0B5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- 1266</w:t>
      </w:r>
      <w:r w:rsidRPr="00706624">
        <w:rPr>
          <w:sz w:val="28"/>
          <w:szCs w:val="28"/>
          <w:lang w:val="uk-UA"/>
        </w:rPr>
        <w:t xml:space="preserve"> учні</w:t>
      </w:r>
      <w:r>
        <w:rPr>
          <w:sz w:val="28"/>
          <w:szCs w:val="28"/>
          <w:lang w:val="uk-UA"/>
        </w:rPr>
        <w:t>в</w:t>
      </w:r>
      <w:r w:rsidRPr="00706624">
        <w:rPr>
          <w:sz w:val="28"/>
          <w:szCs w:val="28"/>
          <w:lang w:val="uk-UA"/>
        </w:rPr>
        <w:t>.</w:t>
      </w:r>
    </w:p>
    <w:p w:rsidR="00BF6055" w:rsidRPr="000D7722" w:rsidRDefault="00BF6055" w:rsidP="00EB2A21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2024/2025</w:t>
      </w:r>
      <w:r w:rsidRPr="00706624">
        <w:rPr>
          <w:sz w:val="28"/>
          <w:szCs w:val="28"/>
          <w:lang w:val="uk-UA"/>
        </w:rPr>
        <w:t xml:space="preserve"> навчально</w:t>
      </w:r>
      <w:r>
        <w:rPr>
          <w:sz w:val="28"/>
          <w:szCs w:val="28"/>
          <w:lang w:val="uk-UA"/>
        </w:rPr>
        <w:t xml:space="preserve">му році у </w:t>
      </w:r>
      <w:r w:rsidR="00AD0B53">
        <w:rPr>
          <w:sz w:val="28"/>
          <w:szCs w:val="28"/>
          <w:lang w:val="uk-UA"/>
        </w:rPr>
        <w:t>закладі освіти</w:t>
      </w:r>
      <w:r>
        <w:rPr>
          <w:sz w:val="28"/>
          <w:szCs w:val="28"/>
          <w:lang w:val="uk-UA"/>
        </w:rPr>
        <w:t xml:space="preserve"> функціонують 24 </w:t>
      </w:r>
      <w:r w:rsidRPr="00706624">
        <w:rPr>
          <w:sz w:val="28"/>
          <w:szCs w:val="28"/>
          <w:lang w:val="uk-UA"/>
        </w:rPr>
        <w:t>класи</w:t>
      </w:r>
      <w:r>
        <w:rPr>
          <w:sz w:val="28"/>
          <w:szCs w:val="28"/>
          <w:lang w:val="uk-UA"/>
        </w:rPr>
        <w:t>, у яких здобувають освіту 501 учень, а саме</w:t>
      </w:r>
      <w:r w:rsidRPr="00706624">
        <w:rPr>
          <w:sz w:val="28"/>
          <w:szCs w:val="28"/>
          <w:lang w:val="uk-UA"/>
        </w:rPr>
        <w:t xml:space="preserve">: 1-4 класи — </w:t>
      </w:r>
      <w:r w:rsidRPr="000D7722">
        <w:rPr>
          <w:sz w:val="28"/>
          <w:szCs w:val="28"/>
          <w:lang w:val="uk-UA"/>
        </w:rPr>
        <w:t xml:space="preserve">сім класів, 146 учнів; 5-9 класи — тринадцять класів, 263 учні; 10-11 класи – чотири класи, 92 учні. Середня наповнюваність класів - </w:t>
      </w:r>
      <w:r>
        <w:rPr>
          <w:sz w:val="28"/>
          <w:szCs w:val="28"/>
          <w:lang w:val="uk-UA"/>
        </w:rPr>
        <w:t>21 учень в одному класі</w:t>
      </w:r>
      <w:r w:rsidRPr="000D7722">
        <w:rPr>
          <w:sz w:val="28"/>
          <w:szCs w:val="28"/>
          <w:lang w:val="uk-UA"/>
        </w:rPr>
        <w:t xml:space="preserve">. </w:t>
      </w:r>
    </w:p>
    <w:p w:rsidR="00BF6055" w:rsidRDefault="00BF6055" w:rsidP="00EB2A21">
      <w:pPr>
        <w:pStyle w:val="a3"/>
        <w:ind w:firstLine="709"/>
        <w:jc w:val="both"/>
        <w:rPr>
          <w:sz w:val="28"/>
          <w:szCs w:val="28"/>
          <w:lang w:val="uk-UA"/>
        </w:rPr>
      </w:pPr>
      <w:r w:rsidRPr="00706624">
        <w:rPr>
          <w:sz w:val="28"/>
          <w:szCs w:val="28"/>
          <w:lang w:val="uk-UA"/>
        </w:rPr>
        <w:t>Найпростіше укритт</w:t>
      </w:r>
      <w:r>
        <w:rPr>
          <w:sz w:val="28"/>
          <w:szCs w:val="28"/>
          <w:lang w:val="uk-UA"/>
        </w:rPr>
        <w:t xml:space="preserve">я </w:t>
      </w:r>
      <w:r w:rsidR="0069186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закладі освіти має площу 706,</w:t>
      </w:r>
      <w:r w:rsidRPr="00482037">
        <w:rPr>
          <w:sz w:val="28"/>
          <w:szCs w:val="28"/>
          <w:lang w:val="uk-UA"/>
        </w:rPr>
        <w:t xml:space="preserve">8 </w:t>
      </w:r>
      <w:proofErr w:type="spellStart"/>
      <w:r w:rsidRPr="00482037">
        <w:rPr>
          <w:sz w:val="28"/>
          <w:szCs w:val="28"/>
          <w:lang w:val="uk-UA"/>
        </w:rPr>
        <w:t>кв.м</w:t>
      </w:r>
      <w:proofErr w:type="spellEnd"/>
      <w:r w:rsidRPr="00482037">
        <w:rPr>
          <w:sz w:val="28"/>
          <w:szCs w:val="28"/>
          <w:lang w:val="uk-UA"/>
        </w:rPr>
        <w:t>, у ньому можуть одночасно перебувати 772 особи.</w:t>
      </w:r>
    </w:p>
    <w:p w:rsidR="00BF6055" w:rsidRPr="00482037" w:rsidRDefault="00BF6055" w:rsidP="00EB2A21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Pr="00237860">
        <w:rPr>
          <w:sz w:val="28"/>
          <w:szCs w:val="28"/>
          <w:lang w:val="uk-UA"/>
        </w:rPr>
        <w:t xml:space="preserve">розпорядження </w:t>
      </w:r>
      <w:r w:rsidR="00923F27" w:rsidRPr="00237860">
        <w:rPr>
          <w:sz w:val="28"/>
          <w:szCs w:val="28"/>
          <w:lang w:val="uk-UA"/>
        </w:rPr>
        <w:t xml:space="preserve">начальника </w:t>
      </w:r>
      <w:r w:rsidRPr="00237860">
        <w:rPr>
          <w:sz w:val="28"/>
          <w:szCs w:val="28"/>
          <w:lang w:val="uk-UA"/>
        </w:rPr>
        <w:t xml:space="preserve">Київської міської </w:t>
      </w:r>
      <w:r w:rsidR="00923F27" w:rsidRPr="00237860">
        <w:rPr>
          <w:sz w:val="28"/>
          <w:szCs w:val="28"/>
          <w:lang w:val="uk-UA"/>
        </w:rPr>
        <w:t xml:space="preserve">військової </w:t>
      </w:r>
      <w:r w:rsidRPr="00237860">
        <w:rPr>
          <w:sz w:val="28"/>
          <w:szCs w:val="28"/>
          <w:lang w:val="uk-UA"/>
        </w:rPr>
        <w:t>адміністрації від 09</w:t>
      </w:r>
      <w:r w:rsidR="00923F27" w:rsidRPr="00237860">
        <w:rPr>
          <w:sz w:val="28"/>
          <w:szCs w:val="28"/>
          <w:lang w:val="uk-UA"/>
        </w:rPr>
        <w:t xml:space="preserve"> вересня 2</w:t>
      </w:r>
      <w:r w:rsidRPr="00237860">
        <w:rPr>
          <w:sz w:val="28"/>
          <w:szCs w:val="28"/>
          <w:lang w:val="uk-UA"/>
        </w:rPr>
        <w:t>024</w:t>
      </w:r>
      <w:r w:rsidR="00923F27" w:rsidRPr="00237860">
        <w:rPr>
          <w:sz w:val="28"/>
          <w:szCs w:val="28"/>
          <w:lang w:val="uk-UA"/>
        </w:rPr>
        <w:t xml:space="preserve"> року</w:t>
      </w:r>
      <w:r w:rsidRPr="00237860">
        <w:rPr>
          <w:sz w:val="28"/>
          <w:szCs w:val="28"/>
          <w:lang w:val="uk-UA"/>
        </w:rPr>
        <w:t xml:space="preserve"> № 1047 «Про затвердження переліку осередків викладання навчального предмета «Захист України» у закладах загальної середньої освіти, фахової </w:t>
      </w:r>
      <w:proofErr w:type="spellStart"/>
      <w:r w:rsidRPr="00237860">
        <w:rPr>
          <w:sz w:val="28"/>
          <w:szCs w:val="28"/>
          <w:lang w:val="uk-UA"/>
        </w:rPr>
        <w:t>передвищої</w:t>
      </w:r>
      <w:proofErr w:type="spellEnd"/>
      <w:r w:rsidRPr="00237860">
        <w:rPr>
          <w:sz w:val="28"/>
          <w:szCs w:val="28"/>
          <w:lang w:val="uk-UA"/>
        </w:rPr>
        <w:t xml:space="preserve"> освіти та професійної (професійно-технічної) освіти комунальної власності територіальної громади міста Києва»</w:t>
      </w:r>
      <w:bookmarkStart w:id="4" w:name="_GoBack"/>
      <w:bookmarkEnd w:id="4"/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с</w:t>
      </w:r>
      <w:r w:rsidRPr="003F7D19">
        <w:rPr>
          <w:bCs/>
          <w:sz w:val="28"/>
          <w:szCs w:val="28"/>
          <w:lang w:val="uk-UA"/>
        </w:rPr>
        <w:t>пеціалізован</w:t>
      </w:r>
      <w:r>
        <w:rPr>
          <w:bCs/>
          <w:sz w:val="28"/>
          <w:szCs w:val="28"/>
          <w:lang w:val="uk-UA"/>
        </w:rPr>
        <w:t>у школу І-ІІІ ступенів № 57</w:t>
      </w:r>
      <w:r w:rsidRPr="003F7D19">
        <w:rPr>
          <w:bCs/>
          <w:sz w:val="28"/>
          <w:szCs w:val="28"/>
          <w:lang w:val="uk-UA"/>
        </w:rPr>
        <w:t xml:space="preserve"> з погли</w:t>
      </w:r>
      <w:r>
        <w:rPr>
          <w:bCs/>
          <w:sz w:val="28"/>
          <w:szCs w:val="28"/>
          <w:lang w:val="uk-UA"/>
        </w:rPr>
        <w:t xml:space="preserve">бленим вивченням </w:t>
      </w:r>
      <w:r>
        <w:rPr>
          <w:bCs/>
          <w:sz w:val="28"/>
          <w:szCs w:val="28"/>
          <w:lang w:val="uk-UA"/>
        </w:rPr>
        <w:lastRenderedPageBreak/>
        <w:t>англійської</w:t>
      </w:r>
      <w:r w:rsidRPr="003F7D19">
        <w:rPr>
          <w:bCs/>
          <w:sz w:val="28"/>
          <w:szCs w:val="28"/>
          <w:lang w:val="uk-UA"/>
        </w:rPr>
        <w:t xml:space="preserve"> мови Шевченківського району м. Києва</w:t>
      </w:r>
      <w:r>
        <w:rPr>
          <w:bCs/>
          <w:sz w:val="28"/>
          <w:szCs w:val="28"/>
          <w:lang w:val="uk-UA"/>
        </w:rPr>
        <w:t xml:space="preserve"> затверджено осередком викладання навчального предмета «Захист України».</w:t>
      </w:r>
    </w:p>
    <w:p w:rsidR="00BF6055" w:rsidRPr="00706624" w:rsidRDefault="00BF6055" w:rsidP="00EB2A21">
      <w:pPr>
        <w:pStyle w:val="a3"/>
        <w:ind w:firstLine="709"/>
        <w:jc w:val="both"/>
        <w:rPr>
          <w:sz w:val="28"/>
          <w:szCs w:val="28"/>
          <w:lang w:val="uk-UA"/>
        </w:rPr>
      </w:pPr>
      <w:r w:rsidRPr="00706624">
        <w:rPr>
          <w:sz w:val="28"/>
          <w:szCs w:val="28"/>
          <w:lang w:val="uk-UA"/>
        </w:rPr>
        <w:t>Освітній процес у закладі освіти протягом тривалого часу здійснюється шляхом поєднання традиційних та інноваційних форм і методів роботи.</w:t>
      </w:r>
    </w:p>
    <w:p w:rsidR="00BF6055" w:rsidRDefault="00387C59" w:rsidP="00EB2A21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</w:t>
      </w:r>
      <w:r w:rsidR="00BF6055" w:rsidRPr="00027C01">
        <w:rPr>
          <w:sz w:val="28"/>
          <w:szCs w:val="28"/>
          <w:lang w:val="uk-UA"/>
        </w:rPr>
        <w:t xml:space="preserve"> здійснює навчання за інституційною (очною) та індивідуальною (педагогічний патронаж, сімейна освіта, екстернат) формами.</w:t>
      </w:r>
    </w:p>
    <w:p w:rsidR="00BF6055" w:rsidRPr="003B3ACC" w:rsidRDefault="00BF6055" w:rsidP="00EB2A21">
      <w:pPr>
        <w:pStyle w:val="a3"/>
        <w:ind w:firstLine="709"/>
        <w:jc w:val="both"/>
        <w:rPr>
          <w:bCs/>
          <w:sz w:val="28"/>
          <w:szCs w:val="28"/>
          <w:lang w:val="uk-UA"/>
        </w:rPr>
      </w:pPr>
      <w:r w:rsidRPr="003B3ACC">
        <w:rPr>
          <w:color w:val="000000"/>
          <w:sz w:val="28"/>
          <w:szCs w:val="28"/>
          <w:lang w:val="uk-UA"/>
        </w:rPr>
        <w:t>Заклад осв</w:t>
      </w:r>
      <w:r w:rsidRPr="003B3ACC">
        <w:rPr>
          <w:sz w:val="28"/>
          <w:szCs w:val="28"/>
          <w:lang w:val="uk-UA"/>
        </w:rPr>
        <w:t xml:space="preserve">іти </w:t>
      </w:r>
      <w:r w:rsidRPr="003B3ACC">
        <w:rPr>
          <w:color w:val="000000"/>
          <w:sz w:val="28"/>
          <w:szCs w:val="28"/>
          <w:lang w:val="uk-UA"/>
        </w:rPr>
        <w:t>традиційно посідає висок</w:t>
      </w:r>
      <w:r w:rsidR="00387C59">
        <w:rPr>
          <w:color w:val="000000"/>
          <w:sz w:val="28"/>
          <w:szCs w:val="28"/>
          <w:lang w:val="uk-UA"/>
        </w:rPr>
        <w:t>і</w:t>
      </w:r>
      <w:r w:rsidRPr="003B3ACC">
        <w:rPr>
          <w:color w:val="000000"/>
          <w:sz w:val="28"/>
          <w:szCs w:val="28"/>
          <w:lang w:val="uk-UA"/>
        </w:rPr>
        <w:t xml:space="preserve"> рейтингов</w:t>
      </w:r>
      <w:r w:rsidR="00387C59">
        <w:rPr>
          <w:color w:val="000000"/>
          <w:sz w:val="28"/>
          <w:szCs w:val="28"/>
          <w:lang w:val="uk-UA"/>
        </w:rPr>
        <w:t>і</w:t>
      </w:r>
      <w:r w:rsidRPr="003B3ACC">
        <w:rPr>
          <w:color w:val="000000"/>
          <w:sz w:val="28"/>
          <w:szCs w:val="28"/>
          <w:lang w:val="uk-UA"/>
        </w:rPr>
        <w:t xml:space="preserve"> місц</w:t>
      </w:r>
      <w:r w:rsidR="00387C59">
        <w:rPr>
          <w:color w:val="000000"/>
          <w:sz w:val="28"/>
          <w:szCs w:val="28"/>
          <w:lang w:val="uk-UA"/>
        </w:rPr>
        <w:t xml:space="preserve">я </w:t>
      </w:r>
      <w:r w:rsidRPr="003B3ACC">
        <w:rPr>
          <w:color w:val="000000"/>
          <w:sz w:val="28"/>
          <w:szCs w:val="28"/>
          <w:lang w:val="uk-UA"/>
        </w:rPr>
        <w:t xml:space="preserve">за результатами </w:t>
      </w:r>
      <w:r w:rsidRPr="00B01A6B">
        <w:rPr>
          <w:color w:val="000000"/>
          <w:sz w:val="28"/>
          <w:szCs w:val="28"/>
          <w:lang w:val="uk-UA"/>
        </w:rPr>
        <w:t>ЗНО/НМТ</w:t>
      </w:r>
      <w:r w:rsidRPr="003B3ACC">
        <w:rPr>
          <w:color w:val="000000"/>
          <w:sz w:val="28"/>
          <w:szCs w:val="28"/>
          <w:lang w:val="uk-UA"/>
        </w:rPr>
        <w:t xml:space="preserve"> як у Києві, так і в Україні, що підтверджує висок</w:t>
      </w:r>
      <w:r w:rsidR="00387C59">
        <w:rPr>
          <w:color w:val="000000"/>
          <w:sz w:val="28"/>
          <w:szCs w:val="28"/>
          <w:lang w:val="uk-UA"/>
        </w:rPr>
        <w:t xml:space="preserve">оякісний </w:t>
      </w:r>
      <w:r w:rsidRPr="003B3ACC">
        <w:rPr>
          <w:color w:val="000000"/>
          <w:sz w:val="28"/>
          <w:szCs w:val="28"/>
          <w:lang w:val="uk-UA"/>
        </w:rPr>
        <w:t>рівень підготовки учнів до складання іспитів та можливості подальшого навчання у закладах вищої освіти.</w:t>
      </w:r>
    </w:p>
    <w:p w:rsidR="00387C59" w:rsidRDefault="00BF6055" w:rsidP="00EB2A21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3B3ACC">
        <w:rPr>
          <w:sz w:val="28"/>
          <w:szCs w:val="28"/>
          <w:lang w:val="uk-UA"/>
        </w:rPr>
        <w:t xml:space="preserve">продовж тривалого часу учні різних вікових категорій співпрацюють з учнями </w:t>
      </w:r>
      <w:r>
        <w:rPr>
          <w:sz w:val="28"/>
          <w:szCs w:val="28"/>
          <w:lang w:val="uk-UA"/>
        </w:rPr>
        <w:t>закладів освіти Європи та США:</w:t>
      </w:r>
      <w:r w:rsidRPr="003B3ACC">
        <w:rPr>
          <w:sz w:val="28"/>
          <w:szCs w:val="28"/>
          <w:lang w:val="uk-UA"/>
        </w:rPr>
        <w:t xml:space="preserve"> </w:t>
      </w:r>
      <w:proofErr w:type="spellStart"/>
      <w:r w:rsidRPr="003B3ACC">
        <w:rPr>
          <w:sz w:val="28"/>
          <w:szCs w:val="28"/>
        </w:rPr>
        <w:t>Orono</w:t>
      </w:r>
      <w:proofErr w:type="spellEnd"/>
      <w:r w:rsidRPr="003B3ACC">
        <w:rPr>
          <w:sz w:val="28"/>
          <w:szCs w:val="28"/>
          <w:lang w:val="uk-UA"/>
        </w:rPr>
        <w:t xml:space="preserve"> </w:t>
      </w:r>
      <w:proofErr w:type="spellStart"/>
      <w:r w:rsidRPr="003B3ACC">
        <w:rPr>
          <w:sz w:val="28"/>
          <w:szCs w:val="28"/>
        </w:rPr>
        <w:t>Middle</w:t>
      </w:r>
      <w:proofErr w:type="spellEnd"/>
      <w:r w:rsidRPr="003B3ACC">
        <w:rPr>
          <w:sz w:val="28"/>
          <w:szCs w:val="28"/>
          <w:lang w:val="uk-UA"/>
        </w:rPr>
        <w:t xml:space="preserve"> </w:t>
      </w:r>
      <w:proofErr w:type="spellStart"/>
      <w:r w:rsidRPr="003B3ACC">
        <w:rPr>
          <w:sz w:val="28"/>
          <w:szCs w:val="28"/>
        </w:rPr>
        <w:t>School</w:t>
      </w:r>
      <w:proofErr w:type="spellEnd"/>
      <w:r w:rsidRPr="003B3ACC">
        <w:rPr>
          <w:sz w:val="28"/>
          <w:szCs w:val="28"/>
          <w:lang w:val="uk-UA"/>
        </w:rPr>
        <w:t xml:space="preserve">, </w:t>
      </w:r>
      <w:proofErr w:type="spellStart"/>
      <w:r w:rsidRPr="003B3ACC">
        <w:rPr>
          <w:sz w:val="28"/>
          <w:szCs w:val="28"/>
        </w:rPr>
        <w:t>Orono</w:t>
      </w:r>
      <w:proofErr w:type="spellEnd"/>
      <w:r w:rsidRPr="003B3ACC">
        <w:rPr>
          <w:sz w:val="28"/>
          <w:szCs w:val="28"/>
          <w:lang w:val="uk-UA"/>
        </w:rPr>
        <w:t xml:space="preserve">, </w:t>
      </w:r>
      <w:proofErr w:type="spellStart"/>
      <w:r w:rsidRPr="003B3ACC">
        <w:rPr>
          <w:sz w:val="28"/>
          <w:szCs w:val="28"/>
        </w:rPr>
        <w:t>Maine</w:t>
      </w:r>
      <w:proofErr w:type="spellEnd"/>
      <w:r w:rsidRPr="003B3ACC">
        <w:rPr>
          <w:sz w:val="28"/>
          <w:szCs w:val="28"/>
          <w:lang w:val="uk-UA"/>
        </w:rPr>
        <w:t xml:space="preserve">, </w:t>
      </w:r>
      <w:r w:rsidRPr="003B3ACC">
        <w:rPr>
          <w:sz w:val="28"/>
          <w:szCs w:val="28"/>
        </w:rPr>
        <w:t>USA</w:t>
      </w:r>
      <w:r>
        <w:rPr>
          <w:sz w:val="28"/>
          <w:szCs w:val="28"/>
          <w:lang w:val="uk-UA"/>
        </w:rPr>
        <w:t xml:space="preserve"> (Середня школа м. </w:t>
      </w:r>
      <w:proofErr w:type="spellStart"/>
      <w:r>
        <w:rPr>
          <w:sz w:val="28"/>
          <w:szCs w:val="28"/>
          <w:lang w:val="uk-UA"/>
        </w:rPr>
        <w:t>Ороно</w:t>
      </w:r>
      <w:proofErr w:type="spellEnd"/>
      <w:r>
        <w:rPr>
          <w:sz w:val="28"/>
          <w:szCs w:val="28"/>
          <w:lang w:val="uk-UA"/>
        </w:rPr>
        <w:t xml:space="preserve">, </w:t>
      </w:r>
      <w:r w:rsidRPr="003B3ACC">
        <w:rPr>
          <w:sz w:val="28"/>
          <w:szCs w:val="28"/>
          <w:lang w:val="uk-UA"/>
        </w:rPr>
        <w:t>штат Мен, США), Туреччини, Португалії, Фра</w:t>
      </w:r>
      <w:r w:rsidR="00387C59">
        <w:rPr>
          <w:sz w:val="28"/>
          <w:szCs w:val="28"/>
          <w:lang w:val="uk-UA"/>
        </w:rPr>
        <w:t xml:space="preserve">нції, </w:t>
      </w:r>
      <w:proofErr w:type="spellStart"/>
      <w:r w:rsidR="00387C59">
        <w:rPr>
          <w:sz w:val="28"/>
          <w:szCs w:val="28"/>
          <w:lang w:val="uk-UA"/>
        </w:rPr>
        <w:t>Італіі</w:t>
      </w:r>
      <w:proofErr w:type="spellEnd"/>
      <w:r w:rsidR="00387C59">
        <w:rPr>
          <w:sz w:val="28"/>
          <w:szCs w:val="28"/>
          <w:lang w:val="uk-UA"/>
        </w:rPr>
        <w:t>, Греції. Здобува</w:t>
      </w:r>
      <w:r>
        <w:rPr>
          <w:sz w:val="28"/>
          <w:szCs w:val="28"/>
          <w:lang w:val="uk-UA"/>
        </w:rPr>
        <w:t xml:space="preserve">чі освіти </w:t>
      </w:r>
      <w:r w:rsidRPr="003B3ACC">
        <w:rPr>
          <w:sz w:val="28"/>
          <w:szCs w:val="28"/>
          <w:lang w:val="uk-UA"/>
        </w:rPr>
        <w:t>брали участь у міжнародних турнірах Всесвітнього кубку вчених (</w:t>
      </w:r>
      <w:proofErr w:type="spellStart"/>
      <w:r w:rsidRPr="003B3ACC">
        <w:rPr>
          <w:sz w:val="28"/>
          <w:szCs w:val="28"/>
        </w:rPr>
        <w:t>World</w:t>
      </w:r>
      <w:proofErr w:type="spellEnd"/>
      <w:r w:rsidRPr="003B3ACC">
        <w:rPr>
          <w:sz w:val="28"/>
          <w:szCs w:val="28"/>
          <w:lang w:val="uk-UA"/>
        </w:rPr>
        <w:t xml:space="preserve"> </w:t>
      </w:r>
      <w:proofErr w:type="spellStart"/>
      <w:r w:rsidRPr="003B3ACC">
        <w:rPr>
          <w:sz w:val="28"/>
          <w:szCs w:val="28"/>
        </w:rPr>
        <w:t>Scholar</w:t>
      </w:r>
      <w:proofErr w:type="spellEnd"/>
      <w:r w:rsidRPr="003B3ACC">
        <w:rPr>
          <w:sz w:val="28"/>
          <w:szCs w:val="28"/>
          <w:lang w:val="uk-UA"/>
        </w:rPr>
        <w:t>'</w:t>
      </w:r>
      <w:r w:rsidRPr="003B3ACC">
        <w:rPr>
          <w:sz w:val="28"/>
          <w:szCs w:val="28"/>
        </w:rPr>
        <w:t>s</w:t>
      </w:r>
      <w:r w:rsidRPr="003B3ACC">
        <w:rPr>
          <w:sz w:val="28"/>
          <w:szCs w:val="28"/>
          <w:lang w:val="uk-UA"/>
        </w:rPr>
        <w:t xml:space="preserve"> </w:t>
      </w:r>
      <w:proofErr w:type="spellStart"/>
      <w:r w:rsidRPr="003B3ACC">
        <w:rPr>
          <w:sz w:val="28"/>
          <w:szCs w:val="28"/>
        </w:rPr>
        <w:t>Cup</w:t>
      </w:r>
      <w:proofErr w:type="spellEnd"/>
      <w:r w:rsidRPr="003B3ACC">
        <w:rPr>
          <w:sz w:val="28"/>
          <w:szCs w:val="28"/>
          <w:lang w:val="uk-UA"/>
        </w:rPr>
        <w:t xml:space="preserve">) в Гаазі, Нідерланди. </w:t>
      </w:r>
    </w:p>
    <w:p w:rsidR="00BF6055" w:rsidRPr="00387C59" w:rsidRDefault="00387C59" w:rsidP="00EB2A21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BF6055" w:rsidRPr="00A6095B">
        <w:rPr>
          <w:sz w:val="28"/>
          <w:szCs w:val="28"/>
          <w:lang w:val="uk-UA"/>
        </w:rPr>
        <w:t xml:space="preserve">чителі та учні </w:t>
      </w:r>
      <w:r w:rsidR="0069186A">
        <w:rPr>
          <w:sz w:val="28"/>
          <w:szCs w:val="28"/>
          <w:lang w:val="uk-UA"/>
        </w:rPr>
        <w:t>закладу</w:t>
      </w:r>
      <w:r w:rsidR="00BF6055" w:rsidRPr="00A6095B">
        <w:rPr>
          <w:sz w:val="28"/>
          <w:szCs w:val="28"/>
          <w:lang w:val="uk-UA"/>
        </w:rPr>
        <w:t xml:space="preserve"> залучені до роботи в таких міжнародних та українських </w:t>
      </w:r>
      <w:proofErr w:type="spellStart"/>
      <w:r w:rsidR="00BF6055" w:rsidRPr="00A6095B">
        <w:rPr>
          <w:sz w:val="28"/>
          <w:szCs w:val="28"/>
          <w:lang w:val="uk-UA"/>
        </w:rPr>
        <w:t>проєктах</w:t>
      </w:r>
      <w:proofErr w:type="spellEnd"/>
      <w:r w:rsidR="00BF6055" w:rsidRPr="00A6095B">
        <w:rPr>
          <w:sz w:val="28"/>
          <w:szCs w:val="28"/>
          <w:lang w:val="uk-UA"/>
        </w:rPr>
        <w:t>:</w:t>
      </w:r>
      <w:r w:rsidR="001D08AB">
        <w:rPr>
          <w:sz w:val="28"/>
          <w:szCs w:val="28"/>
          <w:lang w:val="uk-UA"/>
        </w:rPr>
        <w:t xml:space="preserve"> </w:t>
      </w:r>
      <w:r w:rsidR="00BF6055" w:rsidRPr="00A6095B">
        <w:rPr>
          <w:sz w:val="28"/>
          <w:szCs w:val="28"/>
          <w:lang w:val="uk-UA"/>
        </w:rPr>
        <w:t>«</w:t>
      </w:r>
      <w:r w:rsidR="00BF6055" w:rsidRPr="003B3ACC">
        <w:rPr>
          <w:sz w:val="28"/>
          <w:szCs w:val="28"/>
          <w:highlight w:val="white"/>
        </w:rPr>
        <w:t>e</w:t>
      </w:r>
      <w:r w:rsidR="00BF6055" w:rsidRPr="00A6095B">
        <w:rPr>
          <w:sz w:val="28"/>
          <w:szCs w:val="28"/>
          <w:highlight w:val="white"/>
          <w:lang w:val="uk-UA"/>
        </w:rPr>
        <w:t>-</w:t>
      </w:r>
      <w:proofErr w:type="spellStart"/>
      <w:r w:rsidR="00BF6055" w:rsidRPr="003B3ACC">
        <w:rPr>
          <w:sz w:val="28"/>
          <w:szCs w:val="28"/>
          <w:highlight w:val="white"/>
        </w:rPr>
        <w:t>Twinning</w:t>
      </w:r>
      <w:proofErr w:type="spellEnd"/>
      <w:r w:rsidR="00BF6055" w:rsidRPr="00A6095B">
        <w:rPr>
          <w:sz w:val="28"/>
          <w:szCs w:val="28"/>
          <w:highlight w:val="white"/>
          <w:lang w:val="uk-UA"/>
        </w:rPr>
        <w:t xml:space="preserve"> </w:t>
      </w:r>
      <w:proofErr w:type="spellStart"/>
      <w:r w:rsidR="00BF6055" w:rsidRPr="003B3ACC">
        <w:rPr>
          <w:sz w:val="28"/>
          <w:szCs w:val="28"/>
          <w:highlight w:val="white"/>
        </w:rPr>
        <w:t>Plus</w:t>
      </w:r>
      <w:proofErr w:type="spellEnd"/>
      <w:r w:rsidR="00BF6055" w:rsidRPr="00A6095B">
        <w:rPr>
          <w:sz w:val="28"/>
          <w:szCs w:val="28"/>
          <w:highlight w:val="white"/>
          <w:lang w:val="uk-UA"/>
        </w:rPr>
        <w:t>»</w:t>
      </w:r>
      <w:r w:rsidR="00BF6055">
        <w:rPr>
          <w:sz w:val="28"/>
          <w:szCs w:val="28"/>
          <w:highlight w:val="white"/>
          <w:lang w:val="uk-UA"/>
        </w:rPr>
        <w:t>,</w:t>
      </w:r>
      <w:r w:rsidR="00BF6055" w:rsidRPr="00A6095B">
        <w:rPr>
          <w:sz w:val="28"/>
          <w:szCs w:val="28"/>
          <w:lang w:val="uk-UA"/>
        </w:rPr>
        <w:t xml:space="preserve"> «І-</w:t>
      </w:r>
      <w:proofErr w:type="spellStart"/>
      <w:r w:rsidR="00BF6055" w:rsidRPr="00A6095B">
        <w:rPr>
          <w:sz w:val="28"/>
          <w:szCs w:val="28"/>
          <w:lang w:val="uk-UA"/>
        </w:rPr>
        <w:t>ТвінРоботи</w:t>
      </w:r>
      <w:proofErr w:type="spellEnd"/>
      <w:r w:rsidR="00BF6055" w:rsidRPr="00A6095B">
        <w:rPr>
          <w:sz w:val="28"/>
          <w:szCs w:val="28"/>
          <w:lang w:val="uk-UA"/>
        </w:rPr>
        <w:t>» (</w:t>
      </w:r>
      <w:r w:rsidR="00BF6055" w:rsidRPr="003B3ACC">
        <w:rPr>
          <w:sz w:val="28"/>
          <w:szCs w:val="28"/>
        </w:rPr>
        <w:t>e</w:t>
      </w:r>
      <w:r w:rsidR="00BF6055" w:rsidRPr="00A6095B">
        <w:rPr>
          <w:sz w:val="28"/>
          <w:szCs w:val="28"/>
          <w:lang w:val="uk-UA"/>
        </w:rPr>
        <w:t>-</w:t>
      </w:r>
      <w:proofErr w:type="spellStart"/>
      <w:r w:rsidR="00BF6055" w:rsidRPr="003B3ACC">
        <w:rPr>
          <w:sz w:val="28"/>
          <w:szCs w:val="28"/>
        </w:rPr>
        <w:t>TwinRobots</w:t>
      </w:r>
      <w:proofErr w:type="spellEnd"/>
      <w:r w:rsidR="00BF6055" w:rsidRPr="00A6095B">
        <w:rPr>
          <w:sz w:val="28"/>
          <w:szCs w:val="28"/>
          <w:lang w:val="uk-UA"/>
        </w:rPr>
        <w:t>)</w:t>
      </w:r>
      <w:r w:rsidR="00BF6055">
        <w:rPr>
          <w:sz w:val="28"/>
          <w:szCs w:val="28"/>
          <w:lang w:val="uk-UA"/>
        </w:rPr>
        <w:t xml:space="preserve">, </w:t>
      </w:r>
      <w:r w:rsidR="00BF6055" w:rsidRPr="00A6095B">
        <w:rPr>
          <w:sz w:val="28"/>
          <w:szCs w:val="28"/>
          <w:lang w:val="uk-UA"/>
        </w:rPr>
        <w:t>«</w:t>
      </w:r>
      <w:r w:rsidR="00BF6055" w:rsidRPr="003B3ACC">
        <w:rPr>
          <w:sz w:val="28"/>
          <w:szCs w:val="28"/>
          <w:lang w:val="en-US"/>
        </w:rPr>
        <w:t>Pearson</w:t>
      </w:r>
      <w:r w:rsidR="00BF6055" w:rsidRPr="00A6095B">
        <w:rPr>
          <w:sz w:val="28"/>
          <w:szCs w:val="28"/>
          <w:lang w:val="uk-UA"/>
        </w:rPr>
        <w:t xml:space="preserve"> </w:t>
      </w:r>
      <w:r w:rsidR="00BF6055" w:rsidRPr="003B3ACC">
        <w:rPr>
          <w:sz w:val="28"/>
          <w:szCs w:val="28"/>
          <w:lang w:val="en-US"/>
        </w:rPr>
        <w:t>and</w:t>
      </w:r>
      <w:r w:rsidR="00BF6055" w:rsidRPr="00A6095B">
        <w:rPr>
          <w:sz w:val="28"/>
          <w:szCs w:val="28"/>
          <w:lang w:val="uk-UA"/>
        </w:rPr>
        <w:t xml:space="preserve"> </w:t>
      </w:r>
      <w:r w:rsidR="00BF6055" w:rsidRPr="003B3ACC">
        <w:rPr>
          <w:sz w:val="28"/>
          <w:szCs w:val="28"/>
          <w:lang w:val="en-US"/>
        </w:rPr>
        <w:t>BBC</w:t>
      </w:r>
      <w:r w:rsidR="00BF6055" w:rsidRPr="00A6095B">
        <w:rPr>
          <w:sz w:val="28"/>
          <w:szCs w:val="28"/>
          <w:lang w:val="uk-UA"/>
        </w:rPr>
        <w:t xml:space="preserve"> </w:t>
      </w:r>
      <w:r w:rsidR="00BF6055" w:rsidRPr="003B3ACC">
        <w:rPr>
          <w:sz w:val="28"/>
          <w:szCs w:val="28"/>
          <w:lang w:val="en-US"/>
        </w:rPr>
        <w:t>Live</w:t>
      </w:r>
      <w:r w:rsidR="00BF6055" w:rsidRPr="00A6095B">
        <w:rPr>
          <w:sz w:val="28"/>
          <w:szCs w:val="28"/>
          <w:lang w:val="uk-UA"/>
        </w:rPr>
        <w:t xml:space="preserve"> </w:t>
      </w:r>
      <w:r w:rsidR="00BF6055" w:rsidRPr="003B3ACC">
        <w:rPr>
          <w:sz w:val="28"/>
          <w:szCs w:val="28"/>
          <w:lang w:val="en-US"/>
        </w:rPr>
        <w:t>classes</w:t>
      </w:r>
      <w:r w:rsidR="00BF6055" w:rsidRPr="00A6095B">
        <w:rPr>
          <w:sz w:val="28"/>
          <w:szCs w:val="28"/>
          <w:lang w:val="uk-UA"/>
        </w:rPr>
        <w:t>»</w:t>
      </w:r>
      <w:r w:rsidR="00BF6055">
        <w:rPr>
          <w:sz w:val="28"/>
          <w:szCs w:val="28"/>
          <w:lang w:val="uk-UA"/>
        </w:rPr>
        <w:t xml:space="preserve">, </w:t>
      </w:r>
      <w:r w:rsidR="00BF6055" w:rsidRPr="00A6095B">
        <w:rPr>
          <w:sz w:val="28"/>
          <w:szCs w:val="28"/>
          <w:highlight w:val="white"/>
          <w:lang w:val="uk-UA"/>
        </w:rPr>
        <w:t>«Будь свідомим – збережи життя»</w:t>
      </w:r>
      <w:r w:rsidR="00BF6055">
        <w:rPr>
          <w:sz w:val="28"/>
          <w:szCs w:val="28"/>
          <w:lang w:val="uk-UA"/>
        </w:rPr>
        <w:t xml:space="preserve">, </w:t>
      </w:r>
      <w:proofErr w:type="spellStart"/>
      <w:r w:rsidR="00BF6055" w:rsidRPr="00A6095B">
        <w:rPr>
          <w:sz w:val="28"/>
          <w:szCs w:val="28"/>
          <w:highlight w:val="white"/>
          <w:lang w:val="uk-UA"/>
        </w:rPr>
        <w:t>проєкт</w:t>
      </w:r>
      <w:proofErr w:type="spellEnd"/>
      <w:r w:rsidR="00BF6055" w:rsidRPr="00A6095B">
        <w:rPr>
          <w:sz w:val="28"/>
          <w:szCs w:val="28"/>
          <w:highlight w:val="white"/>
          <w:lang w:val="uk-UA"/>
        </w:rPr>
        <w:t xml:space="preserve"> Британської Ради та МОН України </w:t>
      </w:r>
      <w:r w:rsidR="00BF6055" w:rsidRPr="003B3ACC">
        <w:rPr>
          <w:sz w:val="28"/>
          <w:szCs w:val="28"/>
          <w:highlight w:val="white"/>
        </w:rPr>
        <w:t>SWITLO</w:t>
      </w:r>
      <w:r w:rsidR="00BF6055" w:rsidRPr="00A6095B">
        <w:rPr>
          <w:sz w:val="28"/>
          <w:szCs w:val="28"/>
          <w:highlight w:val="white"/>
          <w:lang w:val="uk-UA"/>
        </w:rPr>
        <w:t xml:space="preserve">. </w:t>
      </w:r>
    </w:p>
    <w:p w:rsidR="001D08AB" w:rsidRDefault="00BF6055" w:rsidP="00EB2A21">
      <w:pPr>
        <w:pStyle w:val="a3"/>
        <w:ind w:firstLine="709"/>
        <w:jc w:val="both"/>
        <w:rPr>
          <w:color w:val="000000"/>
          <w:sz w:val="28"/>
          <w:szCs w:val="28"/>
          <w:highlight w:val="white"/>
          <w:lang w:val="uk-UA"/>
        </w:rPr>
      </w:pPr>
      <w:r w:rsidRPr="00A6095B">
        <w:rPr>
          <w:color w:val="000000"/>
          <w:sz w:val="28"/>
          <w:szCs w:val="28"/>
          <w:highlight w:val="white"/>
          <w:lang w:val="uk-UA"/>
        </w:rPr>
        <w:t>Учні та учениці закладу беруть активну участь і стають переможцями в етапах Всеукраїнських учнівських олімп</w:t>
      </w:r>
      <w:r>
        <w:rPr>
          <w:color w:val="000000"/>
          <w:sz w:val="28"/>
          <w:szCs w:val="28"/>
          <w:highlight w:val="white"/>
          <w:lang w:val="uk-UA"/>
        </w:rPr>
        <w:t>іад з різних предметів, конкурсі</w:t>
      </w:r>
      <w:r w:rsidRPr="00A6095B">
        <w:rPr>
          <w:color w:val="000000"/>
          <w:sz w:val="28"/>
          <w:szCs w:val="28"/>
          <w:highlight w:val="white"/>
          <w:lang w:val="uk-UA"/>
        </w:rPr>
        <w:t>-захисті Малої академії наук, “</w:t>
      </w:r>
      <w:proofErr w:type="spellStart"/>
      <w:r w:rsidRPr="003B3ACC">
        <w:rPr>
          <w:color w:val="000000"/>
          <w:sz w:val="28"/>
          <w:szCs w:val="28"/>
          <w:highlight w:val="white"/>
        </w:rPr>
        <w:t>Genius</w:t>
      </w:r>
      <w:proofErr w:type="spellEnd"/>
      <w:r w:rsidRPr="00A6095B">
        <w:rPr>
          <w:color w:val="000000"/>
          <w:sz w:val="28"/>
          <w:szCs w:val="28"/>
          <w:highlight w:val="white"/>
          <w:lang w:val="uk-UA"/>
        </w:rPr>
        <w:t xml:space="preserve"> </w:t>
      </w:r>
      <w:proofErr w:type="spellStart"/>
      <w:r w:rsidRPr="003B3ACC">
        <w:rPr>
          <w:color w:val="000000"/>
          <w:sz w:val="28"/>
          <w:szCs w:val="28"/>
          <w:highlight w:val="white"/>
        </w:rPr>
        <w:t>Olympiad</w:t>
      </w:r>
      <w:proofErr w:type="spellEnd"/>
      <w:r w:rsidRPr="00A6095B">
        <w:rPr>
          <w:color w:val="000000"/>
          <w:sz w:val="28"/>
          <w:szCs w:val="28"/>
          <w:highlight w:val="white"/>
          <w:lang w:val="uk-UA"/>
        </w:rPr>
        <w:t xml:space="preserve"> </w:t>
      </w:r>
      <w:proofErr w:type="spellStart"/>
      <w:r w:rsidRPr="003B3ACC">
        <w:rPr>
          <w:color w:val="000000"/>
          <w:sz w:val="28"/>
          <w:szCs w:val="28"/>
          <w:highlight w:val="white"/>
        </w:rPr>
        <w:t>Ukraine</w:t>
      </w:r>
      <w:proofErr w:type="spellEnd"/>
      <w:r w:rsidRPr="00A6095B">
        <w:rPr>
          <w:color w:val="000000"/>
          <w:sz w:val="28"/>
          <w:szCs w:val="28"/>
          <w:highlight w:val="white"/>
          <w:lang w:val="uk-UA"/>
        </w:rPr>
        <w:t>”</w:t>
      </w:r>
      <w:r w:rsidR="001D08AB">
        <w:rPr>
          <w:color w:val="000000"/>
          <w:sz w:val="28"/>
          <w:szCs w:val="28"/>
          <w:highlight w:val="white"/>
          <w:lang w:val="uk-UA"/>
        </w:rPr>
        <w:t>,</w:t>
      </w:r>
      <w:r w:rsidRPr="00A6095B">
        <w:rPr>
          <w:color w:val="000000"/>
          <w:sz w:val="28"/>
          <w:szCs w:val="28"/>
          <w:highlight w:val="white"/>
          <w:lang w:val="uk-UA"/>
        </w:rPr>
        <w:t xml:space="preserve"> тощо. </w:t>
      </w:r>
    </w:p>
    <w:p w:rsidR="00BF6055" w:rsidRPr="00A6095B" w:rsidRDefault="00BF6055" w:rsidP="00EB2A21">
      <w:pPr>
        <w:pStyle w:val="a3"/>
        <w:ind w:firstLine="709"/>
        <w:jc w:val="both"/>
        <w:rPr>
          <w:color w:val="000000"/>
          <w:sz w:val="28"/>
          <w:szCs w:val="28"/>
          <w:highlight w:val="white"/>
          <w:lang w:val="uk-UA"/>
        </w:rPr>
      </w:pPr>
      <w:r>
        <w:rPr>
          <w:color w:val="000000"/>
          <w:sz w:val="28"/>
          <w:szCs w:val="28"/>
          <w:highlight w:val="white"/>
          <w:lang w:val="uk-UA"/>
        </w:rPr>
        <w:t>У закладі освіти з</w:t>
      </w:r>
      <w:r w:rsidRPr="00A6095B">
        <w:rPr>
          <w:color w:val="000000"/>
          <w:sz w:val="28"/>
          <w:szCs w:val="28"/>
          <w:highlight w:val="white"/>
          <w:lang w:val="uk-UA"/>
        </w:rPr>
        <w:t xml:space="preserve">апроваджено використання моделей хмаро-орієнтованого освітнього середовища закладу загальної середньої освіти </w:t>
      </w:r>
      <w:proofErr w:type="spellStart"/>
      <w:r w:rsidRPr="003B3ACC">
        <w:rPr>
          <w:color w:val="000000"/>
          <w:sz w:val="28"/>
          <w:szCs w:val="28"/>
          <w:highlight w:val="white"/>
        </w:rPr>
        <w:t>Google</w:t>
      </w:r>
      <w:proofErr w:type="spellEnd"/>
      <w:r w:rsidRPr="00A6095B">
        <w:rPr>
          <w:color w:val="000000"/>
          <w:sz w:val="28"/>
          <w:szCs w:val="28"/>
          <w:highlight w:val="white"/>
          <w:lang w:val="uk-UA"/>
        </w:rPr>
        <w:t xml:space="preserve"> </w:t>
      </w:r>
      <w:proofErr w:type="spellStart"/>
      <w:r w:rsidRPr="003B3ACC">
        <w:rPr>
          <w:color w:val="000000"/>
          <w:sz w:val="28"/>
          <w:szCs w:val="28"/>
          <w:highlight w:val="white"/>
        </w:rPr>
        <w:t>Workspace</w:t>
      </w:r>
      <w:proofErr w:type="spellEnd"/>
      <w:r w:rsidRPr="00A6095B">
        <w:rPr>
          <w:color w:val="000000"/>
          <w:sz w:val="28"/>
          <w:szCs w:val="28"/>
          <w:highlight w:val="white"/>
          <w:lang w:val="uk-UA"/>
        </w:rPr>
        <w:t xml:space="preserve">; навчання учнів із дистанційною як окремою формою здобуття освіти організовано за допомогою електронних ресурсів: </w:t>
      </w:r>
      <w:proofErr w:type="spellStart"/>
      <w:r w:rsidRPr="003B3ACC">
        <w:rPr>
          <w:color w:val="000000"/>
          <w:sz w:val="28"/>
          <w:szCs w:val="28"/>
          <w:highlight w:val="white"/>
        </w:rPr>
        <w:t>Google</w:t>
      </w:r>
      <w:proofErr w:type="spellEnd"/>
      <w:r w:rsidRPr="00A6095B">
        <w:rPr>
          <w:color w:val="000000"/>
          <w:sz w:val="28"/>
          <w:szCs w:val="28"/>
          <w:highlight w:val="white"/>
          <w:lang w:val="uk-UA"/>
        </w:rPr>
        <w:t xml:space="preserve"> </w:t>
      </w:r>
      <w:proofErr w:type="spellStart"/>
      <w:r w:rsidRPr="003B3ACC">
        <w:rPr>
          <w:color w:val="000000"/>
          <w:sz w:val="28"/>
          <w:szCs w:val="28"/>
          <w:highlight w:val="white"/>
        </w:rPr>
        <w:t>Workspace</w:t>
      </w:r>
      <w:proofErr w:type="spellEnd"/>
      <w:r w:rsidRPr="00A6095B">
        <w:rPr>
          <w:color w:val="000000"/>
          <w:sz w:val="28"/>
          <w:szCs w:val="28"/>
          <w:highlight w:val="white"/>
          <w:lang w:val="uk-UA"/>
        </w:rPr>
        <w:t xml:space="preserve">, </w:t>
      </w:r>
      <w:proofErr w:type="spellStart"/>
      <w:r w:rsidRPr="003B3ACC">
        <w:rPr>
          <w:color w:val="000000"/>
          <w:sz w:val="28"/>
          <w:szCs w:val="28"/>
          <w:highlight w:val="white"/>
        </w:rPr>
        <w:t>Gmail</w:t>
      </w:r>
      <w:proofErr w:type="spellEnd"/>
      <w:r w:rsidRPr="00A6095B">
        <w:rPr>
          <w:color w:val="000000"/>
          <w:sz w:val="28"/>
          <w:szCs w:val="28"/>
          <w:highlight w:val="white"/>
          <w:lang w:val="uk-UA"/>
        </w:rPr>
        <w:t xml:space="preserve">, </w:t>
      </w:r>
      <w:proofErr w:type="spellStart"/>
      <w:r w:rsidRPr="003B3ACC">
        <w:rPr>
          <w:color w:val="000000"/>
          <w:sz w:val="28"/>
          <w:szCs w:val="28"/>
          <w:highlight w:val="white"/>
        </w:rPr>
        <w:t>Chat</w:t>
      </w:r>
      <w:proofErr w:type="spellEnd"/>
      <w:r w:rsidRPr="00A6095B">
        <w:rPr>
          <w:color w:val="000000"/>
          <w:sz w:val="28"/>
          <w:szCs w:val="28"/>
          <w:highlight w:val="white"/>
          <w:lang w:val="uk-UA"/>
        </w:rPr>
        <w:t xml:space="preserve">, </w:t>
      </w:r>
      <w:proofErr w:type="spellStart"/>
      <w:r w:rsidRPr="003B3ACC">
        <w:rPr>
          <w:color w:val="000000"/>
          <w:sz w:val="28"/>
          <w:szCs w:val="28"/>
          <w:highlight w:val="white"/>
        </w:rPr>
        <w:t>Meet</w:t>
      </w:r>
      <w:proofErr w:type="spellEnd"/>
      <w:r w:rsidRPr="00A6095B">
        <w:rPr>
          <w:color w:val="000000"/>
          <w:sz w:val="28"/>
          <w:szCs w:val="28"/>
          <w:highlight w:val="white"/>
          <w:lang w:val="uk-UA"/>
        </w:rPr>
        <w:t xml:space="preserve">, Календар; диск для зберігання, </w:t>
      </w:r>
      <w:proofErr w:type="spellStart"/>
      <w:r w:rsidRPr="003B3ACC">
        <w:rPr>
          <w:color w:val="000000"/>
          <w:sz w:val="28"/>
          <w:szCs w:val="28"/>
          <w:highlight w:val="white"/>
        </w:rPr>
        <w:t>Google</w:t>
      </w:r>
      <w:proofErr w:type="spellEnd"/>
      <w:r w:rsidRPr="00A6095B">
        <w:rPr>
          <w:color w:val="000000"/>
          <w:sz w:val="28"/>
          <w:szCs w:val="28"/>
          <w:highlight w:val="white"/>
          <w:lang w:val="uk-UA"/>
        </w:rPr>
        <w:t xml:space="preserve"> Документи, </w:t>
      </w:r>
      <w:proofErr w:type="spellStart"/>
      <w:r w:rsidRPr="003B3ACC">
        <w:rPr>
          <w:color w:val="000000"/>
          <w:sz w:val="28"/>
          <w:szCs w:val="28"/>
          <w:highlight w:val="white"/>
        </w:rPr>
        <w:t>Google</w:t>
      </w:r>
      <w:proofErr w:type="spellEnd"/>
      <w:r w:rsidRPr="00A6095B">
        <w:rPr>
          <w:color w:val="000000"/>
          <w:sz w:val="28"/>
          <w:szCs w:val="28"/>
          <w:highlight w:val="white"/>
          <w:lang w:val="uk-UA"/>
        </w:rPr>
        <w:t xml:space="preserve"> Таблиці, </w:t>
      </w:r>
      <w:proofErr w:type="spellStart"/>
      <w:r w:rsidRPr="003B3ACC">
        <w:rPr>
          <w:color w:val="000000"/>
          <w:sz w:val="28"/>
          <w:szCs w:val="28"/>
          <w:highlight w:val="white"/>
        </w:rPr>
        <w:t>Google</w:t>
      </w:r>
      <w:proofErr w:type="spellEnd"/>
      <w:r w:rsidRPr="00A6095B">
        <w:rPr>
          <w:color w:val="000000"/>
          <w:sz w:val="28"/>
          <w:szCs w:val="28"/>
          <w:highlight w:val="white"/>
          <w:lang w:val="uk-UA"/>
        </w:rPr>
        <w:t xml:space="preserve"> Презентації, </w:t>
      </w:r>
      <w:proofErr w:type="spellStart"/>
      <w:r w:rsidRPr="003B3ACC">
        <w:rPr>
          <w:color w:val="000000"/>
          <w:sz w:val="28"/>
          <w:szCs w:val="28"/>
          <w:highlight w:val="white"/>
        </w:rPr>
        <w:t>Google</w:t>
      </w:r>
      <w:proofErr w:type="spellEnd"/>
      <w:r w:rsidRPr="00A6095B">
        <w:rPr>
          <w:color w:val="000000"/>
          <w:sz w:val="28"/>
          <w:szCs w:val="28"/>
          <w:highlight w:val="white"/>
          <w:lang w:val="uk-UA"/>
        </w:rPr>
        <w:t xml:space="preserve"> Форми та </w:t>
      </w:r>
      <w:proofErr w:type="spellStart"/>
      <w:r w:rsidRPr="003B3ACC">
        <w:rPr>
          <w:color w:val="000000"/>
          <w:sz w:val="28"/>
          <w:szCs w:val="28"/>
          <w:highlight w:val="white"/>
        </w:rPr>
        <w:t>Google</w:t>
      </w:r>
      <w:proofErr w:type="spellEnd"/>
      <w:r w:rsidRPr="00A6095B">
        <w:rPr>
          <w:color w:val="000000"/>
          <w:sz w:val="28"/>
          <w:szCs w:val="28"/>
          <w:highlight w:val="white"/>
          <w:lang w:val="uk-UA"/>
        </w:rPr>
        <w:t xml:space="preserve"> Сайти для співпраці, Панель адміністратора і Сейф для управління користувачами та сервісами, інші </w:t>
      </w:r>
      <w:r w:rsidRPr="00A6095B">
        <w:rPr>
          <w:sz w:val="28"/>
          <w:szCs w:val="28"/>
          <w:highlight w:val="white"/>
          <w:lang w:val="uk-UA"/>
        </w:rPr>
        <w:t>онлайн</w:t>
      </w:r>
      <w:r w:rsidRPr="00A6095B">
        <w:rPr>
          <w:color w:val="000000"/>
          <w:sz w:val="28"/>
          <w:szCs w:val="28"/>
          <w:highlight w:val="white"/>
          <w:lang w:val="uk-UA"/>
        </w:rPr>
        <w:t xml:space="preserve"> застосунки.</w:t>
      </w:r>
    </w:p>
    <w:p w:rsidR="00BF6055" w:rsidRPr="00221A26" w:rsidRDefault="00BF6055" w:rsidP="00EB2A21">
      <w:pPr>
        <w:pStyle w:val="a3"/>
        <w:ind w:firstLine="709"/>
        <w:jc w:val="both"/>
        <w:rPr>
          <w:color w:val="000000"/>
          <w:sz w:val="28"/>
          <w:szCs w:val="28"/>
          <w:highlight w:val="white"/>
          <w:lang w:val="uk-UA"/>
        </w:rPr>
      </w:pPr>
      <w:r w:rsidRPr="00221A26">
        <w:rPr>
          <w:color w:val="000000"/>
          <w:sz w:val="28"/>
          <w:szCs w:val="28"/>
          <w:highlight w:val="white"/>
          <w:lang w:val="uk-UA"/>
        </w:rPr>
        <w:t>Для забезпечення існування освітнього середовища, вільного від будь-яких форм насильства та дискримінації, у закладі працює соціально-психологічна служба, служба медіації, заклад співпрацює із офіцерами ювенальної превенції та шкільним поліцейським, які під час різних заходів підвищують обізнаність учнівства у сфері соціальної відповідальності, прав та обов’язків громадянина.</w:t>
      </w:r>
    </w:p>
    <w:p w:rsidR="00BF6055" w:rsidRPr="003F747E" w:rsidRDefault="00BF6055" w:rsidP="00EB2A21">
      <w:pPr>
        <w:pStyle w:val="a3"/>
        <w:ind w:firstLine="709"/>
        <w:jc w:val="both"/>
        <w:rPr>
          <w:sz w:val="28"/>
          <w:szCs w:val="28"/>
          <w:highlight w:val="white"/>
          <w:lang w:val="uk-UA"/>
        </w:rPr>
      </w:pPr>
      <w:r w:rsidRPr="00221A26">
        <w:rPr>
          <w:color w:val="000000"/>
          <w:sz w:val="28"/>
          <w:szCs w:val="28"/>
          <w:highlight w:val="white"/>
          <w:lang w:val="uk-UA"/>
        </w:rPr>
        <w:t>Позашкільна освіта у закладі посідає важ</w:t>
      </w:r>
      <w:r w:rsidRPr="00221A26">
        <w:rPr>
          <w:sz w:val="28"/>
          <w:szCs w:val="28"/>
          <w:highlight w:val="white"/>
          <w:lang w:val="uk-UA"/>
        </w:rPr>
        <w:t xml:space="preserve">ливе місце, тому організовано багато гуртків різних напрямків: </w:t>
      </w:r>
      <w:r w:rsidRPr="00221A26">
        <w:rPr>
          <w:color w:val="000000"/>
          <w:sz w:val="28"/>
          <w:szCs w:val="28"/>
          <w:highlight w:val="white"/>
          <w:lang w:val="uk-UA"/>
        </w:rPr>
        <w:t xml:space="preserve">військово-патріотичний </w:t>
      </w:r>
      <w:r w:rsidRPr="00221A26">
        <w:rPr>
          <w:sz w:val="28"/>
          <w:szCs w:val="28"/>
          <w:highlight w:val="white"/>
          <w:lang w:val="uk-UA"/>
        </w:rPr>
        <w:t xml:space="preserve">напрям - </w:t>
      </w:r>
      <w:r w:rsidRPr="00221A26">
        <w:rPr>
          <w:color w:val="000000"/>
          <w:sz w:val="28"/>
          <w:szCs w:val="28"/>
          <w:highlight w:val="white"/>
          <w:lang w:val="uk-UA"/>
        </w:rPr>
        <w:t xml:space="preserve">«Юний захисник </w:t>
      </w:r>
      <w:r>
        <w:rPr>
          <w:color w:val="000000"/>
          <w:sz w:val="28"/>
          <w:szCs w:val="28"/>
          <w:highlight w:val="white"/>
          <w:lang w:val="uk-UA"/>
        </w:rPr>
        <w:t>України</w:t>
      </w:r>
      <w:r w:rsidRPr="00221A26">
        <w:rPr>
          <w:color w:val="000000"/>
          <w:sz w:val="28"/>
          <w:szCs w:val="28"/>
          <w:highlight w:val="white"/>
          <w:lang w:val="uk-UA"/>
        </w:rPr>
        <w:t>»</w:t>
      </w:r>
      <w:r w:rsidRPr="00221A26">
        <w:rPr>
          <w:sz w:val="28"/>
          <w:szCs w:val="28"/>
          <w:highlight w:val="white"/>
          <w:lang w:val="uk-UA"/>
        </w:rPr>
        <w:t>;</w:t>
      </w:r>
      <w:r>
        <w:rPr>
          <w:sz w:val="28"/>
          <w:szCs w:val="28"/>
          <w:highlight w:val="white"/>
          <w:lang w:val="uk-UA"/>
        </w:rPr>
        <w:t xml:space="preserve"> </w:t>
      </w:r>
      <w:r w:rsidRPr="00221A26">
        <w:rPr>
          <w:sz w:val="28"/>
          <w:szCs w:val="28"/>
          <w:highlight w:val="white"/>
          <w:lang w:val="uk-UA"/>
        </w:rPr>
        <w:t>фізкультурно-сп</w:t>
      </w:r>
      <w:r>
        <w:rPr>
          <w:sz w:val="28"/>
          <w:szCs w:val="28"/>
          <w:highlight w:val="white"/>
          <w:lang w:val="uk-UA"/>
        </w:rPr>
        <w:t>ортивний та оздоровчий напрями -</w:t>
      </w:r>
      <w:r w:rsidRPr="00221A26">
        <w:rPr>
          <w:sz w:val="28"/>
          <w:szCs w:val="28"/>
          <w:highlight w:val="white"/>
          <w:lang w:val="uk-UA"/>
        </w:rPr>
        <w:t xml:space="preserve"> </w:t>
      </w:r>
      <w:r w:rsidRPr="00221A26">
        <w:rPr>
          <w:color w:val="000000"/>
          <w:sz w:val="28"/>
          <w:szCs w:val="28"/>
          <w:highlight w:val="white"/>
          <w:lang w:val="uk-UA"/>
        </w:rPr>
        <w:t>«Настільний теніс», «Оздоровчий волейбол», «Шахи», «Оздоровча гімнастика», «Дитяча легка атлетика»</w:t>
      </w:r>
      <w:r w:rsidRPr="00221A26">
        <w:rPr>
          <w:sz w:val="28"/>
          <w:szCs w:val="28"/>
          <w:highlight w:val="white"/>
          <w:lang w:val="uk-UA"/>
        </w:rPr>
        <w:t>;</w:t>
      </w:r>
      <w:r>
        <w:rPr>
          <w:sz w:val="28"/>
          <w:szCs w:val="28"/>
          <w:highlight w:val="white"/>
          <w:lang w:val="uk-UA"/>
        </w:rPr>
        <w:t xml:space="preserve"> </w:t>
      </w:r>
      <w:r w:rsidRPr="00221A26">
        <w:rPr>
          <w:sz w:val="28"/>
          <w:szCs w:val="28"/>
          <w:highlight w:val="white"/>
          <w:lang w:val="uk-UA"/>
        </w:rPr>
        <w:t>дослідницько-експериментальний напрям</w:t>
      </w:r>
      <w:r w:rsidRPr="00221A26">
        <w:rPr>
          <w:color w:val="000000"/>
          <w:sz w:val="28"/>
          <w:szCs w:val="28"/>
          <w:highlight w:val="white"/>
          <w:lang w:val="uk-UA"/>
        </w:rPr>
        <w:t xml:space="preserve"> - «Біологія людини засобами </w:t>
      </w:r>
      <w:r w:rsidRPr="003B3ACC">
        <w:rPr>
          <w:color w:val="000000"/>
          <w:sz w:val="28"/>
          <w:szCs w:val="28"/>
          <w:highlight w:val="white"/>
        </w:rPr>
        <w:t>STEM</w:t>
      </w:r>
      <w:r w:rsidRPr="00221A26">
        <w:rPr>
          <w:color w:val="000000"/>
          <w:sz w:val="28"/>
          <w:szCs w:val="28"/>
          <w:highlight w:val="white"/>
          <w:lang w:val="uk-UA"/>
        </w:rPr>
        <w:t>-освіти»</w:t>
      </w:r>
      <w:r w:rsidRPr="00221A26">
        <w:rPr>
          <w:sz w:val="28"/>
          <w:szCs w:val="28"/>
          <w:highlight w:val="white"/>
          <w:lang w:val="uk-UA"/>
        </w:rPr>
        <w:t>;</w:t>
      </w:r>
      <w:r>
        <w:rPr>
          <w:sz w:val="28"/>
          <w:szCs w:val="28"/>
          <w:highlight w:val="white"/>
          <w:lang w:val="uk-UA"/>
        </w:rPr>
        <w:t xml:space="preserve"> </w:t>
      </w:r>
      <w:r w:rsidRPr="00221A26">
        <w:rPr>
          <w:sz w:val="28"/>
          <w:szCs w:val="28"/>
          <w:highlight w:val="white"/>
          <w:lang w:val="uk-UA"/>
        </w:rPr>
        <w:t>художньо-естетичний напрям - «Творча майстерня», «Веселкове розмаїття»;</w:t>
      </w:r>
      <w:r>
        <w:rPr>
          <w:sz w:val="28"/>
          <w:szCs w:val="28"/>
          <w:highlight w:val="white"/>
          <w:lang w:val="uk-UA"/>
        </w:rPr>
        <w:t xml:space="preserve"> </w:t>
      </w:r>
      <w:r w:rsidRPr="00221A26">
        <w:rPr>
          <w:sz w:val="28"/>
          <w:szCs w:val="28"/>
          <w:highlight w:val="white"/>
          <w:lang w:val="uk-UA"/>
        </w:rPr>
        <w:t xml:space="preserve">інші напрями - </w:t>
      </w:r>
      <w:r w:rsidRPr="00221A26">
        <w:rPr>
          <w:color w:val="000000"/>
          <w:sz w:val="28"/>
          <w:szCs w:val="28"/>
          <w:highlight w:val="white"/>
          <w:lang w:val="uk-UA"/>
        </w:rPr>
        <w:t xml:space="preserve">«Дитяча комп’ютерна анімація», театрально-ляльковий «Граємо у театр» (англійською </w:t>
      </w:r>
      <w:r w:rsidRPr="003F747E">
        <w:rPr>
          <w:color w:val="000000"/>
          <w:sz w:val="28"/>
          <w:szCs w:val="28"/>
          <w:highlight w:val="white"/>
          <w:lang w:val="uk-UA"/>
        </w:rPr>
        <w:t xml:space="preserve">мовою), «Базові основи медіації», «Соціальне-емоційне і етичне навчання». </w:t>
      </w:r>
    </w:p>
    <w:p w:rsidR="00BF6055" w:rsidRPr="003F747E" w:rsidRDefault="00316140" w:rsidP="00EB2A21">
      <w:pPr>
        <w:pStyle w:val="a3"/>
        <w:ind w:firstLine="709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  <w:lastRenderedPageBreak/>
        <w:t>Заклад освіти</w:t>
      </w:r>
      <w:r w:rsidR="00BF6055" w:rsidRPr="003F747E">
        <w:rPr>
          <w:sz w:val="28"/>
          <w:szCs w:val="28"/>
          <w:highlight w:val="white"/>
          <w:lang w:val="uk-UA"/>
        </w:rPr>
        <w:t xml:space="preserve"> забезпечен</w:t>
      </w:r>
      <w:r>
        <w:rPr>
          <w:sz w:val="28"/>
          <w:szCs w:val="28"/>
          <w:highlight w:val="white"/>
          <w:lang w:val="uk-UA"/>
        </w:rPr>
        <w:t>ий</w:t>
      </w:r>
      <w:r w:rsidR="00BF6055" w:rsidRPr="003F747E">
        <w:rPr>
          <w:sz w:val="28"/>
          <w:szCs w:val="28"/>
          <w:highlight w:val="white"/>
          <w:lang w:val="uk-UA"/>
        </w:rPr>
        <w:t xml:space="preserve"> висококваліфікованими кадрами, 87</w:t>
      </w:r>
      <w:r>
        <w:rPr>
          <w:sz w:val="28"/>
          <w:szCs w:val="28"/>
          <w:highlight w:val="white"/>
          <w:lang w:val="uk-UA"/>
        </w:rPr>
        <w:t xml:space="preserve"> </w:t>
      </w:r>
      <w:r w:rsidR="00BF6055" w:rsidRPr="003F747E">
        <w:rPr>
          <w:sz w:val="28"/>
          <w:szCs w:val="28"/>
          <w:highlight w:val="white"/>
          <w:lang w:val="uk-UA"/>
        </w:rPr>
        <w:t xml:space="preserve">% з яких працюють у закладі понад 5 років: «спеціаліст вищої категорії» - 39 (75%), «спеціаліст І категорії» - 5, «спеціаліст ІІ категорії» - 5, «спеціаліст» - 6, </w:t>
      </w:r>
      <w:r>
        <w:rPr>
          <w:sz w:val="28"/>
          <w:szCs w:val="28"/>
          <w:highlight w:val="white"/>
          <w:lang w:val="uk-UA"/>
        </w:rPr>
        <w:br/>
      </w:r>
      <w:r w:rsidR="00BF6055" w:rsidRPr="003F747E">
        <w:rPr>
          <w:sz w:val="28"/>
          <w:szCs w:val="28"/>
          <w:highlight w:val="white"/>
          <w:lang w:val="uk-UA"/>
        </w:rPr>
        <w:t xml:space="preserve">«старший учитель» - 4, «учитель-методист» - 33 (64%), «вихователь-методист» - 1, «старший вихователь» - 2, відмінники освіти – 3, відмінники столичної </w:t>
      </w:r>
      <w:r>
        <w:rPr>
          <w:sz w:val="28"/>
          <w:szCs w:val="28"/>
          <w:highlight w:val="white"/>
          <w:lang w:val="uk-UA"/>
        </w:rPr>
        <w:br/>
      </w:r>
      <w:r w:rsidR="00BF6055" w:rsidRPr="003F747E">
        <w:rPr>
          <w:sz w:val="28"/>
          <w:szCs w:val="28"/>
          <w:highlight w:val="white"/>
          <w:lang w:val="uk-UA"/>
        </w:rPr>
        <w:t xml:space="preserve">освіти – 1. </w:t>
      </w:r>
    </w:p>
    <w:p w:rsidR="00BF6055" w:rsidRPr="003F747E" w:rsidRDefault="00BF6055" w:rsidP="00EB2A21">
      <w:pPr>
        <w:ind w:right="14" w:firstLine="709"/>
        <w:jc w:val="both"/>
        <w:rPr>
          <w:sz w:val="28"/>
          <w:szCs w:val="28"/>
          <w:lang w:val="uk-UA"/>
        </w:rPr>
      </w:pPr>
      <w:r w:rsidRPr="002E2528">
        <w:rPr>
          <w:sz w:val="28"/>
          <w:szCs w:val="28"/>
          <w:lang w:val="uk-UA"/>
        </w:rPr>
        <w:t xml:space="preserve">Наявність приміщень </w:t>
      </w:r>
      <w:r>
        <w:rPr>
          <w:sz w:val="28"/>
          <w:szCs w:val="28"/>
          <w:lang w:val="uk-UA"/>
        </w:rPr>
        <w:t>і</w:t>
      </w:r>
      <w:r w:rsidRPr="002E2528">
        <w:rPr>
          <w:sz w:val="28"/>
          <w:szCs w:val="28"/>
          <w:lang w:val="uk-UA"/>
        </w:rPr>
        <w:t xml:space="preserve"> матеріальної бази, якісний склад педагогічних працівників, використання сучасних інформаційних технологій, створення безпечного, інклюзивного освітнього середовища надає можливість забезпечити учасникам освітнього процесу </w:t>
      </w:r>
      <w:r w:rsidR="0069186A">
        <w:rPr>
          <w:sz w:val="28"/>
          <w:szCs w:val="28"/>
          <w:lang w:val="uk-UA"/>
        </w:rPr>
        <w:t>Спеціалізованої школи І-ІІІ ступенів № 57</w:t>
      </w:r>
      <w:r w:rsidR="0069186A" w:rsidRPr="00F504F4">
        <w:rPr>
          <w:sz w:val="28"/>
          <w:szCs w:val="28"/>
          <w:lang w:val="uk-UA"/>
        </w:rPr>
        <w:t xml:space="preserve"> з п</w:t>
      </w:r>
      <w:r w:rsidR="0069186A">
        <w:rPr>
          <w:sz w:val="28"/>
          <w:szCs w:val="28"/>
          <w:lang w:val="uk-UA"/>
        </w:rPr>
        <w:t>оглибленим вивченням англійської</w:t>
      </w:r>
      <w:r w:rsidR="0069186A" w:rsidRPr="00F504F4">
        <w:rPr>
          <w:sz w:val="28"/>
          <w:szCs w:val="28"/>
          <w:lang w:val="uk-UA"/>
        </w:rPr>
        <w:t xml:space="preserve"> мови Шевченківськ</w:t>
      </w:r>
      <w:r w:rsidR="0069186A">
        <w:rPr>
          <w:sz w:val="28"/>
          <w:szCs w:val="28"/>
          <w:lang w:val="uk-UA"/>
        </w:rPr>
        <w:t xml:space="preserve">ого району м. Києва </w:t>
      </w:r>
      <w:r w:rsidRPr="002E2528">
        <w:rPr>
          <w:sz w:val="28"/>
          <w:szCs w:val="28"/>
          <w:lang w:val="uk-UA"/>
        </w:rPr>
        <w:t xml:space="preserve">здобуття освіти </w:t>
      </w:r>
      <w:r>
        <w:rPr>
          <w:sz w:val="28"/>
          <w:szCs w:val="28"/>
          <w:lang w:val="uk-UA"/>
        </w:rPr>
        <w:t>на трьох рівнях</w:t>
      </w:r>
      <w:r w:rsidRPr="002E2528">
        <w:rPr>
          <w:sz w:val="28"/>
          <w:szCs w:val="28"/>
          <w:lang w:val="uk-UA"/>
        </w:rPr>
        <w:t>:</w:t>
      </w:r>
      <w:r w:rsidRPr="003F747E">
        <w:rPr>
          <w:sz w:val="28"/>
          <w:szCs w:val="28"/>
          <w:lang w:val="uk-UA"/>
        </w:rPr>
        <w:t xml:space="preserve"> початкова освіта; базова середня освіта, профільна освіта</w:t>
      </w:r>
      <w:r w:rsidR="00B01A6B">
        <w:rPr>
          <w:sz w:val="28"/>
          <w:szCs w:val="28"/>
          <w:lang w:val="uk-UA"/>
        </w:rPr>
        <w:t xml:space="preserve"> та позашкільної освіти</w:t>
      </w:r>
      <w:r w:rsidRPr="003F747E">
        <w:rPr>
          <w:sz w:val="28"/>
          <w:szCs w:val="28"/>
          <w:lang w:val="uk-UA"/>
        </w:rPr>
        <w:t>.</w:t>
      </w:r>
    </w:p>
    <w:p w:rsidR="004E44A1" w:rsidRPr="004E44A1" w:rsidRDefault="004E44A1" w:rsidP="00EB2A21">
      <w:pPr>
        <w:pStyle w:val="a3"/>
        <w:ind w:firstLine="709"/>
        <w:jc w:val="both"/>
        <w:rPr>
          <w:sz w:val="28"/>
          <w:szCs w:val="28"/>
          <w:lang w:val="uk-UA"/>
        </w:rPr>
      </w:pPr>
      <w:r w:rsidRPr="004E44A1">
        <w:rPr>
          <w:sz w:val="28"/>
          <w:szCs w:val="28"/>
          <w:lang w:val="uk-UA"/>
        </w:rPr>
        <w:t xml:space="preserve">Зміна типу та найменування </w:t>
      </w:r>
      <w:r w:rsidR="000A18F4">
        <w:rPr>
          <w:sz w:val="28"/>
          <w:szCs w:val="28"/>
          <w:lang w:val="uk-UA"/>
        </w:rPr>
        <w:t xml:space="preserve">закладу освіти </w:t>
      </w:r>
      <w:r w:rsidRPr="004E44A1">
        <w:rPr>
          <w:sz w:val="28"/>
          <w:szCs w:val="28"/>
          <w:lang w:val="uk-UA"/>
        </w:rPr>
        <w:t xml:space="preserve">здійснюється з урахуванням відповідної матеріально-технічної бази, а також високих здобутків учнів на конкурсах та олімпіадах різного рівня, результатів зовнішнього незалежного оцінювання. </w:t>
      </w:r>
    </w:p>
    <w:p w:rsidR="00BF6055" w:rsidRDefault="006240DE" w:rsidP="00EB2A21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Зміна типу та найменування</w:t>
      </w:r>
      <w:r w:rsidR="007F74D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BF6055" w:rsidRPr="00920211">
        <w:rPr>
          <w:sz w:val="28"/>
          <w:szCs w:val="28"/>
          <w:lang w:val="uk-UA"/>
        </w:rPr>
        <w:t xml:space="preserve">зазначеного закладу освіти </w:t>
      </w:r>
      <w:r>
        <w:rPr>
          <w:bCs/>
          <w:sz w:val="28"/>
          <w:szCs w:val="28"/>
          <w:lang w:val="uk-UA"/>
        </w:rPr>
        <w:t xml:space="preserve">приведе у відповідність єдність системи закладів освіти до вимог законодавства, забезпечить покращення якості </w:t>
      </w:r>
      <w:r w:rsidR="004E44A1">
        <w:rPr>
          <w:bCs/>
          <w:sz w:val="28"/>
          <w:szCs w:val="28"/>
          <w:lang w:val="uk-UA"/>
        </w:rPr>
        <w:t xml:space="preserve">освіти на </w:t>
      </w:r>
      <w:r>
        <w:rPr>
          <w:bCs/>
          <w:sz w:val="28"/>
          <w:szCs w:val="28"/>
          <w:lang w:val="uk-UA"/>
        </w:rPr>
        <w:t>відповідно</w:t>
      </w:r>
      <w:r w:rsidR="004E44A1">
        <w:rPr>
          <w:bCs/>
          <w:sz w:val="28"/>
          <w:szCs w:val="28"/>
          <w:lang w:val="uk-UA"/>
        </w:rPr>
        <w:t>му</w:t>
      </w:r>
      <w:r>
        <w:rPr>
          <w:bCs/>
          <w:sz w:val="28"/>
          <w:szCs w:val="28"/>
          <w:lang w:val="uk-UA"/>
        </w:rPr>
        <w:t xml:space="preserve"> рівн</w:t>
      </w:r>
      <w:r w:rsidR="004E44A1">
        <w:rPr>
          <w:bCs/>
          <w:sz w:val="28"/>
          <w:szCs w:val="28"/>
          <w:lang w:val="uk-UA"/>
        </w:rPr>
        <w:t>і</w:t>
      </w:r>
      <w:r>
        <w:rPr>
          <w:bCs/>
          <w:sz w:val="28"/>
          <w:szCs w:val="28"/>
          <w:lang w:val="uk-UA"/>
        </w:rPr>
        <w:t xml:space="preserve">, буде стимулювати </w:t>
      </w:r>
      <w:r w:rsidR="004E44A1">
        <w:rPr>
          <w:bCs/>
          <w:sz w:val="28"/>
          <w:szCs w:val="28"/>
          <w:lang w:val="uk-UA"/>
        </w:rPr>
        <w:t>оптимізацію</w:t>
      </w:r>
      <w:r>
        <w:rPr>
          <w:bCs/>
          <w:sz w:val="28"/>
          <w:szCs w:val="28"/>
          <w:lang w:val="uk-UA"/>
        </w:rPr>
        <w:t xml:space="preserve"> внутрішньої структури закладу освіти та розвитку науково-освітнього процесу.</w:t>
      </w:r>
    </w:p>
    <w:p w:rsidR="00BF6055" w:rsidRDefault="00BF6055" w:rsidP="00EB2A21">
      <w:pPr>
        <w:ind w:firstLine="709"/>
        <w:jc w:val="both"/>
        <w:rPr>
          <w:bCs/>
          <w:sz w:val="28"/>
          <w:szCs w:val="28"/>
          <w:lang w:val="uk-UA"/>
        </w:rPr>
      </w:pPr>
    </w:p>
    <w:p w:rsidR="00BF6055" w:rsidRDefault="00BF6055" w:rsidP="00EB2A21">
      <w:pPr>
        <w:pStyle w:val="a3"/>
        <w:ind w:firstLine="709"/>
        <w:jc w:val="both"/>
        <w:rPr>
          <w:b/>
          <w:sz w:val="28"/>
          <w:szCs w:val="28"/>
          <w:lang w:val="uk-UA"/>
        </w:rPr>
      </w:pPr>
      <w:r w:rsidRPr="00F81EA3">
        <w:rPr>
          <w:b/>
          <w:sz w:val="28"/>
          <w:szCs w:val="28"/>
          <w:lang w:val="uk-UA"/>
        </w:rPr>
        <w:t>2.</w:t>
      </w:r>
      <w:r w:rsidRPr="00F81EA3">
        <w:rPr>
          <w:sz w:val="28"/>
          <w:szCs w:val="28"/>
          <w:lang w:val="uk-UA"/>
        </w:rPr>
        <w:t xml:space="preserve"> </w:t>
      </w:r>
      <w:r w:rsidRPr="00F81EA3">
        <w:rPr>
          <w:b/>
          <w:sz w:val="28"/>
          <w:szCs w:val="28"/>
          <w:lang w:val="uk-UA"/>
        </w:rPr>
        <w:t xml:space="preserve">Правове обґрунтування необхідності прийняття рішення (з посиланням на конкретні положення нормативно-правових актів, на підставі й на виконання яких підготовлено </w:t>
      </w:r>
      <w:proofErr w:type="spellStart"/>
      <w:r w:rsidRPr="00F81EA3">
        <w:rPr>
          <w:b/>
          <w:sz w:val="28"/>
          <w:szCs w:val="28"/>
          <w:lang w:val="uk-UA"/>
        </w:rPr>
        <w:t>проєкт</w:t>
      </w:r>
      <w:proofErr w:type="spellEnd"/>
      <w:r w:rsidRPr="00F81EA3">
        <w:rPr>
          <w:b/>
          <w:sz w:val="28"/>
          <w:szCs w:val="28"/>
          <w:lang w:val="uk-UA"/>
        </w:rPr>
        <w:t xml:space="preserve"> рішення)</w:t>
      </w:r>
    </w:p>
    <w:p w:rsidR="00BF6055" w:rsidRPr="00F81EA3" w:rsidRDefault="00BF6055" w:rsidP="00EB2A21">
      <w:pPr>
        <w:pStyle w:val="a3"/>
        <w:ind w:firstLine="709"/>
        <w:jc w:val="both"/>
        <w:rPr>
          <w:sz w:val="28"/>
          <w:szCs w:val="28"/>
          <w:highlight w:val="cyan"/>
          <w:lang w:val="uk-UA"/>
        </w:rPr>
      </w:pPr>
      <w:r w:rsidRPr="00F81EA3">
        <w:rPr>
          <w:sz w:val="28"/>
          <w:szCs w:val="28"/>
          <w:lang w:val="uk-UA"/>
        </w:rPr>
        <w:t>Проєкт рішення Київської міської ради розроблений відповідно до статті 90 Цивільного кодексу України, пунктів 30, 31 частини першої статті 26 Закону України «Про місцеве самоврядування в Украї</w:t>
      </w:r>
      <w:r>
        <w:rPr>
          <w:sz w:val="28"/>
          <w:szCs w:val="28"/>
          <w:lang w:val="uk-UA"/>
        </w:rPr>
        <w:t>ні», законів України</w:t>
      </w:r>
      <w:r w:rsidRPr="00C432CE">
        <w:rPr>
          <w:sz w:val="28"/>
          <w:szCs w:val="28"/>
          <w:lang w:val="uk-UA"/>
        </w:rPr>
        <w:t xml:space="preserve">, «Про освіту», «Про повну загальну середню освіту», </w:t>
      </w:r>
      <w:r>
        <w:rPr>
          <w:sz w:val="28"/>
          <w:szCs w:val="28"/>
          <w:lang w:val="uk-UA"/>
        </w:rPr>
        <w:t xml:space="preserve">«Про позашкільну освіту», постанови Кабінету Міністрів України </w:t>
      </w:r>
      <w:r w:rsidRPr="00D11B54">
        <w:rPr>
          <w:sz w:val="28"/>
          <w:szCs w:val="28"/>
          <w:lang w:val="uk-UA"/>
        </w:rPr>
        <w:t>від 11 жовтня 2021 року № 1062</w:t>
      </w:r>
      <w:r>
        <w:rPr>
          <w:sz w:val="28"/>
          <w:szCs w:val="28"/>
          <w:lang w:val="uk-UA"/>
        </w:rPr>
        <w:t xml:space="preserve"> «Про затвердження </w:t>
      </w:r>
      <w:r w:rsidRPr="00D11B54">
        <w:rPr>
          <w:sz w:val="28"/>
          <w:szCs w:val="28"/>
          <w:lang w:val="uk-UA"/>
        </w:rPr>
        <w:t>Положення про ліцей</w:t>
      </w:r>
      <w:r>
        <w:rPr>
          <w:sz w:val="28"/>
          <w:szCs w:val="28"/>
          <w:lang w:val="uk-UA"/>
        </w:rPr>
        <w:t xml:space="preserve">», </w:t>
      </w:r>
      <w:r w:rsidRPr="00C432CE">
        <w:rPr>
          <w:sz w:val="28"/>
          <w:szCs w:val="28"/>
          <w:lang w:val="uk-UA"/>
        </w:rPr>
        <w:t>рішень Київської міської ради від 09 вересня 2010 року № 7/4819 «Про питання організації управління районами в місті Києві», від 02 грудня 2010 року</w:t>
      </w:r>
      <w:r>
        <w:rPr>
          <w:sz w:val="28"/>
          <w:szCs w:val="28"/>
          <w:lang w:val="uk-UA"/>
        </w:rPr>
        <w:t xml:space="preserve"> </w:t>
      </w:r>
      <w:r w:rsidRPr="00C432CE">
        <w:rPr>
          <w:sz w:val="28"/>
          <w:szCs w:val="28"/>
          <w:lang w:val="uk-UA"/>
        </w:rPr>
        <w:t>№ 284/5096 «Про питання комунальної власності територіальної громади міста Києва», від</w:t>
      </w:r>
      <w:r w:rsidRPr="00F81EA3">
        <w:rPr>
          <w:sz w:val="28"/>
          <w:szCs w:val="28"/>
          <w:lang w:val="uk-UA"/>
        </w:rPr>
        <w:t xml:space="preserve"> 15 березня 2012 року</w:t>
      </w:r>
      <w:r>
        <w:rPr>
          <w:sz w:val="28"/>
          <w:szCs w:val="28"/>
          <w:lang w:val="uk-UA"/>
        </w:rPr>
        <w:t xml:space="preserve"> </w:t>
      </w:r>
      <w:r w:rsidR="00827584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№</w:t>
      </w:r>
      <w:r w:rsidRPr="00F81EA3">
        <w:rPr>
          <w:sz w:val="28"/>
          <w:szCs w:val="28"/>
          <w:lang w:val="uk-UA"/>
        </w:rPr>
        <w:t xml:space="preserve"> 209/7546 «Про делегування повноважень виконавчому органу Київської міської ради (Київській міській державній адміністрації) та районним в місті Києві державним адміністраціям у сфері освіти».</w:t>
      </w:r>
      <w:r w:rsidRPr="00F81EA3">
        <w:rPr>
          <w:sz w:val="28"/>
          <w:szCs w:val="28"/>
          <w:highlight w:val="cyan"/>
          <w:lang w:val="uk-UA"/>
        </w:rPr>
        <w:t xml:space="preserve"> </w:t>
      </w:r>
    </w:p>
    <w:p w:rsidR="00BF6055" w:rsidRPr="00F81EA3" w:rsidRDefault="00BF6055" w:rsidP="00EB2A21">
      <w:pPr>
        <w:pStyle w:val="a3"/>
        <w:ind w:firstLine="709"/>
        <w:jc w:val="both"/>
        <w:rPr>
          <w:sz w:val="28"/>
          <w:szCs w:val="28"/>
          <w:highlight w:val="cyan"/>
          <w:lang w:val="uk-UA"/>
        </w:rPr>
      </w:pPr>
    </w:p>
    <w:p w:rsidR="00BF6055" w:rsidRDefault="00BF6055" w:rsidP="00EB2A21">
      <w:pPr>
        <w:pStyle w:val="a3"/>
        <w:ind w:firstLine="709"/>
        <w:jc w:val="both"/>
        <w:rPr>
          <w:b/>
          <w:bCs/>
          <w:sz w:val="28"/>
          <w:szCs w:val="28"/>
          <w:lang w:val="uk-UA"/>
        </w:rPr>
      </w:pPr>
      <w:r w:rsidRPr="00F81EA3">
        <w:rPr>
          <w:b/>
          <w:sz w:val="28"/>
          <w:szCs w:val="28"/>
          <w:lang w:val="uk-UA"/>
        </w:rPr>
        <w:t xml:space="preserve">3. </w:t>
      </w:r>
      <w:r w:rsidRPr="00F81EA3">
        <w:rPr>
          <w:b/>
          <w:bCs/>
          <w:sz w:val="28"/>
          <w:szCs w:val="28"/>
          <w:lang w:val="uk-UA"/>
        </w:rPr>
        <w:t xml:space="preserve">Опис цілей і завдань, основних положень </w:t>
      </w:r>
      <w:proofErr w:type="spellStart"/>
      <w:r w:rsidRPr="00F81EA3">
        <w:rPr>
          <w:b/>
          <w:bCs/>
          <w:sz w:val="28"/>
          <w:szCs w:val="28"/>
          <w:lang w:val="uk-UA"/>
        </w:rPr>
        <w:t>проєкту</w:t>
      </w:r>
      <w:proofErr w:type="spellEnd"/>
      <w:r w:rsidRPr="00F81EA3">
        <w:rPr>
          <w:b/>
          <w:bCs/>
          <w:sz w:val="28"/>
          <w:szCs w:val="28"/>
          <w:lang w:val="uk-UA"/>
        </w:rPr>
        <w:t xml:space="preserve"> рішення,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 w:rsidRPr="00F81EA3">
        <w:rPr>
          <w:b/>
          <w:bCs/>
          <w:sz w:val="28"/>
          <w:szCs w:val="28"/>
          <w:lang w:val="uk-UA"/>
        </w:rPr>
        <w:t>проєкту</w:t>
      </w:r>
      <w:proofErr w:type="spellEnd"/>
      <w:r w:rsidRPr="00F81EA3">
        <w:rPr>
          <w:b/>
          <w:bCs/>
          <w:sz w:val="28"/>
          <w:szCs w:val="28"/>
          <w:lang w:val="uk-UA"/>
        </w:rPr>
        <w:t xml:space="preserve"> рішення</w:t>
      </w:r>
    </w:p>
    <w:p w:rsidR="00BF6055" w:rsidRPr="00F81EA3" w:rsidRDefault="00BF6055" w:rsidP="00EB2A21">
      <w:pPr>
        <w:ind w:firstLine="709"/>
        <w:jc w:val="both"/>
        <w:rPr>
          <w:sz w:val="28"/>
          <w:szCs w:val="28"/>
          <w:lang w:val="uk-UA"/>
        </w:rPr>
      </w:pPr>
      <w:r w:rsidRPr="00F81EA3">
        <w:rPr>
          <w:sz w:val="28"/>
          <w:szCs w:val="28"/>
          <w:lang w:val="uk-UA"/>
        </w:rPr>
        <w:t>Метою прийняття цього рішен</w:t>
      </w:r>
      <w:r>
        <w:rPr>
          <w:sz w:val="28"/>
          <w:szCs w:val="28"/>
          <w:lang w:val="uk-UA"/>
        </w:rPr>
        <w:t xml:space="preserve">ня є зміна типу та </w:t>
      </w:r>
      <w:r w:rsidRPr="0079497B">
        <w:rPr>
          <w:sz w:val="28"/>
          <w:szCs w:val="28"/>
          <w:lang w:val="uk-UA"/>
        </w:rPr>
        <w:t xml:space="preserve">найменування </w:t>
      </w:r>
      <w:r>
        <w:rPr>
          <w:sz w:val="28"/>
          <w:szCs w:val="28"/>
          <w:lang w:val="uk-UA"/>
        </w:rPr>
        <w:t>Спеціалізованої школи І-ІІІ ступенів № 57</w:t>
      </w:r>
      <w:r w:rsidRPr="00F504F4">
        <w:rPr>
          <w:sz w:val="28"/>
          <w:szCs w:val="28"/>
          <w:lang w:val="uk-UA"/>
        </w:rPr>
        <w:t xml:space="preserve"> з п</w:t>
      </w:r>
      <w:r>
        <w:rPr>
          <w:sz w:val="28"/>
          <w:szCs w:val="28"/>
          <w:lang w:val="uk-UA"/>
        </w:rPr>
        <w:t>оглибленим вивченням англійської</w:t>
      </w:r>
      <w:r w:rsidRPr="00F504F4">
        <w:rPr>
          <w:sz w:val="28"/>
          <w:szCs w:val="28"/>
          <w:lang w:val="uk-UA"/>
        </w:rPr>
        <w:t xml:space="preserve"> </w:t>
      </w:r>
      <w:r w:rsidRPr="00F504F4">
        <w:rPr>
          <w:sz w:val="28"/>
          <w:szCs w:val="28"/>
          <w:lang w:val="uk-UA"/>
        </w:rPr>
        <w:lastRenderedPageBreak/>
        <w:t>мови Шевченківськ</w:t>
      </w:r>
      <w:r>
        <w:rPr>
          <w:sz w:val="28"/>
          <w:szCs w:val="28"/>
          <w:lang w:val="uk-UA"/>
        </w:rPr>
        <w:t>ого району м. Києва на Л</w:t>
      </w:r>
      <w:r w:rsidRPr="002652F5">
        <w:rPr>
          <w:sz w:val="28"/>
          <w:szCs w:val="28"/>
          <w:lang w:val="uk-UA"/>
        </w:rPr>
        <w:t xml:space="preserve">іцей № </w:t>
      </w:r>
      <w:r>
        <w:rPr>
          <w:sz w:val="28"/>
          <w:szCs w:val="28"/>
          <w:lang w:val="uk-UA"/>
        </w:rPr>
        <w:t>57</w:t>
      </w:r>
      <w:r w:rsidRPr="002652F5">
        <w:rPr>
          <w:sz w:val="28"/>
          <w:szCs w:val="28"/>
          <w:lang w:val="uk-UA"/>
        </w:rPr>
        <w:t xml:space="preserve"> Шевченківського району м. Києва</w:t>
      </w:r>
      <w:r>
        <w:rPr>
          <w:sz w:val="28"/>
          <w:szCs w:val="28"/>
          <w:lang w:val="uk-UA"/>
        </w:rPr>
        <w:t xml:space="preserve">, </w:t>
      </w:r>
      <w:r w:rsidRPr="00BD3308">
        <w:rPr>
          <w:sz w:val="28"/>
          <w:szCs w:val="28"/>
          <w:lang w:val="uk-UA"/>
        </w:rPr>
        <w:t xml:space="preserve">що забезпечуватиме здобуття </w:t>
      </w:r>
      <w:r>
        <w:rPr>
          <w:sz w:val="28"/>
          <w:szCs w:val="28"/>
          <w:lang w:val="uk-UA"/>
        </w:rPr>
        <w:t>початкової, базової та профільної середньої освіти.</w:t>
      </w:r>
    </w:p>
    <w:p w:rsidR="00BF6055" w:rsidRPr="00F81EA3" w:rsidRDefault="00BF6055" w:rsidP="00EB2A21">
      <w:pPr>
        <w:pStyle w:val="a3"/>
        <w:ind w:firstLine="709"/>
        <w:jc w:val="both"/>
        <w:rPr>
          <w:sz w:val="28"/>
          <w:szCs w:val="28"/>
          <w:lang w:val="uk-UA"/>
        </w:rPr>
      </w:pPr>
      <w:r w:rsidRPr="00F81EA3">
        <w:rPr>
          <w:sz w:val="28"/>
          <w:szCs w:val="28"/>
          <w:lang w:val="uk-UA"/>
        </w:rPr>
        <w:t xml:space="preserve">Проєкт рішення складається із преамбули та </w:t>
      </w:r>
      <w:r w:rsidR="007F6C25">
        <w:rPr>
          <w:sz w:val="28"/>
          <w:szCs w:val="28"/>
          <w:lang w:val="uk-UA"/>
        </w:rPr>
        <w:t>восьми</w:t>
      </w:r>
      <w:r w:rsidRPr="00F81EA3">
        <w:rPr>
          <w:sz w:val="28"/>
          <w:szCs w:val="28"/>
          <w:lang w:val="uk-UA"/>
        </w:rPr>
        <w:t xml:space="preserve"> пунктів.</w:t>
      </w:r>
    </w:p>
    <w:p w:rsidR="00BF6055" w:rsidRPr="00F81EA3" w:rsidRDefault="00BF6055" w:rsidP="00EB2A21">
      <w:pPr>
        <w:pStyle w:val="a3"/>
        <w:ind w:firstLine="709"/>
        <w:jc w:val="both"/>
        <w:rPr>
          <w:sz w:val="28"/>
          <w:szCs w:val="28"/>
          <w:lang w:val="uk-UA"/>
        </w:rPr>
      </w:pPr>
      <w:r w:rsidRPr="00F81EA3">
        <w:rPr>
          <w:sz w:val="28"/>
          <w:szCs w:val="28"/>
          <w:lang w:val="uk-UA"/>
        </w:rPr>
        <w:t>Контроль за виконанням цього рішення покладено на постійну комісію Київської міської ради з питань освіти і науки, молоді та спорту.</w:t>
      </w:r>
    </w:p>
    <w:p w:rsidR="007F6C25" w:rsidRDefault="00BF6055" w:rsidP="00EB2A21">
      <w:pPr>
        <w:pStyle w:val="a3"/>
        <w:ind w:firstLine="709"/>
        <w:jc w:val="both"/>
        <w:rPr>
          <w:sz w:val="28"/>
          <w:szCs w:val="28"/>
          <w:lang w:val="uk-UA"/>
        </w:rPr>
      </w:pPr>
      <w:r w:rsidRPr="00F81EA3">
        <w:rPr>
          <w:sz w:val="28"/>
          <w:szCs w:val="28"/>
          <w:lang w:val="uk-UA"/>
        </w:rPr>
        <w:t xml:space="preserve">У результаті прийняття цього рішення буде забезпечено право громадян на здобуття якісної, сучасної та доступної </w:t>
      </w:r>
      <w:r>
        <w:rPr>
          <w:sz w:val="28"/>
          <w:szCs w:val="28"/>
          <w:lang w:val="uk-UA"/>
        </w:rPr>
        <w:t>загальної середньої освіти на рівні початкової, базової</w:t>
      </w:r>
      <w:r w:rsidR="00D1250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профільної середньої освіти</w:t>
      </w:r>
      <w:r w:rsidR="00B01A6B">
        <w:rPr>
          <w:sz w:val="28"/>
          <w:szCs w:val="28"/>
          <w:lang w:val="uk-UA"/>
        </w:rPr>
        <w:t xml:space="preserve"> та позашкільної освіти</w:t>
      </w:r>
      <w:r w:rsidR="007F6C25">
        <w:rPr>
          <w:sz w:val="28"/>
          <w:szCs w:val="28"/>
          <w:lang w:val="uk-UA"/>
        </w:rPr>
        <w:t>.</w:t>
      </w:r>
    </w:p>
    <w:p w:rsidR="007F6C25" w:rsidRDefault="007F6C25" w:rsidP="00EB2A21">
      <w:pPr>
        <w:suppressAutoHyphens/>
        <w:ind w:firstLine="709"/>
        <w:jc w:val="both"/>
        <w:rPr>
          <w:b/>
          <w:sz w:val="28"/>
          <w:szCs w:val="28"/>
          <w:lang w:val="uk-UA" w:eastAsia="zh-CN"/>
        </w:rPr>
      </w:pPr>
    </w:p>
    <w:p w:rsidR="00100548" w:rsidRPr="00100548" w:rsidRDefault="00100548" w:rsidP="00EB2A21">
      <w:pPr>
        <w:suppressAutoHyphens/>
        <w:ind w:firstLine="709"/>
        <w:jc w:val="both"/>
        <w:rPr>
          <w:lang w:val="uk-UA" w:eastAsia="zh-CN"/>
        </w:rPr>
      </w:pPr>
      <w:r w:rsidRPr="00100548">
        <w:rPr>
          <w:b/>
          <w:sz w:val="28"/>
          <w:szCs w:val="28"/>
          <w:lang w:val="uk-UA" w:eastAsia="zh-CN"/>
        </w:rPr>
        <w:t>4. Інформація про дотримання прав і соціальної захищеності осіб з інвалідністю</w:t>
      </w:r>
    </w:p>
    <w:p w:rsidR="00100548" w:rsidRPr="007F6C25" w:rsidRDefault="00237860" w:rsidP="00EB2A21">
      <w:pPr>
        <w:suppressAutoHyphens/>
        <w:ind w:firstLine="709"/>
        <w:jc w:val="both"/>
        <w:rPr>
          <w:b/>
          <w:sz w:val="28"/>
          <w:szCs w:val="28"/>
          <w:lang w:val="uk-UA" w:eastAsia="zh-CN"/>
        </w:rPr>
      </w:pPr>
      <w:r>
        <w:fldChar w:fldCharType="begin"/>
      </w:r>
      <w:r w:rsidRPr="00237860">
        <w:rPr>
          <w:lang w:val="uk-UA"/>
        </w:rPr>
        <w:instrText xml:space="preserve"> </w:instrText>
      </w:r>
      <w:r>
        <w:instrText>HYPERLINK</w:instrText>
      </w:r>
      <w:r w:rsidRPr="00237860">
        <w:rPr>
          <w:lang w:val="uk-UA"/>
        </w:rPr>
        <w:instrText xml:space="preserve"> "</w:instrText>
      </w:r>
      <w:r>
        <w:instrText>https</w:instrText>
      </w:r>
      <w:r w:rsidRPr="00237860">
        <w:rPr>
          <w:lang w:val="uk-UA"/>
        </w:rPr>
        <w:instrText>://</w:instrText>
      </w:r>
      <w:r>
        <w:instrText>ips</w:instrText>
      </w:r>
      <w:r w:rsidRPr="00237860">
        <w:rPr>
          <w:lang w:val="uk-UA"/>
        </w:rPr>
        <w:instrText>.</w:instrText>
      </w:r>
      <w:r>
        <w:instrText>ligazakon</w:instrText>
      </w:r>
      <w:r w:rsidRPr="00237860">
        <w:rPr>
          <w:lang w:val="uk-UA"/>
        </w:rPr>
        <w:instrText>.</w:instrText>
      </w:r>
      <w:r>
        <w:instrText>net</w:instrText>
      </w:r>
      <w:r w:rsidRPr="00237860">
        <w:rPr>
          <w:lang w:val="uk-UA"/>
        </w:rPr>
        <w:instrText>/</w:instrText>
      </w:r>
      <w:r>
        <w:instrText>document</w:instrText>
      </w:r>
      <w:r w:rsidRPr="00237860">
        <w:rPr>
          <w:lang w:val="uk-UA"/>
        </w:rPr>
        <w:instrText>/</w:instrText>
      </w:r>
      <w:r>
        <w:instrText>view</w:instrText>
      </w:r>
      <w:r w:rsidRPr="00237860">
        <w:rPr>
          <w:lang w:val="uk-UA"/>
        </w:rPr>
        <w:instrText>/</w:instrText>
      </w:r>
      <w:r>
        <w:instrText>mr</w:instrText>
      </w:r>
      <w:r w:rsidRPr="00237860">
        <w:rPr>
          <w:lang w:val="uk-UA"/>
        </w:rPr>
        <w:instrText>230367?</w:instrText>
      </w:r>
      <w:r>
        <w:instrText>ed</w:instrText>
      </w:r>
      <w:r w:rsidRPr="00237860">
        <w:rPr>
          <w:lang w:val="uk-UA"/>
        </w:rPr>
        <w:instrText>=2023_04_20&amp;</w:instrText>
      </w:r>
      <w:r>
        <w:instrText>an</w:instrText>
      </w:r>
      <w:r w:rsidRPr="00237860">
        <w:rPr>
          <w:lang w:val="uk-UA"/>
        </w:rPr>
        <w:instrText>=9" \</w:instrText>
      </w:r>
      <w:r>
        <w:instrText>l</w:instrText>
      </w:r>
      <w:r w:rsidRPr="00237860">
        <w:rPr>
          <w:lang w:val="uk-UA"/>
        </w:rPr>
        <w:instrText xml:space="preserve"> "_</w:instrText>
      </w:r>
      <w:r>
        <w:instrText>blank</w:instrText>
      </w:r>
      <w:r w:rsidRPr="00237860">
        <w:rPr>
          <w:lang w:val="uk-UA"/>
        </w:rPr>
        <w:instrText xml:space="preserve">" </w:instrText>
      </w:r>
      <w:r>
        <w:fldChar w:fldCharType="separate"/>
      </w:r>
      <w:r w:rsidR="00100548" w:rsidRPr="007F6C25">
        <w:rPr>
          <w:sz w:val="28"/>
          <w:szCs w:val="28"/>
          <w:lang w:val="uk-UA" w:eastAsia="zh-CN"/>
        </w:rPr>
        <w:t>Проєкт рішення Київської міської ради не стосується прав і соціальної захищеності осіб з інвалідністю та не впливає на життєдіяльність цієї категорії.</w:t>
      </w:r>
      <w:r>
        <w:rPr>
          <w:sz w:val="28"/>
          <w:szCs w:val="28"/>
          <w:lang w:val="uk-UA" w:eastAsia="zh-CN"/>
        </w:rPr>
        <w:fldChar w:fldCharType="end"/>
      </w:r>
    </w:p>
    <w:p w:rsidR="00100548" w:rsidRPr="007F6C25" w:rsidRDefault="00100548" w:rsidP="00EB2A21">
      <w:pPr>
        <w:suppressAutoHyphens/>
        <w:ind w:firstLine="709"/>
        <w:jc w:val="both"/>
        <w:rPr>
          <w:b/>
          <w:sz w:val="28"/>
          <w:szCs w:val="28"/>
          <w:lang w:val="uk-UA" w:eastAsia="zh-CN"/>
        </w:rPr>
      </w:pPr>
    </w:p>
    <w:p w:rsidR="00100548" w:rsidRPr="00100548" w:rsidRDefault="00100548" w:rsidP="00EB2A21">
      <w:pPr>
        <w:suppressAutoHyphens/>
        <w:ind w:firstLine="709"/>
        <w:jc w:val="both"/>
        <w:rPr>
          <w:lang w:eastAsia="zh-CN"/>
        </w:rPr>
      </w:pPr>
      <w:r w:rsidRPr="00100548">
        <w:rPr>
          <w:b/>
          <w:sz w:val="28"/>
          <w:szCs w:val="28"/>
          <w:lang w:val="uk-UA" w:eastAsia="zh-CN"/>
        </w:rPr>
        <w:t>5. Фінансово-економічне обґрунтування та пропозиції щодо джерел покриття цих витрат</w:t>
      </w:r>
    </w:p>
    <w:p w:rsidR="00100548" w:rsidRPr="00100548" w:rsidRDefault="00100548" w:rsidP="00EB2A21">
      <w:pPr>
        <w:suppressAutoHyphens/>
        <w:ind w:firstLine="709"/>
        <w:jc w:val="both"/>
        <w:rPr>
          <w:lang w:eastAsia="zh-CN"/>
        </w:rPr>
      </w:pPr>
      <w:r w:rsidRPr="00100548">
        <w:rPr>
          <w:sz w:val="28"/>
          <w:szCs w:val="28"/>
          <w:lang w:val="uk-UA" w:eastAsia="zh-CN"/>
        </w:rPr>
        <w:t xml:space="preserve">Прийняття та виконання цього рішення не потребує додаткових матеріально-фінансових витрат з міського бюджету міста Києва. </w:t>
      </w:r>
    </w:p>
    <w:p w:rsidR="00100548" w:rsidRPr="00100548" w:rsidRDefault="00100548" w:rsidP="00EB2A21">
      <w:pPr>
        <w:suppressAutoHyphens/>
        <w:ind w:firstLine="709"/>
        <w:jc w:val="both"/>
        <w:rPr>
          <w:sz w:val="28"/>
          <w:szCs w:val="28"/>
          <w:lang w:val="uk-UA" w:eastAsia="zh-CN"/>
        </w:rPr>
      </w:pPr>
    </w:p>
    <w:p w:rsidR="00100548" w:rsidRPr="00100548" w:rsidRDefault="00100548" w:rsidP="00EB2A21">
      <w:pPr>
        <w:suppressAutoHyphens/>
        <w:ind w:firstLine="709"/>
        <w:jc w:val="both"/>
        <w:rPr>
          <w:lang w:val="uk-UA" w:eastAsia="zh-CN"/>
        </w:rPr>
      </w:pPr>
      <w:r w:rsidRPr="00100548">
        <w:rPr>
          <w:b/>
          <w:sz w:val="28"/>
          <w:szCs w:val="28"/>
          <w:lang w:val="uk-UA" w:eastAsia="zh-CN"/>
        </w:rPr>
        <w:t>6. Інформація з обмеженим доступом</w:t>
      </w:r>
    </w:p>
    <w:p w:rsidR="00100548" w:rsidRPr="00100548" w:rsidRDefault="00100548" w:rsidP="00EB2A21">
      <w:pPr>
        <w:suppressAutoHyphens/>
        <w:ind w:firstLine="709"/>
        <w:jc w:val="both"/>
        <w:rPr>
          <w:lang w:val="uk-UA" w:eastAsia="zh-CN"/>
        </w:rPr>
      </w:pPr>
      <w:r w:rsidRPr="00100548">
        <w:rPr>
          <w:sz w:val="28"/>
          <w:szCs w:val="28"/>
          <w:lang w:val="uk-UA" w:eastAsia="zh-CN"/>
        </w:rPr>
        <w:t xml:space="preserve">Проєкт рішення Київської міської ради не містить інформації з обмеженим доступом у розумінні статті 6 Закону України «Про доступ до публічної інформації». </w:t>
      </w:r>
    </w:p>
    <w:p w:rsidR="00100548" w:rsidRPr="00100548" w:rsidRDefault="00100548" w:rsidP="00EB2A21">
      <w:pPr>
        <w:suppressAutoHyphens/>
        <w:ind w:firstLine="709"/>
        <w:jc w:val="both"/>
        <w:rPr>
          <w:sz w:val="28"/>
          <w:szCs w:val="28"/>
          <w:lang w:val="uk-UA" w:eastAsia="zh-CN"/>
        </w:rPr>
      </w:pPr>
    </w:p>
    <w:p w:rsidR="00100548" w:rsidRPr="008E0EBD" w:rsidRDefault="00100548" w:rsidP="00EB2A21">
      <w:pPr>
        <w:suppressAutoHyphens/>
        <w:ind w:firstLine="709"/>
        <w:rPr>
          <w:lang w:val="uk-UA" w:eastAsia="zh-CN"/>
        </w:rPr>
      </w:pPr>
      <w:r w:rsidRPr="00100548">
        <w:rPr>
          <w:b/>
          <w:sz w:val="28"/>
          <w:szCs w:val="28"/>
          <w:lang w:val="uk-UA" w:eastAsia="uk-UA"/>
        </w:rPr>
        <w:t>7</w:t>
      </w:r>
      <w:r w:rsidRPr="008E0EBD">
        <w:rPr>
          <w:b/>
          <w:sz w:val="28"/>
          <w:szCs w:val="28"/>
          <w:lang w:val="uk-UA" w:eastAsia="uk-UA"/>
        </w:rPr>
        <w:t xml:space="preserve">. Інформація </w:t>
      </w:r>
      <w:r w:rsidR="00237860">
        <w:fldChar w:fldCharType="begin"/>
      </w:r>
      <w:r w:rsidR="00237860" w:rsidRPr="00237860">
        <w:rPr>
          <w:lang w:val="uk-UA"/>
        </w:rPr>
        <w:instrText xml:space="preserve"> </w:instrText>
      </w:r>
      <w:r w:rsidR="00237860">
        <w:instrText>HYPERLINK</w:instrText>
      </w:r>
      <w:r w:rsidR="00237860" w:rsidRPr="00237860">
        <w:rPr>
          <w:lang w:val="uk-UA"/>
        </w:rPr>
        <w:instrText xml:space="preserve"> "</w:instrText>
      </w:r>
      <w:r w:rsidR="00237860">
        <w:instrText>https</w:instrText>
      </w:r>
      <w:r w:rsidR="00237860" w:rsidRPr="00237860">
        <w:rPr>
          <w:lang w:val="uk-UA"/>
        </w:rPr>
        <w:instrText>://</w:instrText>
      </w:r>
      <w:r w:rsidR="00237860">
        <w:instrText>ips</w:instrText>
      </w:r>
      <w:r w:rsidR="00237860" w:rsidRPr="00237860">
        <w:rPr>
          <w:lang w:val="uk-UA"/>
        </w:rPr>
        <w:instrText>.</w:instrText>
      </w:r>
      <w:r w:rsidR="00237860">
        <w:instrText>ligazakon</w:instrText>
      </w:r>
      <w:r w:rsidR="00237860" w:rsidRPr="00237860">
        <w:rPr>
          <w:lang w:val="uk-UA"/>
        </w:rPr>
        <w:instrText>.</w:instrText>
      </w:r>
      <w:r w:rsidR="00237860">
        <w:instrText>net</w:instrText>
      </w:r>
      <w:r w:rsidR="00237860" w:rsidRPr="00237860">
        <w:rPr>
          <w:lang w:val="uk-UA"/>
        </w:rPr>
        <w:instrText>/</w:instrText>
      </w:r>
      <w:r w:rsidR="00237860">
        <w:instrText>document</w:instrText>
      </w:r>
      <w:r w:rsidR="00237860" w:rsidRPr="00237860">
        <w:rPr>
          <w:lang w:val="uk-UA"/>
        </w:rPr>
        <w:instrText>/</w:instrText>
      </w:r>
      <w:r w:rsidR="00237860">
        <w:instrText>view</w:instrText>
      </w:r>
      <w:r w:rsidR="00237860" w:rsidRPr="00237860">
        <w:rPr>
          <w:lang w:val="uk-UA"/>
        </w:rPr>
        <w:instrText>/</w:instrText>
      </w:r>
      <w:r w:rsidR="00237860">
        <w:instrText>mr</w:instrText>
      </w:r>
      <w:r w:rsidR="00237860" w:rsidRPr="00237860">
        <w:rPr>
          <w:lang w:val="uk-UA"/>
        </w:rPr>
        <w:instrText>240892?</w:instrText>
      </w:r>
      <w:r w:rsidR="00237860">
        <w:instrText>ed</w:instrText>
      </w:r>
      <w:r w:rsidR="00237860" w:rsidRPr="00237860">
        <w:rPr>
          <w:lang w:val="uk-UA"/>
        </w:rPr>
        <w:instrText>=2024_06_13&amp;</w:instrText>
      </w:r>
      <w:r w:rsidR="00237860">
        <w:instrText>an</w:instrText>
      </w:r>
      <w:r w:rsidR="00237860" w:rsidRPr="00237860">
        <w:rPr>
          <w:lang w:val="uk-UA"/>
        </w:rPr>
        <w:instrText>=46" \</w:instrText>
      </w:r>
      <w:r w:rsidR="00237860">
        <w:instrText>l</w:instrText>
      </w:r>
      <w:r w:rsidR="00237860" w:rsidRPr="00237860">
        <w:rPr>
          <w:lang w:val="uk-UA"/>
        </w:rPr>
        <w:instrText xml:space="preserve"> "_</w:instrText>
      </w:r>
      <w:r w:rsidR="00237860">
        <w:instrText>blank</w:instrText>
      </w:r>
      <w:r w:rsidR="00237860" w:rsidRPr="00237860">
        <w:rPr>
          <w:lang w:val="uk-UA"/>
        </w:rPr>
        <w:instrText xml:space="preserve">" </w:instrText>
      </w:r>
      <w:r w:rsidR="00237860">
        <w:fldChar w:fldCharType="separate"/>
      </w:r>
      <w:r w:rsidRPr="008E0EBD">
        <w:rPr>
          <w:b/>
          <w:sz w:val="28"/>
          <w:szCs w:val="28"/>
          <w:shd w:val="clear" w:color="auto" w:fill="FFFFFF"/>
          <w:lang w:val="uk-UA" w:eastAsia="uk-UA"/>
        </w:rPr>
        <w:t>про персональні дані</w:t>
      </w:r>
      <w:r w:rsidR="00237860">
        <w:rPr>
          <w:b/>
          <w:sz w:val="28"/>
          <w:szCs w:val="28"/>
          <w:shd w:val="clear" w:color="auto" w:fill="FFFFFF"/>
          <w:lang w:val="uk-UA" w:eastAsia="uk-UA"/>
        </w:rPr>
        <w:fldChar w:fldCharType="end"/>
      </w:r>
    </w:p>
    <w:p w:rsidR="00100548" w:rsidRPr="008E0EBD" w:rsidRDefault="00237860" w:rsidP="00EB2A21">
      <w:pPr>
        <w:shd w:val="clear" w:color="auto" w:fill="FFFFFF"/>
        <w:tabs>
          <w:tab w:val="left" w:pos="1032"/>
        </w:tabs>
        <w:suppressAutoHyphens/>
        <w:ind w:firstLine="709"/>
        <w:jc w:val="both"/>
        <w:rPr>
          <w:lang w:eastAsia="zh-CN"/>
        </w:rPr>
      </w:pPr>
      <w:r>
        <w:fldChar w:fldCharType="begin"/>
      </w:r>
      <w:r w:rsidRPr="00237860">
        <w:rPr>
          <w:lang w:val="uk-UA"/>
        </w:rPr>
        <w:instrText xml:space="preserve"> </w:instrText>
      </w:r>
      <w:r>
        <w:instrText>HYPERLINK</w:instrText>
      </w:r>
      <w:r w:rsidRPr="00237860">
        <w:rPr>
          <w:lang w:val="uk-UA"/>
        </w:rPr>
        <w:instrText xml:space="preserve"> "</w:instrText>
      </w:r>
      <w:r>
        <w:instrText>https</w:instrText>
      </w:r>
      <w:r w:rsidRPr="00237860">
        <w:rPr>
          <w:lang w:val="uk-UA"/>
        </w:rPr>
        <w:instrText>://</w:instrText>
      </w:r>
      <w:r>
        <w:instrText>ips</w:instrText>
      </w:r>
      <w:r w:rsidRPr="00237860">
        <w:rPr>
          <w:lang w:val="uk-UA"/>
        </w:rPr>
        <w:instrText>.</w:instrText>
      </w:r>
      <w:r>
        <w:instrText>ligazakon</w:instrText>
      </w:r>
      <w:r w:rsidRPr="00237860">
        <w:rPr>
          <w:lang w:val="uk-UA"/>
        </w:rPr>
        <w:instrText>.</w:instrText>
      </w:r>
      <w:r>
        <w:instrText>net</w:instrText>
      </w:r>
      <w:r w:rsidRPr="00237860">
        <w:rPr>
          <w:lang w:val="uk-UA"/>
        </w:rPr>
        <w:instrText>/</w:instrText>
      </w:r>
      <w:r>
        <w:instrText>document</w:instrText>
      </w:r>
      <w:r w:rsidRPr="00237860">
        <w:rPr>
          <w:lang w:val="uk-UA"/>
        </w:rPr>
        <w:instrText>/</w:instrText>
      </w:r>
      <w:r>
        <w:instrText>view</w:instrText>
      </w:r>
      <w:r w:rsidRPr="00237860">
        <w:rPr>
          <w:lang w:val="uk-UA"/>
        </w:rPr>
        <w:instrText>/</w:instrText>
      </w:r>
      <w:r>
        <w:instrText>mr</w:instrText>
      </w:r>
      <w:r w:rsidRPr="00237860">
        <w:rPr>
          <w:lang w:val="uk-UA"/>
        </w:rPr>
        <w:instrText>240892?</w:instrText>
      </w:r>
      <w:r>
        <w:instrText>ed</w:instrText>
      </w:r>
      <w:r w:rsidRPr="00237860">
        <w:rPr>
          <w:lang w:val="uk-UA"/>
        </w:rPr>
        <w:instrText>=2024_06_13&amp;</w:instrText>
      </w:r>
      <w:r>
        <w:instrText>an</w:instrText>
      </w:r>
      <w:r w:rsidRPr="00237860">
        <w:rPr>
          <w:lang w:val="uk-UA"/>
        </w:rPr>
        <w:instrText>=46" \</w:instrText>
      </w:r>
      <w:r>
        <w:instrText>l</w:instrText>
      </w:r>
      <w:r w:rsidRPr="00237860">
        <w:rPr>
          <w:lang w:val="uk-UA"/>
        </w:rPr>
        <w:instrText xml:space="preserve"> "_</w:instrText>
      </w:r>
      <w:r>
        <w:instrText>blank</w:instrText>
      </w:r>
      <w:r w:rsidRPr="00237860">
        <w:rPr>
          <w:lang w:val="uk-UA"/>
        </w:rPr>
        <w:instrText xml:space="preserve">" </w:instrText>
      </w:r>
      <w:r>
        <w:fldChar w:fldCharType="separate"/>
      </w:r>
      <w:r w:rsidR="00100548" w:rsidRPr="008E0EBD">
        <w:rPr>
          <w:sz w:val="28"/>
          <w:szCs w:val="28"/>
          <w:shd w:val="clear" w:color="auto" w:fill="FFFFFF"/>
          <w:lang w:val="uk-UA" w:eastAsia="uk-UA"/>
        </w:rPr>
        <w:t>Проєкт рішення Київської міської ради не містить інформації про персональні дані фізичних осіб у розумінні</w:t>
      </w:r>
      <w:r>
        <w:rPr>
          <w:sz w:val="28"/>
          <w:szCs w:val="28"/>
          <w:shd w:val="clear" w:color="auto" w:fill="FFFFFF"/>
          <w:lang w:val="uk-UA" w:eastAsia="uk-UA"/>
        </w:rPr>
        <w:fldChar w:fldCharType="end"/>
      </w:r>
      <w:r w:rsidR="00100548" w:rsidRPr="008E0EBD">
        <w:rPr>
          <w:sz w:val="28"/>
          <w:szCs w:val="28"/>
          <w:shd w:val="clear" w:color="auto" w:fill="FFFFFF"/>
          <w:lang w:val="uk-UA" w:eastAsia="uk-UA"/>
        </w:rPr>
        <w:t> </w:t>
      </w:r>
      <w:r>
        <w:fldChar w:fldCharType="begin"/>
      </w:r>
      <w:r w:rsidRPr="00237860">
        <w:rPr>
          <w:lang w:val="uk-UA"/>
        </w:rPr>
        <w:instrText xml:space="preserve"> </w:instrText>
      </w:r>
      <w:r>
        <w:instrText>HYPERLINK</w:instrText>
      </w:r>
      <w:r w:rsidRPr="00237860">
        <w:rPr>
          <w:lang w:val="uk-UA"/>
        </w:rPr>
        <w:instrText xml:space="preserve"> "</w:instrText>
      </w:r>
      <w:r>
        <w:instrText>https</w:instrText>
      </w:r>
      <w:r w:rsidRPr="00237860">
        <w:rPr>
          <w:lang w:val="uk-UA"/>
        </w:rPr>
        <w:instrText>://</w:instrText>
      </w:r>
      <w:r>
        <w:instrText>ips</w:instrText>
      </w:r>
      <w:r w:rsidRPr="00237860">
        <w:rPr>
          <w:lang w:val="uk-UA"/>
        </w:rPr>
        <w:instrText>.</w:instrText>
      </w:r>
      <w:r>
        <w:instrText>ligazakon</w:instrText>
      </w:r>
      <w:r w:rsidRPr="00237860">
        <w:rPr>
          <w:lang w:val="uk-UA"/>
        </w:rPr>
        <w:instrText>.</w:instrText>
      </w:r>
      <w:r>
        <w:instrText>net</w:instrText>
      </w:r>
      <w:r w:rsidRPr="00237860">
        <w:rPr>
          <w:lang w:val="uk-UA"/>
        </w:rPr>
        <w:instrText>/</w:instrText>
      </w:r>
      <w:r>
        <w:instrText>document</w:instrText>
      </w:r>
      <w:r w:rsidRPr="00237860">
        <w:rPr>
          <w:lang w:val="uk-UA"/>
        </w:rPr>
        <w:instrText>/</w:instrText>
      </w:r>
      <w:r>
        <w:instrText>view</w:instrText>
      </w:r>
      <w:r w:rsidRPr="00237860">
        <w:rPr>
          <w:lang w:val="uk-UA"/>
        </w:rPr>
        <w:instrText>/</w:instrText>
      </w:r>
      <w:r>
        <w:instrText>t</w:instrText>
      </w:r>
      <w:r w:rsidRPr="00237860">
        <w:rPr>
          <w:lang w:val="uk-UA"/>
        </w:rPr>
        <w:instrText>265700?</w:instrText>
      </w:r>
      <w:r>
        <w:instrText>ed</w:instrText>
      </w:r>
      <w:r w:rsidRPr="00237860">
        <w:rPr>
          <w:lang w:val="uk-UA"/>
        </w:rPr>
        <w:instrText>=2023_07_27&amp;</w:instrText>
      </w:r>
      <w:r>
        <w:instrText>an</w:instrText>
      </w:r>
      <w:r w:rsidRPr="00237860">
        <w:rPr>
          <w:lang w:val="uk-UA"/>
        </w:rPr>
        <w:instrText>=908849" \</w:instrText>
      </w:r>
      <w:r>
        <w:instrText>l</w:instrText>
      </w:r>
      <w:r w:rsidRPr="00237860">
        <w:rPr>
          <w:lang w:val="uk-UA"/>
        </w:rPr>
        <w:instrText xml:space="preserve"> "_</w:instrText>
      </w:r>
      <w:r>
        <w:instrText>blank</w:instrText>
      </w:r>
      <w:r w:rsidRPr="00237860">
        <w:rPr>
          <w:lang w:val="uk-UA"/>
        </w:rPr>
        <w:instrText xml:space="preserve">" </w:instrText>
      </w:r>
      <w:r>
        <w:fldChar w:fldCharType="separate"/>
      </w:r>
      <w:r w:rsidR="00100548" w:rsidRPr="008E0EBD">
        <w:rPr>
          <w:sz w:val="28"/>
          <w:szCs w:val="28"/>
          <w:shd w:val="clear" w:color="auto" w:fill="FFFFFF"/>
          <w:lang w:val="uk-UA" w:eastAsia="uk-UA"/>
        </w:rPr>
        <w:t>статей 11</w:t>
      </w:r>
      <w:r>
        <w:rPr>
          <w:sz w:val="28"/>
          <w:szCs w:val="28"/>
          <w:shd w:val="clear" w:color="auto" w:fill="FFFFFF"/>
          <w:lang w:val="uk-UA" w:eastAsia="uk-UA"/>
        </w:rPr>
        <w:fldChar w:fldCharType="end"/>
      </w:r>
      <w:r w:rsidR="00100548" w:rsidRPr="008E0EBD">
        <w:rPr>
          <w:sz w:val="28"/>
          <w:szCs w:val="28"/>
          <w:shd w:val="clear" w:color="auto" w:fill="FFFFFF"/>
          <w:lang w:val="uk-UA" w:eastAsia="uk-UA"/>
        </w:rPr>
        <w:t> </w:t>
      </w:r>
      <w:r>
        <w:fldChar w:fldCharType="begin"/>
      </w:r>
      <w:r w:rsidRPr="00237860">
        <w:rPr>
          <w:lang w:val="uk-UA"/>
        </w:rPr>
        <w:instrText xml:space="preserve"> </w:instrText>
      </w:r>
      <w:r>
        <w:instrText>HYPERLINK</w:instrText>
      </w:r>
      <w:r w:rsidRPr="00237860">
        <w:rPr>
          <w:lang w:val="uk-UA"/>
        </w:rPr>
        <w:instrText xml:space="preserve"> "</w:instrText>
      </w:r>
      <w:r>
        <w:instrText>https</w:instrText>
      </w:r>
      <w:r w:rsidRPr="00237860">
        <w:rPr>
          <w:lang w:val="uk-UA"/>
        </w:rPr>
        <w:instrText>://</w:instrText>
      </w:r>
      <w:r>
        <w:instrText>ips</w:instrText>
      </w:r>
      <w:r w:rsidRPr="00237860">
        <w:rPr>
          <w:lang w:val="uk-UA"/>
        </w:rPr>
        <w:instrText>.</w:instrText>
      </w:r>
      <w:r>
        <w:instrText>ligazakon</w:instrText>
      </w:r>
      <w:r w:rsidRPr="00237860">
        <w:rPr>
          <w:lang w:val="uk-UA"/>
        </w:rPr>
        <w:instrText>.</w:instrText>
      </w:r>
      <w:r>
        <w:instrText>net</w:instrText>
      </w:r>
      <w:r w:rsidRPr="00237860">
        <w:rPr>
          <w:lang w:val="uk-UA"/>
        </w:rPr>
        <w:instrText>/</w:instrText>
      </w:r>
      <w:r>
        <w:instrText>document</w:instrText>
      </w:r>
      <w:r w:rsidRPr="00237860">
        <w:rPr>
          <w:lang w:val="uk-UA"/>
        </w:rPr>
        <w:instrText>/</w:instrText>
      </w:r>
      <w:r>
        <w:instrText>view</w:instrText>
      </w:r>
      <w:r w:rsidRPr="00237860">
        <w:rPr>
          <w:lang w:val="uk-UA"/>
        </w:rPr>
        <w:instrText>/</w:instrText>
      </w:r>
      <w:r>
        <w:instrText>mr</w:instrText>
      </w:r>
      <w:r w:rsidRPr="00237860">
        <w:rPr>
          <w:lang w:val="uk-UA"/>
        </w:rPr>
        <w:instrText>240892?</w:instrText>
      </w:r>
      <w:r>
        <w:instrText>ed</w:instrText>
      </w:r>
      <w:r w:rsidRPr="00237860">
        <w:rPr>
          <w:lang w:val="uk-UA"/>
        </w:rPr>
        <w:instrText>=2024_06_13&amp;</w:instrText>
      </w:r>
      <w:r>
        <w:instrText>an</w:instrText>
      </w:r>
      <w:r w:rsidRPr="00237860">
        <w:rPr>
          <w:lang w:val="uk-UA"/>
        </w:rPr>
        <w:instrText>=46" \</w:instrText>
      </w:r>
      <w:r>
        <w:instrText>l</w:instrText>
      </w:r>
      <w:r w:rsidRPr="00237860">
        <w:rPr>
          <w:lang w:val="uk-UA"/>
        </w:rPr>
        <w:instrText xml:space="preserve"> "_</w:instrText>
      </w:r>
      <w:r>
        <w:instrText>blank</w:instrText>
      </w:r>
      <w:r w:rsidRPr="00237860">
        <w:rPr>
          <w:lang w:val="uk-UA"/>
        </w:rPr>
        <w:instrText xml:space="preserve">" </w:instrText>
      </w:r>
      <w:r>
        <w:fldChar w:fldCharType="separate"/>
      </w:r>
      <w:r w:rsidR="00100548" w:rsidRPr="008E0EBD">
        <w:rPr>
          <w:sz w:val="28"/>
          <w:szCs w:val="28"/>
          <w:shd w:val="clear" w:color="auto" w:fill="FFFFFF"/>
          <w:lang w:val="uk-UA" w:eastAsia="uk-UA"/>
        </w:rPr>
        <w:t>та</w:t>
      </w:r>
      <w:r>
        <w:rPr>
          <w:sz w:val="28"/>
          <w:szCs w:val="28"/>
          <w:shd w:val="clear" w:color="auto" w:fill="FFFFFF"/>
          <w:lang w:val="uk-UA" w:eastAsia="uk-UA"/>
        </w:rPr>
        <w:fldChar w:fldCharType="end"/>
      </w:r>
      <w:r w:rsidR="00100548" w:rsidRPr="008E0EBD">
        <w:rPr>
          <w:sz w:val="28"/>
          <w:szCs w:val="28"/>
          <w:shd w:val="clear" w:color="auto" w:fill="FFFFFF"/>
          <w:lang w:val="uk-UA" w:eastAsia="uk-UA"/>
        </w:rPr>
        <w:t> </w:t>
      </w:r>
      <w:r>
        <w:fldChar w:fldCharType="begin"/>
      </w:r>
      <w:r w:rsidRPr="00237860">
        <w:rPr>
          <w:lang w:val="uk-UA"/>
        </w:rPr>
        <w:instrText xml:space="preserve"> </w:instrText>
      </w:r>
      <w:r>
        <w:instrText>HYPERLINK</w:instrText>
      </w:r>
      <w:r w:rsidRPr="00237860">
        <w:rPr>
          <w:lang w:val="uk-UA"/>
        </w:rPr>
        <w:instrText xml:space="preserve"> "</w:instrText>
      </w:r>
      <w:r>
        <w:instrText>https</w:instrText>
      </w:r>
      <w:r w:rsidRPr="00237860">
        <w:rPr>
          <w:lang w:val="uk-UA"/>
        </w:rPr>
        <w:instrText>://</w:instrText>
      </w:r>
      <w:r>
        <w:instrText>ips</w:instrText>
      </w:r>
      <w:r w:rsidRPr="00237860">
        <w:rPr>
          <w:lang w:val="uk-UA"/>
        </w:rPr>
        <w:instrText>.</w:instrText>
      </w:r>
      <w:r>
        <w:instrText>ligazakon</w:instrText>
      </w:r>
      <w:r w:rsidRPr="00237860">
        <w:rPr>
          <w:lang w:val="uk-UA"/>
        </w:rPr>
        <w:instrText>.</w:instrText>
      </w:r>
      <w:r>
        <w:instrText>net</w:instrText>
      </w:r>
      <w:r w:rsidRPr="00237860">
        <w:rPr>
          <w:lang w:val="uk-UA"/>
        </w:rPr>
        <w:instrText>/</w:instrText>
      </w:r>
      <w:r>
        <w:instrText>document</w:instrText>
      </w:r>
      <w:r w:rsidRPr="00237860">
        <w:rPr>
          <w:lang w:val="uk-UA"/>
        </w:rPr>
        <w:instrText>/</w:instrText>
      </w:r>
      <w:r>
        <w:instrText>view</w:instrText>
      </w:r>
      <w:r w:rsidRPr="00237860">
        <w:rPr>
          <w:lang w:val="uk-UA"/>
        </w:rPr>
        <w:instrText>/</w:instrText>
      </w:r>
      <w:r>
        <w:instrText>t</w:instrText>
      </w:r>
      <w:r w:rsidRPr="00237860">
        <w:rPr>
          <w:lang w:val="uk-UA"/>
        </w:rPr>
        <w:instrText>265700?</w:instrText>
      </w:r>
      <w:r>
        <w:instrText>ed</w:instrText>
      </w:r>
      <w:r w:rsidRPr="00237860">
        <w:rPr>
          <w:lang w:val="uk-UA"/>
        </w:rPr>
        <w:instrText>=2023_07_27&amp;</w:instrText>
      </w:r>
      <w:r>
        <w:instrText>an</w:instrText>
      </w:r>
      <w:r w:rsidRPr="00237860">
        <w:rPr>
          <w:lang w:val="uk-UA"/>
        </w:rPr>
        <w:instrText>=908891" \</w:instrText>
      </w:r>
      <w:r>
        <w:instrText>l</w:instrText>
      </w:r>
      <w:r w:rsidRPr="00237860">
        <w:rPr>
          <w:lang w:val="uk-UA"/>
        </w:rPr>
        <w:instrText xml:space="preserve"> "_</w:instrText>
      </w:r>
      <w:r>
        <w:instrText>blank</w:instrText>
      </w:r>
      <w:r w:rsidRPr="00237860">
        <w:rPr>
          <w:lang w:val="uk-UA"/>
        </w:rPr>
        <w:instrText xml:space="preserve">" </w:instrText>
      </w:r>
      <w:r>
        <w:fldChar w:fldCharType="separate"/>
      </w:r>
      <w:r w:rsidR="00100548" w:rsidRPr="008E0EBD">
        <w:rPr>
          <w:sz w:val="28"/>
          <w:szCs w:val="28"/>
          <w:shd w:val="clear" w:color="auto" w:fill="FFFFFF"/>
          <w:lang w:val="uk-UA" w:eastAsia="uk-UA"/>
        </w:rPr>
        <w:t>21 Закону України «Про інформацію»</w:t>
      </w:r>
      <w:r>
        <w:rPr>
          <w:sz w:val="28"/>
          <w:szCs w:val="28"/>
          <w:shd w:val="clear" w:color="auto" w:fill="FFFFFF"/>
          <w:lang w:val="uk-UA" w:eastAsia="uk-UA"/>
        </w:rPr>
        <w:fldChar w:fldCharType="end"/>
      </w:r>
      <w:r w:rsidR="00100548" w:rsidRPr="008E0EBD">
        <w:rPr>
          <w:sz w:val="28"/>
          <w:szCs w:val="28"/>
          <w:shd w:val="clear" w:color="auto" w:fill="FFFFFF"/>
          <w:lang w:val="uk-UA" w:eastAsia="uk-UA"/>
        </w:rPr>
        <w:t> </w:t>
      </w:r>
      <w:r>
        <w:fldChar w:fldCharType="begin"/>
      </w:r>
      <w:r w:rsidRPr="00237860">
        <w:rPr>
          <w:lang w:val="uk-UA"/>
        </w:rPr>
        <w:instrText xml:space="preserve"> </w:instrText>
      </w:r>
      <w:r>
        <w:instrText>HYPERLINK</w:instrText>
      </w:r>
      <w:r w:rsidRPr="00237860">
        <w:rPr>
          <w:lang w:val="uk-UA"/>
        </w:rPr>
        <w:instrText xml:space="preserve"> "</w:instrText>
      </w:r>
      <w:r>
        <w:instrText>https</w:instrText>
      </w:r>
      <w:r w:rsidRPr="00237860">
        <w:rPr>
          <w:lang w:val="uk-UA"/>
        </w:rPr>
        <w:instrText>://</w:instrText>
      </w:r>
      <w:r>
        <w:instrText>ips</w:instrText>
      </w:r>
      <w:r w:rsidRPr="00237860">
        <w:rPr>
          <w:lang w:val="uk-UA"/>
        </w:rPr>
        <w:instrText>.</w:instrText>
      </w:r>
      <w:r>
        <w:instrText>ligazakon</w:instrText>
      </w:r>
      <w:r w:rsidRPr="00237860">
        <w:rPr>
          <w:lang w:val="uk-UA"/>
        </w:rPr>
        <w:instrText>.</w:instrText>
      </w:r>
      <w:r>
        <w:instrText>net</w:instrText>
      </w:r>
      <w:r w:rsidRPr="00237860">
        <w:rPr>
          <w:lang w:val="uk-UA"/>
        </w:rPr>
        <w:instrText>/</w:instrText>
      </w:r>
      <w:r>
        <w:instrText>document</w:instrText>
      </w:r>
      <w:r w:rsidRPr="00237860">
        <w:rPr>
          <w:lang w:val="uk-UA"/>
        </w:rPr>
        <w:instrText>/</w:instrText>
      </w:r>
      <w:r>
        <w:instrText>view</w:instrText>
      </w:r>
      <w:r w:rsidRPr="00237860">
        <w:rPr>
          <w:lang w:val="uk-UA"/>
        </w:rPr>
        <w:instrText>/</w:instrText>
      </w:r>
      <w:r>
        <w:instrText>mr</w:instrText>
      </w:r>
      <w:r w:rsidRPr="00237860">
        <w:rPr>
          <w:lang w:val="uk-UA"/>
        </w:rPr>
        <w:instrText>240892?</w:instrText>
      </w:r>
      <w:r>
        <w:instrText>ed</w:instrText>
      </w:r>
      <w:r w:rsidRPr="00237860">
        <w:rPr>
          <w:lang w:val="uk-UA"/>
        </w:rPr>
        <w:instrText>=2024_06_13&amp;</w:instrText>
      </w:r>
      <w:r>
        <w:instrText>an</w:instrText>
      </w:r>
      <w:r w:rsidRPr="00237860">
        <w:rPr>
          <w:lang w:val="uk-UA"/>
        </w:rPr>
        <w:instrText>=46" \</w:instrText>
      </w:r>
      <w:r>
        <w:instrText>l</w:instrText>
      </w:r>
      <w:r w:rsidRPr="00237860">
        <w:rPr>
          <w:lang w:val="uk-UA"/>
        </w:rPr>
        <w:instrText xml:space="preserve"> "_</w:instrText>
      </w:r>
      <w:r>
        <w:instrText>blank</w:instrText>
      </w:r>
      <w:r w:rsidRPr="00237860">
        <w:rPr>
          <w:lang w:val="uk-UA"/>
        </w:rPr>
        <w:instrText xml:space="preserve">" </w:instrText>
      </w:r>
      <w:r>
        <w:fldChar w:fldCharType="separate"/>
      </w:r>
      <w:r w:rsidR="00100548" w:rsidRPr="008E0EBD">
        <w:rPr>
          <w:sz w:val="28"/>
          <w:szCs w:val="28"/>
          <w:shd w:val="clear" w:color="auto" w:fill="FFFFFF"/>
          <w:lang w:val="uk-UA" w:eastAsia="uk-UA"/>
        </w:rPr>
        <w:t>та</w:t>
      </w:r>
      <w:r>
        <w:rPr>
          <w:sz w:val="28"/>
          <w:szCs w:val="28"/>
          <w:shd w:val="clear" w:color="auto" w:fill="FFFFFF"/>
          <w:lang w:val="uk-UA" w:eastAsia="uk-UA"/>
        </w:rPr>
        <w:fldChar w:fldCharType="end"/>
      </w:r>
      <w:r w:rsidR="00100548" w:rsidRPr="008E0EBD">
        <w:rPr>
          <w:sz w:val="28"/>
          <w:szCs w:val="28"/>
          <w:shd w:val="clear" w:color="auto" w:fill="FFFFFF"/>
          <w:lang w:val="uk-UA" w:eastAsia="uk-UA"/>
        </w:rPr>
        <w:t> </w:t>
      </w:r>
      <w:hyperlink r:id="rId4" w:anchor="_blank" w:history="1">
        <w:r w:rsidR="00100548" w:rsidRPr="008E0EBD">
          <w:rPr>
            <w:sz w:val="28"/>
            <w:szCs w:val="28"/>
            <w:shd w:val="clear" w:color="auto" w:fill="FFFFFF"/>
            <w:lang w:val="uk-UA" w:eastAsia="uk-UA"/>
          </w:rPr>
          <w:t>статті 2 Закону України «Про захист персональних даних»</w:t>
        </w:r>
      </w:hyperlink>
      <w:r w:rsidR="00100548" w:rsidRPr="008E0EBD">
        <w:rPr>
          <w:sz w:val="28"/>
          <w:szCs w:val="28"/>
          <w:lang w:val="uk-UA" w:eastAsia="uk-UA"/>
        </w:rPr>
        <w:t>.</w:t>
      </w:r>
    </w:p>
    <w:p w:rsidR="00100548" w:rsidRPr="00100548" w:rsidRDefault="00100548" w:rsidP="00EB2A21">
      <w:pPr>
        <w:shd w:val="clear" w:color="auto" w:fill="FFFFFF"/>
        <w:tabs>
          <w:tab w:val="left" w:pos="1032"/>
        </w:tabs>
        <w:suppressAutoHyphens/>
        <w:ind w:firstLine="709"/>
        <w:jc w:val="both"/>
        <w:rPr>
          <w:sz w:val="28"/>
          <w:szCs w:val="28"/>
          <w:lang w:val="uk-UA" w:eastAsia="uk-UA"/>
        </w:rPr>
      </w:pPr>
    </w:p>
    <w:p w:rsidR="00100548" w:rsidRPr="00100548" w:rsidRDefault="00100548" w:rsidP="00EB2A21">
      <w:pPr>
        <w:suppressAutoHyphens/>
        <w:ind w:firstLine="709"/>
        <w:jc w:val="both"/>
        <w:rPr>
          <w:lang w:eastAsia="zh-CN"/>
        </w:rPr>
      </w:pPr>
      <w:r w:rsidRPr="00100548">
        <w:rPr>
          <w:b/>
          <w:sz w:val="28"/>
          <w:szCs w:val="28"/>
          <w:lang w:val="uk-UA" w:eastAsia="ar-SA"/>
        </w:rPr>
        <w:t xml:space="preserve">8. Прізвище або назва суб’єкта подання, прізвище, посада, контактні дані доповідача </w:t>
      </w:r>
      <w:proofErr w:type="spellStart"/>
      <w:r w:rsidRPr="00100548">
        <w:rPr>
          <w:b/>
          <w:sz w:val="28"/>
          <w:szCs w:val="28"/>
          <w:lang w:val="uk-UA" w:eastAsia="ar-SA"/>
        </w:rPr>
        <w:t>проєкту</w:t>
      </w:r>
      <w:proofErr w:type="spellEnd"/>
      <w:r w:rsidRPr="00100548">
        <w:rPr>
          <w:b/>
          <w:sz w:val="28"/>
          <w:szCs w:val="28"/>
          <w:lang w:val="uk-UA" w:eastAsia="ar-SA"/>
        </w:rPr>
        <w:t xml:space="preserve"> рішення на пленарному засіданні та особи, відповідальної за супроводження </w:t>
      </w:r>
      <w:proofErr w:type="spellStart"/>
      <w:r w:rsidRPr="00100548">
        <w:rPr>
          <w:b/>
          <w:sz w:val="28"/>
          <w:szCs w:val="28"/>
          <w:lang w:val="uk-UA" w:eastAsia="ar-SA"/>
        </w:rPr>
        <w:t>проєкту</w:t>
      </w:r>
      <w:proofErr w:type="spellEnd"/>
      <w:r w:rsidRPr="00100548">
        <w:rPr>
          <w:b/>
          <w:sz w:val="28"/>
          <w:szCs w:val="28"/>
          <w:lang w:val="uk-UA" w:eastAsia="ar-SA"/>
        </w:rPr>
        <w:t xml:space="preserve"> рішення</w:t>
      </w:r>
    </w:p>
    <w:p w:rsidR="00100548" w:rsidRPr="00100548" w:rsidRDefault="00100548" w:rsidP="00EB2A21">
      <w:pPr>
        <w:suppressAutoHyphens/>
        <w:autoSpaceDE w:val="0"/>
        <w:ind w:firstLine="709"/>
        <w:jc w:val="both"/>
        <w:rPr>
          <w:lang w:eastAsia="zh-CN"/>
        </w:rPr>
      </w:pPr>
      <w:r w:rsidRPr="00100548">
        <w:rPr>
          <w:sz w:val="28"/>
          <w:szCs w:val="28"/>
          <w:lang w:val="uk-UA" w:eastAsia="zh-CN"/>
        </w:rPr>
        <w:t xml:space="preserve">Суб’єкт подання </w:t>
      </w:r>
      <w:proofErr w:type="spellStart"/>
      <w:r w:rsidRPr="00100548">
        <w:rPr>
          <w:sz w:val="28"/>
          <w:szCs w:val="28"/>
          <w:lang w:val="uk-UA" w:eastAsia="zh-CN"/>
        </w:rPr>
        <w:t>проєкту</w:t>
      </w:r>
      <w:proofErr w:type="spellEnd"/>
      <w:r w:rsidRPr="00100548">
        <w:rPr>
          <w:sz w:val="28"/>
          <w:szCs w:val="28"/>
          <w:lang w:val="uk-UA" w:eastAsia="zh-CN"/>
        </w:rPr>
        <w:t xml:space="preserve"> рішення</w:t>
      </w:r>
      <w:r w:rsidRPr="00100548">
        <w:rPr>
          <w:sz w:val="28"/>
          <w:szCs w:val="20"/>
          <w:lang w:val="uk-UA" w:eastAsia="zh-CN"/>
        </w:rPr>
        <w:t xml:space="preserve"> Київської міської ради</w:t>
      </w:r>
      <w:r w:rsidRPr="00100548">
        <w:rPr>
          <w:sz w:val="28"/>
          <w:szCs w:val="28"/>
          <w:lang w:val="uk-UA" w:eastAsia="zh-CN"/>
        </w:rPr>
        <w:t xml:space="preserve"> – директор Департаменту освіти і науки виконавчого органу Київської міської ради (Київської міської державної адміністрації).</w:t>
      </w:r>
    </w:p>
    <w:p w:rsidR="00100548" w:rsidRPr="00100548" w:rsidRDefault="00100548" w:rsidP="00EB2A21">
      <w:pPr>
        <w:suppressAutoHyphens/>
        <w:ind w:firstLine="709"/>
        <w:jc w:val="both"/>
        <w:rPr>
          <w:lang w:eastAsia="zh-CN"/>
        </w:rPr>
      </w:pPr>
      <w:r w:rsidRPr="00100548">
        <w:rPr>
          <w:iCs/>
          <w:sz w:val="28"/>
          <w:szCs w:val="28"/>
          <w:lang w:val="uk-UA" w:eastAsia="ar-SA"/>
        </w:rPr>
        <w:t xml:space="preserve">Особою, відповідальною за супроводження </w:t>
      </w:r>
      <w:proofErr w:type="spellStart"/>
      <w:r w:rsidRPr="00100548">
        <w:rPr>
          <w:iCs/>
          <w:sz w:val="28"/>
          <w:szCs w:val="28"/>
          <w:lang w:val="uk-UA" w:eastAsia="ar-SA"/>
        </w:rPr>
        <w:t>проєкту</w:t>
      </w:r>
      <w:proofErr w:type="spellEnd"/>
      <w:r w:rsidRPr="00100548">
        <w:rPr>
          <w:iCs/>
          <w:sz w:val="28"/>
          <w:szCs w:val="28"/>
          <w:lang w:val="uk-UA" w:eastAsia="ar-SA"/>
        </w:rPr>
        <w:t xml:space="preserve"> рішення Київської міської ради та доповідачем на пленарному засіданні Київської міської ради є директор Департаменту освіти і науки виконавчого органу Київської міської ради (Київської міської державної адміністрації) </w:t>
      </w:r>
      <w:proofErr w:type="spellStart"/>
      <w:r w:rsidRPr="00100548">
        <w:rPr>
          <w:iCs/>
          <w:sz w:val="28"/>
          <w:szCs w:val="28"/>
          <w:lang w:val="uk-UA" w:eastAsia="ar-SA"/>
        </w:rPr>
        <w:t>Фіданян</w:t>
      </w:r>
      <w:proofErr w:type="spellEnd"/>
      <w:r w:rsidRPr="00100548">
        <w:rPr>
          <w:iCs/>
          <w:sz w:val="28"/>
          <w:szCs w:val="28"/>
          <w:lang w:val="uk-UA" w:eastAsia="ar-SA"/>
        </w:rPr>
        <w:t xml:space="preserve"> Олена Григорівна,</w:t>
      </w:r>
      <w:r w:rsidRPr="00100548">
        <w:rPr>
          <w:sz w:val="28"/>
          <w:szCs w:val="28"/>
          <w:lang w:val="uk-UA" w:eastAsia="zh-CN"/>
        </w:rPr>
        <w:t xml:space="preserve"> </w:t>
      </w:r>
      <w:r w:rsidRPr="00100548">
        <w:rPr>
          <w:iCs/>
          <w:sz w:val="28"/>
          <w:szCs w:val="28"/>
          <w:lang w:val="uk-UA" w:eastAsia="ar-SA"/>
        </w:rPr>
        <w:t>контактний телефон 279 14 46.</w:t>
      </w:r>
    </w:p>
    <w:p w:rsidR="00100548" w:rsidRPr="009F5041" w:rsidRDefault="00100548" w:rsidP="00EB2A21">
      <w:pPr>
        <w:tabs>
          <w:tab w:val="left" w:pos="426"/>
          <w:tab w:val="left" w:pos="7088"/>
        </w:tabs>
        <w:suppressAutoHyphens/>
        <w:ind w:firstLine="709"/>
        <w:jc w:val="both"/>
        <w:rPr>
          <w:b/>
          <w:iCs/>
          <w:lang w:val="uk-UA" w:eastAsia="uk-UA" w:bidi="en-US"/>
        </w:rPr>
      </w:pPr>
    </w:p>
    <w:p w:rsidR="00100548" w:rsidRPr="00100548" w:rsidRDefault="00100548" w:rsidP="009F5041">
      <w:pPr>
        <w:suppressAutoHyphens/>
        <w:jc w:val="both"/>
        <w:rPr>
          <w:lang w:eastAsia="zh-CN"/>
        </w:rPr>
      </w:pPr>
      <w:r w:rsidRPr="00100548">
        <w:rPr>
          <w:b/>
          <w:sz w:val="28"/>
          <w:szCs w:val="28"/>
          <w:lang w:val="uk-UA" w:eastAsia="zh-CN"/>
        </w:rPr>
        <w:t xml:space="preserve">           Д</w:t>
      </w:r>
      <w:proofErr w:type="spellStart"/>
      <w:r w:rsidRPr="00100548">
        <w:rPr>
          <w:b/>
          <w:sz w:val="28"/>
          <w:szCs w:val="28"/>
          <w:lang w:eastAsia="zh-CN"/>
        </w:rPr>
        <w:t>иректор</w:t>
      </w:r>
      <w:proofErr w:type="spellEnd"/>
    </w:p>
    <w:p w:rsidR="00100548" w:rsidRPr="00100548" w:rsidRDefault="00100548" w:rsidP="009F5041">
      <w:pPr>
        <w:suppressAutoHyphens/>
        <w:jc w:val="both"/>
        <w:rPr>
          <w:lang w:eastAsia="zh-CN"/>
        </w:rPr>
      </w:pPr>
      <w:r w:rsidRPr="00100548">
        <w:rPr>
          <w:b/>
          <w:sz w:val="28"/>
          <w:szCs w:val="28"/>
          <w:lang w:eastAsia="zh-CN"/>
        </w:rPr>
        <w:t xml:space="preserve">Департаменту </w:t>
      </w:r>
      <w:proofErr w:type="spellStart"/>
      <w:r w:rsidRPr="00100548">
        <w:rPr>
          <w:b/>
          <w:sz w:val="28"/>
          <w:szCs w:val="28"/>
          <w:lang w:eastAsia="zh-CN"/>
        </w:rPr>
        <w:t>освіти</w:t>
      </w:r>
      <w:proofErr w:type="spellEnd"/>
      <w:r w:rsidRPr="00100548">
        <w:rPr>
          <w:b/>
          <w:sz w:val="28"/>
          <w:szCs w:val="28"/>
          <w:lang w:eastAsia="zh-CN"/>
        </w:rPr>
        <w:t xml:space="preserve"> і науки </w:t>
      </w:r>
      <w:r w:rsidRPr="00100548">
        <w:rPr>
          <w:b/>
          <w:sz w:val="28"/>
          <w:szCs w:val="28"/>
          <w:lang w:val="uk-UA" w:eastAsia="zh-CN"/>
        </w:rPr>
        <w:t xml:space="preserve"> </w:t>
      </w:r>
      <w:r w:rsidRPr="00100548">
        <w:rPr>
          <w:b/>
          <w:sz w:val="28"/>
          <w:szCs w:val="28"/>
          <w:lang w:eastAsia="zh-CN"/>
        </w:rPr>
        <w:t xml:space="preserve">   </w:t>
      </w:r>
      <w:r w:rsidRPr="00100548">
        <w:rPr>
          <w:b/>
          <w:sz w:val="28"/>
          <w:szCs w:val="28"/>
          <w:lang w:val="uk-UA" w:eastAsia="zh-CN"/>
        </w:rPr>
        <w:t xml:space="preserve">               </w:t>
      </w:r>
      <w:r w:rsidRPr="00100548">
        <w:rPr>
          <w:b/>
          <w:sz w:val="28"/>
          <w:szCs w:val="28"/>
          <w:lang w:eastAsia="zh-CN"/>
        </w:rPr>
        <w:t xml:space="preserve">    </w:t>
      </w:r>
      <w:r w:rsidR="009F5041">
        <w:rPr>
          <w:b/>
          <w:sz w:val="28"/>
          <w:szCs w:val="28"/>
          <w:lang w:val="uk-UA" w:eastAsia="zh-CN"/>
        </w:rPr>
        <w:t xml:space="preserve">                </w:t>
      </w:r>
      <w:r w:rsidRPr="00100548">
        <w:rPr>
          <w:b/>
          <w:sz w:val="28"/>
          <w:szCs w:val="28"/>
          <w:lang w:eastAsia="zh-CN"/>
        </w:rPr>
        <w:t xml:space="preserve">            </w:t>
      </w:r>
      <w:r w:rsidRPr="00100548">
        <w:rPr>
          <w:b/>
          <w:sz w:val="28"/>
          <w:szCs w:val="28"/>
          <w:lang w:val="uk-UA" w:eastAsia="zh-CN"/>
        </w:rPr>
        <w:t>Олена ФІДАНЯН</w:t>
      </w:r>
    </w:p>
    <w:sectPr w:rsidR="00100548" w:rsidRPr="00100548" w:rsidSect="00B01A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55"/>
    <w:rsid w:val="000A18F4"/>
    <w:rsid w:val="00100548"/>
    <w:rsid w:val="00152591"/>
    <w:rsid w:val="001D08AB"/>
    <w:rsid w:val="00237860"/>
    <w:rsid w:val="00316140"/>
    <w:rsid w:val="00387C59"/>
    <w:rsid w:val="004E44A1"/>
    <w:rsid w:val="006240DE"/>
    <w:rsid w:val="0069186A"/>
    <w:rsid w:val="007A2536"/>
    <w:rsid w:val="007F6C25"/>
    <w:rsid w:val="007F74DE"/>
    <w:rsid w:val="00827584"/>
    <w:rsid w:val="008E0EBD"/>
    <w:rsid w:val="00923F27"/>
    <w:rsid w:val="009F5041"/>
    <w:rsid w:val="00AD0B53"/>
    <w:rsid w:val="00B01A6B"/>
    <w:rsid w:val="00BD7DF7"/>
    <w:rsid w:val="00BF6055"/>
    <w:rsid w:val="00D12509"/>
    <w:rsid w:val="00D3767A"/>
    <w:rsid w:val="00EB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7E373-4C84-4645-BB00-15CEC732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3786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3786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ps.ligazakon.net/document/view/t102297?ed=2024_02_22&amp;an=1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7326</Words>
  <Characters>4177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Булаш Світлана Василівна</dc:creator>
  <cp:keywords/>
  <dc:description/>
  <cp:lastModifiedBy>Булаш Світлана Василівна</cp:lastModifiedBy>
  <cp:revision>19</cp:revision>
  <cp:lastPrinted>2024-12-26T13:52:00Z</cp:lastPrinted>
  <dcterms:created xsi:type="dcterms:W3CDTF">2024-12-25T10:54:00Z</dcterms:created>
  <dcterms:modified xsi:type="dcterms:W3CDTF">2024-12-26T13:58:00Z</dcterms:modified>
</cp:coreProperties>
</file>