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566853528</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566853528</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ПЗН-60043</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15.11.2023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9B7F69" w:rsidRDefault="009B7F69" w:rsidP="00C75A99">
      <w:pPr>
        <w:pStyle w:val="a4"/>
        <w:shd w:val="clear" w:color="auto" w:fill="auto"/>
        <w:spacing w:line="266" w:lineRule="auto"/>
        <w:ind w:right="2739"/>
        <w:jc w:val="center"/>
        <w:rPr>
          <w:rFonts w:eastAsia="Georgia"/>
          <w:b/>
          <w:i/>
          <w:iCs/>
          <w:sz w:val="24"/>
          <w:szCs w:val="24"/>
          <w:lang w:val="uk-UA"/>
        </w:rPr>
      </w:pPr>
      <w:r w:rsidRPr="009B7F69">
        <w:rPr>
          <w:b/>
          <w:i/>
          <w:sz w:val="24"/>
          <w:szCs w:val="24"/>
          <w:lang w:val="uk-UA"/>
        </w:rPr>
        <w:t xml:space="preserve">Про затвердження технічних </w:t>
      </w:r>
      <w:r w:rsidRPr="009B7F69">
        <w:rPr>
          <w:b/>
          <w:i/>
          <w:color w:val="000000" w:themeColor="text1"/>
          <w:sz w:val="24"/>
          <w:szCs w:val="24"/>
          <w:lang w:val="uk-UA"/>
        </w:rPr>
        <w:t xml:space="preserve">документацій із землеустрою щодо інвентаризації земель та </w:t>
      </w:r>
      <w:r w:rsidRPr="009B7F69">
        <w:rPr>
          <w:rStyle w:val="normaltextrun"/>
          <w:b/>
          <w:bCs/>
          <w:i/>
          <w:color w:val="000000"/>
          <w:sz w:val="24"/>
          <w:szCs w:val="24"/>
          <w:lang w:val="uk-UA"/>
        </w:rPr>
        <w:t>визначення переліку земельних ділянок </w:t>
      </w:r>
      <w:r w:rsidRPr="009B7F69">
        <w:rPr>
          <w:rStyle w:val="normaltextrun"/>
          <w:i/>
          <w:color w:val="000000"/>
          <w:sz w:val="24"/>
          <w:szCs w:val="24"/>
          <w:lang w:val="uk-UA"/>
        </w:rPr>
        <w:t xml:space="preserve"> </w:t>
      </w:r>
      <w:r w:rsidRPr="009B7F69">
        <w:rPr>
          <w:rStyle w:val="normaltextrun"/>
          <w:b/>
          <w:bCs/>
          <w:i/>
          <w:color w:val="000000"/>
          <w:sz w:val="24"/>
          <w:szCs w:val="24"/>
          <w:lang w:val="uk-UA"/>
        </w:rPr>
        <w:t>для опрацювання можливості продажу їх (або права оренди на них) на земельних торгах</w:t>
      </w:r>
      <w:r w:rsidR="00C75A99" w:rsidRPr="009B7F69">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AD7189" w:rsidRPr="007430D4" w:rsidTr="00802099">
        <w:trPr>
          <w:cantSplit/>
          <w:trHeight w:val="386"/>
        </w:trPr>
        <w:tc>
          <w:tcPr>
            <w:tcW w:w="3266" w:type="dxa"/>
          </w:tcPr>
          <w:p w:rsidR="00AD7189" w:rsidRPr="00E72A0D" w:rsidRDefault="00AD7189" w:rsidP="00AD718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AD7189" w:rsidRPr="00E72A0D" w:rsidRDefault="00AD7189" w:rsidP="00AD7189">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p w:rsidR="00AD7189" w:rsidRPr="00E72A0D" w:rsidRDefault="00AD7189" w:rsidP="00AD7189">
            <w:pPr>
              <w:pStyle w:val="a7"/>
              <w:shd w:val="clear" w:color="auto" w:fill="auto"/>
              <w:rPr>
                <w:i/>
                <w:sz w:val="24"/>
                <w:szCs w:val="24"/>
                <w:lang w:val="uk-UA"/>
              </w:rPr>
            </w:pPr>
          </w:p>
        </w:tc>
      </w:tr>
      <w:tr w:rsidR="00AD7189" w:rsidRPr="007430D4" w:rsidTr="00AD7189">
        <w:trPr>
          <w:cantSplit/>
          <w:trHeight w:val="962"/>
        </w:trPr>
        <w:tc>
          <w:tcPr>
            <w:tcW w:w="3266" w:type="dxa"/>
          </w:tcPr>
          <w:p w:rsidR="00AD7189" w:rsidRPr="00E72A0D" w:rsidRDefault="00AD7189" w:rsidP="00AD7189">
            <w:pPr>
              <w:pStyle w:val="a7"/>
              <w:rPr>
                <w:b w:val="0"/>
                <w:sz w:val="24"/>
                <w:szCs w:val="24"/>
                <w:lang w:val="uk-UA"/>
              </w:rPr>
            </w:pPr>
            <w:r w:rsidRPr="00E72A0D">
              <w:rPr>
                <w:b w:val="0"/>
                <w:sz w:val="24"/>
                <w:szCs w:val="24"/>
                <w:lang w:val="uk-UA"/>
              </w:rPr>
              <w:t>Перелік засновників</w:t>
            </w:r>
          </w:p>
          <w:p w:rsidR="00AD7189" w:rsidRPr="00E72A0D" w:rsidRDefault="00AD7189" w:rsidP="00AD7189">
            <w:pPr>
              <w:pStyle w:val="a7"/>
              <w:rPr>
                <w:b w:val="0"/>
                <w:sz w:val="24"/>
                <w:szCs w:val="24"/>
                <w:lang w:val="uk-UA"/>
              </w:rPr>
            </w:pPr>
            <w:r w:rsidRPr="00E72A0D">
              <w:rPr>
                <w:b w:val="0"/>
                <w:sz w:val="24"/>
                <w:szCs w:val="24"/>
                <w:lang w:val="uk-UA"/>
              </w:rPr>
              <w:t>(учасників) юридичної особи</w:t>
            </w:r>
          </w:p>
        </w:tc>
        <w:tc>
          <w:tcPr>
            <w:tcW w:w="5948" w:type="dxa"/>
          </w:tcPr>
          <w:p w:rsidR="00AD7189" w:rsidRPr="003B25FE" w:rsidRDefault="00AD7189" w:rsidP="00AD7189">
            <w:pPr>
              <w:pStyle w:val="a4"/>
              <w:shd w:val="clear" w:color="auto" w:fill="auto"/>
              <w:rPr>
                <w:i/>
                <w:iCs/>
                <w:sz w:val="24"/>
                <w:szCs w:val="24"/>
                <w:lang w:val="uk-UA"/>
              </w:rPr>
            </w:pPr>
            <w:r w:rsidRPr="003B25FE">
              <w:rPr>
                <w:i/>
                <w:iCs/>
                <w:sz w:val="24"/>
                <w:szCs w:val="24"/>
                <w:lang w:val="uk-UA"/>
              </w:rPr>
              <w:t>КИЇВСЬКА МІСЬКА РАДА</w:t>
            </w:r>
          </w:p>
          <w:p w:rsidR="00AD7189" w:rsidRDefault="00AD7189" w:rsidP="00AD7189">
            <w:pPr>
              <w:pStyle w:val="a7"/>
              <w:shd w:val="clear" w:color="auto" w:fill="auto"/>
              <w:rPr>
                <w:b w:val="0"/>
                <w:i/>
                <w:iCs/>
                <w:sz w:val="24"/>
                <w:szCs w:val="24"/>
                <w:lang w:val="uk-UA"/>
              </w:rPr>
            </w:pPr>
            <w:r w:rsidRPr="003B25FE">
              <w:rPr>
                <w:b w:val="0"/>
                <w:i/>
                <w:iCs/>
                <w:sz w:val="24"/>
                <w:szCs w:val="24"/>
                <w:lang w:val="uk-UA"/>
              </w:rPr>
              <w:t>Адреса засновника: м. Київ, Шевченківський район,</w:t>
            </w:r>
          </w:p>
          <w:p w:rsidR="00AD7189" w:rsidRPr="003B25FE" w:rsidRDefault="00AD7189" w:rsidP="00AD7189">
            <w:pPr>
              <w:pStyle w:val="a7"/>
              <w:shd w:val="clear" w:color="auto" w:fill="auto"/>
              <w:rPr>
                <w:b w:val="0"/>
                <w:sz w:val="24"/>
                <w:szCs w:val="24"/>
                <w:lang w:val="uk-UA"/>
              </w:rPr>
            </w:pPr>
            <w:r>
              <w:rPr>
                <w:b w:val="0"/>
                <w:i/>
                <w:iCs/>
                <w:sz w:val="24"/>
                <w:szCs w:val="24"/>
                <w:lang w:val="uk-UA"/>
              </w:rPr>
              <w:t>вул.</w:t>
            </w:r>
            <w:r w:rsidRPr="003B25FE">
              <w:rPr>
                <w:b w:val="0"/>
                <w:i/>
                <w:iCs/>
                <w:sz w:val="24"/>
                <w:szCs w:val="24"/>
                <w:lang w:val="uk-UA"/>
              </w:rPr>
              <w:t xml:space="preserve"> Хрещатик, 36</w:t>
            </w:r>
          </w:p>
        </w:tc>
      </w:tr>
      <w:tr w:rsidR="00AD7189" w:rsidRPr="007430D4" w:rsidTr="00AD7189">
        <w:trPr>
          <w:cantSplit/>
          <w:trHeight w:val="693"/>
        </w:trPr>
        <w:tc>
          <w:tcPr>
            <w:tcW w:w="3266" w:type="dxa"/>
          </w:tcPr>
          <w:p w:rsidR="00AD7189" w:rsidRPr="00E72A0D" w:rsidRDefault="00AD7189" w:rsidP="00AD7189">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AD7189" w:rsidRPr="0096612F" w:rsidRDefault="00AD7189" w:rsidP="00AD7189">
            <w:pPr>
              <w:pStyle w:val="a7"/>
              <w:shd w:val="clear" w:color="auto" w:fill="auto"/>
              <w:rPr>
                <w:b w:val="0"/>
                <w:i/>
                <w:sz w:val="24"/>
                <w:szCs w:val="24"/>
                <w:lang w:val="uk-UA"/>
              </w:rPr>
            </w:pPr>
            <w:r w:rsidRPr="0096612F">
              <w:rPr>
                <w:b w:val="0"/>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11.10.2023</w:t>
            </w:r>
            <w:r w:rsidRPr="00C27AA7">
              <w:rPr>
                <w:b w:val="0"/>
                <w:sz w:val="24"/>
                <w:szCs w:val="24"/>
              </w:rPr>
              <w:t xml:space="preserve"> </w:t>
            </w:r>
            <w:r w:rsidRPr="00C27AA7">
              <w:rPr>
                <w:i/>
                <w:sz w:val="24"/>
                <w:szCs w:val="24"/>
              </w:rPr>
              <w:t>№ 566853528</w:t>
            </w:r>
          </w:p>
        </w:tc>
      </w:tr>
    </w:tbl>
    <w:p w:rsidR="00C75A99" w:rsidRPr="00A677AE" w:rsidRDefault="00C75A99" w:rsidP="00C75A99">
      <w:pPr>
        <w:spacing w:line="1" w:lineRule="exact"/>
      </w:pPr>
    </w:p>
    <w:p w:rsidR="00AD7189" w:rsidRDefault="00AD7189" w:rsidP="00AD7189">
      <w:pPr>
        <w:pStyle w:val="a7"/>
        <w:shd w:val="clear" w:color="auto" w:fill="auto"/>
        <w:ind w:left="142" w:firstLine="425"/>
        <w:jc w:val="both"/>
        <w:rPr>
          <w:sz w:val="24"/>
          <w:szCs w:val="24"/>
          <w:lang w:val="uk-UA"/>
        </w:rPr>
      </w:pPr>
    </w:p>
    <w:p w:rsidR="00AD7189" w:rsidRPr="003B25FE" w:rsidRDefault="00AD7189" w:rsidP="00AD7189">
      <w:pPr>
        <w:pStyle w:val="a7"/>
        <w:shd w:val="clear" w:color="auto" w:fill="auto"/>
        <w:ind w:left="142" w:firstLine="425"/>
        <w:jc w:val="both"/>
        <w:rPr>
          <w:b w:val="0"/>
          <w:sz w:val="24"/>
          <w:szCs w:val="24"/>
          <w:lang w:val="uk-UA"/>
        </w:rPr>
      </w:pPr>
      <w:r>
        <w:rPr>
          <w:sz w:val="24"/>
          <w:szCs w:val="24"/>
          <w:lang w:val="uk-UA"/>
        </w:rPr>
        <w:t xml:space="preserve">2. </w:t>
      </w:r>
      <w:r w:rsidRPr="003B25FE">
        <w:rPr>
          <w:sz w:val="24"/>
          <w:szCs w:val="24"/>
          <w:lang w:val="uk-UA"/>
        </w:rPr>
        <w:t xml:space="preserve">Відомості про земельні ділянки: </w:t>
      </w:r>
      <w:r w:rsidRPr="003B25FE">
        <w:rPr>
          <w:b w:val="0"/>
          <w:sz w:val="24"/>
          <w:szCs w:val="24"/>
          <w:lang w:val="uk-UA"/>
        </w:rPr>
        <w:t>зазначені у додатк</w:t>
      </w:r>
      <w:r w:rsidR="009B7F69">
        <w:rPr>
          <w:b w:val="0"/>
          <w:sz w:val="24"/>
          <w:szCs w:val="24"/>
          <w:lang w:val="uk-UA"/>
        </w:rPr>
        <w:t>ах</w:t>
      </w:r>
      <w:r w:rsidRPr="003B25FE">
        <w:rPr>
          <w:b w:val="0"/>
          <w:sz w:val="24"/>
          <w:szCs w:val="24"/>
          <w:lang w:val="uk-UA"/>
        </w:rPr>
        <w:t xml:space="preserve"> до </w:t>
      </w:r>
      <w:proofErr w:type="spellStart"/>
      <w:r w:rsidRPr="003B25FE">
        <w:rPr>
          <w:b w:val="0"/>
          <w:sz w:val="24"/>
          <w:szCs w:val="24"/>
          <w:lang w:val="uk-UA"/>
        </w:rPr>
        <w:t>проєкту</w:t>
      </w:r>
      <w:proofErr w:type="spellEnd"/>
      <w:r w:rsidRPr="003B25FE">
        <w:rPr>
          <w:b w:val="0"/>
          <w:sz w:val="24"/>
          <w:szCs w:val="24"/>
          <w:lang w:val="uk-UA"/>
        </w:rPr>
        <w:t xml:space="preserve"> рішення Київської міської ради.</w:t>
      </w:r>
    </w:p>
    <w:p w:rsidR="00AD7189" w:rsidRDefault="00AD7189" w:rsidP="00AD7189">
      <w:pPr>
        <w:pStyle w:val="1"/>
        <w:shd w:val="clear" w:color="auto" w:fill="auto"/>
        <w:ind w:firstLine="567"/>
        <w:jc w:val="both"/>
        <w:rPr>
          <w:b/>
          <w:bCs/>
          <w:i w:val="0"/>
          <w:iCs w:val="0"/>
          <w:sz w:val="24"/>
          <w:szCs w:val="24"/>
          <w:lang w:val="uk-UA"/>
        </w:rPr>
      </w:pPr>
    </w:p>
    <w:p w:rsidR="00AD7189" w:rsidRPr="009841BD" w:rsidRDefault="00AD7189" w:rsidP="00AD7189">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AD7189" w:rsidRDefault="00AD7189" w:rsidP="009B7F69">
      <w:pPr>
        <w:pStyle w:val="1"/>
        <w:spacing w:line="233" w:lineRule="auto"/>
        <w:ind w:firstLine="567"/>
        <w:jc w:val="both"/>
        <w:rPr>
          <w:i w:val="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9B7F69" w:rsidRPr="009B7F69" w:rsidRDefault="009B7F69" w:rsidP="009B7F69">
      <w:pPr>
        <w:ind w:firstLine="567"/>
        <w:jc w:val="both"/>
        <w:rPr>
          <w:rFonts w:ascii="Times New Roman" w:hAnsi="Times New Roman" w:cs="Times New Roman"/>
          <w:szCs w:val="28"/>
        </w:rPr>
      </w:pPr>
      <w:r w:rsidRPr="009B7F69">
        <w:rPr>
          <w:rFonts w:ascii="Times New Roman" w:hAnsi="Times New Roman" w:cs="Times New Roman"/>
          <w:szCs w:val="28"/>
        </w:rPr>
        <w:t xml:space="preserve">Згідно з частиною першою статті 134 Земельного кодексу України земельні ділянки державної чи комунальної власності продаються або передаються в користування (оренду, </w:t>
      </w:r>
      <w:proofErr w:type="spellStart"/>
      <w:r w:rsidRPr="009B7F69">
        <w:rPr>
          <w:rFonts w:ascii="Times New Roman" w:hAnsi="Times New Roman" w:cs="Times New Roman"/>
          <w:szCs w:val="28"/>
        </w:rPr>
        <w:t>суперфіцій</w:t>
      </w:r>
      <w:proofErr w:type="spellEnd"/>
      <w:r w:rsidRPr="009B7F69">
        <w:rPr>
          <w:rFonts w:ascii="Times New Roman" w:hAnsi="Times New Roman" w:cs="Times New Roman"/>
          <w:szCs w:val="28"/>
        </w:rPr>
        <w:t>, емфітевзис) окремими лотами на конкурентних засадах (на земельних торгах), крім випадків, встановлених частиною другою цієї статті.</w:t>
      </w:r>
    </w:p>
    <w:p w:rsidR="009B7F69" w:rsidRPr="009B7F69" w:rsidRDefault="009B7F69" w:rsidP="009B7F69">
      <w:pPr>
        <w:ind w:firstLine="567"/>
        <w:jc w:val="both"/>
        <w:rPr>
          <w:rFonts w:ascii="Times New Roman" w:hAnsi="Times New Roman" w:cs="Times New Roman"/>
          <w:szCs w:val="28"/>
        </w:rPr>
      </w:pPr>
      <w:r w:rsidRPr="009B7F69">
        <w:rPr>
          <w:rFonts w:ascii="Times New Roman" w:hAnsi="Times New Roman" w:cs="Times New Roman"/>
          <w:szCs w:val="28"/>
        </w:rPr>
        <w:t>Відповідно до статті 135 Земельного кодексу України порядок проведення земельних торгів, визначений цим Кодексом, є обов’язковим у разі, якщо на земельних торгах здійснюється, зокрема, продаж земельних ділянок державної та комунальної власності, передача їх у користування за рішенням Верховної Ради Автономної Республіки Крим, Ради міністрів Автономної Республіки Крим, відповідних органів виконавчої влади, органів місцевого самоврядування.</w:t>
      </w:r>
    </w:p>
    <w:p w:rsidR="00AD7189" w:rsidRPr="009B7F69" w:rsidRDefault="00AD7189" w:rsidP="00AD7189">
      <w:pPr>
        <w:pStyle w:val="1"/>
        <w:spacing w:line="233" w:lineRule="auto"/>
        <w:ind w:firstLine="567"/>
        <w:jc w:val="both"/>
        <w:rPr>
          <w:i w:val="0"/>
          <w:sz w:val="24"/>
          <w:szCs w:val="24"/>
          <w:lang w:val="uk-UA"/>
        </w:rPr>
      </w:pPr>
      <w:r w:rsidRPr="009B7F69">
        <w:rPr>
          <w:i w:val="0"/>
          <w:sz w:val="24"/>
          <w:szCs w:val="24"/>
          <w:lang w:val="uk-UA"/>
        </w:rPr>
        <w:t>Відповідно до статей 9, 20, 79</w:t>
      </w:r>
      <w:r w:rsidRPr="009B7F69">
        <w:rPr>
          <w:i w:val="0"/>
          <w:sz w:val="24"/>
          <w:szCs w:val="24"/>
          <w:vertAlign w:val="superscript"/>
          <w:lang w:val="uk-UA"/>
        </w:rPr>
        <w:t>1</w:t>
      </w:r>
      <w:r w:rsidRPr="009B7F69">
        <w:rPr>
          <w:i w:val="0"/>
          <w:sz w:val="24"/>
          <w:szCs w:val="24"/>
          <w:lang w:val="uk-UA"/>
        </w:rPr>
        <w:t xml:space="preserve">, 83, 122, </w:t>
      </w:r>
      <w:r w:rsidR="009B7F69" w:rsidRPr="009B7F69">
        <w:rPr>
          <w:rStyle w:val="normaltextrun"/>
          <w:i w:val="0"/>
          <w:color w:val="000000"/>
          <w:sz w:val="24"/>
          <w:szCs w:val="24"/>
          <w:bdr w:val="none" w:sz="0" w:space="0" w:color="auto" w:frame="1"/>
          <w:lang w:val="uk-UA"/>
        </w:rPr>
        <w:t>127, 134-136,</w:t>
      </w:r>
      <w:r w:rsidR="009B7F69">
        <w:rPr>
          <w:rStyle w:val="normaltextrun"/>
          <w:b/>
          <w:i w:val="0"/>
          <w:color w:val="000000"/>
          <w:bdr w:val="none" w:sz="0" w:space="0" w:color="auto" w:frame="1"/>
          <w:lang w:val="uk-UA"/>
        </w:rPr>
        <w:t xml:space="preserve"> </w:t>
      </w:r>
      <w:r w:rsidRPr="009B7F69">
        <w:rPr>
          <w:i w:val="0"/>
          <w:sz w:val="24"/>
          <w:szCs w:val="24"/>
          <w:lang w:val="uk-UA"/>
        </w:rPr>
        <w:t xml:space="preserve">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w:t>
      </w:r>
      <w:r w:rsidR="009B7F69" w:rsidRPr="009B7F69">
        <w:rPr>
          <w:i w:val="0"/>
          <w:sz w:val="24"/>
          <w:szCs w:val="24"/>
          <w:lang w:val="uk-UA"/>
        </w:rPr>
        <w:t>та з</w:t>
      </w:r>
      <w:r w:rsidR="009B7F69" w:rsidRPr="009B7F69">
        <w:rPr>
          <w:i w:val="0"/>
          <w:sz w:val="24"/>
          <w:szCs w:val="24"/>
          <w:lang w:val="uk-UA"/>
        </w:rPr>
        <w:t xml:space="preserve"> метою виконання зазначених вимог законодавства, збільшення наповнення бюджету м. Києва та організації підготовки продажу земельних ділянок (або права оренди на них) підготовлено зазначений </w:t>
      </w:r>
      <w:proofErr w:type="spellStart"/>
      <w:r w:rsidR="009B7F69" w:rsidRPr="009B7F69">
        <w:rPr>
          <w:i w:val="0"/>
          <w:sz w:val="24"/>
          <w:szCs w:val="24"/>
          <w:lang w:val="uk-UA"/>
        </w:rPr>
        <w:t>проєкт</w:t>
      </w:r>
      <w:proofErr w:type="spellEnd"/>
      <w:r w:rsidR="009B7F69" w:rsidRPr="009B7F69">
        <w:rPr>
          <w:i w:val="0"/>
          <w:sz w:val="24"/>
          <w:szCs w:val="24"/>
          <w:lang w:val="uk-UA"/>
        </w:rPr>
        <w:t xml:space="preserve"> рішення Київської міської ради</w:t>
      </w:r>
      <w:r w:rsidR="009B7F69" w:rsidRPr="009B7F69">
        <w:rPr>
          <w:lang w:val="uk-UA"/>
        </w:rPr>
        <w:t>.</w:t>
      </w:r>
    </w:p>
    <w:p w:rsidR="00AD7189" w:rsidRDefault="00AD7189" w:rsidP="00AD7189">
      <w:pPr>
        <w:pStyle w:val="1"/>
        <w:spacing w:line="233" w:lineRule="auto"/>
        <w:ind w:firstLine="567"/>
        <w:jc w:val="both"/>
        <w:rPr>
          <w:i w:val="0"/>
          <w:sz w:val="24"/>
          <w:szCs w:val="24"/>
          <w:lang w:val="uk-UA"/>
        </w:rPr>
      </w:pPr>
    </w:p>
    <w:p w:rsidR="00AD7189" w:rsidRPr="009841BD" w:rsidRDefault="00AD7189" w:rsidP="00AD7189">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AD7189" w:rsidRDefault="00AD7189" w:rsidP="00AD7189">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AD7189" w:rsidRDefault="00AD7189" w:rsidP="00AD7189">
      <w:pPr>
        <w:pStyle w:val="1"/>
        <w:ind w:firstLine="567"/>
        <w:jc w:val="both"/>
        <w:rPr>
          <w:i w:val="0"/>
          <w:sz w:val="24"/>
          <w:szCs w:val="24"/>
          <w:lang w:val="uk-UA"/>
        </w:rPr>
      </w:pPr>
    </w:p>
    <w:p w:rsidR="00AD7189" w:rsidRDefault="00AD7189" w:rsidP="00AD7189">
      <w:pPr>
        <w:pStyle w:val="a7"/>
        <w:shd w:val="clear" w:color="auto" w:fill="auto"/>
        <w:ind w:firstLine="567"/>
        <w:jc w:val="both"/>
        <w:rPr>
          <w:b w:val="0"/>
          <w:sz w:val="24"/>
          <w:szCs w:val="24"/>
          <w:lang w:val="uk-UA"/>
        </w:rPr>
      </w:pPr>
      <w:r w:rsidRPr="00784E3C">
        <w:rPr>
          <w:sz w:val="24"/>
          <w:szCs w:val="24"/>
          <w:lang w:val="uk-UA"/>
        </w:rPr>
        <w:t xml:space="preserve">5. Особливі характеристики земельних ділянок: </w:t>
      </w:r>
      <w:r w:rsidRPr="00784E3C">
        <w:rPr>
          <w:b w:val="0"/>
          <w:sz w:val="24"/>
          <w:szCs w:val="24"/>
          <w:lang w:val="uk-UA"/>
        </w:rPr>
        <w:t>зазначені у додатк</w:t>
      </w:r>
      <w:r w:rsidR="009B7F69">
        <w:rPr>
          <w:b w:val="0"/>
          <w:sz w:val="24"/>
          <w:szCs w:val="24"/>
          <w:lang w:val="uk-UA"/>
        </w:rPr>
        <w:t>ах</w:t>
      </w:r>
      <w:r w:rsidRPr="00784E3C">
        <w:rPr>
          <w:b w:val="0"/>
          <w:sz w:val="24"/>
          <w:szCs w:val="24"/>
          <w:lang w:val="uk-UA"/>
        </w:rPr>
        <w:t xml:space="preserve"> до </w:t>
      </w:r>
      <w:proofErr w:type="spellStart"/>
      <w:r w:rsidRPr="00784E3C">
        <w:rPr>
          <w:b w:val="0"/>
          <w:sz w:val="24"/>
          <w:szCs w:val="24"/>
          <w:lang w:val="uk-UA"/>
        </w:rPr>
        <w:t>проєкту</w:t>
      </w:r>
      <w:proofErr w:type="spellEnd"/>
      <w:r w:rsidRPr="00784E3C">
        <w:rPr>
          <w:b w:val="0"/>
          <w:sz w:val="24"/>
          <w:szCs w:val="24"/>
          <w:lang w:val="uk-UA"/>
        </w:rPr>
        <w:t xml:space="preserve"> рішення Київської міської ради.</w:t>
      </w:r>
    </w:p>
    <w:p w:rsidR="00AD7189" w:rsidRPr="00B84020" w:rsidRDefault="00AD7189" w:rsidP="00AD7189">
      <w:pPr>
        <w:ind w:firstLine="567"/>
        <w:jc w:val="both"/>
        <w:rPr>
          <w:rFonts w:ascii="Times New Roman" w:hAnsi="Times New Roman" w:cs="Times New Roman"/>
        </w:rPr>
      </w:pPr>
      <w:bookmarkStart w:id="0" w:name="_GoBack"/>
      <w:bookmarkEnd w:id="0"/>
      <w:r w:rsidRPr="00B84020">
        <w:rPr>
          <w:rFonts w:ascii="Times New Roman" w:hAnsi="Times New Roman" w:cs="Times New Roman"/>
        </w:rPr>
        <w:t xml:space="preserve">Технічні документації </w:t>
      </w:r>
      <w:r>
        <w:rPr>
          <w:rFonts w:ascii="Times New Roman" w:hAnsi="Times New Roman" w:cs="Times New Roman"/>
        </w:rPr>
        <w:t xml:space="preserve">із землеустрою щодо інвентаризації земель </w:t>
      </w:r>
      <w:r w:rsidRPr="00B84020">
        <w:rPr>
          <w:rFonts w:ascii="Times New Roman" w:hAnsi="Times New Roman" w:cs="Times New Roman"/>
        </w:rPr>
        <w:t>містять інформацію та відомості згідно з пунктом 1</w:t>
      </w:r>
      <w:r w:rsidRPr="00B84020">
        <w:rPr>
          <w:rFonts w:ascii="Times New Roman" w:hAnsi="Times New Roman" w:cs="Times New Roman"/>
          <w:vertAlign w:val="superscript"/>
        </w:rPr>
        <w:t xml:space="preserve">2 </w:t>
      </w:r>
      <w:r w:rsidRPr="00B84020">
        <w:rPr>
          <w:rFonts w:ascii="Times New Roman" w:hAnsi="Times New Roman" w:cs="Times New Roman"/>
        </w:rPr>
        <w:t xml:space="preserve"> Розділу IX «Прикінцеві положення» Закону України «Про землеустрій» надані </w:t>
      </w:r>
      <w:r w:rsidR="00975612" w:rsidRPr="00B84020">
        <w:rPr>
          <w:rFonts w:ascii="Times New Roman" w:hAnsi="Times New Roman" w:cs="Times New Roman"/>
        </w:rPr>
        <w:t>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w:t>
      </w:r>
      <w:r w:rsidR="00975612">
        <w:rPr>
          <w:rFonts w:ascii="Times New Roman" w:hAnsi="Times New Roman" w:cs="Times New Roman"/>
        </w:rPr>
        <w:t xml:space="preserve"> (квартал 63:021)</w:t>
      </w:r>
      <w:r w:rsidRPr="00B84020">
        <w:rPr>
          <w:rFonts w:ascii="Times New Roman" w:hAnsi="Times New Roman" w:cs="Times New Roman"/>
        </w:rPr>
        <w:t>, органом охорони культурної сп</w:t>
      </w:r>
      <w:r>
        <w:rPr>
          <w:rFonts w:ascii="Times New Roman" w:hAnsi="Times New Roman" w:cs="Times New Roman"/>
        </w:rPr>
        <w:t xml:space="preserve">адщини органу виконавчої влади </w:t>
      </w:r>
      <w:r w:rsidRPr="00B84020">
        <w:rPr>
          <w:rFonts w:ascii="Times New Roman" w:hAnsi="Times New Roman" w:cs="Times New Roman"/>
        </w:rPr>
        <w:t>(Департаментом охорони культурної спадщини виконавчого органу Київської міської ради (Київської міської державної адміністрації))</w:t>
      </w:r>
      <w:r>
        <w:rPr>
          <w:rFonts w:ascii="Times New Roman" w:hAnsi="Times New Roman" w:cs="Times New Roman"/>
        </w:rPr>
        <w:t>(квартали 90:292, 90:199, 63:436)</w:t>
      </w:r>
      <w:r w:rsidRPr="00B84020">
        <w:rPr>
          <w:rFonts w:ascii="Times New Roman" w:hAnsi="Times New Roman" w:cs="Times New Roman"/>
        </w:rPr>
        <w:t>.</w:t>
      </w:r>
    </w:p>
    <w:p w:rsidR="00AD7189" w:rsidRPr="00784E3C" w:rsidRDefault="00AD7189" w:rsidP="00AD7189">
      <w:pPr>
        <w:pStyle w:val="a7"/>
        <w:shd w:val="clear" w:color="auto" w:fill="auto"/>
        <w:ind w:firstLine="567"/>
        <w:jc w:val="both"/>
        <w:rPr>
          <w:sz w:val="24"/>
          <w:szCs w:val="24"/>
          <w:lang w:val="uk-UA"/>
        </w:rPr>
      </w:pPr>
    </w:p>
    <w:p w:rsidR="00AD7189" w:rsidRPr="009841BD" w:rsidRDefault="00AD7189" w:rsidP="00AD7189">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AD7189" w:rsidRPr="00486E03" w:rsidRDefault="00AD7189" w:rsidP="00AD7189">
      <w:pPr>
        <w:pStyle w:val="1"/>
        <w:ind w:firstLine="567"/>
        <w:jc w:val="both"/>
        <w:rPr>
          <w:i w:val="0"/>
          <w:sz w:val="24"/>
          <w:szCs w:val="24"/>
          <w:lang w:val="uk-UA"/>
        </w:rPr>
      </w:pPr>
      <w:r w:rsidRPr="009841BD">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w:t>
      </w:r>
      <w:r w:rsidRPr="00486E03">
        <w:rPr>
          <w:i w:val="0"/>
          <w:sz w:val="24"/>
          <w:szCs w:val="24"/>
          <w:lang w:val="uk-UA"/>
        </w:rPr>
        <w:t>Державного земельного кадастру, затвердженого постановою Кабінету Міністрів України від 17.10.2012 № 1051.</w:t>
      </w:r>
    </w:p>
    <w:p w:rsidR="00AD7189" w:rsidRPr="00486E03" w:rsidRDefault="00AD7189" w:rsidP="00AD7189">
      <w:pPr>
        <w:pStyle w:val="1"/>
        <w:ind w:firstLine="567"/>
        <w:jc w:val="both"/>
        <w:rPr>
          <w:rFonts w:ascii="inherit" w:hAnsi="inherit"/>
          <w:bCs/>
          <w:i w:val="0"/>
          <w:sz w:val="24"/>
          <w:szCs w:val="24"/>
          <w:bdr w:val="none" w:sz="0" w:space="0" w:color="auto" w:frame="1"/>
          <w:lang w:val="uk-UA" w:eastAsia="ru-RU"/>
        </w:rPr>
      </w:pPr>
      <w:proofErr w:type="spellStart"/>
      <w:r w:rsidRPr="00486E03">
        <w:rPr>
          <w:rFonts w:ascii="inherit" w:hAnsi="inherit"/>
          <w:bCs/>
          <w:i w:val="0"/>
          <w:sz w:val="24"/>
          <w:szCs w:val="24"/>
          <w:bdr w:val="none" w:sz="0" w:space="0" w:color="auto" w:frame="1"/>
          <w:lang w:val="uk-UA" w:eastAsia="ru-RU"/>
        </w:rPr>
        <w:t>Проєкт</w:t>
      </w:r>
      <w:proofErr w:type="spellEnd"/>
      <w:r w:rsidRPr="00486E03">
        <w:rPr>
          <w:rFonts w:ascii="inherit" w:hAnsi="inherit"/>
          <w:bCs/>
          <w:i w:val="0"/>
          <w:sz w:val="24"/>
          <w:szCs w:val="24"/>
          <w:bdr w:val="none" w:sz="0" w:space="0" w:color="auto" w:frame="1"/>
          <w:lang w:val="uk-UA" w:eastAsia="ru-RU"/>
        </w:rPr>
        <w:t xml:space="preserve"> рішення не містить інформацію з обмеженим доступом у розумінні статті 6 Закону України «Про доступ до публічної інформації».</w:t>
      </w:r>
    </w:p>
    <w:p w:rsidR="00AD7189" w:rsidRPr="00486E03" w:rsidRDefault="00AD7189" w:rsidP="00AD7189">
      <w:pPr>
        <w:pStyle w:val="1"/>
        <w:ind w:firstLine="567"/>
        <w:jc w:val="both"/>
        <w:rPr>
          <w:i w:val="0"/>
          <w:sz w:val="24"/>
          <w:szCs w:val="24"/>
          <w:lang w:val="uk-UA"/>
        </w:rPr>
      </w:pPr>
      <w:proofErr w:type="spellStart"/>
      <w:r w:rsidRPr="00486E03">
        <w:rPr>
          <w:i w:val="0"/>
          <w:sz w:val="24"/>
          <w:szCs w:val="24"/>
          <w:lang w:val="uk-UA"/>
        </w:rPr>
        <w:t>Проєкт</w:t>
      </w:r>
      <w:proofErr w:type="spellEnd"/>
      <w:r w:rsidRPr="00486E03">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AD7189" w:rsidRPr="00486E03" w:rsidRDefault="00AD7189" w:rsidP="00AD7189">
      <w:pPr>
        <w:pStyle w:val="1"/>
        <w:ind w:firstLine="567"/>
        <w:jc w:val="both"/>
        <w:rPr>
          <w:i w:val="0"/>
          <w:sz w:val="24"/>
          <w:szCs w:val="24"/>
          <w:lang w:val="uk-UA"/>
        </w:rPr>
      </w:pPr>
    </w:p>
    <w:p w:rsidR="00AD7189" w:rsidRPr="009841BD" w:rsidRDefault="00AD7189" w:rsidP="00AD7189">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AD7189" w:rsidRPr="009841BD" w:rsidRDefault="00AD7189" w:rsidP="00AD7189">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AD7189" w:rsidRDefault="00AD7189" w:rsidP="00AD7189">
      <w:pPr>
        <w:pStyle w:val="1"/>
        <w:tabs>
          <w:tab w:val="left" w:pos="426"/>
        </w:tabs>
        <w:ind w:firstLine="567"/>
        <w:rPr>
          <w:i w:val="0"/>
          <w:sz w:val="24"/>
          <w:szCs w:val="24"/>
          <w:lang w:val="uk-UA"/>
        </w:rPr>
      </w:pPr>
    </w:p>
    <w:p w:rsidR="00AD7189" w:rsidRPr="009841BD" w:rsidRDefault="00AD7189" w:rsidP="00AD7189">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AD7189" w:rsidRPr="009841BD" w:rsidRDefault="00AD7189" w:rsidP="00AD7189">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AD7189" w:rsidRPr="009841BD" w:rsidRDefault="00AD7189" w:rsidP="00AD7189">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AD7189" w:rsidRPr="009841BD" w:rsidRDefault="00AD7189" w:rsidP="00AD7189">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AD7189" w:rsidRDefault="00AD7189" w:rsidP="00AD7189">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AD7189" w:rsidRDefault="00AD7189" w:rsidP="00AD7189">
      <w:pPr>
        <w:pStyle w:val="22"/>
        <w:shd w:val="clear" w:color="auto" w:fill="auto"/>
        <w:spacing w:after="120"/>
        <w:ind w:firstLine="420"/>
        <w:jc w:val="left"/>
        <w:rPr>
          <w:i w:val="0"/>
          <w:iCs w:val="0"/>
          <w:sz w:val="20"/>
          <w:szCs w:val="20"/>
          <w:lang w:val="uk-UA"/>
        </w:rPr>
      </w:pPr>
    </w:p>
    <w:p w:rsidR="00AD7189" w:rsidRPr="00B42B9F" w:rsidRDefault="00AD7189" w:rsidP="00AD7189">
      <w:pPr>
        <w:pStyle w:val="22"/>
        <w:shd w:val="clear" w:color="auto" w:fill="auto"/>
        <w:spacing w:after="12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AD7189" w:rsidRDefault="00AD7189" w:rsidP="00AD7189">
      <w:pPr>
        <w:pStyle w:val="1"/>
        <w:shd w:val="clear" w:color="auto" w:fill="auto"/>
        <w:rPr>
          <w:i w:val="0"/>
          <w:sz w:val="20"/>
          <w:szCs w:val="20"/>
          <w:lang w:val="uk-UA"/>
        </w:rPr>
      </w:pPr>
    </w:p>
    <w:p w:rsidR="00AD7189" w:rsidRPr="00A677AE" w:rsidRDefault="00AD7189" w:rsidP="00AD718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AD7189" w:rsidTr="00CC30C2">
        <w:trPr>
          <w:trHeight w:val="663"/>
        </w:trPr>
        <w:tc>
          <w:tcPr>
            <w:tcW w:w="4814" w:type="dxa"/>
            <w:hideMark/>
          </w:tcPr>
          <w:p w:rsidR="00AD7189" w:rsidRDefault="00AD7189" w:rsidP="00CC30C2">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AD7189" w:rsidRPr="006B7724" w:rsidRDefault="00AD7189" w:rsidP="00CC30C2">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AD7189" w:rsidRPr="002E2FEA" w:rsidRDefault="00AD7189" w:rsidP="00AD7189">
      <w:pPr>
        <w:pStyle w:val="a7"/>
        <w:shd w:val="clear" w:color="auto" w:fill="auto"/>
        <w:ind w:left="353"/>
        <w:rPr>
          <w:lang w:val="uk-UA"/>
        </w:rPr>
      </w:pPr>
    </w:p>
    <w:p w:rsidR="00AD7189" w:rsidRPr="00C75A99" w:rsidRDefault="00AD7189" w:rsidP="00AD7189">
      <w:pPr>
        <w:pStyle w:val="a7"/>
        <w:shd w:val="clear" w:color="auto" w:fill="auto"/>
        <w:ind w:left="353"/>
      </w:pPr>
    </w:p>
    <w:p w:rsidR="008370CA" w:rsidRPr="00C75A99" w:rsidRDefault="008370CA" w:rsidP="00AD7189">
      <w:pPr>
        <w:pStyle w:val="a7"/>
        <w:shd w:val="clear" w:color="auto" w:fill="auto"/>
        <w:ind w:left="353"/>
      </w:pPr>
    </w:p>
    <w:sectPr w:rsidR="008370CA" w:rsidRPr="00C75A99" w:rsidSect="00270501">
      <w:headerReference w:type="default" r:id="rId10"/>
      <w:footerReference w:type="default" r:id="rId11"/>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ПЗН-60043</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15.11.2023</w:t>
        </w:r>
        <w:r w:rsidR="007145EF" w:rsidRPr="00C27AA7">
          <w:rPr>
            <w:i w:val="0"/>
            <w:sz w:val="12"/>
            <w:szCs w:val="12"/>
            <w:lang w:val="ru-RU"/>
          </w:rPr>
          <w:t xml:space="preserve"> </w:t>
        </w:r>
        <w:r w:rsidR="00F85E85" w:rsidRPr="00C27AA7">
          <w:rPr>
            <w:i w:val="0"/>
            <w:sz w:val="12"/>
            <w:szCs w:val="12"/>
            <w:lang w:val="ru-RU"/>
          </w:rPr>
          <w:t xml:space="preserve">до </w:t>
        </w:r>
        <w:proofErr w:type="gramStart"/>
        <w:r w:rsidR="00AD7189">
          <w:rPr>
            <w:i w:val="0"/>
            <w:sz w:val="12"/>
            <w:szCs w:val="12"/>
            <w:lang w:val="ru-RU"/>
          </w:rPr>
          <w:t xml:space="preserve">справа </w:t>
        </w:r>
        <w:r w:rsidR="00F85E85" w:rsidRPr="00C27AA7">
          <w:rPr>
            <w:i w:val="0"/>
            <w:sz w:val="12"/>
            <w:szCs w:val="12"/>
            <w:lang w:val="ru-RU"/>
          </w:rPr>
          <w:t xml:space="preserve"> </w:t>
        </w:r>
        <w:r w:rsidR="007145EF" w:rsidRPr="00C27AA7">
          <w:rPr>
            <w:i w:val="0"/>
            <w:sz w:val="12"/>
            <w:szCs w:val="12"/>
          </w:rPr>
          <w:t>566853528</w:t>
        </w:r>
        <w:proofErr w:type="gramEnd"/>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C66827" w:rsidRPr="00C66827">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C66827"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82C95"/>
    <w:rsid w:val="007924A0"/>
    <w:rsid w:val="007D7EE1"/>
    <w:rsid w:val="007F07C2"/>
    <w:rsid w:val="008370CA"/>
    <w:rsid w:val="008A06BD"/>
    <w:rsid w:val="009121EC"/>
    <w:rsid w:val="00975612"/>
    <w:rsid w:val="00985E97"/>
    <w:rsid w:val="009A39CE"/>
    <w:rsid w:val="009B7F69"/>
    <w:rsid w:val="009C5855"/>
    <w:rsid w:val="00A21BAE"/>
    <w:rsid w:val="00A670A8"/>
    <w:rsid w:val="00A80CF5"/>
    <w:rsid w:val="00A87894"/>
    <w:rsid w:val="00AB6301"/>
    <w:rsid w:val="00AD7189"/>
    <w:rsid w:val="00B22002"/>
    <w:rsid w:val="00B40214"/>
    <w:rsid w:val="00B42B9F"/>
    <w:rsid w:val="00BA42B4"/>
    <w:rsid w:val="00BF6365"/>
    <w:rsid w:val="00C27AA7"/>
    <w:rsid w:val="00C36E34"/>
    <w:rsid w:val="00C37A2A"/>
    <w:rsid w:val="00C51EC3"/>
    <w:rsid w:val="00C66827"/>
    <w:rsid w:val="00C6745A"/>
    <w:rsid w:val="00C75A99"/>
    <w:rsid w:val="00C762F0"/>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E8F7"/>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 w:type="character" w:customStyle="1" w:styleId="normaltextrun">
    <w:name w:val="normaltextrun"/>
    <w:basedOn w:val="a0"/>
    <w:rsid w:val="009B7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816</Words>
  <Characters>4655</Characters>
  <Application>Microsoft Office Word</Application>
  <DocSecurity>0</DocSecurity>
  <Lines>38</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5461</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Бережна Людмила Вікторівна</cp:lastModifiedBy>
  <cp:revision>31</cp:revision>
  <cp:lastPrinted>2023-11-20T13:28:00Z</cp:lastPrinted>
  <dcterms:created xsi:type="dcterms:W3CDTF">2020-12-18T14:55:00Z</dcterms:created>
  <dcterms:modified xsi:type="dcterms:W3CDTF">2023-11-20T14:11:00Z</dcterms:modified>
</cp:coreProperties>
</file>