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563901179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563901179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7A964CCD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C138AB">
        <w:rPr>
          <w:b/>
          <w:bCs/>
          <w:i w:val="0"/>
          <w:iCs w:val="0"/>
          <w:sz w:val="24"/>
          <w:szCs w:val="24"/>
          <w:lang w:val="ru-RU"/>
        </w:rPr>
        <w:t>ПЗН-55545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C138AB">
        <w:rPr>
          <w:b/>
          <w:bCs/>
          <w:i w:val="0"/>
          <w:sz w:val="24"/>
          <w:szCs w:val="24"/>
          <w:lang w:val="ru-RU"/>
        </w:rPr>
        <w:t>20.06.2023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03A08049" w14:textId="550CFDC4" w:rsidR="00C138AB" w:rsidRPr="00C138AB" w:rsidRDefault="00C138AB" w:rsidP="00C138AB">
      <w:pPr>
        <w:pStyle w:val="a4"/>
        <w:spacing w:line="266" w:lineRule="auto"/>
        <w:ind w:right="2693"/>
        <w:jc w:val="center"/>
        <w:rPr>
          <w:rFonts w:eastAsia="Georgia"/>
          <w:b/>
          <w:i/>
          <w:iCs/>
          <w:sz w:val="24"/>
          <w:szCs w:val="24"/>
        </w:rPr>
      </w:pPr>
      <w:r w:rsidRPr="00C138AB">
        <w:rPr>
          <w:rFonts w:eastAsia="Georgia"/>
          <w:b/>
          <w:i/>
          <w:iCs/>
          <w:sz w:val="24"/>
          <w:szCs w:val="24"/>
        </w:rPr>
        <w:t xml:space="preserve">Про надання ТОВАРИСТВУ З ОБМЕЖЕНОЮ ВІДПОВІДАЛЬНІСТЮ «ГРАНД-ПЕТРОЛ» дозволу на розроблення </w:t>
      </w:r>
      <w:proofErr w:type="spellStart"/>
      <w:r w:rsidRPr="00C138AB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Pr="00C138AB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в оренду для розміщення </w:t>
      </w:r>
      <w:r w:rsidR="00563C73">
        <w:rPr>
          <w:rFonts w:eastAsia="Georgia"/>
          <w:b/>
          <w:i/>
          <w:iCs/>
          <w:sz w:val="24"/>
          <w:szCs w:val="24"/>
        </w:rPr>
        <w:t xml:space="preserve">та обслуговування </w:t>
      </w:r>
      <w:r w:rsidRPr="00C138AB">
        <w:rPr>
          <w:rFonts w:eastAsia="Georgia"/>
          <w:b/>
          <w:i/>
          <w:iCs/>
          <w:sz w:val="24"/>
          <w:szCs w:val="24"/>
        </w:rPr>
        <w:t xml:space="preserve">лінійних об'єктів енергетичної та транспортної інфраструктури (заїзди-виїзди) на </w:t>
      </w:r>
    </w:p>
    <w:p w14:paraId="2EC0DD31" w14:textId="3960ADDC" w:rsidR="00AC22F0" w:rsidRPr="00CF2418" w:rsidRDefault="00C138AB" w:rsidP="00C138AB">
      <w:pPr>
        <w:pStyle w:val="a4"/>
        <w:shd w:val="clear" w:color="auto" w:fill="auto"/>
        <w:spacing w:line="266" w:lineRule="auto"/>
        <w:ind w:right="2693"/>
        <w:jc w:val="center"/>
        <w:rPr>
          <w:b/>
          <w:sz w:val="24"/>
          <w:szCs w:val="24"/>
        </w:rPr>
      </w:pPr>
      <w:r>
        <w:rPr>
          <w:rFonts w:eastAsia="Georgia"/>
          <w:b/>
          <w:i/>
          <w:iCs/>
          <w:sz w:val="24"/>
          <w:szCs w:val="24"/>
        </w:rPr>
        <w:t xml:space="preserve">вул. Академіка </w:t>
      </w:r>
      <w:proofErr w:type="spellStart"/>
      <w:r>
        <w:rPr>
          <w:rFonts w:eastAsia="Georgia"/>
          <w:b/>
          <w:i/>
          <w:iCs/>
          <w:sz w:val="24"/>
          <w:szCs w:val="24"/>
        </w:rPr>
        <w:t>Туполєва</w:t>
      </w:r>
      <w:proofErr w:type="spellEnd"/>
      <w:r>
        <w:rPr>
          <w:rFonts w:eastAsia="Georgia"/>
          <w:b/>
          <w:i/>
          <w:iCs/>
          <w:sz w:val="24"/>
          <w:szCs w:val="24"/>
        </w:rPr>
        <w:t xml:space="preserve">, 19 </w:t>
      </w:r>
      <w:r w:rsidRPr="00C138AB">
        <w:rPr>
          <w:rFonts w:eastAsia="Georgia"/>
          <w:b/>
          <w:i/>
          <w:iCs/>
          <w:sz w:val="24"/>
          <w:szCs w:val="24"/>
        </w:rPr>
        <w:t>у Святошинському районі міста Києва</w:t>
      </w: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«ГРАНД-ПЕТРОЛ»</w:t>
            </w:r>
          </w:p>
        </w:tc>
      </w:tr>
      <w:tr w:rsidR="00E94376" w:rsidRPr="0057685E" w14:paraId="771EC876" w14:textId="77777777" w:rsidTr="00543E9D">
        <w:trPr>
          <w:cantSplit/>
          <w:trHeight w:val="880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84A8981" w14:textId="77777777" w:rsidR="00C138AB" w:rsidRPr="00C138AB" w:rsidRDefault="00C138AB" w:rsidP="00C138A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138AB">
              <w:rPr>
                <w:b w:val="0"/>
                <w:i/>
                <w:sz w:val="24"/>
                <w:szCs w:val="24"/>
              </w:rPr>
              <w:t xml:space="preserve">Васадзе </w:t>
            </w:r>
            <w:proofErr w:type="spellStart"/>
            <w:r w:rsidRPr="00C138AB">
              <w:rPr>
                <w:b w:val="0"/>
                <w:i/>
                <w:sz w:val="24"/>
                <w:szCs w:val="24"/>
              </w:rPr>
              <w:t>Таріел</w:t>
            </w:r>
            <w:proofErr w:type="spellEnd"/>
            <w:r w:rsidRPr="00C138A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C138AB">
              <w:rPr>
                <w:b w:val="0"/>
                <w:i/>
                <w:sz w:val="24"/>
                <w:szCs w:val="24"/>
              </w:rPr>
              <w:t>Шакрович</w:t>
            </w:r>
            <w:proofErr w:type="spellEnd"/>
          </w:p>
          <w:p w14:paraId="3E89FE91" w14:textId="02796FA0" w:rsidR="00C138AB" w:rsidRPr="00C138AB" w:rsidRDefault="00C138AB" w:rsidP="00C138A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138AB">
              <w:rPr>
                <w:b w:val="0"/>
                <w:i/>
                <w:sz w:val="24"/>
                <w:szCs w:val="24"/>
              </w:rPr>
              <w:t xml:space="preserve">Україна, 01024, місто Київ, </w:t>
            </w:r>
            <w:proofErr w:type="spellStart"/>
            <w:r w:rsidRPr="00C138AB">
              <w:rPr>
                <w:b w:val="0"/>
                <w:i/>
                <w:sz w:val="24"/>
                <w:szCs w:val="24"/>
              </w:rPr>
              <w:t>вул.Шовковична</w:t>
            </w:r>
            <w:proofErr w:type="spellEnd"/>
            <w:r w:rsidRPr="00C138AB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C13519" w14:textId="482EF4F7" w:rsidR="00E94376" w:rsidRPr="00C138AB" w:rsidRDefault="00E94376" w:rsidP="00C138A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36A5A1FB" w14:textId="77777777" w:rsidR="00C138AB" w:rsidRPr="00C138AB" w:rsidRDefault="00C138AB" w:rsidP="00C138A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138AB">
              <w:rPr>
                <w:b w:val="0"/>
                <w:i/>
                <w:sz w:val="24"/>
                <w:szCs w:val="24"/>
              </w:rPr>
              <w:t xml:space="preserve">Васадзе </w:t>
            </w:r>
            <w:proofErr w:type="spellStart"/>
            <w:r w:rsidRPr="00C138AB">
              <w:rPr>
                <w:b w:val="0"/>
                <w:i/>
                <w:sz w:val="24"/>
                <w:szCs w:val="24"/>
              </w:rPr>
              <w:t>Таріел</w:t>
            </w:r>
            <w:proofErr w:type="spellEnd"/>
            <w:r w:rsidRPr="00C138A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C138AB">
              <w:rPr>
                <w:b w:val="0"/>
                <w:i/>
                <w:sz w:val="24"/>
                <w:szCs w:val="24"/>
              </w:rPr>
              <w:t>Шакрович</w:t>
            </w:r>
            <w:proofErr w:type="spellEnd"/>
          </w:p>
          <w:p w14:paraId="0B43F321" w14:textId="1A435CD2" w:rsidR="00C138AB" w:rsidRPr="00C138AB" w:rsidRDefault="00C138AB" w:rsidP="00C138A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138AB">
              <w:rPr>
                <w:b w:val="0"/>
                <w:i/>
                <w:sz w:val="24"/>
                <w:szCs w:val="24"/>
              </w:rPr>
              <w:t>Україна, 01</w:t>
            </w:r>
            <w:r w:rsidR="00FC09C6">
              <w:rPr>
                <w:b w:val="0"/>
                <w:i/>
                <w:sz w:val="24"/>
                <w:szCs w:val="24"/>
              </w:rPr>
              <w:t xml:space="preserve">024, місто Київ, </w:t>
            </w:r>
            <w:proofErr w:type="spellStart"/>
            <w:r w:rsidR="00FC09C6">
              <w:rPr>
                <w:b w:val="0"/>
                <w:i/>
                <w:sz w:val="24"/>
                <w:szCs w:val="24"/>
              </w:rPr>
              <w:t>вул.Шовковична</w:t>
            </w:r>
            <w:proofErr w:type="spellEnd"/>
            <w:r w:rsidRPr="00C138AB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119BDE8" w14:textId="057F7532" w:rsidR="00E94376" w:rsidRPr="00C138AB" w:rsidRDefault="00E94376" w:rsidP="00C138A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31.05.2023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563901179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43E9D" w:rsidRDefault="0050402A">
      <w:pPr>
        <w:pStyle w:val="a7"/>
        <w:shd w:val="clear" w:color="auto" w:fill="auto"/>
        <w:ind w:left="353"/>
        <w:rPr>
          <w:b w:val="0"/>
          <w:sz w:val="16"/>
          <w:szCs w:val="16"/>
        </w:rPr>
      </w:pPr>
    </w:p>
    <w:p w14:paraId="680B9352" w14:textId="070804A3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C138AB">
        <w:rPr>
          <w:b w:val="0"/>
          <w:sz w:val="24"/>
          <w:szCs w:val="24"/>
        </w:rPr>
        <w:t>кадастровий номер</w:t>
      </w:r>
      <w:r w:rsidRPr="0057685E">
        <w:rPr>
          <w:b w:val="0"/>
          <w:sz w:val="24"/>
          <w:szCs w:val="24"/>
        </w:rPr>
        <w:t xml:space="preserve"> </w:t>
      </w:r>
      <w:r w:rsidR="0027157C" w:rsidRPr="0057685E">
        <w:rPr>
          <w:b w:val="0"/>
          <w:sz w:val="24"/>
          <w:szCs w:val="24"/>
        </w:rPr>
        <w:t>8000000000:75:384:0023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7"/>
        <w:gridCol w:w="6252"/>
      </w:tblGrid>
      <w:tr w:rsidR="008A338E" w:rsidRPr="0057685E" w14:paraId="6CEA0ABA" w14:textId="77777777" w:rsidTr="00E87E09">
        <w:trPr>
          <w:trHeight w:hRule="exact" w:val="437"/>
        </w:trPr>
        <w:tc>
          <w:tcPr>
            <w:tcW w:w="3387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252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Святошинський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Академіка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Туполєва</w:t>
            </w:r>
            <w:proofErr w:type="spellEnd"/>
            <w:r w:rsidR="0027157C" w:rsidRPr="0057685E">
              <w:rPr>
                <w:i/>
                <w:iCs/>
                <w:sz w:val="24"/>
                <w:szCs w:val="24"/>
              </w:rPr>
              <w:t xml:space="preserve">, 19 </w:t>
            </w:r>
          </w:p>
        </w:tc>
      </w:tr>
      <w:tr w:rsidR="008A338E" w:rsidRPr="0057685E" w14:paraId="5B94B40E" w14:textId="77777777" w:rsidTr="00E87E09">
        <w:trPr>
          <w:trHeight w:hRule="exact" w:val="274"/>
        </w:trPr>
        <w:tc>
          <w:tcPr>
            <w:tcW w:w="3387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252" w:type="dxa"/>
            <w:shd w:val="clear" w:color="auto" w:fill="FFFFFF"/>
          </w:tcPr>
          <w:p w14:paraId="4BB78C78" w14:textId="1567586C" w:rsidR="008A338E" w:rsidRPr="0057685E" w:rsidRDefault="00726D11" w:rsidP="00543E9D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</w:t>
            </w:r>
            <w:r w:rsidR="00543E9D">
              <w:rPr>
                <w:i/>
                <w:iCs/>
                <w:sz w:val="24"/>
                <w:szCs w:val="24"/>
              </w:rPr>
              <w:t>1172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E87E09">
        <w:trPr>
          <w:trHeight w:hRule="exact" w:val="279"/>
        </w:trPr>
        <w:tc>
          <w:tcPr>
            <w:tcW w:w="3387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252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63C73">
        <w:trPr>
          <w:trHeight w:hRule="exact" w:val="923"/>
        </w:trPr>
        <w:tc>
          <w:tcPr>
            <w:tcW w:w="3387" w:type="dxa"/>
            <w:shd w:val="clear" w:color="auto" w:fill="FFFFFF"/>
          </w:tcPr>
          <w:p w14:paraId="2C9BDBEE" w14:textId="26A737F5" w:rsidR="00CF2418" w:rsidRPr="0057685E" w:rsidRDefault="003B3924" w:rsidP="00E87E0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E09">
              <w:rPr>
                <w:sz w:val="24"/>
                <w:szCs w:val="24"/>
              </w:rPr>
              <w:t>Заявлене цільове призначення</w:t>
            </w:r>
            <w:r w:rsidR="00C138AB" w:rsidRPr="00C138AB">
              <w:rPr>
                <w:sz w:val="24"/>
                <w:szCs w:val="24"/>
              </w:rPr>
              <w:t>:</w:t>
            </w:r>
          </w:p>
        </w:tc>
        <w:tc>
          <w:tcPr>
            <w:tcW w:w="6252" w:type="dxa"/>
            <w:shd w:val="clear" w:color="auto" w:fill="FFFFFF"/>
          </w:tcPr>
          <w:p w14:paraId="7250F913" w14:textId="2336388E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 xml:space="preserve">для розміщення </w:t>
            </w:r>
            <w:r w:rsidR="00563C73">
              <w:rPr>
                <w:i/>
                <w:sz w:val="24"/>
                <w:szCs w:val="24"/>
              </w:rPr>
              <w:t xml:space="preserve">та обслуговування </w:t>
            </w:r>
            <w:r w:rsidRPr="0057685E">
              <w:rPr>
                <w:i/>
                <w:sz w:val="24"/>
                <w:szCs w:val="24"/>
              </w:rPr>
              <w:t>лінійних об'єктів енергетичної та транспортної інфраструктури (заїзди-виїзди)</w:t>
            </w:r>
          </w:p>
        </w:tc>
      </w:tr>
    </w:tbl>
    <w:p w14:paraId="269A7C6A" w14:textId="516B26CC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64115555" w14:textId="77777777" w:rsidR="00DA5F67" w:rsidRDefault="00DA5F67" w:rsidP="00000C4D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</w:rPr>
      </w:pPr>
    </w:p>
    <w:p w14:paraId="29CDD28A" w14:textId="518E8857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C788CF4" w14:textId="77777777" w:rsidR="00DA5F67" w:rsidRDefault="00DA5F67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49CB8B07" w14:textId="08039505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2835"/>
        <w:gridCol w:w="6818"/>
      </w:tblGrid>
      <w:tr w:rsidR="00622A5B" w:rsidRPr="0070402C" w14:paraId="223764FE" w14:textId="77777777" w:rsidTr="00543E9D">
        <w:trPr>
          <w:cantSplit/>
          <w:trHeight w:val="864"/>
        </w:trPr>
        <w:tc>
          <w:tcPr>
            <w:tcW w:w="283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818" w:type="dxa"/>
          </w:tcPr>
          <w:p w14:paraId="4E265E5E" w14:textId="336128F3" w:rsidR="00FC09C6" w:rsidRPr="00F336A8" w:rsidRDefault="00622A5B" w:rsidP="00FC09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FCE8E57" w14:textId="202921B8" w:rsidR="00622A5B" w:rsidRPr="00F336A8" w:rsidRDefault="00622A5B" w:rsidP="00543E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1055C217" w14:textId="77777777" w:rsidTr="00543E9D">
        <w:trPr>
          <w:cantSplit/>
          <w:trHeight w:val="321"/>
        </w:trPr>
        <w:tc>
          <w:tcPr>
            <w:tcW w:w="283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818" w:type="dxa"/>
          </w:tcPr>
          <w:p w14:paraId="6735A708" w14:textId="40B5B153" w:rsidR="00622A5B" w:rsidRPr="00F336A8" w:rsidRDefault="00622A5B" w:rsidP="00543E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43E9D">
        <w:trPr>
          <w:cantSplit/>
          <w:trHeight w:val="1123"/>
        </w:trPr>
        <w:tc>
          <w:tcPr>
            <w:tcW w:w="283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E8B64A2" w:rsidR="00622A5B" w:rsidRPr="0057685E" w:rsidRDefault="00622A5B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818" w:type="dxa"/>
          </w:tcPr>
          <w:p w14:paraId="363FE9C0" w14:textId="0543537C" w:rsidR="00622A5B" w:rsidRPr="00F336A8" w:rsidRDefault="00622A5B" w:rsidP="00543E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 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177BD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177BD4">
              <w:rPr>
                <w:rFonts w:ascii="Times New Roman" w:eastAsia="Times New Roman" w:hAnsi="Times New Roman" w:cs="Times New Roman"/>
                <w:i/>
              </w:rPr>
              <w:t>комунально-складської</w:t>
            </w:r>
            <w:r w:rsidRPr="00177BD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6CE7BF36" w14:textId="77777777" w:rsidTr="00543E9D">
        <w:trPr>
          <w:cantSplit/>
          <w:trHeight w:val="581"/>
        </w:trPr>
        <w:tc>
          <w:tcPr>
            <w:tcW w:w="283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818" w:type="dxa"/>
          </w:tcPr>
          <w:p w14:paraId="599965EB" w14:textId="2C96AEA5" w:rsidR="00622A5B" w:rsidRPr="0070402C" w:rsidRDefault="004D57C8" w:rsidP="00543E9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D57C8">
              <w:rPr>
                <w:rFonts w:ascii="Times New Roman" w:hAnsi="Times New Roman" w:cs="Times New Roman"/>
                <w:i/>
              </w:rPr>
              <w:t xml:space="preserve">Згідно із Законом України «Про внесення змін до деяких законодавчих актів України щодо розмежування земель державної та комунальної власності» </w:t>
            </w:r>
            <w:r>
              <w:rPr>
                <w:rFonts w:ascii="Times New Roman" w:hAnsi="Times New Roman" w:cs="Times New Roman"/>
                <w:i/>
              </w:rPr>
              <w:t>з</w:t>
            </w:r>
            <w:r w:rsidRPr="004D57C8">
              <w:rPr>
                <w:rFonts w:ascii="Times New Roman" w:hAnsi="Times New Roman" w:cs="Times New Roman"/>
                <w:i/>
              </w:rPr>
              <w:t>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D57C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43E9D">
        <w:trPr>
          <w:cantSplit/>
          <w:trHeight w:val="282"/>
        </w:trPr>
        <w:tc>
          <w:tcPr>
            <w:tcW w:w="283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818" w:type="dxa"/>
          </w:tcPr>
          <w:p w14:paraId="2B775BCC" w14:textId="6E19EB89" w:rsidR="00AD604C" w:rsidRPr="00AD604C" w:rsidRDefault="0045666D" w:rsidP="00543E9D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177BD4" w14:paraId="5C528814" w14:textId="77777777" w:rsidTr="00543E9D">
        <w:trPr>
          <w:cantSplit/>
          <w:trHeight w:val="853"/>
        </w:trPr>
        <w:tc>
          <w:tcPr>
            <w:tcW w:w="283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818" w:type="dxa"/>
          </w:tcPr>
          <w:p w14:paraId="343D568F" w14:textId="58D131BF" w:rsidR="00066C90" w:rsidRDefault="00066C90" w:rsidP="00066C9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09.07.2009</w:t>
            </w: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965/2021</w:t>
            </w: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43E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ділянка, кадастровий номер 8000000000:75:384:0023,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була </w:t>
            </w:r>
            <w:r w:rsidRPr="00543E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передана акціонерному  товариству «Українська автомобільна корпорація» в оренду на 5 років для будівництва, експлуатації та обслуговування автозаправного комплексу </w:t>
            </w:r>
            <w:r w:rsidR="00F422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="00F42277" w:rsidRPr="00F422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код виду цільового призначення </w:t>
            </w:r>
            <w:r w:rsidR="00F422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</w:t>
            </w:r>
            <w:r w:rsidR="00F42277"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03.07 </w:t>
            </w:r>
            <w:r w:rsidR="00F422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</w:t>
            </w:r>
            <w:r w:rsidR="00F42277"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 будівництва та обслуговування будівель торгівлі</w:t>
            </w:r>
            <w:r w:rsidR="00F422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F42277"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F42277"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договір оренди від 02.06.2010 № 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75-6-00493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термін дії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договору оренди закінчився</w:t>
            </w:r>
            <w:r>
              <w:t xml:space="preserve"> </w:t>
            </w:r>
            <w:r w:rsidRPr="00543E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02.06.2015</w:t>
            </w:r>
            <w:r w:rsidRPr="00194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Рішення про поновлення договору оренди Київська міська рада не приймала.</w:t>
            </w:r>
          </w:p>
          <w:p w14:paraId="4E20E6DD" w14:textId="77777777" w:rsidR="00066C90" w:rsidRDefault="00066C90" w:rsidP="00066C9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2F1364E3" w14:textId="4699E093" w:rsidR="00FC09C6" w:rsidRDefault="00FC09C6" w:rsidP="00FC09C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використовується як заїзди-виїзди до земельної ділянки з кадастровим номером 8000000000:75:384:0022, яка перебуває в оренді ТОВ «ГРАНД-ПЕТРОЛ» відповідно до рішення Київської міської ради                      від 24.04.2018 № 657/4721 для експлуатації та обслуговування автозаправного комплексу (договір оренди від </w:t>
            </w:r>
            <w:r w:rsidR="00E87E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10.12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.2018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</w:t>
            </w:r>
            <w:r w:rsidR="00E87E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МЗК-1-01786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т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ермін оренди за договором до 13.11.2043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FC09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A75E2A2" w14:textId="77777777" w:rsidR="00FC09C6" w:rsidRDefault="00FC09C6" w:rsidP="00FC09C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7892FF6E" w14:textId="5434E70E" w:rsidR="0031178B" w:rsidRDefault="00177BD4" w:rsidP="00FC09C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31178B"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31178B"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31178B" w:rsidRPr="00177B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0C90D65C" w14:textId="77777777" w:rsidR="00FC09C6" w:rsidRDefault="00FC09C6" w:rsidP="00FC09C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632854BE" w14:textId="77777777" w:rsidR="00E87E09" w:rsidRPr="00E87E09" w:rsidRDefault="00E87E09" w:rsidP="00E87E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87E09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E87E09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E87E09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1D47DEA8" w14:textId="77777777" w:rsidR="00E87E09" w:rsidRPr="00E87E09" w:rsidRDefault="00E87E09" w:rsidP="00E87E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935A081" w14:textId="46CCBF4D" w:rsidR="00E87E09" w:rsidRPr="00E87E09" w:rsidRDefault="00E87E09" w:rsidP="00E87E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87E09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E87E09">
              <w:rPr>
                <w:rFonts w:ascii="Times New Roman" w:hAnsi="Times New Roman" w:cs="Times New Roman"/>
                <w:i/>
                <w:color w:val="auto"/>
              </w:rPr>
              <w:t xml:space="preserve">від 17.04.2018 у справі № 826/8107/16, від 16.09.2021 у справі № 826/8847/16.  </w:t>
            </w:r>
          </w:p>
          <w:p w14:paraId="495B6E06" w14:textId="77777777" w:rsidR="00E87E09" w:rsidRPr="00E87E09" w:rsidRDefault="00E87E09" w:rsidP="00E87E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FDC9525" w14:textId="5398AB01" w:rsidR="004F35D0" w:rsidRPr="00177BD4" w:rsidRDefault="00E87E09" w:rsidP="00E87E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7E09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E87E09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E87E09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5006766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3F1E8706" w14:textId="15C59F2F" w:rsidR="0053038D" w:rsidRDefault="0053038D" w:rsidP="00535FA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FC09C6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1EF6ABE" w14:textId="1B6C1A57" w:rsidR="00535FA2" w:rsidRDefault="00535FA2" w:rsidP="00535FA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D43C78">
        <w:rPr>
          <w:i w:val="0"/>
          <w:color w:val="auto"/>
          <w:sz w:val="24"/>
          <w:szCs w:val="24"/>
        </w:rPr>
        <w:t>Проєкт</w:t>
      </w:r>
      <w:proofErr w:type="spellEnd"/>
      <w:r w:rsidRPr="00D43C78">
        <w:rPr>
          <w:i w:val="0"/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D3B2D5C" w14:textId="77777777" w:rsidR="00F42277" w:rsidRPr="00D43C78" w:rsidRDefault="00F42277" w:rsidP="00535FA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10EA8DF5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C138A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E022" w14:textId="77777777" w:rsidR="00875524" w:rsidRDefault="00875524">
      <w:r>
        <w:separator/>
      </w:r>
    </w:p>
  </w:endnote>
  <w:endnote w:type="continuationSeparator" w:id="0">
    <w:p w14:paraId="28FEB470" w14:textId="77777777" w:rsidR="00875524" w:rsidRDefault="008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4402" w14:textId="77777777" w:rsidR="00875524" w:rsidRDefault="00875524"/>
  </w:footnote>
  <w:footnote w:type="continuationSeparator" w:id="0">
    <w:p w14:paraId="3F33822C" w14:textId="77777777" w:rsidR="00875524" w:rsidRDefault="008755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C138AB">
          <w:rPr>
            <w:i w:val="0"/>
            <w:sz w:val="12"/>
            <w:szCs w:val="12"/>
            <w:lang w:val="ru-RU"/>
          </w:rPr>
          <w:t>ПЗН-55545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C138AB">
          <w:rPr>
            <w:i w:val="0"/>
            <w:sz w:val="12"/>
            <w:szCs w:val="12"/>
            <w:lang w:val="ru-RU"/>
          </w:rPr>
          <w:t>20.06.2023</w:t>
        </w:r>
        <w:r w:rsidR="0070323B" w:rsidRPr="00C138AB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563901179</w:t>
        </w:r>
      </w:p>
      <w:p w14:paraId="3796BF5B" w14:textId="67292230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63C73" w:rsidRPr="00563C7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66C90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77BD4"/>
    <w:rsid w:val="00181AC0"/>
    <w:rsid w:val="00185691"/>
    <w:rsid w:val="00194D02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57C8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3E9D"/>
    <w:rsid w:val="00547FD8"/>
    <w:rsid w:val="00563C73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67EE3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38AB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A5F67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87E09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2277"/>
    <w:rsid w:val="00F4426A"/>
    <w:rsid w:val="00F71391"/>
    <w:rsid w:val="00F823CF"/>
    <w:rsid w:val="00F924EE"/>
    <w:rsid w:val="00F9688A"/>
    <w:rsid w:val="00FB4511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5337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Філіпенко Наталія Анатоліївна</cp:lastModifiedBy>
  <cp:revision>7</cp:revision>
  <cp:lastPrinted>2023-06-22T12:20:00Z</cp:lastPrinted>
  <dcterms:created xsi:type="dcterms:W3CDTF">2023-06-20T09:37:00Z</dcterms:created>
  <dcterms:modified xsi:type="dcterms:W3CDTF">2023-06-22T12:20:00Z</dcterms:modified>
</cp:coreProperties>
</file>