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057B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559844188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559844188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057B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057B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057B3">
        <w:rPr>
          <w:b/>
          <w:bCs/>
          <w:sz w:val="24"/>
          <w:szCs w:val="24"/>
          <w:lang w:val="ru-RU"/>
        </w:rPr>
        <w:t xml:space="preserve">№ </w:t>
      </w:r>
      <w:r w:rsidR="004D1119" w:rsidRPr="005057B3">
        <w:rPr>
          <w:b/>
          <w:bCs/>
          <w:sz w:val="24"/>
          <w:szCs w:val="24"/>
          <w:lang w:val="ru-RU"/>
        </w:rPr>
        <w:t xml:space="preserve">ПЗН-66622 </w:t>
      </w:r>
      <w:proofErr w:type="spellStart"/>
      <w:r w:rsidR="004D1119" w:rsidRPr="005057B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057B3">
        <w:rPr>
          <w:b/>
          <w:bCs/>
          <w:sz w:val="24"/>
          <w:szCs w:val="24"/>
          <w:lang w:val="ru-RU"/>
        </w:rPr>
        <w:t xml:space="preserve"> 27.05.2024</w:t>
      </w:r>
    </w:p>
    <w:p w14:paraId="781D03CD" w14:textId="77777777" w:rsidR="004D1119" w:rsidRPr="005057B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057B3">
        <w:rPr>
          <w:sz w:val="24"/>
          <w:szCs w:val="24"/>
          <w:lang w:val="ru-RU"/>
        </w:rPr>
        <w:t xml:space="preserve">до </w:t>
      </w:r>
      <w:proofErr w:type="spellStart"/>
      <w:r w:rsidRPr="005057B3">
        <w:rPr>
          <w:sz w:val="24"/>
          <w:szCs w:val="24"/>
          <w:lang w:val="ru-RU"/>
        </w:rPr>
        <w:t>проєкту</w:t>
      </w:r>
      <w:proofErr w:type="spellEnd"/>
      <w:r w:rsidRPr="005057B3">
        <w:rPr>
          <w:sz w:val="24"/>
          <w:szCs w:val="24"/>
          <w:lang w:val="ru-RU"/>
        </w:rPr>
        <w:t xml:space="preserve"> </w:t>
      </w:r>
      <w:proofErr w:type="spellStart"/>
      <w:r w:rsidRPr="005057B3">
        <w:rPr>
          <w:sz w:val="24"/>
          <w:szCs w:val="24"/>
          <w:lang w:val="ru-RU"/>
        </w:rPr>
        <w:t>рішення</w:t>
      </w:r>
      <w:proofErr w:type="spellEnd"/>
      <w:r w:rsidRPr="005057B3">
        <w:rPr>
          <w:sz w:val="24"/>
          <w:szCs w:val="24"/>
          <w:lang w:val="ru-RU"/>
        </w:rPr>
        <w:t xml:space="preserve"> </w:t>
      </w:r>
      <w:proofErr w:type="spellStart"/>
      <w:r w:rsidRPr="005057B3">
        <w:rPr>
          <w:sz w:val="24"/>
          <w:szCs w:val="24"/>
          <w:lang w:val="ru-RU"/>
        </w:rPr>
        <w:t>Київської</w:t>
      </w:r>
      <w:proofErr w:type="spellEnd"/>
      <w:r w:rsidRPr="005057B3">
        <w:rPr>
          <w:sz w:val="24"/>
          <w:szCs w:val="24"/>
          <w:lang w:val="ru-RU"/>
        </w:rPr>
        <w:t xml:space="preserve"> </w:t>
      </w:r>
      <w:proofErr w:type="spellStart"/>
      <w:r w:rsidRPr="005057B3">
        <w:rPr>
          <w:sz w:val="24"/>
          <w:szCs w:val="24"/>
          <w:lang w:val="ru-RU"/>
        </w:rPr>
        <w:t>міської</w:t>
      </w:r>
      <w:proofErr w:type="spellEnd"/>
      <w:r w:rsidRPr="005057B3">
        <w:rPr>
          <w:sz w:val="24"/>
          <w:szCs w:val="24"/>
          <w:lang w:val="ru-RU"/>
        </w:rPr>
        <w:t xml:space="preserve"> ради:</w:t>
      </w:r>
    </w:p>
    <w:p w14:paraId="6A7A1E15" w14:textId="24694B0F" w:rsidR="004D1119" w:rsidRPr="005057B3" w:rsidRDefault="004D1119" w:rsidP="005057B3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5057B3" w:rsidRPr="005057B3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5057B3" w:rsidRPr="005057B3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5057B3" w:rsidRPr="005057B3">
        <w:rPr>
          <w:rStyle w:val="a9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ведення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лісового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господарства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пов'язаних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послуг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у</w:t>
      </w:r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40 та 43 кварталах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Микільського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5057B3" w:rsidRPr="005057B3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057B3" w:rsidRPr="005057B3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BC1C9A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057B3" w:rsidRDefault="004D1119" w:rsidP="005057B3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5057B3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5057B3" w14:paraId="6A6CF238" w14:textId="77777777" w:rsidTr="005057B3">
        <w:trPr>
          <w:cantSplit/>
          <w:trHeight w:hRule="exact" w:val="73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057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3412B478" w:rsidR="004D1119" w:rsidRPr="004D1119" w:rsidRDefault="006E10B3" w:rsidP="005057B3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3A890D0E" w14:textId="77777777" w:rsidR="005057B3" w:rsidRPr="00B32D21" w:rsidRDefault="005057B3" w:rsidP="005057B3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609D9694" w:rsidR="004D1119" w:rsidRPr="005057B3" w:rsidRDefault="005057B3" w:rsidP="005057B3">
            <w:pPr>
              <w:pStyle w:val="a5"/>
              <w:shd w:val="clear" w:color="auto" w:fill="auto"/>
              <w:ind w:left="173"/>
              <w:rPr>
                <w:i/>
                <w:iCs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5057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A99511" w:rsidR="004D1119" w:rsidRPr="004D1119" w:rsidRDefault="006E10B3" w:rsidP="005057B3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5057B3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5057B3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23.04.2024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559844188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68483A65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666A27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666A27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666A27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666A27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="00F92E9A" w:rsidRPr="005057B3">
        <w:rPr>
          <w:b/>
          <w:bCs/>
          <w:sz w:val="24"/>
          <w:szCs w:val="24"/>
          <w:lang w:val="ru-RU"/>
        </w:rPr>
        <w:t>8000000000:63:</w:t>
      </w:r>
      <w:r w:rsidR="00F92E9A" w:rsidRPr="00B441D8">
        <w:rPr>
          <w:b/>
          <w:bCs/>
          <w:sz w:val="24"/>
          <w:szCs w:val="24"/>
          <w:lang w:val="ru-RU"/>
        </w:rPr>
        <w:t>511</w:t>
      </w:r>
      <w:r w:rsidR="00F92E9A" w:rsidRPr="005057B3">
        <w:rPr>
          <w:b/>
          <w:bCs/>
          <w:sz w:val="24"/>
          <w:szCs w:val="24"/>
          <w:lang w:val="ru-RU"/>
        </w:rPr>
        <w:t>:000</w:t>
      </w:r>
      <w:r w:rsidR="00F92E9A">
        <w:rPr>
          <w:b/>
          <w:bCs/>
          <w:sz w:val="24"/>
          <w:szCs w:val="24"/>
          <w:lang w:val="ru-RU"/>
        </w:rPr>
        <w:t xml:space="preserve">4; </w:t>
      </w:r>
      <w:r w:rsidRPr="005057B3">
        <w:rPr>
          <w:b/>
          <w:bCs/>
          <w:sz w:val="24"/>
          <w:szCs w:val="24"/>
          <w:lang w:val="ru-RU"/>
        </w:rPr>
        <w:t>8000000000:63:</w:t>
      </w:r>
      <w:r w:rsidR="00B441D8" w:rsidRPr="00B441D8">
        <w:rPr>
          <w:b/>
          <w:bCs/>
          <w:sz w:val="24"/>
          <w:szCs w:val="24"/>
          <w:lang w:val="ru-RU"/>
        </w:rPr>
        <w:t>498</w:t>
      </w:r>
      <w:r w:rsidRPr="005057B3">
        <w:rPr>
          <w:b/>
          <w:bCs/>
          <w:sz w:val="24"/>
          <w:szCs w:val="24"/>
          <w:lang w:val="ru-RU"/>
        </w:rPr>
        <w:t>:000</w:t>
      </w:r>
      <w:r w:rsidR="00DE08B2">
        <w:rPr>
          <w:b/>
          <w:bCs/>
          <w:sz w:val="24"/>
          <w:szCs w:val="24"/>
          <w:lang w:val="ru-RU"/>
        </w:rPr>
        <w:t>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BC1C9A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69D59B5" w:rsidR="004D1119" w:rsidRPr="00A43048" w:rsidRDefault="004D1119" w:rsidP="00666A2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40</w:t>
            </w:r>
            <w:r w:rsidR="00666A27">
              <w:rPr>
                <w:i/>
                <w:iCs/>
                <w:sz w:val="24"/>
                <w:szCs w:val="24"/>
              </w:rPr>
              <w:t xml:space="preserve"> та 43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666A27">
              <w:rPr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="00666A27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="00666A27">
              <w:rPr>
                <w:i/>
                <w:iCs/>
                <w:sz w:val="24"/>
                <w:szCs w:val="24"/>
              </w:rPr>
              <w:t xml:space="preserve"> лісництва</w:t>
            </w:r>
          </w:p>
        </w:tc>
      </w:tr>
      <w:tr w:rsidR="004D1119" w:rsidRPr="00BC1C9A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12D2E79D" w:rsidR="004D1119" w:rsidRDefault="006E10B3" w:rsidP="00666A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057B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666A27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23F" w14:textId="77777777" w:rsidR="00F92E9A" w:rsidRDefault="00F92E9A" w:rsidP="00DE08B2">
            <w:pPr>
              <w:pStyle w:val="a5"/>
              <w:shd w:val="clear" w:color="auto" w:fill="auto"/>
              <w:rPr>
                <w:rFonts w:eastAsiaTheme="minorHAnsi"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33,1100 га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8000000000:</w:t>
            </w:r>
            <w:r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:511:0004)</w:t>
            </w:r>
            <w:r>
              <w:rPr>
                <w:rFonts w:eastAsiaTheme="minorHAnsi"/>
                <w:i/>
                <w:sz w:val="24"/>
                <w:szCs w:val="24"/>
              </w:rPr>
              <w:t>;</w:t>
            </w:r>
          </w:p>
          <w:p w14:paraId="7F42B679" w14:textId="4C50A26B" w:rsidR="004D1119" w:rsidRPr="00A43048" w:rsidRDefault="00666A27" w:rsidP="00F92E9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16,4475 </w:t>
            </w:r>
            <w:r>
              <w:rPr>
                <w:i/>
                <w:iCs/>
                <w:sz w:val="24"/>
                <w:szCs w:val="24"/>
              </w:rPr>
              <w:t>га</w:t>
            </w:r>
            <w:r w:rsidR="00DE08B2">
              <w:rPr>
                <w:i/>
                <w:iCs/>
                <w:sz w:val="24"/>
                <w:szCs w:val="24"/>
              </w:rPr>
              <w:t xml:space="preserve"> </w:t>
            </w:r>
            <w:r w:rsidR="00DE08B2">
              <w:rPr>
                <w:rFonts w:eastAsiaTheme="minorHAnsi"/>
                <w:i/>
                <w:sz w:val="24"/>
                <w:szCs w:val="24"/>
                <w:highlight w:val="white"/>
              </w:rPr>
              <w:t>(кадастровий номер 8000000000:</w:t>
            </w:r>
            <w:r w:rsidR="00DE08B2" w:rsidRPr="00435110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6</w:t>
            </w:r>
            <w:r w:rsidR="00DE08B2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3</w:t>
            </w:r>
            <w:r w:rsidR="00DE08B2">
              <w:rPr>
                <w:rFonts w:eastAsiaTheme="minorHAnsi"/>
                <w:i/>
                <w:sz w:val="24"/>
                <w:szCs w:val="24"/>
                <w:highlight w:val="white"/>
              </w:rPr>
              <w:t>:</w:t>
            </w:r>
            <w:r w:rsidR="00B441D8" w:rsidRPr="00F92E9A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498</w:t>
            </w:r>
            <w:r w:rsidR="00DE08B2">
              <w:rPr>
                <w:rFonts w:eastAsiaTheme="minorHAnsi"/>
                <w:i/>
                <w:sz w:val="24"/>
                <w:szCs w:val="24"/>
                <w:highlight w:val="white"/>
              </w:rPr>
              <w:t>:0002)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:rsidRPr="00BC1C9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DE08B2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5CA4056" w:rsidR="004D1119" w:rsidRPr="00A43048" w:rsidRDefault="00666A2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057B3" w14:paraId="00AEDE2C" w14:textId="77777777" w:rsidTr="00666A27">
        <w:trPr>
          <w:trHeight w:val="4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E46E01C" w:rsidR="004D1119" w:rsidRPr="00A43048" w:rsidRDefault="00CD0A63" w:rsidP="00666A2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BC1C9A" w14:paraId="550A073B" w14:textId="77777777" w:rsidTr="00BC1C9A">
        <w:trPr>
          <w:trHeight w:val="4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057B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D7F6D4D" w:rsidR="00A21758" w:rsidRPr="005057B3" w:rsidRDefault="00C675D8" w:rsidP="00BC1C9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5057B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:rsidRPr="00F92E9A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4FA86485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Нормативн</w:t>
            </w:r>
            <w:r w:rsidR="00666A27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</w:t>
            </w:r>
            <w:r w:rsidR="00666A27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</w:t>
            </w:r>
            <w:r w:rsidR="00666A27">
              <w:rPr>
                <w:iCs/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74F587D7" w:rsidR="00E93A88" w:rsidRPr="00456FAA" w:rsidRDefault="00221619" w:rsidP="00666A27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</w:t>
            </w:r>
            <w:r w:rsidR="00666A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розрахунк</w:t>
            </w:r>
            <w:r w:rsidR="00666A2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  <w:r w:rsidR="00666A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BBEF0EB" w:rsidR="00E93A88" w:rsidRPr="00A43048" w:rsidRDefault="00F92E9A" w:rsidP="00F92E9A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8000000000:63:5</w:t>
            </w:r>
            <w:r w:rsidRPr="00F92E9A">
              <w:rPr>
                <w:rStyle w:val="a9"/>
                <w:sz w:val="24"/>
                <w:szCs w:val="24"/>
                <w:lang w:val="ru-RU"/>
              </w:rPr>
              <w:t>11</w:t>
            </w:r>
            <w:r>
              <w:rPr>
                <w:rStyle w:val="a9"/>
                <w:sz w:val="24"/>
                <w:szCs w:val="24"/>
              </w:rPr>
              <w:t>:000</w:t>
            </w:r>
            <w:r w:rsidRPr="00F92E9A">
              <w:rPr>
                <w:rStyle w:val="a9"/>
                <w:sz w:val="24"/>
                <w:szCs w:val="24"/>
                <w:lang w:val="ru-RU"/>
              </w:rPr>
              <w:t>4</w:t>
            </w:r>
            <w:r>
              <w:rPr>
                <w:rStyle w:val="a9"/>
                <w:sz w:val="24"/>
                <w:szCs w:val="24"/>
              </w:rPr>
              <w:t xml:space="preserve"> –</w:t>
            </w:r>
            <w:r w:rsidRPr="004555D2">
              <w:rPr>
                <w:rStyle w:val="a9"/>
                <w:sz w:val="24"/>
                <w:szCs w:val="24"/>
              </w:rPr>
              <w:t xml:space="preserve"> </w:t>
            </w:r>
            <w:r w:rsidRPr="00F92E9A">
              <w:rPr>
                <w:rStyle w:val="a9"/>
                <w:sz w:val="24"/>
                <w:szCs w:val="24"/>
                <w:lang w:val="ru-RU"/>
              </w:rPr>
              <w:t>447</w:t>
            </w:r>
            <w:r>
              <w:rPr>
                <w:rStyle w:val="a9"/>
                <w:sz w:val="24"/>
                <w:szCs w:val="24"/>
                <w:lang w:val="en-US"/>
              </w:rPr>
              <w:t> </w:t>
            </w:r>
            <w:r w:rsidRPr="00F92E9A">
              <w:rPr>
                <w:rStyle w:val="a9"/>
                <w:sz w:val="24"/>
                <w:szCs w:val="24"/>
                <w:lang w:val="ru-RU"/>
              </w:rPr>
              <w:t>175 218</w:t>
            </w:r>
            <w:r>
              <w:rPr>
                <w:rStyle w:val="a9"/>
                <w:sz w:val="24"/>
                <w:szCs w:val="24"/>
              </w:rPr>
              <w:t xml:space="preserve"> грн </w:t>
            </w:r>
            <w:r w:rsidRPr="00F92E9A">
              <w:rPr>
                <w:rStyle w:val="a9"/>
                <w:sz w:val="24"/>
                <w:szCs w:val="24"/>
                <w:lang w:val="ru-RU"/>
              </w:rPr>
              <w:t>97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 xml:space="preserve">; </w:t>
            </w:r>
            <w:r w:rsidR="00DE08B2">
              <w:rPr>
                <w:rStyle w:val="a9"/>
                <w:sz w:val="24"/>
                <w:szCs w:val="24"/>
              </w:rPr>
              <w:t>8000000000:63:</w:t>
            </w:r>
            <w:r w:rsidR="00B441D8" w:rsidRPr="00F92E9A">
              <w:rPr>
                <w:rStyle w:val="a9"/>
                <w:sz w:val="24"/>
                <w:szCs w:val="24"/>
                <w:lang w:val="ru-RU"/>
              </w:rPr>
              <w:t>498</w:t>
            </w:r>
            <w:r w:rsidR="00DE08B2">
              <w:rPr>
                <w:rStyle w:val="a9"/>
                <w:sz w:val="24"/>
                <w:szCs w:val="24"/>
              </w:rPr>
              <w:t>:000</w:t>
            </w:r>
            <w:r w:rsidR="00B441D8" w:rsidRPr="00F92E9A">
              <w:rPr>
                <w:rStyle w:val="a9"/>
                <w:sz w:val="24"/>
                <w:szCs w:val="24"/>
                <w:lang w:val="ru-RU"/>
              </w:rPr>
              <w:t>2</w:t>
            </w:r>
            <w:r w:rsidR="00DE08B2">
              <w:rPr>
                <w:rStyle w:val="a9"/>
                <w:sz w:val="24"/>
                <w:szCs w:val="24"/>
              </w:rPr>
              <w:t xml:space="preserve"> </w:t>
            </w:r>
            <w:r w:rsidR="00B441D8">
              <w:rPr>
                <w:rStyle w:val="a9"/>
                <w:sz w:val="24"/>
                <w:szCs w:val="24"/>
              </w:rPr>
              <w:t>–</w:t>
            </w:r>
            <w:r w:rsidR="00DE08B2">
              <w:rPr>
                <w:rStyle w:val="a9"/>
                <w:sz w:val="24"/>
                <w:szCs w:val="24"/>
              </w:rPr>
              <w:t xml:space="preserve"> </w:t>
            </w:r>
            <w:r w:rsidR="00B441D8" w:rsidRPr="00F92E9A">
              <w:rPr>
                <w:rStyle w:val="a9"/>
                <w:sz w:val="24"/>
                <w:szCs w:val="24"/>
                <w:lang w:val="ru-RU"/>
              </w:rPr>
              <w:t>239</w:t>
            </w:r>
            <w:r w:rsidR="00B441D8">
              <w:rPr>
                <w:rStyle w:val="a9"/>
                <w:sz w:val="24"/>
                <w:szCs w:val="24"/>
                <w:lang w:val="en-US"/>
              </w:rPr>
              <w:t> </w:t>
            </w:r>
            <w:r w:rsidR="00B441D8" w:rsidRPr="00F92E9A">
              <w:rPr>
                <w:rStyle w:val="a9"/>
                <w:sz w:val="24"/>
                <w:szCs w:val="24"/>
                <w:lang w:val="ru-RU"/>
              </w:rPr>
              <w:t>244 064</w:t>
            </w:r>
            <w:r w:rsidR="00DE08B2" w:rsidRPr="00A43048">
              <w:rPr>
                <w:rStyle w:val="a9"/>
                <w:sz w:val="24"/>
                <w:szCs w:val="24"/>
              </w:rPr>
              <w:t xml:space="preserve"> грн</w:t>
            </w:r>
            <w:r w:rsidR="00DE08B2">
              <w:rPr>
                <w:rStyle w:val="a9"/>
                <w:sz w:val="24"/>
                <w:szCs w:val="24"/>
              </w:rPr>
              <w:t xml:space="preserve"> </w:t>
            </w:r>
            <w:r w:rsidR="00B441D8" w:rsidRPr="00F92E9A">
              <w:rPr>
                <w:rStyle w:val="a9"/>
                <w:sz w:val="24"/>
                <w:szCs w:val="24"/>
                <w:lang w:val="ru-RU"/>
              </w:rPr>
              <w:t>03</w:t>
            </w:r>
            <w:r w:rsidR="00DE08B2" w:rsidRPr="00A43048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="00DE08B2" w:rsidRPr="00A43048">
              <w:rPr>
                <w:rStyle w:val="a9"/>
                <w:sz w:val="24"/>
                <w:szCs w:val="24"/>
              </w:rPr>
              <w:t>коп</w:t>
            </w:r>
            <w:proofErr w:type="spellEnd"/>
          </w:p>
        </w:tc>
      </w:tr>
      <w:tr w:rsidR="00DC4060" w:rsidRPr="00BC1C9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D94B894" w:rsidR="004D1119" w:rsidRDefault="00DE08B2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Pr="003951CA">
        <w:rPr>
          <w:sz w:val="24"/>
          <w:szCs w:val="24"/>
          <w:lang w:val="uk-UA"/>
        </w:rPr>
        <w:t xml:space="preserve">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</w:t>
      </w:r>
      <w:r>
        <w:rPr>
          <w:sz w:val="24"/>
          <w:szCs w:val="24"/>
          <w:lang w:val="uk-UA"/>
        </w:rPr>
        <w:t xml:space="preserve">і                       </w:t>
      </w:r>
      <w:r w:rsidRPr="00E36F11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и</w:t>
      </w:r>
      <w:r w:rsidRPr="00E36F11">
        <w:rPr>
          <w:sz w:val="24"/>
          <w:szCs w:val="24"/>
          <w:lang w:val="uk-UA"/>
        </w:rPr>
        <w:t xml:space="preserve"> зареєстрован</w:t>
      </w:r>
      <w:r>
        <w:rPr>
          <w:sz w:val="24"/>
          <w:szCs w:val="24"/>
          <w:lang w:val="uk-UA"/>
        </w:rPr>
        <w:t>і</w:t>
      </w:r>
      <w:r w:rsidRPr="00E36F11">
        <w:rPr>
          <w:sz w:val="24"/>
          <w:szCs w:val="24"/>
          <w:lang w:val="uk-UA"/>
        </w:rPr>
        <w:t xml:space="preserve"> в Державному земельному кадастрі (витяг</w:t>
      </w:r>
      <w:r>
        <w:rPr>
          <w:sz w:val="24"/>
          <w:szCs w:val="24"/>
          <w:lang w:val="uk-UA"/>
        </w:rPr>
        <w:t>и</w:t>
      </w:r>
      <w:r w:rsidRPr="00E36F11">
        <w:rPr>
          <w:sz w:val="24"/>
          <w:szCs w:val="24"/>
          <w:lang w:val="uk-UA"/>
        </w:rPr>
        <w:t xml:space="preserve"> з Державного</w:t>
      </w:r>
      <w:r>
        <w:rPr>
          <w:sz w:val="24"/>
          <w:szCs w:val="24"/>
          <w:lang w:val="uk-UA"/>
        </w:rPr>
        <w:t xml:space="preserve">                                </w:t>
      </w:r>
      <w:r w:rsidRPr="00E36F11">
        <w:rPr>
          <w:sz w:val="24"/>
          <w:szCs w:val="24"/>
          <w:lang w:val="uk-UA"/>
        </w:rPr>
        <w:t xml:space="preserve"> земельного кадастру</w:t>
      </w:r>
      <w:r w:rsidRPr="003E5D9A">
        <w:rPr>
          <w:sz w:val="24"/>
          <w:szCs w:val="24"/>
          <w:lang w:val="uk-UA"/>
        </w:rPr>
        <w:t xml:space="preserve"> про земельн</w:t>
      </w:r>
      <w:r>
        <w:rPr>
          <w:sz w:val="24"/>
          <w:szCs w:val="24"/>
          <w:lang w:val="uk-UA"/>
        </w:rPr>
        <w:t>і</w:t>
      </w:r>
      <w:r w:rsidRPr="003E5D9A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и</w:t>
      </w:r>
      <w:r w:rsidRPr="003E5D9A">
        <w:rPr>
          <w:sz w:val="24"/>
          <w:szCs w:val="24"/>
          <w:lang w:val="uk-UA"/>
        </w:rPr>
        <w:t xml:space="preserve"> від </w:t>
      </w:r>
      <w:r w:rsidRPr="00DA72F2">
        <w:rPr>
          <w:color w:val="000000" w:themeColor="text1"/>
          <w:sz w:val="24"/>
          <w:szCs w:val="24"/>
          <w:lang w:val="uk-UA"/>
        </w:rPr>
        <w:t>20.</w:t>
      </w:r>
      <w:r>
        <w:rPr>
          <w:color w:val="000000" w:themeColor="text1"/>
          <w:sz w:val="24"/>
          <w:szCs w:val="24"/>
          <w:lang w:val="uk-UA"/>
        </w:rPr>
        <w:t>05</w:t>
      </w:r>
      <w:r w:rsidRPr="00DA72F2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4</w:t>
      </w:r>
      <w:r w:rsidRPr="00DA72F2">
        <w:rPr>
          <w:color w:val="000000" w:themeColor="text1"/>
          <w:sz w:val="24"/>
          <w:szCs w:val="24"/>
          <w:lang w:val="uk-UA"/>
        </w:rPr>
        <w:t xml:space="preserve"> </w:t>
      </w:r>
      <w:r w:rsidRPr="00DA72F2">
        <w:rPr>
          <w:color w:val="000000" w:themeColor="text1"/>
          <w:sz w:val="24"/>
          <w:szCs w:val="24"/>
        </w:rPr>
        <w:t xml:space="preserve">                                         </w:t>
      </w:r>
      <w:r w:rsidRPr="00DA72F2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Pr="00DA72F2">
        <w:rPr>
          <w:color w:val="000000" w:themeColor="text1"/>
          <w:sz w:val="24"/>
          <w:szCs w:val="24"/>
        </w:rPr>
        <w:t xml:space="preserve">        </w:t>
      </w:r>
      <w:r w:rsidR="00F92E9A" w:rsidRPr="00DA72F2">
        <w:rPr>
          <w:color w:val="000000" w:themeColor="text1"/>
          <w:sz w:val="24"/>
          <w:szCs w:val="24"/>
          <w:lang w:val="uk-UA"/>
        </w:rPr>
        <w:t>№ НВ-000</w:t>
      </w:r>
      <w:r w:rsidR="00F92E9A">
        <w:rPr>
          <w:color w:val="000000" w:themeColor="text1"/>
          <w:sz w:val="24"/>
          <w:szCs w:val="24"/>
          <w:lang w:val="uk-UA"/>
        </w:rPr>
        <w:t xml:space="preserve">1233892024 та </w:t>
      </w:r>
      <w:r w:rsidRPr="00DA72F2">
        <w:rPr>
          <w:color w:val="000000" w:themeColor="text1"/>
          <w:sz w:val="24"/>
          <w:szCs w:val="24"/>
          <w:lang w:val="uk-UA"/>
        </w:rPr>
        <w:t>№ НВ-000</w:t>
      </w:r>
      <w:r>
        <w:rPr>
          <w:color w:val="000000" w:themeColor="text1"/>
          <w:sz w:val="24"/>
          <w:szCs w:val="24"/>
          <w:lang w:val="uk-UA"/>
        </w:rPr>
        <w:t>1233902024</w:t>
      </w:r>
      <w:r w:rsidRPr="00641FC1">
        <w:rPr>
          <w:color w:val="000000" w:themeColor="text1"/>
          <w:sz w:val="24"/>
          <w:szCs w:val="24"/>
          <w:lang w:val="uk-UA"/>
        </w:rPr>
        <w:t>)</w:t>
      </w:r>
      <w:r w:rsidRPr="003E5D9A">
        <w:rPr>
          <w:color w:val="000000" w:themeColor="text1"/>
          <w:sz w:val="24"/>
          <w:szCs w:val="24"/>
          <w:lang w:val="uk-UA"/>
        </w:rPr>
        <w:t>, право комунальної власності територіальної громади міста Києва на як</w:t>
      </w:r>
      <w:r>
        <w:rPr>
          <w:color w:val="000000" w:themeColor="text1"/>
          <w:sz w:val="24"/>
          <w:szCs w:val="24"/>
          <w:lang w:val="uk-UA"/>
        </w:rPr>
        <w:t>і</w:t>
      </w:r>
      <w:r w:rsidRPr="003E5D9A">
        <w:rPr>
          <w:color w:val="000000" w:themeColor="text1"/>
          <w:sz w:val="24"/>
          <w:szCs w:val="24"/>
          <w:lang w:val="uk-UA"/>
        </w:rPr>
        <w:t xml:space="preserve"> зареєстровано в установленому порядку (номер</w:t>
      </w:r>
      <w:r>
        <w:rPr>
          <w:color w:val="000000" w:themeColor="text1"/>
          <w:sz w:val="24"/>
          <w:szCs w:val="24"/>
          <w:lang w:val="uk-UA"/>
        </w:rPr>
        <w:t>и</w:t>
      </w:r>
      <w:r w:rsidRPr="003E5D9A">
        <w:rPr>
          <w:color w:val="000000" w:themeColor="text1"/>
          <w:sz w:val="24"/>
          <w:szCs w:val="24"/>
          <w:lang w:val="uk-UA"/>
        </w:rPr>
        <w:t xml:space="preserve"> запис</w:t>
      </w:r>
      <w:r>
        <w:rPr>
          <w:color w:val="000000" w:themeColor="text1"/>
          <w:sz w:val="24"/>
          <w:szCs w:val="24"/>
          <w:lang w:val="uk-UA"/>
        </w:rPr>
        <w:t>ів</w:t>
      </w:r>
      <w:r w:rsidRPr="003E5D9A">
        <w:rPr>
          <w:color w:val="000000" w:themeColor="text1"/>
          <w:sz w:val="24"/>
          <w:szCs w:val="24"/>
          <w:lang w:val="uk-UA"/>
        </w:rPr>
        <w:t xml:space="preserve"> про право власності </w:t>
      </w:r>
      <w:r w:rsidR="00F92E9A">
        <w:rPr>
          <w:color w:val="000000" w:themeColor="text1"/>
          <w:sz w:val="24"/>
          <w:szCs w:val="24"/>
          <w:lang w:val="uk-UA"/>
        </w:rPr>
        <w:t xml:space="preserve">55144732 та </w:t>
      </w:r>
      <w:r w:rsidR="00EC3988">
        <w:rPr>
          <w:color w:val="000000" w:themeColor="text1"/>
          <w:sz w:val="24"/>
          <w:szCs w:val="24"/>
          <w:lang w:val="uk-UA"/>
        </w:rPr>
        <w:t>55144506</w:t>
      </w:r>
      <w:r w:rsidRPr="009946B2">
        <w:rPr>
          <w:color w:val="000000" w:themeColor="text1"/>
          <w:sz w:val="24"/>
          <w:szCs w:val="24"/>
          <w:lang w:val="uk-UA"/>
        </w:rPr>
        <w:t xml:space="preserve"> від 2</w:t>
      </w:r>
      <w:r w:rsidR="00EC3988">
        <w:rPr>
          <w:color w:val="000000" w:themeColor="text1"/>
          <w:sz w:val="24"/>
          <w:szCs w:val="24"/>
          <w:lang w:val="uk-UA"/>
        </w:rPr>
        <w:t>0</w:t>
      </w:r>
      <w:r w:rsidRPr="009946B2">
        <w:rPr>
          <w:color w:val="000000" w:themeColor="text1"/>
          <w:sz w:val="24"/>
          <w:szCs w:val="24"/>
          <w:lang w:val="uk-UA"/>
        </w:rPr>
        <w:t>.</w:t>
      </w:r>
      <w:r w:rsidR="00EC3988">
        <w:rPr>
          <w:color w:val="000000" w:themeColor="text1"/>
          <w:sz w:val="24"/>
          <w:szCs w:val="24"/>
          <w:lang w:val="uk-UA"/>
        </w:rPr>
        <w:t>05</w:t>
      </w:r>
      <w:r w:rsidRPr="009946B2">
        <w:rPr>
          <w:color w:val="000000" w:themeColor="text1"/>
          <w:sz w:val="24"/>
          <w:szCs w:val="24"/>
          <w:lang w:val="uk-UA"/>
        </w:rPr>
        <w:t>.202</w:t>
      </w:r>
      <w:r w:rsidR="00EC3988">
        <w:rPr>
          <w:color w:val="000000" w:themeColor="text1"/>
          <w:sz w:val="24"/>
          <w:szCs w:val="24"/>
          <w:lang w:val="uk-UA"/>
        </w:rPr>
        <w:t>4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</w:t>
      </w:r>
      <w:r>
        <w:rPr>
          <w:color w:val="000000" w:themeColor="text1"/>
          <w:sz w:val="24"/>
          <w:szCs w:val="24"/>
          <w:lang w:val="uk-UA"/>
        </w:rPr>
        <w:t>их</w:t>
      </w:r>
      <w:r w:rsidRPr="003E5D9A">
        <w:rPr>
          <w:color w:val="000000" w:themeColor="text1"/>
          <w:sz w:val="24"/>
          <w:szCs w:val="24"/>
          <w:lang w:val="uk-UA"/>
        </w:rPr>
        <w:t xml:space="preserve"> ділян</w:t>
      </w:r>
      <w:r>
        <w:rPr>
          <w:color w:val="000000" w:themeColor="text1"/>
          <w:sz w:val="24"/>
          <w:szCs w:val="24"/>
          <w:lang w:val="uk-UA"/>
        </w:rPr>
        <w:t>о</w:t>
      </w:r>
      <w:r w:rsidRPr="003E5D9A">
        <w:rPr>
          <w:color w:val="000000" w:themeColor="text1"/>
          <w:sz w:val="24"/>
          <w:szCs w:val="24"/>
          <w:lang w:val="uk-UA"/>
        </w:rPr>
        <w:t xml:space="preserve">к </w:t>
      </w:r>
      <w:r w:rsidR="00BC1C9A">
        <w:rPr>
          <w:color w:val="000000" w:themeColor="text1"/>
          <w:sz w:val="24"/>
          <w:szCs w:val="24"/>
          <w:lang w:val="uk-UA"/>
        </w:rPr>
        <w:t xml:space="preserve">в постійне користування </w:t>
      </w:r>
      <w:r w:rsidRPr="003E5D9A">
        <w:rPr>
          <w:color w:val="000000" w:themeColor="text1"/>
          <w:sz w:val="24"/>
          <w:szCs w:val="24"/>
          <w:lang w:val="uk-UA"/>
        </w:rPr>
        <w:t>без зміни ї</w:t>
      </w:r>
      <w:r>
        <w:rPr>
          <w:color w:val="000000" w:themeColor="text1"/>
          <w:sz w:val="24"/>
          <w:szCs w:val="24"/>
          <w:lang w:val="uk-UA"/>
        </w:rPr>
        <w:t>х</w:t>
      </w:r>
      <w:r w:rsidRPr="003E5D9A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="004D1119" w:rsidRPr="00456FAA">
        <w:rPr>
          <w:color w:val="3B010F"/>
          <w:sz w:val="24"/>
          <w:szCs w:val="24"/>
        </w:rPr>
        <w:t>.</w:t>
      </w:r>
    </w:p>
    <w:p w14:paraId="77EB12C1" w14:textId="37AFAC76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697803F4" w14:textId="77777777" w:rsidR="00BC1C9A" w:rsidRDefault="00BC1C9A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285E656D" w14:textId="699F2143" w:rsidR="000E2553" w:rsidRDefault="000E2553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0EE7F1B2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53AB8738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0E2553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BC1C9A" w14:paraId="713ABCEB" w14:textId="77777777" w:rsidTr="000E2553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8100A41" w:rsidR="004D1119" w:rsidRPr="005639F6" w:rsidRDefault="005639F6" w:rsidP="000E255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0E2553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 w:rsidR="000E2553"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 w:rsidR="000E2553">
              <w:rPr>
                <w:i/>
                <w:sz w:val="24"/>
                <w:szCs w:val="24"/>
              </w:rPr>
              <w:t xml:space="preserve">і від </w:t>
            </w:r>
            <w:r w:rsidRPr="005639F6">
              <w:rPr>
                <w:i/>
                <w:sz w:val="24"/>
                <w:szCs w:val="24"/>
              </w:rPr>
              <w:t>забудови.</w:t>
            </w:r>
          </w:p>
        </w:tc>
      </w:tr>
      <w:tr w:rsidR="004D1119" w:rsidRPr="005057B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0E2553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083034C" w:rsidR="004D1119" w:rsidRPr="005639F6" w:rsidRDefault="005639F6" w:rsidP="00795DF1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BC1C9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ED297D3" w:rsidR="004D1119" w:rsidRPr="005639F6" w:rsidRDefault="00795DF1" w:rsidP="00BC1C9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CD4C46">
              <w:rPr>
                <w:i/>
                <w:sz w:val="24"/>
                <w:szCs w:val="24"/>
              </w:rPr>
              <w:t xml:space="preserve"> земельн</w:t>
            </w:r>
            <w:r>
              <w:rPr>
                <w:i/>
                <w:sz w:val="24"/>
                <w:szCs w:val="24"/>
              </w:rPr>
              <w:t>і</w:t>
            </w:r>
            <w:r w:rsidRPr="00CD4C46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CD4C46">
              <w:rPr>
                <w:i/>
                <w:sz w:val="24"/>
                <w:szCs w:val="24"/>
              </w:rPr>
              <w:t xml:space="preserve"> за функціональним призначенням належ</w:t>
            </w:r>
            <w:r>
              <w:rPr>
                <w:i/>
                <w:sz w:val="24"/>
                <w:szCs w:val="24"/>
              </w:rPr>
              <w:t>а</w:t>
            </w:r>
            <w:r w:rsidRPr="00CD4C46">
              <w:rPr>
                <w:i/>
                <w:sz w:val="24"/>
                <w:szCs w:val="24"/>
              </w:rPr>
              <w:t xml:space="preserve">ть до території </w:t>
            </w:r>
            <w:r>
              <w:rPr>
                <w:i/>
                <w:sz w:val="24"/>
                <w:szCs w:val="24"/>
              </w:rPr>
              <w:t>лісів та лісопарків</w:t>
            </w:r>
            <w:r w:rsidRPr="00CD4C4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(існуючі) (довідка </w:t>
            </w:r>
            <w:r w:rsidRPr="00CD4C46">
              <w:rPr>
                <w:i/>
                <w:sz w:val="24"/>
                <w:szCs w:val="24"/>
              </w:rPr>
              <w:t>(витяг</w:t>
            </w:r>
            <w:r>
              <w:rPr>
                <w:i/>
                <w:sz w:val="24"/>
                <w:szCs w:val="24"/>
              </w:rPr>
              <w:t>)</w:t>
            </w:r>
            <w:r w:rsidRPr="00CD4C46">
              <w:rPr>
                <w:i/>
                <w:sz w:val="24"/>
                <w:szCs w:val="24"/>
              </w:rPr>
              <w:t xml:space="preserve"> з містобудівного кадастру, направлен</w:t>
            </w:r>
            <w:r w:rsidR="00BC1C9A">
              <w:rPr>
                <w:i/>
                <w:sz w:val="24"/>
                <w:szCs w:val="24"/>
              </w:rPr>
              <w:t>а</w:t>
            </w:r>
            <w:r w:rsidRPr="00CD4C46">
              <w:rPr>
                <w:i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02.05.2024 № 055-4345</w:t>
            </w:r>
            <w:r w:rsidRPr="00CD4C46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BC1C9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AB62E32" w:rsidR="004D1119" w:rsidRDefault="00795DF1" w:rsidP="00F92E9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</w:t>
            </w:r>
            <w:r w:rsidRPr="00297653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20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297653">
              <w:rPr>
                <w:i/>
                <w:sz w:val="24"/>
                <w:szCs w:val="24"/>
              </w:rPr>
              <w:t>.2024, номер</w:t>
            </w:r>
            <w:r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відомостей про речове право </w:t>
            </w:r>
            <w:r w:rsidR="00F92E9A">
              <w:rPr>
                <w:i/>
                <w:sz w:val="24"/>
                <w:szCs w:val="24"/>
              </w:rPr>
              <w:t xml:space="preserve">55144732 та </w:t>
            </w:r>
            <w:r>
              <w:rPr>
                <w:i/>
                <w:sz w:val="24"/>
                <w:szCs w:val="24"/>
              </w:rPr>
              <w:t xml:space="preserve">55144506 </w:t>
            </w:r>
            <w:r w:rsidRPr="00297653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27</w:t>
            </w:r>
            <w:r w:rsidRPr="00297653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 w:rsidR="00F92E9A">
              <w:rPr>
                <w:i/>
                <w:sz w:val="24"/>
                <w:szCs w:val="24"/>
              </w:rPr>
              <w:t xml:space="preserve">380206336 та № </w:t>
            </w:r>
            <w:r>
              <w:rPr>
                <w:i/>
                <w:sz w:val="24"/>
                <w:szCs w:val="24"/>
              </w:rPr>
              <w:t>380205841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BC1C9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45775D5" w:rsidR="00DC31BC" w:rsidRPr="00795DF1" w:rsidRDefault="00795DF1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95DF1">
              <w:rPr>
                <w:i/>
                <w:sz w:val="24"/>
                <w:szCs w:val="24"/>
              </w:rPr>
              <w:t>Земельні ділянки входять до зеленої зони 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370/1804.</w:t>
            </w:r>
          </w:p>
        </w:tc>
      </w:tr>
      <w:tr w:rsidR="00F92E9A" w:rsidRPr="00BC1C9A" w14:paraId="7072BD4D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53F" w14:textId="4193E278" w:rsidR="00F92E9A" w:rsidRPr="00B9251E" w:rsidRDefault="00F92E9A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C1C9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18E" w14:textId="7CDD0717" w:rsidR="00F92E9A" w:rsidRDefault="00F92E9A" w:rsidP="00F92E9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:511:000</w:t>
            </w:r>
            <w:r>
              <w:rPr>
                <w:rFonts w:eastAsiaTheme="minorHAnsi"/>
                <w:i/>
                <w:sz w:val="24"/>
                <w:szCs w:val="24"/>
              </w:rPr>
              <w:t>4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1C9A">
              <w:rPr>
                <w:i/>
                <w:color w:val="000000" w:themeColor="text1"/>
                <w:sz w:val="24"/>
                <w:szCs w:val="24"/>
              </w:rPr>
              <w:t>на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цільової програми використання та охорони земель міста Києва</w:t>
            </w:r>
            <w:r w:rsidR="00BC1C9A" w:rsidRPr="003E28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BC1C9A" w:rsidRPr="003E2889">
              <w:rPr>
                <w:i/>
                <w:color w:val="000000" w:themeColor="text1"/>
                <w:sz w:val="24"/>
                <w:szCs w:val="24"/>
              </w:rPr>
              <w:t>на 20</w:t>
            </w:r>
            <w:r w:rsidR="00BC1C9A">
              <w:rPr>
                <w:i/>
                <w:color w:val="000000" w:themeColor="text1"/>
                <w:sz w:val="24"/>
                <w:szCs w:val="24"/>
              </w:rPr>
              <w:t>19</w:t>
            </w:r>
            <w:r w:rsidR="00BC1C9A"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 w:rsidR="00BC1C9A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BC1C9A"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="00BC1C9A"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 w:rsidR="00BC1C9A">
              <w:rPr>
                <w:i/>
                <w:sz w:val="24"/>
                <w:szCs w:val="24"/>
              </w:rPr>
              <w:t xml:space="preserve"> </w:t>
            </w:r>
            <w:r w:rsidR="00BC1C9A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 w:rsidR="00BC1C9A"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="00BC1C9A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 w:rsidR="00BC1C9A"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="00BC1C9A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 w:rsidR="00BC1C9A"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="00BC1C9A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 w:rsidR="00BC1C9A"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="00BC1C9A"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BC1C9A"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 w:rsidR="00BC1C9A"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63:511.</w:t>
            </w:r>
          </w:p>
          <w:p w14:paraId="4A1D78A8" w14:textId="77777777" w:rsidR="00F92E9A" w:rsidRDefault="00F92E9A" w:rsidP="00F92E9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21</w:t>
            </w:r>
            <w:r w:rsidRPr="003D3D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4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306/8272</w:t>
            </w:r>
            <w:r w:rsidRPr="003D3D66">
              <w:rPr>
                <w:i/>
                <w:sz w:val="24"/>
                <w:szCs w:val="24"/>
              </w:rPr>
              <w:t xml:space="preserve">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63:511 в межах 40 кварталу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Дарницькому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, в тому числі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:511:000</w:t>
            </w:r>
            <w:r>
              <w:rPr>
                <w:rFonts w:eastAsiaTheme="minorHAnsi"/>
                <w:i/>
                <w:sz w:val="24"/>
                <w:szCs w:val="24"/>
              </w:rPr>
              <w:t>4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09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01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>
              <w:rPr>
                <w:rStyle w:val="a9"/>
                <w:sz w:val="24"/>
                <w:szCs w:val="24"/>
              </w:rPr>
              <w:t xml:space="preserve">, категорія земель - </w:t>
            </w: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42B9E428" w14:textId="77777777" w:rsidR="00F92E9A" w:rsidRPr="00795DF1" w:rsidRDefault="00F92E9A" w:rsidP="00DC31BC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4D1119" w:rsidRPr="00BC1C9A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6DD3C1D5" w:rsidR="004D1119" w:rsidRDefault="004D111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CF3" w14:textId="3FA03AA8" w:rsidR="00F92E9A" w:rsidRDefault="00F92E9A" w:rsidP="00F92E9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:498:000</w:t>
            </w:r>
            <w:r>
              <w:rPr>
                <w:rFonts w:eastAsiaTheme="minorHAnsi"/>
                <w:i/>
                <w:sz w:val="24"/>
                <w:szCs w:val="24"/>
              </w:rPr>
              <w:t>2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шляхом виконання Міської цільової програми використання та охорони земель міста Києва</w:t>
            </w:r>
            <w:r w:rsidR="00C6157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1571" w:rsidRPr="003E2889">
              <w:rPr>
                <w:i/>
                <w:color w:val="000000" w:themeColor="text1"/>
                <w:sz w:val="24"/>
                <w:szCs w:val="24"/>
              </w:rPr>
              <w:t>на 20</w:t>
            </w:r>
            <w:r w:rsidR="00C61571">
              <w:rPr>
                <w:i/>
                <w:color w:val="000000" w:themeColor="text1"/>
                <w:sz w:val="24"/>
                <w:szCs w:val="24"/>
              </w:rPr>
              <w:t>19</w:t>
            </w:r>
            <w:r w:rsidR="00C61571"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 w:rsidR="00C61571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C61571"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="00C61571"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 w:rsidR="00C61571">
              <w:rPr>
                <w:i/>
                <w:sz w:val="24"/>
                <w:szCs w:val="24"/>
              </w:rPr>
              <w:t xml:space="preserve"> </w:t>
            </w:r>
            <w:r w:rsidR="00C61571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 w:rsidR="00C61571"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="00C61571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 w:rsidR="00C61571"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="00C61571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 w:rsidR="00C61571"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="00C61571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 w:rsidR="00C61571"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="00C61571"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C61571"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 w:rsidR="00C61571"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63:498.</w:t>
            </w:r>
          </w:p>
          <w:p w14:paraId="0774F9D5" w14:textId="5717DB0C" w:rsidR="00F92E9A" w:rsidRDefault="00F92E9A" w:rsidP="00F92E9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21</w:t>
            </w:r>
            <w:r w:rsidRPr="003D3D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4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30</w:t>
            </w:r>
            <w:r w:rsidR="00355CC8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/82</w:t>
            </w:r>
            <w:r w:rsidR="00355CC8">
              <w:rPr>
                <w:i/>
                <w:sz w:val="24"/>
                <w:szCs w:val="24"/>
              </w:rPr>
              <w:t>73</w:t>
            </w:r>
            <w:r w:rsidRPr="003D3D66">
              <w:rPr>
                <w:i/>
                <w:sz w:val="24"/>
                <w:szCs w:val="24"/>
              </w:rPr>
              <w:t xml:space="preserve">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63:</w:t>
            </w:r>
            <w:r w:rsidR="00355CC8">
              <w:rPr>
                <w:i/>
                <w:color w:val="000000" w:themeColor="text1"/>
                <w:sz w:val="24"/>
                <w:szCs w:val="24"/>
              </w:rPr>
              <w:t>498, обмеженого вулицею Бориспільською та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4</w:t>
            </w:r>
            <w:r w:rsidR="00355CC8">
              <w:rPr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 w:rsidR="00355CC8">
              <w:rPr>
                <w:i/>
                <w:color w:val="000000" w:themeColor="text1"/>
                <w:sz w:val="24"/>
                <w:szCs w:val="24"/>
              </w:rPr>
              <w:t>ом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</w:t>
            </w:r>
            <w:r w:rsidR="00355CC8">
              <w:rPr>
                <w:i/>
                <w:color w:val="000000" w:themeColor="text1"/>
                <w:sz w:val="24"/>
                <w:szCs w:val="24"/>
              </w:rPr>
              <w:t>КП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«Дарницьке </w:t>
            </w:r>
            <w:r w:rsidR="00355CC8">
              <w:rPr>
                <w:i/>
                <w:color w:val="000000" w:themeColor="text1"/>
                <w:sz w:val="24"/>
                <w:szCs w:val="24"/>
              </w:rPr>
              <w:t>ЛПГ</w:t>
            </w:r>
            <w:r>
              <w:rPr>
                <w:i/>
                <w:color w:val="000000" w:themeColor="text1"/>
                <w:sz w:val="24"/>
                <w:szCs w:val="24"/>
              </w:rPr>
              <w:t>» у Дарницькому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, в тому числі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</w:t>
            </w:r>
            <w:r w:rsidR="00355CC8">
              <w:rPr>
                <w:rFonts w:eastAsiaTheme="minorHAnsi"/>
                <w:i/>
                <w:sz w:val="24"/>
                <w:szCs w:val="24"/>
                <w:highlight w:val="white"/>
              </w:rPr>
              <w:t>498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:000</w:t>
            </w:r>
            <w:r w:rsidR="00355CC8">
              <w:rPr>
                <w:rFonts w:eastAsiaTheme="minorHAnsi"/>
                <w:i/>
                <w:sz w:val="24"/>
                <w:szCs w:val="24"/>
              </w:rPr>
              <w:t>2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09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01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>
              <w:rPr>
                <w:rStyle w:val="a9"/>
                <w:sz w:val="24"/>
                <w:szCs w:val="24"/>
              </w:rPr>
              <w:t xml:space="preserve">, категорія земель - </w:t>
            </w: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2654AEF" w14:textId="77777777" w:rsidR="00795DF1" w:rsidRDefault="00795DF1" w:rsidP="00795DF1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07216C">
              <w:rPr>
                <w:i/>
                <w:iCs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2F8822C" w14:textId="2FF3C3F3" w:rsidR="00795DF1" w:rsidRPr="003503DB" w:rsidRDefault="00795DF1" w:rsidP="00795DF1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C4DA7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61571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proofErr w:type="spellStart"/>
            <w:r w:rsidR="00C61571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постійне</w:t>
            </w:r>
            <w:proofErr w:type="spellEnd"/>
            <w:r w:rsidR="00C61571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61571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="00C61571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112479B" w14:textId="77777777" w:rsidR="00EC4DA7" w:rsidRDefault="00EC4DA7" w:rsidP="00EC4D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земельних ділянок,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551A5E7" w14:textId="77777777" w:rsidR="00EC4DA7" w:rsidRDefault="00EC4DA7" w:rsidP="00EC4DA7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1820B8DC" w:rsidR="004D1119" w:rsidRPr="00072A72" w:rsidRDefault="00EC4DA7" w:rsidP="00EC4DA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D3F21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D3F21">
              <w:rPr>
                <w:i/>
                <w:sz w:val="24"/>
                <w:szCs w:val="24"/>
              </w:rPr>
              <w:t>проєкт</w:t>
            </w:r>
            <w:proofErr w:type="spellEnd"/>
            <w:r w:rsidRPr="009D3F21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36E1730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17C7509" w14:textId="7338A3E4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EF450A5" w14:textId="2A29323E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97938E6" w14:textId="5607DEC7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6FA676A" w14:textId="1813AC51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5C653F3" w14:textId="018C5DA2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0F0D251" w14:textId="1B5816AA" w:rsidR="00355CC8" w:rsidRDefault="00355CC8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bookmarkStart w:id="0" w:name="_GoBack"/>
      <w:bookmarkEnd w:id="0"/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3AC93C66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633CA9D0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EC4DA7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4393B5C5" w14:textId="1CE31A8D" w:rsidR="00EC4DA7" w:rsidRDefault="00EC4DA7" w:rsidP="00EC4DA7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</w:t>
      </w:r>
      <w:r w:rsidR="00C61571">
        <w:rPr>
          <w:sz w:val="24"/>
          <w:szCs w:val="24"/>
          <w:lang w:val="ru-RU"/>
        </w:rPr>
        <w:t>р</w:t>
      </w:r>
      <w:proofErr w:type="spellEnd"/>
      <w:r w:rsidR="00C61571">
        <w:rPr>
          <w:sz w:val="24"/>
          <w:szCs w:val="24"/>
          <w:lang w:val="ru-RU"/>
        </w:rPr>
        <w:t xml:space="preserve"> земельного </w:t>
      </w:r>
      <w:proofErr w:type="spellStart"/>
      <w:r w:rsidR="00C61571">
        <w:rPr>
          <w:sz w:val="24"/>
          <w:szCs w:val="24"/>
          <w:lang w:val="ru-RU"/>
        </w:rPr>
        <w:t>податку</w:t>
      </w:r>
      <w:proofErr w:type="spellEnd"/>
      <w:r w:rsidR="00C61571">
        <w:rPr>
          <w:sz w:val="24"/>
          <w:szCs w:val="24"/>
          <w:lang w:val="ru-RU"/>
        </w:rPr>
        <w:t xml:space="preserve"> </w:t>
      </w:r>
      <w:proofErr w:type="spellStart"/>
      <w:r w:rsidR="00C61571">
        <w:rPr>
          <w:sz w:val="24"/>
          <w:szCs w:val="24"/>
          <w:lang w:val="ru-RU"/>
        </w:rPr>
        <w:t>складатиме</w:t>
      </w:r>
      <w:proofErr w:type="spellEnd"/>
      <w:r w:rsidR="00C61571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</w:p>
    <w:p w14:paraId="14B11FCF" w14:textId="19A1F265" w:rsidR="00EC4DA7" w:rsidRPr="00660271" w:rsidRDefault="00EC4DA7" w:rsidP="00EC4DA7">
      <w:pPr>
        <w:pStyle w:val="a5"/>
        <w:shd w:val="clear" w:color="auto" w:fill="auto"/>
        <w:ind w:firstLine="425"/>
        <w:rPr>
          <w:rStyle w:val="a9"/>
          <w:b/>
          <w:lang w:val="ru-RU"/>
        </w:rPr>
      </w:pPr>
      <w:r>
        <w:rPr>
          <w:rStyle w:val="a9"/>
          <w:sz w:val="24"/>
          <w:szCs w:val="24"/>
        </w:rPr>
        <w:t>8000000000:63:511:</w:t>
      </w:r>
      <w:proofErr w:type="gramStart"/>
      <w:r>
        <w:rPr>
          <w:rStyle w:val="a9"/>
          <w:sz w:val="24"/>
          <w:szCs w:val="24"/>
        </w:rPr>
        <w:t xml:space="preserve">0004 </w:t>
      </w:r>
      <w:r>
        <w:rPr>
          <w:rStyle w:val="a9"/>
          <w:sz w:val="24"/>
          <w:szCs w:val="24"/>
          <w:lang w:val="ru-RU"/>
        </w:rPr>
        <w:t xml:space="preserve"> –</w:t>
      </w:r>
      <w:proofErr w:type="gramEnd"/>
      <w:r>
        <w:rPr>
          <w:rStyle w:val="a9"/>
          <w:sz w:val="24"/>
          <w:szCs w:val="24"/>
          <w:lang w:val="ru-RU"/>
        </w:rPr>
        <w:t xml:space="preserve"> </w:t>
      </w:r>
      <w:r w:rsidR="00B24838">
        <w:rPr>
          <w:rStyle w:val="a9"/>
          <w:sz w:val="24"/>
          <w:szCs w:val="24"/>
          <w:lang w:val="ru-RU"/>
        </w:rPr>
        <w:t>447 175</w:t>
      </w:r>
      <w:r>
        <w:rPr>
          <w:rStyle w:val="a9"/>
          <w:sz w:val="24"/>
          <w:szCs w:val="24"/>
          <w:lang w:val="ru-RU"/>
        </w:rPr>
        <w:t xml:space="preserve"> </w:t>
      </w:r>
      <w:proofErr w:type="spellStart"/>
      <w:r>
        <w:rPr>
          <w:rStyle w:val="a9"/>
          <w:sz w:val="24"/>
          <w:szCs w:val="24"/>
          <w:lang w:val="ru-RU"/>
        </w:rPr>
        <w:t>грн</w:t>
      </w:r>
      <w:proofErr w:type="spellEnd"/>
      <w:r>
        <w:rPr>
          <w:rStyle w:val="a9"/>
          <w:sz w:val="24"/>
          <w:szCs w:val="24"/>
          <w:lang w:val="ru-RU"/>
        </w:rPr>
        <w:t xml:space="preserve"> </w:t>
      </w:r>
      <w:r w:rsidR="00B24838">
        <w:rPr>
          <w:rStyle w:val="a9"/>
          <w:sz w:val="24"/>
          <w:szCs w:val="24"/>
          <w:lang w:val="ru-RU"/>
        </w:rPr>
        <w:t>22</w:t>
      </w:r>
      <w:r>
        <w:rPr>
          <w:rStyle w:val="a9"/>
          <w:sz w:val="24"/>
          <w:szCs w:val="24"/>
          <w:lang w:val="ru-RU"/>
        </w:rPr>
        <w:t xml:space="preserve"> коп;</w:t>
      </w:r>
    </w:p>
    <w:p w14:paraId="6A1E087C" w14:textId="30CDB084" w:rsidR="00EC4DA7" w:rsidRDefault="00EC4DA7" w:rsidP="00EC4DA7">
      <w:pPr>
        <w:pStyle w:val="a5"/>
        <w:shd w:val="clear" w:color="auto" w:fill="auto"/>
        <w:ind w:firstLine="425"/>
        <w:rPr>
          <w:rStyle w:val="a9"/>
          <w:b/>
          <w:sz w:val="24"/>
          <w:szCs w:val="24"/>
          <w:lang w:val="ru-RU"/>
        </w:rPr>
      </w:pPr>
      <w:r>
        <w:rPr>
          <w:rStyle w:val="a9"/>
          <w:sz w:val="24"/>
          <w:szCs w:val="24"/>
        </w:rPr>
        <w:t>8000000000:63:498:</w:t>
      </w:r>
      <w:proofErr w:type="gramStart"/>
      <w:r>
        <w:rPr>
          <w:rStyle w:val="a9"/>
          <w:sz w:val="24"/>
          <w:szCs w:val="24"/>
        </w:rPr>
        <w:t xml:space="preserve">0002 </w:t>
      </w:r>
      <w:r>
        <w:rPr>
          <w:rStyle w:val="a9"/>
          <w:sz w:val="24"/>
          <w:szCs w:val="24"/>
          <w:lang w:val="ru-RU"/>
        </w:rPr>
        <w:t xml:space="preserve"> –</w:t>
      </w:r>
      <w:proofErr w:type="gramEnd"/>
      <w:r>
        <w:rPr>
          <w:rStyle w:val="a9"/>
          <w:sz w:val="24"/>
          <w:szCs w:val="24"/>
          <w:lang w:val="ru-RU"/>
        </w:rPr>
        <w:t xml:space="preserve"> </w:t>
      </w:r>
      <w:r w:rsidR="00B24838">
        <w:rPr>
          <w:rStyle w:val="a9"/>
          <w:sz w:val="24"/>
          <w:szCs w:val="24"/>
          <w:lang w:val="ru-RU"/>
        </w:rPr>
        <w:t>239 224</w:t>
      </w:r>
      <w:r>
        <w:rPr>
          <w:rStyle w:val="a9"/>
          <w:sz w:val="24"/>
          <w:szCs w:val="24"/>
          <w:lang w:val="ru-RU"/>
        </w:rPr>
        <w:t xml:space="preserve"> </w:t>
      </w:r>
      <w:proofErr w:type="spellStart"/>
      <w:r>
        <w:rPr>
          <w:rStyle w:val="a9"/>
          <w:sz w:val="24"/>
          <w:szCs w:val="24"/>
          <w:lang w:val="ru-RU"/>
        </w:rPr>
        <w:t>грн</w:t>
      </w:r>
      <w:proofErr w:type="spellEnd"/>
      <w:r>
        <w:rPr>
          <w:rStyle w:val="a9"/>
          <w:sz w:val="24"/>
          <w:szCs w:val="24"/>
          <w:lang w:val="ru-RU"/>
        </w:rPr>
        <w:t xml:space="preserve"> </w:t>
      </w:r>
      <w:r w:rsidR="00B24838">
        <w:rPr>
          <w:rStyle w:val="a9"/>
          <w:sz w:val="24"/>
          <w:szCs w:val="24"/>
          <w:lang w:val="ru-RU"/>
        </w:rPr>
        <w:t>06</w:t>
      </w:r>
      <w:r>
        <w:rPr>
          <w:rStyle w:val="a9"/>
          <w:sz w:val="24"/>
          <w:szCs w:val="24"/>
          <w:lang w:val="ru-RU"/>
        </w:rPr>
        <w:t xml:space="preserve"> коп</w:t>
      </w:r>
      <w:r w:rsidR="00C61571">
        <w:rPr>
          <w:rStyle w:val="a9"/>
          <w:sz w:val="24"/>
          <w:szCs w:val="24"/>
          <w:lang w:val="ru-RU"/>
        </w:rPr>
        <w:t xml:space="preserve"> </w:t>
      </w:r>
      <w:r w:rsidR="00C61571" w:rsidRPr="00C61571">
        <w:rPr>
          <w:rStyle w:val="a9"/>
          <w:sz w:val="24"/>
          <w:szCs w:val="24"/>
          <w:lang w:val="ru-RU"/>
        </w:rPr>
        <w:t>(</w:t>
      </w:r>
      <w:r w:rsidR="00C61571" w:rsidRPr="00C61571">
        <w:rPr>
          <w:i/>
          <w:sz w:val="24"/>
          <w:szCs w:val="24"/>
          <w:lang w:val="ru-RU"/>
        </w:rPr>
        <w:t>0,1%</w:t>
      </w:r>
      <w:r w:rsidR="00C61571" w:rsidRPr="00C61571">
        <w:rPr>
          <w:i/>
          <w:sz w:val="24"/>
          <w:szCs w:val="24"/>
          <w:lang w:val="ru-RU"/>
        </w:rPr>
        <w:t>)</w:t>
      </w:r>
      <w:r w:rsidRPr="00C61571">
        <w:rPr>
          <w:rStyle w:val="a9"/>
          <w:i w:val="0"/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4EFD738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C61571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EC4DA7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EC4DA7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057B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704422D">
              <wp:simplePos x="0" y="0"/>
              <wp:positionH relativeFrom="column">
                <wp:posOffset>853440</wp:posOffset>
              </wp:positionH>
              <wp:positionV relativeFrom="paragraph">
                <wp:posOffset>-344805</wp:posOffset>
              </wp:positionV>
              <wp:extent cx="5695950" cy="3619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2A57254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057B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ПЗН-66622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0E255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057B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559844188</w:t>
                              </w:r>
                            </w:p>
                            <w:p w14:paraId="46F472CC" w14:textId="2D01526B" w:rsidR="00854FAD" w:rsidRPr="00854FAD" w:rsidRDefault="000E2553" w:rsidP="000E2553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C9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635DD" w:rsidRPr="00D635D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7.2pt;margin-top:-27.15pt;width:44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2A57254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057B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ПЗН-66622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0E255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057B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559844188</w:t>
                        </w:r>
                      </w:p>
                      <w:p w14:paraId="46F472CC" w14:textId="2D01526B" w:rsidR="00854FAD" w:rsidRPr="00854FAD" w:rsidRDefault="000E2553" w:rsidP="000E2553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C9A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635DD" w:rsidRPr="00D635D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2553"/>
    <w:rsid w:val="000E32C6"/>
    <w:rsid w:val="00124E84"/>
    <w:rsid w:val="001C3C63"/>
    <w:rsid w:val="002050D1"/>
    <w:rsid w:val="00216054"/>
    <w:rsid w:val="00221619"/>
    <w:rsid w:val="00225E17"/>
    <w:rsid w:val="00256BA4"/>
    <w:rsid w:val="002620EA"/>
    <w:rsid w:val="00271BF9"/>
    <w:rsid w:val="00297849"/>
    <w:rsid w:val="002C67E9"/>
    <w:rsid w:val="0032082A"/>
    <w:rsid w:val="00355CC8"/>
    <w:rsid w:val="003756E5"/>
    <w:rsid w:val="003B497B"/>
    <w:rsid w:val="003C4464"/>
    <w:rsid w:val="003C48D1"/>
    <w:rsid w:val="004230D5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057B3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66A27"/>
    <w:rsid w:val="00677C54"/>
    <w:rsid w:val="00683654"/>
    <w:rsid w:val="006C7FB9"/>
    <w:rsid w:val="006E106A"/>
    <w:rsid w:val="006E10B3"/>
    <w:rsid w:val="006F2E3B"/>
    <w:rsid w:val="006F38AC"/>
    <w:rsid w:val="00756E4A"/>
    <w:rsid w:val="007778A0"/>
    <w:rsid w:val="0078503B"/>
    <w:rsid w:val="00795DF1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31D99"/>
    <w:rsid w:val="009946E5"/>
    <w:rsid w:val="009D6F39"/>
    <w:rsid w:val="009E5D57"/>
    <w:rsid w:val="00A21758"/>
    <w:rsid w:val="00A43048"/>
    <w:rsid w:val="00A62E96"/>
    <w:rsid w:val="00A83DF0"/>
    <w:rsid w:val="00AD1EEC"/>
    <w:rsid w:val="00B008C3"/>
    <w:rsid w:val="00B12087"/>
    <w:rsid w:val="00B24838"/>
    <w:rsid w:val="00B3699E"/>
    <w:rsid w:val="00B4075F"/>
    <w:rsid w:val="00B441D8"/>
    <w:rsid w:val="00B9251E"/>
    <w:rsid w:val="00BA1207"/>
    <w:rsid w:val="00BC1C9A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1571"/>
    <w:rsid w:val="00C675D8"/>
    <w:rsid w:val="00C837C6"/>
    <w:rsid w:val="00CA36E6"/>
    <w:rsid w:val="00CD0A63"/>
    <w:rsid w:val="00D635DD"/>
    <w:rsid w:val="00D75A6C"/>
    <w:rsid w:val="00DB6CBD"/>
    <w:rsid w:val="00DC31BC"/>
    <w:rsid w:val="00DC4060"/>
    <w:rsid w:val="00DE08B2"/>
    <w:rsid w:val="00DE2073"/>
    <w:rsid w:val="00DE2B79"/>
    <w:rsid w:val="00E0090D"/>
    <w:rsid w:val="00E41057"/>
    <w:rsid w:val="00E43047"/>
    <w:rsid w:val="00E754A8"/>
    <w:rsid w:val="00E93A88"/>
    <w:rsid w:val="00EA1843"/>
    <w:rsid w:val="00EC3988"/>
    <w:rsid w:val="00EC4DA7"/>
    <w:rsid w:val="00ED1050"/>
    <w:rsid w:val="00ED4D52"/>
    <w:rsid w:val="00F72F9E"/>
    <w:rsid w:val="00F92E9A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EC4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F35B-9E82-4DB1-B6CB-E6F6245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8911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20</cp:revision>
  <cp:lastPrinted>2024-06-03T13:10:00Z</cp:lastPrinted>
  <dcterms:created xsi:type="dcterms:W3CDTF">2024-05-27T07:59:00Z</dcterms:created>
  <dcterms:modified xsi:type="dcterms:W3CDTF">2024-06-03T13:11:00Z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