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5B82C4" w:rsidR="00706003" w:rsidRPr="00C65838" w:rsidRDefault="00706003" w:rsidP="00706003">
      <w:pPr>
        <w:tabs>
          <w:tab w:val="left" w:pos="4395"/>
        </w:tabs>
        <w:ind w:right="-1"/>
        <w:jc w:val="center"/>
        <w:rPr>
          <w:sz w:val="28"/>
          <w:szCs w:val="28"/>
        </w:rPr>
      </w:pPr>
      <w:r w:rsidRPr="00C65838">
        <w:rPr>
          <w:sz w:val="28"/>
          <w:szCs w:val="28"/>
          <w:lang w:val="en-US"/>
        </w:rPr>
        <w:t>I</w:t>
      </w:r>
      <w:r w:rsidR="00DC5FF1">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54E9ECD">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552044034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552044034</w:t>
                      </w:r>
                    </w:p>
                  </w:txbxContent>
                </v:textbox>
              </v:shape>
            </w:pict>
          </mc:Fallback>
        </mc:AlternateContent>
      </w:r>
    </w:p>
    <w:tbl>
      <w:tblPr>
        <w:tblW w:w="0" w:type="auto"/>
        <w:tblLook w:val="01E0" w:firstRow="1" w:lastRow="1" w:firstColumn="1" w:lastColumn="1" w:noHBand="0" w:noVBand="0"/>
      </w:tblPr>
      <w:tblGrid>
        <w:gridCol w:w="5495"/>
      </w:tblGrid>
      <w:tr w:rsidR="00DE4A20" w:rsidRPr="00706003" w14:paraId="39883B9B" w14:textId="77777777" w:rsidTr="00CA1F26">
        <w:trPr>
          <w:trHeight w:val="2086"/>
        </w:trPr>
        <w:tc>
          <w:tcPr>
            <w:tcW w:w="5495" w:type="dxa"/>
            <w:hideMark/>
          </w:tcPr>
          <w:p w14:paraId="0B182D23" w14:textId="390576E0" w:rsidR="00CA1F26" w:rsidRPr="00DE4A20" w:rsidRDefault="0009503E" w:rsidP="00A90ECE">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CA1F26">
              <w:rPr>
                <w:b/>
                <w:color w:val="000000" w:themeColor="text1"/>
                <w:sz w:val="28"/>
                <w:szCs w:val="28"/>
              </w:rPr>
              <w:t xml:space="preserve">передачу </w:t>
            </w:r>
            <w:r w:rsidR="00CA1F26" w:rsidRPr="00DE4A20">
              <w:rPr>
                <w:b/>
                <w:color w:val="000000" w:themeColor="text1"/>
                <w:sz w:val="28"/>
                <w:szCs w:val="28"/>
              </w:rPr>
              <w:t>ТОВАРИСТВ</w:t>
            </w:r>
            <w:r w:rsidR="00CA1F26">
              <w:rPr>
                <w:b/>
                <w:color w:val="000000" w:themeColor="text1"/>
                <w:sz w:val="28"/>
                <w:szCs w:val="28"/>
              </w:rPr>
              <w:t>У</w:t>
            </w:r>
            <w:r w:rsidR="00CA1F26" w:rsidRPr="00DE4A20">
              <w:rPr>
                <w:b/>
                <w:color w:val="000000" w:themeColor="text1"/>
                <w:sz w:val="28"/>
                <w:szCs w:val="28"/>
              </w:rPr>
              <w:t xml:space="preserve"> З ОБМЕЖЕНОЮ ВІДПОВІДАЛЬНІСТЮ «КІЙ-ПЛАЗА» земельної ділянки</w:t>
            </w:r>
            <w:r w:rsidR="00CA1F26">
              <w:rPr>
                <w:b/>
                <w:color w:val="000000" w:themeColor="text1"/>
                <w:sz w:val="28"/>
                <w:szCs w:val="28"/>
              </w:rPr>
              <w:t xml:space="preserve"> в оренду </w:t>
            </w:r>
            <w:r w:rsidR="002A67EC" w:rsidRPr="002A67EC">
              <w:rPr>
                <w:b/>
                <w:color w:val="000000" w:themeColor="text1"/>
                <w:sz w:val="28"/>
                <w:szCs w:val="28"/>
              </w:rPr>
              <w:t>для будівництва, експлуатації та обслуговування багатоповерхових будинків з вбудованим та прибудованим центром громадського харчування</w:t>
            </w:r>
            <w:r w:rsidR="00CA1F26">
              <w:rPr>
                <w:b/>
                <w:color w:val="000000" w:themeColor="text1"/>
                <w:sz w:val="28"/>
                <w:szCs w:val="28"/>
              </w:rPr>
              <w:t xml:space="preserve"> </w:t>
            </w:r>
            <w:r w:rsidR="00CA1F26" w:rsidRPr="00CC4531">
              <w:rPr>
                <w:b/>
                <w:color w:val="000000" w:themeColor="text1"/>
                <w:sz w:val="28"/>
                <w:szCs w:val="28"/>
              </w:rPr>
              <w:t>на</w:t>
            </w:r>
            <w:r w:rsidR="00CA1F26">
              <w:rPr>
                <w:b/>
                <w:color w:val="000000" w:themeColor="text1"/>
                <w:sz w:val="28"/>
                <w:szCs w:val="28"/>
              </w:rPr>
              <w:t xml:space="preserve"> </w:t>
            </w:r>
            <w:r w:rsidR="00A90ECE">
              <w:rPr>
                <w:b/>
                <w:color w:val="000000" w:themeColor="text1"/>
                <w:sz w:val="28"/>
                <w:szCs w:val="28"/>
              </w:rPr>
              <w:br/>
            </w:r>
            <w:r w:rsidR="00CA1F26" w:rsidRPr="00CC4531">
              <w:rPr>
                <w:b/>
                <w:iCs/>
                <w:color w:val="000000" w:themeColor="text1"/>
                <w:sz w:val="28"/>
                <w:szCs w:val="28"/>
              </w:rPr>
              <w:t>вул.</w:t>
            </w:r>
            <w:r w:rsidR="00CA1F26">
              <w:rPr>
                <w:b/>
                <w:iCs/>
                <w:color w:val="000000" w:themeColor="text1"/>
                <w:sz w:val="28"/>
                <w:szCs w:val="28"/>
              </w:rPr>
              <w:t xml:space="preserve"> Кондукторській, 48 </w:t>
            </w:r>
            <w:r w:rsidR="00CA1F26" w:rsidRPr="00CC4531">
              <w:rPr>
                <w:b/>
                <w:color w:val="000000" w:themeColor="text1"/>
                <w:sz w:val="28"/>
                <w:szCs w:val="28"/>
              </w:rPr>
              <w:t>у</w:t>
            </w:r>
            <w:r w:rsidR="00CA1F26">
              <w:rPr>
                <w:b/>
                <w:color w:val="000000" w:themeColor="text1"/>
                <w:sz w:val="28"/>
                <w:szCs w:val="28"/>
              </w:rPr>
              <w:t xml:space="preserve"> Солом’янському </w:t>
            </w:r>
            <w:r w:rsidR="00CA1F26" w:rsidRPr="00CC4531">
              <w:rPr>
                <w:b/>
                <w:color w:val="000000" w:themeColor="text1"/>
                <w:sz w:val="28"/>
                <w:szCs w:val="28"/>
              </w:rPr>
              <w:t>районі міста Києва</w:t>
            </w:r>
          </w:p>
        </w:tc>
      </w:tr>
    </w:tbl>
    <w:p w14:paraId="16B3BA17" w14:textId="74D7DE10" w:rsidR="00F6318B" w:rsidRDefault="00F6318B" w:rsidP="00F6318B">
      <w:pPr>
        <w:pStyle w:val="a9"/>
        <w:ind w:right="3905"/>
        <w:rPr>
          <w:bCs/>
          <w:color w:val="000000" w:themeColor="text1"/>
          <w:lang w:val="uk-UA"/>
        </w:rPr>
      </w:pPr>
    </w:p>
    <w:p w14:paraId="186EF923" w14:textId="77777777" w:rsidR="00B70A54" w:rsidRPr="00DE4A20" w:rsidRDefault="00B70A54" w:rsidP="00F6318B">
      <w:pPr>
        <w:pStyle w:val="a9"/>
        <w:ind w:right="3905"/>
        <w:rPr>
          <w:bCs/>
          <w:color w:val="000000" w:themeColor="text1"/>
          <w:lang w:val="uk-UA"/>
        </w:rPr>
      </w:pPr>
    </w:p>
    <w:p w14:paraId="12FDBE58" w14:textId="318099C7" w:rsidR="00CA1F26" w:rsidRPr="008B520E" w:rsidRDefault="00CA1F26" w:rsidP="00CA1F26">
      <w:pPr>
        <w:ind w:firstLine="540"/>
        <w:jc w:val="both"/>
        <w:rPr>
          <w:sz w:val="28"/>
          <w:szCs w:val="28"/>
          <w:lang w:val="uk-UA"/>
        </w:rPr>
      </w:pPr>
      <w:r w:rsidRPr="008B520E">
        <w:rPr>
          <w:sz w:val="28"/>
          <w:szCs w:val="28"/>
          <w:lang w:val="uk-UA"/>
        </w:rPr>
        <w:t>Розглянувши заяву ТОВАРИСТВА З ОБМЕЖЕНОЮ ВІДПОВІДАЛЬНІСТЮ «</w:t>
      </w:r>
      <w:r w:rsidRPr="00CA1F26">
        <w:rPr>
          <w:sz w:val="28"/>
          <w:szCs w:val="28"/>
          <w:lang w:val="uk-UA"/>
        </w:rPr>
        <w:t>КІЙ-ПЛАЗА</w:t>
      </w:r>
      <w:r w:rsidRPr="008B520E">
        <w:rPr>
          <w:sz w:val="28"/>
          <w:szCs w:val="28"/>
          <w:lang w:val="uk-UA"/>
        </w:rPr>
        <w:t xml:space="preserve">» (код ЄДРПОУ </w:t>
      </w:r>
      <w:r>
        <w:rPr>
          <w:sz w:val="28"/>
          <w:szCs w:val="28"/>
          <w:lang w:val="uk-UA"/>
        </w:rPr>
        <w:t>32374189</w:t>
      </w:r>
      <w:r w:rsidRPr="008B520E">
        <w:rPr>
          <w:sz w:val="28"/>
          <w:szCs w:val="28"/>
          <w:lang w:val="uk-UA"/>
        </w:rPr>
        <w:t>,</w:t>
      </w:r>
      <w:r w:rsidR="00E81592">
        <w:rPr>
          <w:sz w:val="28"/>
          <w:szCs w:val="28"/>
          <w:lang w:val="uk-UA"/>
        </w:rPr>
        <w:t xml:space="preserve"> </w:t>
      </w:r>
      <w:r w:rsidRPr="008B520E">
        <w:rPr>
          <w:sz w:val="28"/>
          <w:szCs w:val="28"/>
          <w:lang w:val="uk-UA"/>
        </w:rPr>
        <w:t>місцезнаходження</w:t>
      </w:r>
      <w:r>
        <w:rPr>
          <w:sz w:val="28"/>
          <w:szCs w:val="28"/>
          <w:lang w:val="uk-UA"/>
        </w:rPr>
        <w:t xml:space="preserve"> юридичної особи</w:t>
      </w:r>
      <w:r w:rsidRPr="008B520E">
        <w:rPr>
          <w:sz w:val="28"/>
          <w:szCs w:val="28"/>
          <w:lang w:val="uk-UA"/>
        </w:rPr>
        <w:t xml:space="preserve">: </w:t>
      </w:r>
      <w:r>
        <w:rPr>
          <w:sz w:val="28"/>
          <w:szCs w:val="28"/>
          <w:lang w:val="uk-UA"/>
        </w:rPr>
        <w:t>03150</w:t>
      </w:r>
      <w:r w:rsidRPr="008B520E">
        <w:rPr>
          <w:sz w:val="28"/>
          <w:szCs w:val="28"/>
          <w:lang w:val="uk-UA"/>
        </w:rPr>
        <w:t xml:space="preserve">, місто Київ, вул. </w:t>
      </w:r>
      <w:r>
        <w:rPr>
          <w:sz w:val="28"/>
          <w:szCs w:val="28"/>
          <w:lang w:val="uk-UA"/>
        </w:rPr>
        <w:t>Антоновича, 131</w:t>
      </w:r>
      <w:r w:rsidRPr="008B520E">
        <w:rPr>
          <w:sz w:val="28"/>
          <w:szCs w:val="28"/>
          <w:lang w:val="uk-UA"/>
        </w:rPr>
        <w:t>)</w:t>
      </w:r>
      <w:r w:rsidR="00E81592">
        <w:rPr>
          <w:sz w:val="28"/>
          <w:szCs w:val="28"/>
          <w:lang w:val="uk-UA"/>
        </w:rPr>
        <w:t xml:space="preserve"> в</w:t>
      </w:r>
      <w:r w:rsidRPr="008B520E">
        <w:rPr>
          <w:sz w:val="28"/>
          <w:szCs w:val="28"/>
          <w:lang w:val="uk-UA"/>
        </w:rPr>
        <w:t xml:space="preserve">ід </w:t>
      </w:r>
      <w:r>
        <w:rPr>
          <w:sz w:val="28"/>
          <w:szCs w:val="28"/>
          <w:lang w:val="uk-UA"/>
        </w:rPr>
        <w:t>22</w:t>
      </w:r>
      <w:r w:rsidRPr="008B520E">
        <w:rPr>
          <w:sz w:val="28"/>
          <w:szCs w:val="28"/>
          <w:lang w:val="uk-UA"/>
        </w:rPr>
        <w:t xml:space="preserve"> </w:t>
      </w:r>
      <w:r>
        <w:rPr>
          <w:sz w:val="28"/>
          <w:szCs w:val="28"/>
          <w:lang w:val="uk-UA"/>
        </w:rPr>
        <w:t xml:space="preserve">серпня </w:t>
      </w:r>
      <w:r w:rsidRPr="008B520E">
        <w:rPr>
          <w:sz w:val="28"/>
          <w:szCs w:val="28"/>
          <w:lang w:val="uk-UA"/>
        </w:rPr>
        <w:t xml:space="preserve">2024 року № </w:t>
      </w:r>
      <w:r>
        <w:rPr>
          <w:sz w:val="28"/>
          <w:szCs w:val="28"/>
          <w:lang w:val="uk-UA"/>
        </w:rPr>
        <w:t>50040-008903340</w:t>
      </w:r>
      <w:r w:rsidRPr="008B520E">
        <w:rPr>
          <w:sz w:val="28"/>
          <w:szCs w:val="28"/>
          <w:lang w:val="uk-UA"/>
        </w:rPr>
        <w:t>-031-03</w:t>
      </w:r>
      <w:r w:rsidRPr="00321CC8">
        <w:rPr>
          <w:sz w:val="28"/>
          <w:szCs w:val="28"/>
          <w:lang w:val="uk-UA"/>
        </w:rPr>
        <w:t xml:space="preserve"> </w:t>
      </w:r>
      <w:r w:rsidRPr="00321CC8">
        <w:rPr>
          <w:sz w:val="28"/>
          <w:szCs w:val="28"/>
        </w:rPr>
        <w:t xml:space="preserve">та </w:t>
      </w:r>
      <w:proofErr w:type="spellStart"/>
      <w:r w:rsidRPr="00321CC8">
        <w:rPr>
          <w:sz w:val="28"/>
          <w:szCs w:val="28"/>
        </w:rPr>
        <w:t>додані</w:t>
      </w:r>
      <w:proofErr w:type="spellEnd"/>
      <w:r w:rsidRPr="00321CC8">
        <w:rPr>
          <w:sz w:val="28"/>
          <w:szCs w:val="28"/>
        </w:rPr>
        <w:t xml:space="preserve"> </w:t>
      </w:r>
      <w:proofErr w:type="spellStart"/>
      <w:r w:rsidRPr="00321CC8">
        <w:rPr>
          <w:sz w:val="28"/>
          <w:szCs w:val="28"/>
        </w:rPr>
        <w:t>документи</w:t>
      </w:r>
      <w:proofErr w:type="spellEnd"/>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w:t>
      </w:r>
      <w:r w:rsidR="006672C3">
        <w:rPr>
          <w:sz w:val="28"/>
          <w:szCs w:val="28"/>
          <w:lang w:val="uk-UA"/>
        </w:rPr>
        <w:t>а</w:t>
      </w:r>
      <w:r>
        <w:rPr>
          <w:sz w:val="28"/>
          <w:szCs w:val="28"/>
          <w:lang w:val="uk-UA"/>
        </w:rPr>
        <w:t xml:space="preserve"> нерухоме майно </w:t>
      </w:r>
      <w:r w:rsidRPr="00CA1F26">
        <w:rPr>
          <w:sz w:val="28"/>
          <w:szCs w:val="28"/>
          <w:lang w:val="uk-UA"/>
        </w:rPr>
        <w:t xml:space="preserve">12 грудня 2014 </w:t>
      </w:r>
      <w:r>
        <w:rPr>
          <w:sz w:val="28"/>
          <w:szCs w:val="28"/>
          <w:lang w:val="uk-UA"/>
        </w:rPr>
        <w:t>року, номер відомостей про речове право 8054325)</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2B7BF403" w14:textId="77777777" w:rsidR="00CA1F26" w:rsidRPr="002A67EC" w:rsidRDefault="00CA1F26" w:rsidP="00CA1F26">
      <w:pPr>
        <w:pStyle w:val="20"/>
        <w:ind w:firstLine="709"/>
        <w:rPr>
          <w:color w:val="000000" w:themeColor="text1"/>
          <w:sz w:val="20"/>
          <w:lang w:val="uk-UA"/>
        </w:rPr>
      </w:pPr>
    </w:p>
    <w:p w14:paraId="4D4CD9DA" w14:textId="77777777" w:rsidR="00CA1F26" w:rsidRPr="008B520E" w:rsidRDefault="00CA1F26" w:rsidP="00CA1F26">
      <w:pPr>
        <w:ind w:firstLine="567"/>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184E53F8" w14:textId="77777777" w:rsidR="00CA1F26" w:rsidRPr="002A67EC" w:rsidRDefault="00CA1F26" w:rsidP="00CA1F26">
      <w:pPr>
        <w:ind w:firstLine="567"/>
        <w:jc w:val="both"/>
        <w:rPr>
          <w:b/>
          <w:snapToGrid w:val="0"/>
          <w:color w:val="000000" w:themeColor="text1"/>
          <w:lang w:val="uk-UA"/>
        </w:rPr>
      </w:pPr>
    </w:p>
    <w:p w14:paraId="0FF8076C" w14:textId="08735457" w:rsidR="00CA1F26" w:rsidRDefault="00CA1F26" w:rsidP="00CA1F26">
      <w:pPr>
        <w:tabs>
          <w:tab w:val="left" w:pos="993"/>
        </w:tabs>
        <w:ind w:firstLine="720"/>
        <w:jc w:val="both"/>
        <w:rPr>
          <w:color w:val="FF0000"/>
          <w:sz w:val="28"/>
          <w:szCs w:val="28"/>
          <w:lang w:val="uk-UA"/>
        </w:rPr>
      </w:pPr>
      <w:r w:rsidRPr="008B520E">
        <w:rPr>
          <w:color w:val="000000" w:themeColor="text1"/>
          <w:sz w:val="28"/>
          <w:szCs w:val="28"/>
          <w:lang w:val="uk-UA"/>
        </w:rPr>
        <w:t>1. Передати ТОВАРИСТВУ З ОБМЕЖЕНОЮ ВІДПОВІДАЛЬНІСТЮ «</w:t>
      </w:r>
      <w:r w:rsidRPr="00CA1F26">
        <w:rPr>
          <w:sz w:val="28"/>
          <w:szCs w:val="28"/>
          <w:lang w:val="uk-UA"/>
        </w:rPr>
        <w:t>КІЙ-ПЛАЗА</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t xml:space="preserve">оренду </w:t>
      </w:r>
      <w:r>
        <w:rPr>
          <w:iCs/>
          <w:color w:val="000000" w:themeColor="text1"/>
          <w:sz w:val="28"/>
          <w:szCs w:val="28"/>
          <w:lang w:val="uk-UA" w:eastAsia="uk-UA"/>
        </w:rPr>
        <w:br/>
      </w:r>
      <w:r>
        <w:rPr>
          <w:color w:val="000000" w:themeColor="text1"/>
          <w:sz w:val="28"/>
          <w:szCs w:val="28"/>
          <w:lang w:val="uk-UA"/>
        </w:rPr>
        <w:t xml:space="preserve">на </w:t>
      </w:r>
      <w:r w:rsidR="002A67EC" w:rsidRPr="00D90F28">
        <w:rPr>
          <w:color w:val="000000" w:themeColor="text1"/>
          <w:sz w:val="28"/>
          <w:szCs w:val="28"/>
        </w:rPr>
        <w:t>5</w:t>
      </w:r>
      <w:r>
        <w:rPr>
          <w:color w:val="000000" w:themeColor="text1"/>
          <w:sz w:val="28"/>
          <w:szCs w:val="28"/>
          <w:lang w:val="uk-UA"/>
        </w:rPr>
        <w:t xml:space="preserve"> років земельну ділянку площею 0,9511 га (кадастровий </w:t>
      </w:r>
      <w:r w:rsidR="00A90ECE">
        <w:rPr>
          <w:color w:val="000000" w:themeColor="text1"/>
          <w:sz w:val="28"/>
          <w:szCs w:val="28"/>
          <w:lang w:val="uk-UA"/>
        </w:rPr>
        <w:br/>
      </w:r>
      <w:r>
        <w:rPr>
          <w:color w:val="000000" w:themeColor="text1"/>
          <w:sz w:val="28"/>
          <w:szCs w:val="28"/>
          <w:lang w:val="uk-UA"/>
        </w:rPr>
        <w:t xml:space="preserve">номер </w:t>
      </w:r>
      <w:r>
        <w:rPr>
          <w:iCs/>
          <w:color w:val="000000" w:themeColor="text1"/>
          <w:sz w:val="28"/>
          <w:szCs w:val="28"/>
          <w:lang w:val="uk-UA" w:eastAsia="uk-UA"/>
        </w:rPr>
        <w:t>8000000000:72:453:0024</w:t>
      </w:r>
      <w:r>
        <w:rPr>
          <w:sz w:val="28"/>
          <w:szCs w:val="28"/>
          <w:lang w:val="uk-UA"/>
        </w:rPr>
        <w:t xml:space="preserve">) </w:t>
      </w:r>
      <w:r w:rsidR="002A67EC" w:rsidRPr="002A67EC">
        <w:rPr>
          <w:sz w:val="28"/>
          <w:szCs w:val="28"/>
          <w:lang w:val="uk-UA"/>
        </w:rPr>
        <w:t>для будівництва, експлуатації та обслуговування багатоповерхових будинків з вбудованим та прибудованим центром громадського харчування</w:t>
      </w:r>
      <w:r w:rsidRPr="002A67EC">
        <w:rPr>
          <w:sz w:val="28"/>
          <w:szCs w:val="28"/>
          <w:lang w:val="uk-UA"/>
        </w:rPr>
        <w:t xml:space="preserve"> </w:t>
      </w:r>
      <w:r w:rsidR="00E81592" w:rsidRPr="00E81592">
        <w:rPr>
          <w:sz w:val="28"/>
          <w:szCs w:val="28"/>
          <w:lang w:val="uk-UA"/>
        </w:rPr>
        <w:t xml:space="preserve">на вул. Кондукторській, 48 у </w:t>
      </w:r>
      <w:r w:rsidR="00E81592" w:rsidRPr="00E81592">
        <w:rPr>
          <w:sz w:val="28"/>
          <w:szCs w:val="28"/>
          <w:lang w:val="uk-UA"/>
        </w:rPr>
        <w:lastRenderedPageBreak/>
        <w:t xml:space="preserve">Солом’янському районі міста Києва </w:t>
      </w:r>
      <w:r>
        <w:rPr>
          <w:sz w:val="28"/>
          <w:szCs w:val="28"/>
          <w:lang w:val="uk-UA"/>
        </w:rPr>
        <w:t>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w:t>
      </w:r>
      <w:r w:rsidR="00E81592">
        <w:rPr>
          <w:color w:val="000000" w:themeColor="text1"/>
          <w:sz w:val="28"/>
          <w:szCs w:val="28"/>
          <w:lang w:val="uk-UA"/>
        </w:rPr>
        <w:t>25</w:t>
      </w:r>
      <w:r>
        <w:rPr>
          <w:color w:val="000000" w:themeColor="text1"/>
          <w:sz w:val="28"/>
          <w:szCs w:val="28"/>
          <w:lang w:val="uk-UA"/>
        </w:rPr>
        <w:t xml:space="preserve"> </w:t>
      </w:r>
      <w:r w:rsidR="00E81592">
        <w:rPr>
          <w:color w:val="000000" w:themeColor="text1"/>
          <w:sz w:val="28"/>
          <w:szCs w:val="28"/>
          <w:lang w:val="uk-UA"/>
        </w:rPr>
        <w:t xml:space="preserve">липня </w:t>
      </w:r>
      <w:r>
        <w:rPr>
          <w:color w:val="000000" w:themeColor="text1"/>
          <w:sz w:val="28"/>
          <w:szCs w:val="28"/>
          <w:lang w:val="uk-UA"/>
        </w:rPr>
        <w:t>20</w:t>
      </w:r>
      <w:r w:rsidR="00E81592">
        <w:rPr>
          <w:color w:val="000000" w:themeColor="text1"/>
          <w:sz w:val="28"/>
          <w:szCs w:val="28"/>
          <w:lang w:val="uk-UA"/>
        </w:rPr>
        <w:t>22</w:t>
      </w:r>
      <w:r>
        <w:rPr>
          <w:color w:val="000000" w:themeColor="text1"/>
          <w:sz w:val="28"/>
          <w:szCs w:val="28"/>
          <w:lang w:val="uk-UA"/>
        </w:rPr>
        <w:t xml:space="preserve"> року, номер відомостей про речове право </w:t>
      </w:r>
      <w:r w:rsidR="00E81592">
        <w:rPr>
          <w:color w:val="000000" w:themeColor="text1"/>
          <w:sz w:val="28"/>
          <w:szCs w:val="28"/>
          <w:lang w:val="uk-UA"/>
        </w:rPr>
        <w:t>47439771</w:t>
      </w:r>
      <w:r>
        <w:rPr>
          <w:sz w:val="28"/>
          <w:szCs w:val="28"/>
          <w:lang w:val="uk-UA"/>
        </w:rPr>
        <w:t xml:space="preserve">) (категорія земель – </w:t>
      </w:r>
      <w:r w:rsidRPr="00E815A8">
        <w:rPr>
          <w:sz w:val="28"/>
          <w:szCs w:val="28"/>
          <w:lang w:val="uk-UA"/>
        </w:rPr>
        <w:t xml:space="preserve">землі </w:t>
      </w:r>
      <w:r w:rsidR="00E81592">
        <w:rPr>
          <w:sz w:val="28"/>
          <w:szCs w:val="28"/>
          <w:lang w:val="uk-UA"/>
        </w:rPr>
        <w:t>житлової та громадської забудови</w:t>
      </w:r>
      <w:r>
        <w:rPr>
          <w:sz w:val="28"/>
          <w:szCs w:val="28"/>
          <w:lang w:val="uk-UA"/>
        </w:rPr>
        <w:t xml:space="preserve">, </w:t>
      </w:r>
      <w:r>
        <w:rPr>
          <w:color w:val="000000" w:themeColor="text1"/>
          <w:sz w:val="28"/>
          <w:szCs w:val="28"/>
          <w:lang w:val="uk-UA"/>
        </w:rPr>
        <w:t xml:space="preserve">заява ДЦ </w:t>
      </w:r>
      <w:r w:rsidR="00E81592" w:rsidRPr="008B520E">
        <w:rPr>
          <w:sz w:val="28"/>
          <w:szCs w:val="28"/>
          <w:lang w:val="uk-UA"/>
        </w:rPr>
        <w:t xml:space="preserve">від </w:t>
      </w:r>
      <w:r w:rsidR="00E81592">
        <w:rPr>
          <w:sz w:val="28"/>
          <w:szCs w:val="28"/>
          <w:lang w:val="uk-UA"/>
        </w:rPr>
        <w:t>22</w:t>
      </w:r>
      <w:r w:rsidR="00E81592" w:rsidRPr="008B520E">
        <w:rPr>
          <w:sz w:val="28"/>
          <w:szCs w:val="28"/>
          <w:lang w:val="uk-UA"/>
        </w:rPr>
        <w:t xml:space="preserve"> </w:t>
      </w:r>
      <w:r w:rsidR="00E81592">
        <w:rPr>
          <w:sz w:val="28"/>
          <w:szCs w:val="28"/>
          <w:lang w:val="uk-UA"/>
        </w:rPr>
        <w:t xml:space="preserve">серпня </w:t>
      </w:r>
      <w:r w:rsidR="00E81592" w:rsidRPr="008B520E">
        <w:rPr>
          <w:sz w:val="28"/>
          <w:szCs w:val="28"/>
          <w:lang w:val="uk-UA"/>
        </w:rPr>
        <w:t xml:space="preserve">2024 року № </w:t>
      </w:r>
      <w:r w:rsidR="00E81592">
        <w:rPr>
          <w:sz w:val="28"/>
          <w:szCs w:val="28"/>
          <w:lang w:val="uk-UA"/>
        </w:rPr>
        <w:t>50040-008903340</w:t>
      </w:r>
      <w:r w:rsidR="00E81592" w:rsidRPr="008B520E">
        <w:rPr>
          <w:sz w:val="28"/>
          <w:szCs w:val="28"/>
          <w:lang w:val="uk-UA"/>
        </w:rPr>
        <w:t>-031-03</w:t>
      </w:r>
      <w:r w:rsidRPr="00221472">
        <w:rPr>
          <w:sz w:val="28"/>
          <w:szCs w:val="28"/>
          <w:lang w:val="uk-UA"/>
        </w:rPr>
        <w:t>,</w:t>
      </w:r>
      <w:r>
        <w:rPr>
          <w:color w:val="000000" w:themeColor="text1"/>
          <w:sz w:val="28"/>
          <w:szCs w:val="28"/>
          <w:lang w:val="uk-UA"/>
        </w:rPr>
        <w:t xml:space="preserve"> справа </w:t>
      </w:r>
      <w:r w:rsidR="00E81592" w:rsidRPr="00E81592">
        <w:rPr>
          <w:b/>
          <w:color w:val="000000" w:themeColor="text1"/>
          <w:sz w:val="28"/>
          <w:szCs w:val="28"/>
          <w:lang w:val="uk-UA"/>
        </w:rPr>
        <w:t>552044034</w:t>
      </w:r>
      <w:r>
        <w:rPr>
          <w:color w:val="000000" w:themeColor="text1"/>
          <w:sz w:val="28"/>
          <w:szCs w:val="28"/>
          <w:lang w:val="uk-UA"/>
        </w:rPr>
        <w:t>).</w:t>
      </w:r>
    </w:p>
    <w:p w14:paraId="394161CC" w14:textId="15213876" w:rsidR="00CA1F26" w:rsidRDefault="00CA1F26" w:rsidP="00CA1F26">
      <w:pPr>
        <w:tabs>
          <w:tab w:val="left" w:pos="993"/>
        </w:tabs>
        <w:ind w:firstLine="720"/>
        <w:jc w:val="both"/>
        <w:rPr>
          <w:color w:val="000000" w:themeColor="text1"/>
          <w:sz w:val="28"/>
          <w:szCs w:val="28"/>
          <w:lang w:val="uk-UA"/>
        </w:rPr>
      </w:pPr>
      <w:r>
        <w:rPr>
          <w:color w:val="000000" w:themeColor="text1"/>
          <w:sz w:val="28"/>
          <w:szCs w:val="28"/>
          <w:lang w:val="uk-UA"/>
        </w:rPr>
        <w:t>2. </w:t>
      </w:r>
      <w:r w:rsidRPr="001F73CB">
        <w:rPr>
          <w:color w:val="000000" w:themeColor="text1"/>
          <w:sz w:val="28"/>
          <w:szCs w:val="28"/>
          <w:lang w:val="uk-UA"/>
        </w:rPr>
        <w:t>ТОВАРИСТВУ З ОБМЕЖЕНОЮ ВІДПОВІДАЛЬНІСТЮ</w:t>
      </w:r>
      <w:r>
        <w:rPr>
          <w:color w:val="000000" w:themeColor="text1"/>
          <w:sz w:val="28"/>
          <w:szCs w:val="28"/>
          <w:lang w:val="uk-UA"/>
        </w:rPr>
        <w:t xml:space="preserve"> </w:t>
      </w:r>
      <w:r w:rsidR="00E81592">
        <w:rPr>
          <w:color w:val="000000" w:themeColor="text1"/>
          <w:sz w:val="28"/>
          <w:szCs w:val="28"/>
          <w:lang w:val="uk-UA"/>
        </w:rPr>
        <w:br/>
      </w:r>
      <w:r w:rsidRPr="001F73CB">
        <w:rPr>
          <w:color w:val="000000" w:themeColor="text1"/>
          <w:sz w:val="28"/>
          <w:szCs w:val="28"/>
          <w:lang w:val="uk-UA"/>
        </w:rPr>
        <w:t>«</w:t>
      </w:r>
      <w:r w:rsidR="00E81592" w:rsidRPr="00CA1F26">
        <w:rPr>
          <w:sz w:val="28"/>
          <w:szCs w:val="28"/>
          <w:lang w:val="uk-UA"/>
        </w:rPr>
        <w:t>КІЙ-ПЛАЗА</w:t>
      </w:r>
      <w:r>
        <w:rPr>
          <w:color w:val="000000" w:themeColor="text1"/>
          <w:sz w:val="28"/>
          <w:szCs w:val="28"/>
          <w:lang w:val="uk-UA"/>
        </w:rPr>
        <w:t>»:</w:t>
      </w:r>
    </w:p>
    <w:p w14:paraId="1C51A55B" w14:textId="77777777" w:rsidR="00CA1F26" w:rsidRDefault="00CA1F26" w:rsidP="00CA1F26">
      <w:pPr>
        <w:tabs>
          <w:tab w:val="left" w:pos="0"/>
          <w:tab w:val="left" w:pos="993"/>
        </w:tabs>
        <w:ind w:firstLine="72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03414A29" w14:textId="77777777" w:rsidR="00CA1F26" w:rsidRDefault="00CA1F26" w:rsidP="00CA1F26">
      <w:pPr>
        <w:tabs>
          <w:tab w:val="left" w:pos="0"/>
          <w:tab w:val="left" w:pos="993"/>
        </w:tabs>
        <w:ind w:firstLine="720"/>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7AC6BFE9" w14:textId="77777777" w:rsidR="00CA1F26" w:rsidRDefault="00CA1F26" w:rsidP="00CA1F26">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35BD569E" w14:textId="77777777" w:rsidR="00CA1F26" w:rsidRDefault="00CA1F26" w:rsidP="00CA1F26">
      <w:pPr>
        <w:tabs>
          <w:tab w:val="left" w:pos="0"/>
          <w:tab w:val="left" w:pos="993"/>
        </w:tabs>
        <w:ind w:firstLine="72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BB0B774" w14:textId="77777777" w:rsidR="00CA1F26" w:rsidRDefault="00CA1F26" w:rsidP="00CA1F26">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57A9EA2" w14:textId="77777777" w:rsidR="00CA1F26" w:rsidRPr="00757318" w:rsidRDefault="00CA1F26" w:rsidP="00CA1F26">
      <w:pPr>
        <w:tabs>
          <w:tab w:val="left" w:pos="0"/>
        </w:tabs>
        <w:ind w:firstLine="709"/>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4C2456E3" w14:textId="77777777" w:rsidR="00CA1F26" w:rsidRDefault="00CA1F26" w:rsidP="00CA1F26">
      <w:pPr>
        <w:tabs>
          <w:tab w:val="left" w:pos="0"/>
        </w:tabs>
        <w:ind w:firstLine="720"/>
        <w:jc w:val="both"/>
        <w:rPr>
          <w:sz w:val="28"/>
          <w:szCs w:val="28"/>
          <w:lang w:val="uk-UA"/>
        </w:rPr>
      </w:pPr>
      <w:r>
        <w:rPr>
          <w:sz w:val="28"/>
          <w:szCs w:val="28"/>
          <w:lang w:val="uk-UA"/>
        </w:rPr>
        <w:t>2</w:t>
      </w:r>
      <w:r w:rsidRPr="001F73CB">
        <w:rPr>
          <w:sz w:val="28"/>
          <w:szCs w:val="28"/>
          <w:lang w:val="uk-UA"/>
        </w:rPr>
        <w:t>.</w:t>
      </w:r>
      <w:r>
        <w:rPr>
          <w:sz w:val="28"/>
          <w:szCs w:val="28"/>
          <w:lang w:val="uk-UA"/>
        </w:rPr>
        <w:t>7</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xml:space="preserve">, питання оформлення дозвільної та </w:t>
      </w:r>
      <w:proofErr w:type="spellStart"/>
      <w:r w:rsidRPr="001F73CB">
        <w:rPr>
          <w:sz w:val="28"/>
          <w:szCs w:val="28"/>
          <w:lang w:val="uk-UA"/>
        </w:rPr>
        <w:t>проєктної</w:t>
      </w:r>
      <w:proofErr w:type="spellEnd"/>
      <w:r w:rsidRPr="001F73CB">
        <w:rPr>
          <w:sz w:val="28"/>
          <w:szCs w:val="28"/>
          <w:lang w:val="uk-UA"/>
        </w:rPr>
        <w:t xml:space="preserve"> документації вирішувати в порядку, визначеному законодавством України.</w:t>
      </w:r>
    </w:p>
    <w:p w14:paraId="1E59847F" w14:textId="557B52F0" w:rsidR="00E81592" w:rsidRDefault="00CA1F26" w:rsidP="00E81592">
      <w:pPr>
        <w:tabs>
          <w:tab w:val="left" w:pos="0"/>
        </w:tabs>
        <w:ind w:firstLine="720"/>
        <w:jc w:val="both"/>
        <w:rPr>
          <w:sz w:val="28"/>
          <w:szCs w:val="28"/>
          <w:lang w:val="uk-UA"/>
        </w:rPr>
      </w:pPr>
      <w:r>
        <w:rPr>
          <w:sz w:val="28"/>
          <w:szCs w:val="28"/>
          <w:lang w:val="uk-UA"/>
        </w:rPr>
        <w:t xml:space="preserve">2.8. </w:t>
      </w:r>
      <w:r w:rsidR="00E81592">
        <w:rPr>
          <w:sz w:val="28"/>
          <w:szCs w:val="28"/>
          <w:lang w:val="uk-UA"/>
        </w:rPr>
        <w:t xml:space="preserve">Сплатити безпідставно збережені кошти за користування земельною ділянкою з моменту закінчення терміну дії договору оренди земельної ділянки </w:t>
      </w:r>
      <w:r w:rsidR="007F7FAD" w:rsidRPr="007F7FAD">
        <w:rPr>
          <w:sz w:val="28"/>
          <w:szCs w:val="28"/>
          <w:lang w:val="uk-UA"/>
        </w:rPr>
        <w:t>від 17</w:t>
      </w:r>
      <w:r w:rsidR="007F7FAD">
        <w:rPr>
          <w:sz w:val="28"/>
          <w:szCs w:val="28"/>
          <w:lang w:val="uk-UA"/>
        </w:rPr>
        <w:t xml:space="preserve"> серпня </w:t>
      </w:r>
      <w:r w:rsidR="007F7FAD" w:rsidRPr="007F7FAD">
        <w:rPr>
          <w:sz w:val="28"/>
          <w:szCs w:val="28"/>
          <w:lang w:val="uk-UA"/>
        </w:rPr>
        <w:t xml:space="preserve">2007 </w:t>
      </w:r>
      <w:r w:rsidR="007F7FAD">
        <w:rPr>
          <w:sz w:val="28"/>
          <w:szCs w:val="28"/>
          <w:lang w:val="uk-UA"/>
        </w:rPr>
        <w:t xml:space="preserve">року </w:t>
      </w:r>
      <w:r w:rsidR="007F7FAD" w:rsidRPr="007F7FAD">
        <w:rPr>
          <w:sz w:val="28"/>
          <w:szCs w:val="28"/>
          <w:lang w:val="uk-UA"/>
        </w:rPr>
        <w:t>№ 72-6-00440</w:t>
      </w:r>
      <w:r w:rsidR="00E81592">
        <w:rPr>
          <w:sz w:val="28"/>
          <w:szCs w:val="28"/>
          <w:lang w:val="uk-UA"/>
        </w:rPr>
        <w:t xml:space="preserve"> </w:t>
      </w:r>
      <w:r w:rsidR="007F7FAD">
        <w:rPr>
          <w:sz w:val="28"/>
          <w:szCs w:val="28"/>
          <w:lang w:val="uk-UA"/>
        </w:rPr>
        <w:t xml:space="preserve">(зі змінами) </w:t>
      </w:r>
      <w:r w:rsidR="00E81592">
        <w:rPr>
          <w:sz w:val="28"/>
          <w:szCs w:val="28"/>
          <w:lang w:val="uk-UA"/>
        </w:rPr>
        <w:t>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EF03ADA" w14:textId="6B12E6A1" w:rsidR="00D90F28" w:rsidRDefault="00D90F28" w:rsidP="00D90F28">
      <w:pPr>
        <w:tabs>
          <w:tab w:val="left" w:pos="0"/>
        </w:tabs>
        <w:ind w:right="-143" w:firstLine="720"/>
        <w:jc w:val="both"/>
        <w:rPr>
          <w:sz w:val="28"/>
          <w:szCs w:val="28"/>
          <w:lang w:val="uk-UA"/>
        </w:rPr>
      </w:pPr>
      <w:r>
        <w:rPr>
          <w:sz w:val="28"/>
          <w:szCs w:val="28"/>
          <w:lang w:val="uk-UA"/>
        </w:rPr>
        <w:t>2.9. Дотримуватися визначених законодавством обмежень у використанні земельної ділянки.</w:t>
      </w:r>
    </w:p>
    <w:p w14:paraId="3586149B" w14:textId="4CA6329B" w:rsidR="00CA1F26" w:rsidRDefault="00CA1F26" w:rsidP="00CA1F26">
      <w:pPr>
        <w:tabs>
          <w:tab w:val="left" w:pos="993"/>
          <w:tab w:val="left" w:pos="1134"/>
        </w:tabs>
        <w:ind w:firstLine="720"/>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73D143B0" w14:textId="77777777" w:rsidR="00CA1F26" w:rsidRDefault="00CA1F26" w:rsidP="00CA1F26">
      <w:pPr>
        <w:tabs>
          <w:tab w:val="left" w:pos="993"/>
          <w:tab w:val="left" w:pos="1134"/>
        </w:tabs>
        <w:ind w:firstLine="72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3E1EBEC8" w14:textId="77777777" w:rsidR="00CA1F26" w:rsidRDefault="00CA1F26" w:rsidP="00CA1F26">
      <w:pPr>
        <w:tabs>
          <w:tab w:val="left" w:pos="0"/>
          <w:tab w:val="left" w:pos="993"/>
          <w:tab w:val="left" w:pos="1134"/>
        </w:tabs>
        <w:ind w:firstLine="720"/>
        <w:jc w:val="both"/>
        <w:rPr>
          <w:sz w:val="28"/>
          <w:szCs w:val="28"/>
          <w:lang w:val="uk-UA"/>
        </w:rPr>
      </w:pPr>
      <w:r>
        <w:rPr>
          <w:sz w:val="28"/>
          <w:szCs w:val="28"/>
          <w:lang w:val="uk-UA"/>
        </w:rPr>
        <w:lastRenderedPageBreak/>
        <w:t>5</w:t>
      </w:r>
      <w:r w:rsidRPr="00C923FE">
        <w:rPr>
          <w:sz w:val="28"/>
          <w:szCs w:val="28"/>
          <w:lang w:val="uk-UA"/>
        </w:rPr>
        <w:t xml:space="preserve">. Дане рішення набирає чинності і вважається доведеним до відома заявника з дня його оприлюднення на офіційному </w:t>
      </w:r>
      <w:proofErr w:type="spellStart"/>
      <w:r w:rsidRPr="00C923FE">
        <w:rPr>
          <w:sz w:val="28"/>
          <w:szCs w:val="28"/>
          <w:lang w:val="uk-UA"/>
        </w:rPr>
        <w:t>вебсайті</w:t>
      </w:r>
      <w:proofErr w:type="spellEnd"/>
      <w:r w:rsidRPr="00C923FE">
        <w:rPr>
          <w:sz w:val="28"/>
          <w:szCs w:val="28"/>
          <w:lang w:val="uk-UA"/>
        </w:rPr>
        <w:t xml:space="preserve">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3C89E4A2" w14:textId="77777777" w:rsidR="00CA1F26" w:rsidRDefault="00CA1F26" w:rsidP="00CA1F26">
      <w:pPr>
        <w:tabs>
          <w:tab w:val="left" w:pos="0"/>
          <w:tab w:val="left" w:pos="993"/>
          <w:tab w:val="left" w:pos="1134"/>
        </w:tabs>
        <w:ind w:firstLine="720"/>
        <w:jc w:val="both"/>
        <w:rPr>
          <w:sz w:val="28"/>
          <w:szCs w:val="28"/>
          <w:lang w:val="uk-UA"/>
        </w:rPr>
      </w:pPr>
      <w:r>
        <w:rPr>
          <w:sz w:val="28"/>
          <w:szCs w:val="28"/>
          <w:lang w:val="uk-UA"/>
        </w:rPr>
        <w:t>6.</w:t>
      </w:r>
      <w:r>
        <w:rPr>
          <w:sz w:val="28"/>
          <w:szCs w:val="28"/>
          <w:lang w:val="uk-UA"/>
        </w:rPr>
        <w:tab/>
        <w:t xml:space="preserve">Контроль за виконанням цього рішення покласти на постійну комісію Київської міської ради з питань архітектури, </w:t>
      </w:r>
      <w:proofErr w:type="spellStart"/>
      <w:r>
        <w:rPr>
          <w:sz w:val="28"/>
          <w:szCs w:val="28"/>
          <w:lang w:val="uk-UA"/>
        </w:rPr>
        <w:t>містопланування</w:t>
      </w:r>
      <w:proofErr w:type="spellEnd"/>
      <w:r>
        <w:rPr>
          <w:sz w:val="28"/>
          <w:szCs w:val="28"/>
          <w:lang w:val="uk-UA"/>
        </w:rPr>
        <w:t xml:space="preserve"> та земельних відносин.</w:t>
      </w:r>
    </w:p>
    <w:p w14:paraId="1114FCDC" w14:textId="77777777" w:rsidR="00CA1F26" w:rsidRDefault="00CA1F26" w:rsidP="00CA1F26">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A1F26" w14:paraId="6C21714E" w14:textId="77777777" w:rsidTr="00983D14">
        <w:tc>
          <w:tcPr>
            <w:tcW w:w="4927" w:type="dxa"/>
          </w:tcPr>
          <w:p w14:paraId="6D354DE0" w14:textId="77777777" w:rsidR="00CA1F26" w:rsidRDefault="00CA1F26" w:rsidP="00983D14">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30F96EEE" w14:textId="77777777" w:rsidR="00CA1F26" w:rsidRDefault="00CA1F26" w:rsidP="00983D14">
            <w:pPr>
              <w:tabs>
                <w:tab w:val="left" w:pos="0"/>
                <w:tab w:val="left" w:pos="1134"/>
              </w:tabs>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5A04BD2A" w14:textId="77777777" w:rsidR="00CA1F26" w:rsidRPr="00F6318B" w:rsidRDefault="00CA1F26" w:rsidP="00CA1F26">
      <w:pPr>
        <w:tabs>
          <w:tab w:val="left" w:pos="0"/>
          <w:tab w:val="left" w:pos="1134"/>
        </w:tabs>
        <w:ind w:firstLine="680"/>
        <w:jc w:val="both"/>
        <w:rPr>
          <w:sz w:val="28"/>
          <w:szCs w:val="28"/>
          <w:lang w:val="uk-UA"/>
        </w:rPr>
      </w:pPr>
    </w:p>
    <w:p w14:paraId="02D9C99B" w14:textId="77777777" w:rsidR="00CA1F26" w:rsidRDefault="00CA1F26" w:rsidP="00CA1F26">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7817EE83" w14:textId="77777777" w:rsidR="00CA1F26" w:rsidRDefault="00CA1F26" w:rsidP="00CA1F26">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CA1F26" w14:paraId="4977DA8E" w14:textId="77777777" w:rsidTr="00983D14">
        <w:tc>
          <w:tcPr>
            <w:tcW w:w="5920" w:type="dxa"/>
          </w:tcPr>
          <w:p w14:paraId="49260211" w14:textId="77777777" w:rsidR="00CA1F26" w:rsidRDefault="00CA1F26" w:rsidP="00983D14">
            <w:pPr>
              <w:jc w:val="both"/>
              <w:rPr>
                <w:color w:val="000000"/>
                <w:sz w:val="28"/>
                <w:szCs w:val="28"/>
                <w:lang w:val="uk-UA" w:eastAsia="uk-UA"/>
              </w:rPr>
            </w:pPr>
            <w:r>
              <w:rPr>
                <w:color w:val="000000"/>
                <w:sz w:val="28"/>
                <w:szCs w:val="28"/>
                <w:lang w:val="uk-UA" w:eastAsia="uk-UA"/>
              </w:rPr>
              <w:t xml:space="preserve">Заступник голови </w:t>
            </w:r>
          </w:p>
          <w:p w14:paraId="522A14ED" w14:textId="77777777" w:rsidR="00CA1F26" w:rsidRDefault="00CA1F26" w:rsidP="00983D1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3719E44" w14:textId="77777777" w:rsidR="00CA1F26" w:rsidRDefault="00CA1F26" w:rsidP="00983D14">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8D16C33" w14:textId="77777777" w:rsidR="00CA1F26" w:rsidRPr="00FC5867" w:rsidRDefault="00CA1F26" w:rsidP="00983D14">
            <w:pPr>
              <w:jc w:val="right"/>
              <w:rPr>
                <w:color w:val="000000"/>
                <w:sz w:val="28"/>
                <w:szCs w:val="28"/>
                <w:lang w:eastAsia="uk-UA"/>
              </w:rPr>
            </w:pPr>
          </w:p>
          <w:p w14:paraId="05309DAC" w14:textId="77777777" w:rsidR="00CA1F26" w:rsidRPr="00FC5867" w:rsidRDefault="00CA1F26" w:rsidP="00983D14">
            <w:pPr>
              <w:jc w:val="right"/>
              <w:rPr>
                <w:color w:val="000000"/>
                <w:sz w:val="28"/>
                <w:szCs w:val="28"/>
                <w:lang w:eastAsia="uk-UA"/>
              </w:rPr>
            </w:pPr>
          </w:p>
          <w:p w14:paraId="351D8B5A" w14:textId="77777777" w:rsidR="00CA1F26" w:rsidRDefault="00CA1F26" w:rsidP="00983D14">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CA1F26" w14:paraId="6B94746C" w14:textId="77777777" w:rsidTr="00983D14">
        <w:tc>
          <w:tcPr>
            <w:tcW w:w="5920" w:type="dxa"/>
          </w:tcPr>
          <w:p w14:paraId="160851C8" w14:textId="77777777" w:rsidR="00CA1F26" w:rsidRDefault="00CA1F26" w:rsidP="00983D14">
            <w:pPr>
              <w:jc w:val="both"/>
              <w:rPr>
                <w:color w:val="000000"/>
                <w:sz w:val="28"/>
                <w:szCs w:val="28"/>
                <w:lang w:val="uk-UA" w:eastAsia="uk-UA"/>
              </w:rPr>
            </w:pPr>
          </w:p>
          <w:p w14:paraId="5836111D" w14:textId="77777777" w:rsidR="00CA1F26" w:rsidRDefault="00CA1F26" w:rsidP="00983D14">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2D3B6CDD" w14:textId="77777777" w:rsidR="00CA1F26" w:rsidRDefault="00CA1F26" w:rsidP="00983D1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BCC2044" w14:textId="77777777" w:rsidR="00CA1F26" w:rsidRDefault="00CA1F26" w:rsidP="00983D14">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0FEC392" w14:textId="77777777" w:rsidR="00CA1F26" w:rsidRPr="00FC5867" w:rsidRDefault="00CA1F26" w:rsidP="00983D14">
            <w:pPr>
              <w:jc w:val="right"/>
              <w:rPr>
                <w:rStyle w:val="af0"/>
                <w:b w:val="0"/>
                <w:sz w:val="28"/>
                <w:szCs w:val="28"/>
                <w:lang w:val="uk-UA"/>
              </w:rPr>
            </w:pPr>
          </w:p>
          <w:p w14:paraId="08A17CFA" w14:textId="77777777" w:rsidR="00CA1F26" w:rsidRPr="00FC5867" w:rsidRDefault="00CA1F26" w:rsidP="00983D14">
            <w:pPr>
              <w:jc w:val="right"/>
              <w:rPr>
                <w:rStyle w:val="af0"/>
                <w:b w:val="0"/>
                <w:sz w:val="28"/>
                <w:szCs w:val="28"/>
                <w:lang w:val="uk-UA"/>
              </w:rPr>
            </w:pPr>
          </w:p>
          <w:p w14:paraId="36443A7E" w14:textId="77777777" w:rsidR="00CA1F26" w:rsidRPr="00FC5867" w:rsidRDefault="00CA1F26" w:rsidP="00983D14">
            <w:pPr>
              <w:jc w:val="right"/>
              <w:rPr>
                <w:rStyle w:val="af0"/>
                <w:b w:val="0"/>
                <w:sz w:val="28"/>
                <w:szCs w:val="28"/>
                <w:lang w:val="uk-UA"/>
              </w:rPr>
            </w:pPr>
          </w:p>
          <w:p w14:paraId="7284CC09" w14:textId="77777777" w:rsidR="00CA1F26" w:rsidRDefault="00CA1F26" w:rsidP="00983D14">
            <w:pPr>
              <w:jc w:val="right"/>
              <w:rPr>
                <w:sz w:val="28"/>
                <w:szCs w:val="28"/>
                <w:lang w:val="uk-UA"/>
              </w:rPr>
            </w:pPr>
            <w:r>
              <w:rPr>
                <w:rStyle w:val="af0"/>
                <w:b w:val="0"/>
                <w:sz w:val="28"/>
                <w:szCs w:val="28"/>
              </w:rPr>
              <w:t>Валентина ПЕЛИХ</w:t>
            </w:r>
          </w:p>
        </w:tc>
      </w:tr>
      <w:tr w:rsidR="00CA1F26" w14:paraId="71683205" w14:textId="77777777" w:rsidTr="00983D14">
        <w:tc>
          <w:tcPr>
            <w:tcW w:w="5920" w:type="dxa"/>
          </w:tcPr>
          <w:p w14:paraId="39433684" w14:textId="77777777" w:rsidR="00CA1F26" w:rsidRDefault="00CA1F26" w:rsidP="00983D14">
            <w:pPr>
              <w:jc w:val="both"/>
              <w:rPr>
                <w:color w:val="000000"/>
                <w:sz w:val="28"/>
                <w:szCs w:val="28"/>
                <w:lang w:val="uk-UA" w:eastAsia="uk-UA"/>
              </w:rPr>
            </w:pPr>
          </w:p>
          <w:p w14:paraId="628F335A" w14:textId="77777777" w:rsidR="00CA1F26" w:rsidRPr="00CB7BE4" w:rsidRDefault="00CA1F26" w:rsidP="00983D14">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2AB1F5E3" w14:textId="77777777" w:rsidR="00CA1F26" w:rsidRPr="00CB7BE4" w:rsidRDefault="00CA1F26" w:rsidP="00983D14">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832D86A" w14:textId="77777777" w:rsidR="00CA1F26" w:rsidRPr="00CB7BE4" w:rsidRDefault="00CA1F26" w:rsidP="00983D14">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21A510E8" w14:textId="77777777" w:rsidR="00CA1F26" w:rsidRDefault="00CA1F26" w:rsidP="00983D14">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5486692D" w14:textId="77777777" w:rsidR="00CA1F26" w:rsidRPr="00145105" w:rsidRDefault="00CA1F26" w:rsidP="00983D14">
            <w:pPr>
              <w:jc w:val="right"/>
              <w:rPr>
                <w:rStyle w:val="af0"/>
                <w:b w:val="0"/>
                <w:sz w:val="28"/>
                <w:szCs w:val="28"/>
                <w:lang w:val="uk-UA"/>
              </w:rPr>
            </w:pPr>
          </w:p>
          <w:p w14:paraId="437DB578" w14:textId="77777777" w:rsidR="00CA1F26" w:rsidRPr="00145105" w:rsidRDefault="00CA1F26" w:rsidP="00983D14">
            <w:pPr>
              <w:jc w:val="right"/>
              <w:rPr>
                <w:rStyle w:val="af0"/>
                <w:b w:val="0"/>
                <w:sz w:val="28"/>
                <w:szCs w:val="28"/>
                <w:lang w:val="uk-UA"/>
              </w:rPr>
            </w:pPr>
          </w:p>
          <w:p w14:paraId="48A7996E" w14:textId="77777777" w:rsidR="00CA1F26" w:rsidRPr="00145105" w:rsidRDefault="00CA1F26" w:rsidP="00983D14">
            <w:pPr>
              <w:jc w:val="right"/>
              <w:rPr>
                <w:rStyle w:val="af0"/>
                <w:b w:val="0"/>
                <w:sz w:val="28"/>
                <w:szCs w:val="28"/>
                <w:lang w:val="uk-UA"/>
              </w:rPr>
            </w:pPr>
          </w:p>
          <w:p w14:paraId="60B5ECD2" w14:textId="77777777" w:rsidR="00CA1F26" w:rsidRPr="00145105" w:rsidRDefault="00CA1F26" w:rsidP="00983D14">
            <w:pPr>
              <w:jc w:val="right"/>
              <w:rPr>
                <w:rStyle w:val="af0"/>
                <w:b w:val="0"/>
                <w:sz w:val="28"/>
                <w:szCs w:val="28"/>
                <w:lang w:val="uk-UA"/>
              </w:rPr>
            </w:pPr>
          </w:p>
          <w:p w14:paraId="3E4B28A7" w14:textId="77777777" w:rsidR="00CA1F26" w:rsidRDefault="00CA1F26" w:rsidP="00983D14">
            <w:pPr>
              <w:rPr>
                <w:rStyle w:val="af0"/>
                <w:b w:val="0"/>
                <w:sz w:val="2"/>
                <w:szCs w:val="2"/>
                <w:lang w:val="uk-UA"/>
              </w:rPr>
            </w:pPr>
          </w:p>
          <w:p w14:paraId="64636BE0" w14:textId="77777777" w:rsidR="00CA1F26" w:rsidRDefault="00CA1F26" w:rsidP="00983D14">
            <w:pPr>
              <w:rPr>
                <w:rStyle w:val="af0"/>
                <w:b w:val="0"/>
                <w:sz w:val="2"/>
                <w:szCs w:val="2"/>
                <w:lang w:val="uk-UA"/>
              </w:rPr>
            </w:pPr>
          </w:p>
          <w:p w14:paraId="552E6F14" w14:textId="77777777" w:rsidR="00CA1F26" w:rsidRDefault="00CA1F26" w:rsidP="00983D14">
            <w:pPr>
              <w:jc w:val="right"/>
              <w:rPr>
                <w:sz w:val="28"/>
                <w:szCs w:val="28"/>
                <w:lang w:val="uk-UA"/>
              </w:rPr>
            </w:pPr>
            <w:r w:rsidRPr="009B2859">
              <w:rPr>
                <w:rStyle w:val="af0"/>
                <w:b w:val="0"/>
                <w:sz w:val="28"/>
                <w:szCs w:val="28"/>
              </w:rPr>
              <w:t>Дмитро РАДЗІЄВСЬКИЙ</w:t>
            </w:r>
          </w:p>
        </w:tc>
      </w:tr>
    </w:tbl>
    <w:p w14:paraId="4553EF44" w14:textId="77777777" w:rsidR="00CA1F26" w:rsidRDefault="00CA1F26" w:rsidP="00CA1F26">
      <w:pPr>
        <w:jc w:val="both"/>
        <w:rPr>
          <w:color w:val="000000"/>
          <w:sz w:val="28"/>
          <w:szCs w:val="28"/>
          <w:lang w:val="uk-UA" w:eastAsia="uk-UA"/>
        </w:rPr>
      </w:pPr>
    </w:p>
    <w:p w14:paraId="400ECA83" w14:textId="77777777" w:rsidR="00CA1F26" w:rsidRDefault="00CA1F26" w:rsidP="00CA1F26">
      <w:pPr>
        <w:jc w:val="both"/>
        <w:rPr>
          <w:color w:val="000000"/>
          <w:sz w:val="28"/>
          <w:szCs w:val="28"/>
          <w:lang w:val="uk-UA" w:eastAsia="uk-UA"/>
        </w:rPr>
      </w:pPr>
    </w:p>
    <w:p w14:paraId="127BD005" w14:textId="77777777" w:rsidR="00CA1F26" w:rsidRDefault="00CA1F26" w:rsidP="00CA1F26">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2E80DC9" w14:textId="77777777" w:rsidR="00CA1F26" w:rsidRDefault="00CA1F26" w:rsidP="00CA1F26">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CA1F26" w14:paraId="70786031" w14:textId="77777777" w:rsidTr="00983D14">
        <w:tc>
          <w:tcPr>
            <w:tcW w:w="5070" w:type="dxa"/>
            <w:gridSpan w:val="2"/>
          </w:tcPr>
          <w:p w14:paraId="0B6593D1" w14:textId="77777777" w:rsidR="00CA1F26" w:rsidRDefault="00CA1F26" w:rsidP="00983D14">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52E46A74" w14:textId="77777777" w:rsidR="00CA1F26" w:rsidRDefault="00CA1F26" w:rsidP="00983D14">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Pr>
                <w:sz w:val="28"/>
                <w:szCs w:val="28"/>
                <w:lang w:val="uk-UA"/>
              </w:rPr>
              <w:t>містопланування</w:t>
            </w:r>
            <w:proofErr w:type="spellEnd"/>
            <w:r>
              <w:rPr>
                <w:sz w:val="28"/>
                <w:szCs w:val="28"/>
                <w:lang w:val="uk-UA"/>
              </w:rPr>
              <w:t xml:space="preserve"> </w:t>
            </w:r>
          </w:p>
          <w:p w14:paraId="1FD4C074" w14:textId="77777777" w:rsidR="00CA1F26" w:rsidRDefault="00CA1F26" w:rsidP="00983D14">
            <w:pPr>
              <w:tabs>
                <w:tab w:val="left" w:pos="0"/>
                <w:tab w:val="left" w:pos="1134"/>
              </w:tabs>
              <w:jc w:val="both"/>
              <w:rPr>
                <w:sz w:val="28"/>
                <w:szCs w:val="28"/>
                <w:lang w:val="uk-UA"/>
              </w:rPr>
            </w:pPr>
            <w:r>
              <w:rPr>
                <w:sz w:val="28"/>
                <w:szCs w:val="28"/>
                <w:lang w:val="uk-UA"/>
              </w:rPr>
              <w:t>та земельних відносин</w:t>
            </w:r>
          </w:p>
          <w:p w14:paraId="3FE7F397" w14:textId="77777777" w:rsidR="00CA1F26" w:rsidRPr="00AF790C" w:rsidRDefault="00CA1F26" w:rsidP="00983D14">
            <w:pPr>
              <w:tabs>
                <w:tab w:val="left" w:pos="0"/>
                <w:tab w:val="left" w:pos="1134"/>
              </w:tabs>
              <w:jc w:val="both"/>
              <w:rPr>
                <w:sz w:val="28"/>
                <w:szCs w:val="28"/>
                <w:lang w:val="uk-UA"/>
              </w:rPr>
            </w:pPr>
          </w:p>
        </w:tc>
        <w:tc>
          <w:tcPr>
            <w:tcW w:w="4784" w:type="dxa"/>
          </w:tcPr>
          <w:p w14:paraId="4078AC57" w14:textId="77777777" w:rsidR="00CA1F26" w:rsidRDefault="00CA1F26" w:rsidP="00983D14">
            <w:pPr>
              <w:jc w:val="both"/>
              <w:rPr>
                <w:color w:val="000000"/>
                <w:sz w:val="28"/>
                <w:szCs w:val="28"/>
                <w:lang w:val="uk-UA" w:eastAsia="uk-UA"/>
              </w:rPr>
            </w:pPr>
          </w:p>
        </w:tc>
      </w:tr>
      <w:tr w:rsidR="00CA1F26" w14:paraId="37094ADB" w14:textId="77777777" w:rsidTr="00983D14">
        <w:tc>
          <w:tcPr>
            <w:tcW w:w="4927" w:type="dxa"/>
          </w:tcPr>
          <w:p w14:paraId="550F28CB" w14:textId="77777777" w:rsidR="00CA1F26" w:rsidRDefault="00CA1F26" w:rsidP="00983D14">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419CCA4A" w14:textId="77777777" w:rsidR="00CA1F26" w:rsidRDefault="00CA1F26" w:rsidP="00983D14">
            <w:pPr>
              <w:jc w:val="right"/>
              <w:rPr>
                <w:color w:val="000000"/>
                <w:sz w:val="28"/>
                <w:szCs w:val="28"/>
                <w:lang w:val="uk-UA" w:eastAsia="uk-UA"/>
              </w:rPr>
            </w:pPr>
            <w:r>
              <w:rPr>
                <w:rStyle w:val="af0"/>
                <w:b w:val="0"/>
                <w:sz w:val="28"/>
                <w:szCs w:val="28"/>
              </w:rPr>
              <w:t>Михайло ТЕРЕНТЬЄВ</w:t>
            </w:r>
          </w:p>
        </w:tc>
      </w:tr>
      <w:tr w:rsidR="00CA1F26" w14:paraId="2A89F519" w14:textId="77777777" w:rsidTr="00983D14">
        <w:tc>
          <w:tcPr>
            <w:tcW w:w="4927" w:type="dxa"/>
          </w:tcPr>
          <w:p w14:paraId="7A898274" w14:textId="77777777" w:rsidR="00CA1F26" w:rsidRDefault="00CA1F26" w:rsidP="00983D14">
            <w:pPr>
              <w:jc w:val="both"/>
              <w:rPr>
                <w:color w:val="000000"/>
                <w:sz w:val="28"/>
                <w:szCs w:val="28"/>
                <w:lang w:val="uk-UA" w:eastAsia="uk-UA"/>
              </w:rPr>
            </w:pPr>
          </w:p>
          <w:p w14:paraId="085EA69D" w14:textId="77777777" w:rsidR="00CA1F26" w:rsidRDefault="00CA1F26" w:rsidP="00983D14">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322A7BED" w14:textId="77777777" w:rsidR="00CA1F26" w:rsidRDefault="00CA1F26" w:rsidP="00983D14">
            <w:pPr>
              <w:jc w:val="right"/>
              <w:rPr>
                <w:rStyle w:val="af0"/>
                <w:b w:val="0"/>
                <w:sz w:val="28"/>
                <w:szCs w:val="28"/>
              </w:rPr>
            </w:pPr>
          </w:p>
          <w:p w14:paraId="22E0F0FE" w14:textId="77777777" w:rsidR="00CA1F26" w:rsidRDefault="00CA1F26" w:rsidP="00983D1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CA1F26" w14:paraId="7BB53FCB" w14:textId="77777777" w:rsidTr="00983D14">
        <w:tc>
          <w:tcPr>
            <w:tcW w:w="4927" w:type="dxa"/>
          </w:tcPr>
          <w:p w14:paraId="098C9C19" w14:textId="77777777" w:rsidR="00CA1F26" w:rsidRDefault="00CA1F26" w:rsidP="00983D14">
            <w:pPr>
              <w:jc w:val="both"/>
              <w:rPr>
                <w:color w:val="000000"/>
                <w:sz w:val="28"/>
                <w:szCs w:val="28"/>
                <w:lang w:val="uk-UA" w:eastAsia="uk-UA"/>
              </w:rPr>
            </w:pPr>
          </w:p>
          <w:p w14:paraId="724D20A7" w14:textId="77777777" w:rsidR="00CA1F26" w:rsidRDefault="00CA1F26" w:rsidP="00983D14">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13EAA201" w14:textId="77777777" w:rsidR="00CA1F26" w:rsidRDefault="00CA1F26" w:rsidP="00983D14">
            <w:pPr>
              <w:jc w:val="both"/>
              <w:rPr>
                <w:color w:val="000000"/>
                <w:sz w:val="28"/>
                <w:szCs w:val="28"/>
                <w:lang w:val="uk-UA" w:eastAsia="uk-UA"/>
              </w:rPr>
            </w:pPr>
            <w:r>
              <w:rPr>
                <w:color w:val="000000"/>
                <w:sz w:val="28"/>
                <w:szCs w:val="28"/>
                <w:lang w:val="uk-UA" w:eastAsia="uk-UA"/>
              </w:rPr>
              <w:t xml:space="preserve">забезпечення діяльності  </w:t>
            </w:r>
          </w:p>
          <w:p w14:paraId="2B55B33E" w14:textId="77777777" w:rsidR="00CA1F26" w:rsidRDefault="00CA1F26" w:rsidP="00983D14">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11CA11D1" w14:textId="77777777" w:rsidR="00CA1F26" w:rsidRDefault="00CA1F26" w:rsidP="00983D14">
            <w:pPr>
              <w:jc w:val="right"/>
              <w:rPr>
                <w:rStyle w:val="af0"/>
                <w:b w:val="0"/>
                <w:sz w:val="28"/>
                <w:szCs w:val="28"/>
              </w:rPr>
            </w:pPr>
          </w:p>
          <w:p w14:paraId="101A2C8F" w14:textId="77777777" w:rsidR="00CA1F26" w:rsidRDefault="00CA1F26" w:rsidP="00983D14">
            <w:pPr>
              <w:jc w:val="right"/>
              <w:rPr>
                <w:rStyle w:val="af0"/>
                <w:b w:val="0"/>
                <w:sz w:val="28"/>
                <w:szCs w:val="28"/>
              </w:rPr>
            </w:pPr>
          </w:p>
          <w:p w14:paraId="572C352D" w14:textId="77777777" w:rsidR="00CA1F26" w:rsidRDefault="00CA1F26" w:rsidP="00983D14">
            <w:pPr>
              <w:jc w:val="right"/>
              <w:rPr>
                <w:rStyle w:val="af0"/>
                <w:b w:val="0"/>
                <w:sz w:val="28"/>
                <w:szCs w:val="28"/>
              </w:rPr>
            </w:pPr>
          </w:p>
          <w:p w14:paraId="5600E746" w14:textId="77777777" w:rsidR="00CA1F26" w:rsidRDefault="00CA1F26" w:rsidP="00983D14">
            <w:pPr>
              <w:jc w:val="right"/>
              <w:rPr>
                <w:color w:val="000000"/>
                <w:sz w:val="28"/>
                <w:szCs w:val="28"/>
                <w:lang w:val="uk-UA" w:eastAsia="uk-UA"/>
              </w:rPr>
            </w:pPr>
            <w:r>
              <w:rPr>
                <w:rStyle w:val="af0"/>
                <w:b w:val="0"/>
                <w:sz w:val="28"/>
                <w:szCs w:val="28"/>
              </w:rPr>
              <w:t>Валентина ПОЛОЖИШНИК</w:t>
            </w:r>
          </w:p>
        </w:tc>
      </w:tr>
      <w:tr w:rsidR="00CA1F26" w:rsidRPr="004549D3" w14:paraId="078D38E1" w14:textId="77777777" w:rsidTr="00983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1C77F376" w14:textId="362F6492" w:rsidR="00CA1F26" w:rsidRPr="004549D3" w:rsidRDefault="00CA1F26" w:rsidP="00983D14">
            <w:pPr>
              <w:rPr>
                <w:snapToGrid w:val="0"/>
                <w:sz w:val="28"/>
                <w:szCs w:val="28"/>
              </w:rPr>
            </w:pPr>
          </w:p>
        </w:tc>
        <w:tc>
          <w:tcPr>
            <w:tcW w:w="4927" w:type="dxa"/>
            <w:gridSpan w:val="2"/>
            <w:tcBorders>
              <w:top w:val="nil"/>
              <w:left w:val="nil"/>
              <w:bottom w:val="nil"/>
              <w:right w:val="nil"/>
            </w:tcBorders>
          </w:tcPr>
          <w:p w14:paraId="3DF8A98C" w14:textId="5A597D79" w:rsidR="00CA1F26" w:rsidRPr="004549D3" w:rsidRDefault="00CA1F26" w:rsidP="00983D14">
            <w:pPr>
              <w:jc w:val="right"/>
              <w:rPr>
                <w:snapToGrid w:val="0"/>
                <w:sz w:val="28"/>
                <w:szCs w:val="28"/>
              </w:rPr>
            </w:pPr>
          </w:p>
        </w:tc>
      </w:tr>
    </w:tbl>
    <w:p w14:paraId="0381BBD3" w14:textId="07B5D939" w:rsidR="00E75718" w:rsidRPr="008119F4" w:rsidRDefault="00CA1F26" w:rsidP="00DC5FF1">
      <w:pPr>
        <w:rPr>
          <w:color w:val="000000"/>
          <w:sz w:val="28"/>
          <w:szCs w:val="28"/>
          <w:lang w:val="en-US" w:eastAsia="uk-UA"/>
        </w:rPr>
      </w:pPr>
      <w:r>
        <w:rPr>
          <w:color w:val="000000"/>
          <w:sz w:val="28"/>
          <w:szCs w:val="28"/>
          <w:lang w:val="en-US" w:eastAsia="uk-UA"/>
        </w:rPr>
        <w:t xml:space="preserve"> </w:t>
      </w:r>
    </w:p>
    <w:sectPr w:rsidR="00E75718" w:rsidRPr="008119F4" w:rsidSect="00D90F28">
      <w:pgSz w:w="11906" w:h="16838"/>
      <w:pgMar w:top="1134" w:right="567" w:bottom="113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4A494" w14:textId="77777777" w:rsidR="003F3B1B" w:rsidRDefault="003F3B1B">
      <w:r>
        <w:separator/>
      </w:r>
    </w:p>
  </w:endnote>
  <w:endnote w:type="continuationSeparator" w:id="0">
    <w:p w14:paraId="1D0A444C" w14:textId="77777777" w:rsidR="003F3B1B" w:rsidRDefault="003F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F628" w14:textId="77777777" w:rsidR="003F3B1B" w:rsidRDefault="003F3B1B">
      <w:r>
        <w:separator/>
      </w:r>
    </w:p>
  </w:footnote>
  <w:footnote w:type="continuationSeparator" w:id="0">
    <w:p w14:paraId="74A17E7D" w14:textId="77777777" w:rsidR="003F3B1B" w:rsidRDefault="003F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2676797">
    <w:abstractNumId w:val="10"/>
  </w:num>
  <w:num w:numId="2" w16cid:durableId="1049845659">
    <w:abstractNumId w:val="6"/>
  </w:num>
  <w:num w:numId="3" w16cid:durableId="916212744">
    <w:abstractNumId w:val="9"/>
  </w:num>
  <w:num w:numId="4" w16cid:durableId="651522393">
    <w:abstractNumId w:val="0"/>
  </w:num>
  <w:num w:numId="5" w16cid:durableId="70201115">
    <w:abstractNumId w:val="8"/>
  </w:num>
  <w:num w:numId="6" w16cid:durableId="1271469470">
    <w:abstractNumId w:val="4"/>
  </w:num>
  <w:num w:numId="7" w16cid:durableId="508445932">
    <w:abstractNumId w:val="5"/>
  </w:num>
  <w:num w:numId="8" w16cid:durableId="496306372">
    <w:abstractNumId w:val="7"/>
  </w:num>
  <w:num w:numId="9" w16cid:durableId="1135102184">
    <w:abstractNumId w:val="2"/>
  </w:num>
  <w:num w:numId="10" w16cid:durableId="1943493272">
    <w:abstractNumId w:val="1"/>
  </w:num>
  <w:num w:numId="11" w16cid:durableId="814833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A67E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300"/>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B1B"/>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672C3"/>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400E"/>
    <w:rsid w:val="007C42D7"/>
    <w:rsid w:val="007C7D01"/>
    <w:rsid w:val="007D308E"/>
    <w:rsid w:val="007E01E7"/>
    <w:rsid w:val="007E5F46"/>
    <w:rsid w:val="007F29ED"/>
    <w:rsid w:val="007F7FA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1380C"/>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64F"/>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0ECE"/>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84E"/>
    <w:rsid w:val="00B63A73"/>
    <w:rsid w:val="00B646B7"/>
    <w:rsid w:val="00B70A54"/>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59B8"/>
    <w:rsid w:val="00C96D29"/>
    <w:rsid w:val="00CA1448"/>
    <w:rsid w:val="00CA1F26"/>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0F28"/>
    <w:rsid w:val="00D9461F"/>
    <w:rsid w:val="00D94AEE"/>
    <w:rsid w:val="00DA050D"/>
    <w:rsid w:val="00DA1CC0"/>
    <w:rsid w:val="00DA4C67"/>
    <w:rsid w:val="00DB532E"/>
    <w:rsid w:val="00DB72C1"/>
    <w:rsid w:val="00DC5FF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1592"/>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CA1F26"/>
    <w:rPr>
      <w:snapToGrid w:val="0"/>
      <w:sz w:val="28"/>
      <w:lang w:val="ru-RU" w:eastAsia="ru-RU"/>
    </w:rPr>
  </w:style>
  <w:style w:type="character" w:customStyle="1" w:styleId="fontstyle01">
    <w:name w:val="fontstyle01"/>
    <w:basedOn w:val="a0"/>
    <w:rsid w:val="00CA1F26"/>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850</Words>
  <Characters>4850</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5689</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59</cp:revision>
  <cp:lastPrinted>2024-09-05T11:34:00Z</cp:lastPrinted>
  <dcterms:created xsi:type="dcterms:W3CDTF">2020-03-29T20:42:00Z</dcterms:created>
  <dcterms:modified xsi:type="dcterms:W3CDTF">2024-09-06T12:06:00Z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