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547244843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547244843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4139E4" w14:paraId="39883B9B" w14:textId="77777777" w:rsidTr="00570BFB">
        <w:trPr>
          <w:trHeight w:val="2500"/>
        </w:trPr>
        <w:tc>
          <w:tcPr>
            <w:tcW w:w="5778" w:type="dxa"/>
            <w:hideMark/>
          </w:tcPr>
          <w:p w14:paraId="0B182D23" w14:textId="66D5FF27" w:rsidR="00570BFB" w:rsidRPr="00DE4A20" w:rsidRDefault="00570BFB" w:rsidP="00570BF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підрозділу 09.01 </w:t>
            </w:r>
            <w:r>
              <w:rPr>
                <w:b/>
                <w:sz w:val="28"/>
                <w:szCs w:val="28"/>
              </w:rPr>
              <w:t>для ведення лісового господарства і пов'язаних з ним послуг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на території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133 кварталу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Пуща-Водицького лісництва</w:t>
            </w:r>
            <w:r>
              <w:rPr>
                <w:b/>
                <w:iCs/>
                <w:sz w:val="28"/>
                <w:szCs w:val="28"/>
              </w:rPr>
              <w:t xml:space="preserve"> комунального підприємства «Святошинське лісопаркове господарство»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 в Подільському </w:t>
            </w:r>
            <w:r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0A0F696D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570BFB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вул. Святошинська, 24) від 20 листопада 2024 року № 66116-009111192-03</w:t>
      </w:r>
      <w:r w:rsidR="008F7718">
        <w:rPr>
          <w:color w:val="000000" w:themeColor="text1"/>
          <w:lang w:val="uk-UA"/>
        </w:rPr>
        <w:t>1</w:t>
      </w:r>
      <w:r w:rsidRPr="00570BFB">
        <w:rPr>
          <w:color w:val="000000" w:themeColor="text1"/>
          <w:lang w:val="uk-UA"/>
        </w:rPr>
        <w:t>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B1D1285" w14:textId="7DA14ED0" w:rsidR="00570BFB" w:rsidRDefault="00E1355C" w:rsidP="00570BF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570BFB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в </w:t>
      </w:r>
      <w:r w:rsidR="00570BFB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570BFB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570BFB" w:rsidRPr="00570BFB">
        <w:rPr>
          <w:iCs/>
          <w:color w:val="000000" w:themeColor="text1"/>
          <w:sz w:val="28"/>
          <w:szCs w:val="28"/>
          <w:lang w:val="uk-UA" w:eastAsia="uk-UA"/>
        </w:rPr>
        <w:t>18,9742</w:t>
      </w:r>
      <w:r w:rsidR="00570BFB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570BFB" w:rsidRPr="00DE4A20">
        <w:rPr>
          <w:color w:val="000000" w:themeColor="text1"/>
          <w:lang w:val="uk-UA"/>
        </w:rPr>
        <w:t xml:space="preserve"> </w:t>
      </w:r>
      <w:r w:rsidR="00570BFB" w:rsidRPr="00DE4A20">
        <w:rPr>
          <w:color w:val="000000" w:themeColor="text1"/>
          <w:sz w:val="28"/>
          <w:szCs w:val="28"/>
          <w:lang w:val="uk-UA"/>
        </w:rPr>
        <w:lastRenderedPageBreak/>
        <w:t xml:space="preserve">(кадастровий номер </w:t>
      </w:r>
      <w:r w:rsidR="00570BFB" w:rsidRPr="00570BFB">
        <w:rPr>
          <w:iCs/>
          <w:color w:val="000000" w:themeColor="text1"/>
          <w:sz w:val="28"/>
          <w:szCs w:val="28"/>
          <w:lang w:val="uk-UA" w:eastAsia="uk-UA"/>
        </w:rPr>
        <w:t>8000000000:85:919:0001</w:t>
      </w:r>
      <w:r w:rsidR="00570BFB" w:rsidRPr="00AF790C">
        <w:rPr>
          <w:sz w:val="28"/>
          <w:szCs w:val="28"/>
          <w:lang w:val="uk-UA"/>
        </w:rPr>
        <w:t>)</w:t>
      </w:r>
      <w:r w:rsidR="00570BFB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570BFB">
        <w:rPr>
          <w:sz w:val="28"/>
          <w:szCs w:val="28"/>
          <w:lang w:val="uk-UA"/>
        </w:rPr>
        <w:t xml:space="preserve">для ведення лісового господарства і пов’язаних з ним послуг </w:t>
      </w:r>
      <w:r w:rsidR="00570BFB">
        <w:rPr>
          <w:color w:val="000000" w:themeColor="text1"/>
          <w:sz w:val="28"/>
          <w:szCs w:val="28"/>
          <w:lang w:val="uk-UA"/>
        </w:rPr>
        <w:t xml:space="preserve">(код виду цільового призначення – 09.01) на території </w:t>
      </w:r>
      <w:r w:rsidR="00570BFB">
        <w:rPr>
          <w:iCs/>
          <w:sz w:val="28"/>
          <w:szCs w:val="28"/>
          <w:lang w:val="uk-UA"/>
        </w:rPr>
        <w:t xml:space="preserve">133 кварталу Пуща-Водицького лісництва комунального підприємства «Святошинське лісопаркове господарство» </w:t>
      </w:r>
      <w:r w:rsidR="00570BFB">
        <w:rPr>
          <w:iCs/>
          <w:color w:val="000000" w:themeColor="text1"/>
          <w:sz w:val="28"/>
          <w:szCs w:val="28"/>
          <w:lang w:val="uk-UA"/>
        </w:rPr>
        <w:t xml:space="preserve">в Подільському районі міста Києва </w:t>
      </w:r>
      <w:r w:rsidR="00570BFB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570BFB" w:rsidRPr="00E13205">
        <w:rPr>
          <w:color w:val="000000" w:themeColor="text1"/>
          <w:sz w:val="28"/>
          <w:szCs w:val="28"/>
          <w:lang w:val="uk-UA"/>
        </w:rPr>
        <w:t xml:space="preserve">ДЦ від 20 листопада 2024 </w:t>
      </w:r>
      <w:r w:rsidR="00570BFB">
        <w:rPr>
          <w:color w:val="000000" w:themeColor="text1"/>
          <w:sz w:val="28"/>
          <w:szCs w:val="28"/>
          <w:lang w:val="uk-UA"/>
        </w:rPr>
        <w:t xml:space="preserve">року </w:t>
      </w:r>
      <w:r w:rsidR="00570BFB" w:rsidRPr="00E13205">
        <w:rPr>
          <w:color w:val="000000" w:themeColor="text1"/>
          <w:sz w:val="28"/>
          <w:szCs w:val="28"/>
          <w:lang w:val="uk-UA"/>
        </w:rPr>
        <w:t xml:space="preserve">№ 66116-009111192-031-03, справа </w:t>
      </w:r>
      <w:r w:rsidR="00570BFB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570BFB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570BFB" w:rsidRPr="00E13205">
        <w:rPr>
          <w:b/>
          <w:color w:val="000000" w:themeColor="text1"/>
          <w:sz w:val="28"/>
          <w:szCs w:val="28"/>
          <w:lang w:val="uk-UA"/>
        </w:rPr>
        <w:t>547244843</w:t>
      </w:r>
      <w:r w:rsidR="00570BFB">
        <w:rPr>
          <w:color w:val="000000" w:themeColor="text1"/>
          <w:sz w:val="28"/>
          <w:szCs w:val="28"/>
          <w:lang w:val="uk-UA"/>
        </w:rPr>
        <w:t>.</w:t>
      </w:r>
    </w:p>
    <w:p w14:paraId="255C7287" w14:textId="77777777" w:rsidR="00570BFB" w:rsidRDefault="00570BFB" w:rsidP="00570BF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66A26268" w14:textId="77777777" w:rsidR="00570BFB" w:rsidRDefault="00570BFB" w:rsidP="00570BFB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7EA626EA" w14:textId="77777777" w:rsidR="00570BFB" w:rsidRDefault="00570BFB" w:rsidP="00570BFB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72FD7DE" w14:textId="77777777" w:rsidR="00570BFB" w:rsidRDefault="00570BFB" w:rsidP="00570BFB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179390B" w14:textId="77777777" w:rsidR="00570BFB" w:rsidRDefault="00570BFB" w:rsidP="00570BFB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2.4.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4D107DAD" w14:textId="77777777" w:rsidR="00570BFB" w:rsidRDefault="00570BFB" w:rsidP="00570BFB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Попередити землекористувача, що використання земельної ділянки не за цільовим призначенням </w:t>
      </w:r>
      <w:r>
        <w:rPr>
          <w:color w:val="000000" w:themeColor="text1"/>
          <w:sz w:val="28"/>
          <w:szCs w:val="28"/>
          <w:lang w:val="uk-UA"/>
        </w:rPr>
        <w:t>тягне за собою припинення права користування нею відповідно до вимог статей 141, 143 Земельного кодексу України.</w:t>
      </w:r>
    </w:p>
    <w:p w14:paraId="0CB221E7" w14:textId="77777777" w:rsidR="00570BFB" w:rsidRDefault="00570BFB" w:rsidP="00570BFB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5E117091" w:rsidR="00C30241" w:rsidRDefault="00570BFB" w:rsidP="00570BFB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F722D4"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A2004BA" w14:textId="77777777" w:rsidR="00570BFB" w:rsidRPr="00E4259B" w:rsidRDefault="00570BFB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1CA4D22F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6C25EB" w:rsidRPr="00527B34" w14:paraId="6C3634A3" w14:textId="77777777" w:rsidTr="00434AA9">
        <w:tc>
          <w:tcPr>
            <w:tcW w:w="5070" w:type="dxa"/>
            <w:gridSpan w:val="2"/>
          </w:tcPr>
          <w:p w14:paraId="777A56A3" w14:textId="77777777" w:rsidR="006C25EB" w:rsidRPr="00527B34" w:rsidRDefault="006C25EB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5AAAAB" w14:textId="77777777" w:rsidR="006C25EB" w:rsidRPr="00527B34" w:rsidRDefault="006C25EB" w:rsidP="00434AA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527B34"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50523AE9" w14:textId="77777777" w:rsidR="006C25EB" w:rsidRPr="00527B34" w:rsidRDefault="006C25EB" w:rsidP="00434AA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27B34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7DAADFD9" w14:textId="77777777" w:rsidR="006C25EB" w:rsidRPr="00527B34" w:rsidRDefault="006C25EB" w:rsidP="00434AA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1F5A748E" w14:textId="77777777" w:rsidR="006C25EB" w:rsidRPr="00527B34" w:rsidRDefault="006C25EB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C25EB" w:rsidRPr="00527B34" w14:paraId="4B905120" w14:textId="77777777" w:rsidTr="00434AA9">
        <w:tc>
          <w:tcPr>
            <w:tcW w:w="4927" w:type="dxa"/>
          </w:tcPr>
          <w:p w14:paraId="768E553C" w14:textId="77777777" w:rsidR="006C25EB" w:rsidRPr="00527B34" w:rsidRDefault="006C25EB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4D68E119" w14:textId="77777777" w:rsidR="006C25EB" w:rsidRPr="00527B34" w:rsidRDefault="006C25EB" w:rsidP="00434AA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6C25EB" w:rsidRPr="00527B34" w14:paraId="7B8D00B3" w14:textId="77777777" w:rsidTr="0043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A8518AE" w14:textId="77777777" w:rsidR="006C25EB" w:rsidRPr="00527B34" w:rsidRDefault="006C25EB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F10C62B" w14:textId="77777777" w:rsidR="006C25EB" w:rsidRPr="00527B34" w:rsidRDefault="006C25EB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18F3C4F" w14:textId="77777777" w:rsidR="006C25EB" w:rsidRPr="00527B34" w:rsidRDefault="006C25EB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F0970A1" w14:textId="77777777" w:rsidR="006C25EB" w:rsidRPr="00527B34" w:rsidRDefault="006C25EB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27B34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7832805D" w14:textId="77777777" w:rsidR="006C25EB" w:rsidRPr="00527B34" w:rsidRDefault="006C25EB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73729C" w14:textId="77777777" w:rsidR="006C25EB" w:rsidRPr="00527B34" w:rsidRDefault="006C25EB" w:rsidP="00434AA9">
            <w:pPr>
              <w:rPr>
                <w:sz w:val="28"/>
                <w:szCs w:val="28"/>
                <w:lang w:val="uk-UA" w:eastAsia="uk-UA"/>
              </w:rPr>
            </w:pPr>
            <w:r w:rsidRPr="00527B34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1C00AA35" w14:textId="77777777" w:rsidR="006C25EB" w:rsidRPr="00527B34" w:rsidRDefault="006C25EB" w:rsidP="00434AA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608E7D6E" w14:textId="77777777" w:rsidR="006C25EB" w:rsidRPr="00527B34" w:rsidRDefault="006C25EB" w:rsidP="00434AA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27B34">
              <w:rPr>
                <w:sz w:val="28"/>
                <w:szCs w:val="28"/>
                <w:lang w:val="uk-UA" w:eastAsia="uk-UA"/>
              </w:rPr>
              <w:t xml:space="preserve">Голова                             </w:t>
            </w:r>
          </w:p>
          <w:p w14:paraId="556EDE6B" w14:textId="77777777" w:rsidR="006C25EB" w:rsidRPr="00527B34" w:rsidRDefault="006C25EB" w:rsidP="00434AA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19579992" w14:textId="77777777" w:rsidR="006C25EB" w:rsidRPr="00527B34" w:rsidRDefault="006C25EB" w:rsidP="00434A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B42B1" w14:textId="77777777" w:rsidR="006C25EB" w:rsidRPr="00527B34" w:rsidRDefault="006C25EB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52A532C" w14:textId="77777777" w:rsidR="006C25EB" w:rsidRPr="00527B34" w:rsidRDefault="006C25EB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C594C7" w14:textId="77777777" w:rsidR="006C25EB" w:rsidRPr="00527B34" w:rsidRDefault="006C25EB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DE96F4E" w14:textId="77777777" w:rsidR="006C25EB" w:rsidRPr="00527B34" w:rsidRDefault="006C25EB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527B34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  <w:p w14:paraId="5F5FFB72" w14:textId="77777777" w:rsidR="006C25EB" w:rsidRPr="00527B34" w:rsidRDefault="006C25EB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03E24C7" w14:textId="77777777" w:rsidR="006C25EB" w:rsidRPr="00527B34" w:rsidRDefault="006C25EB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158A08" w14:textId="77777777" w:rsidR="006C25EB" w:rsidRPr="00527B34" w:rsidRDefault="006C25EB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45D4766" w14:textId="77777777" w:rsidR="006C25EB" w:rsidRPr="00527B34" w:rsidRDefault="006C25EB" w:rsidP="00434A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988EAE5" w14:textId="77777777" w:rsidR="006C25EB" w:rsidRPr="00527B34" w:rsidRDefault="006C25EB" w:rsidP="00434AA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527B34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14A8410A" w14:textId="77777777" w:rsidR="006C25EB" w:rsidRPr="00527B34" w:rsidRDefault="006C25EB" w:rsidP="00434AA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5D3DB33" w14:textId="77777777" w:rsidR="006C25EB" w:rsidRPr="00527B34" w:rsidRDefault="006C25EB" w:rsidP="00434AA9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A4948C4" w:rsidR="00E75718" w:rsidRPr="008119F4" w:rsidRDefault="008119F4" w:rsidP="00E4259B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B422" w14:textId="77777777" w:rsidR="00602E7D" w:rsidRDefault="00602E7D">
      <w:r>
        <w:separator/>
      </w:r>
    </w:p>
  </w:endnote>
  <w:endnote w:type="continuationSeparator" w:id="0">
    <w:p w14:paraId="596E87A8" w14:textId="77777777" w:rsidR="00602E7D" w:rsidRDefault="0060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D418" w14:textId="77777777" w:rsidR="00602E7D" w:rsidRDefault="00602E7D">
      <w:r>
        <w:separator/>
      </w:r>
    </w:p>
  </w:footnote>
  <w:footnote w:type="continuationSeparator" w:id="0">
    <w:p w14:paraId="5358FC66" w14:textId="77777777" w:rsidR="00602E7D" w:rsidRDefault="0060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0BFB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2E7D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5EB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8F7718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868CB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259B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22D4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4179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56</cp:revision>
  <cp:lastPrinted>2021-11-24T13:25:00Z</cp:lastPrinted>
  <dcterms:created xsi:type="dcterms:W3CDTF">2020-03-29T20:42:00Z</dcterms:created>
  <dcterms:modified xsi:type="dcterms:W3CDTF">2024-12-06T12:20:00Z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