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14235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544741934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544741934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4235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C14235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204044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235">
        <w:rPr>
          <w:b/>
          <w:bCs/>
          <w:i w:val="0"/>
          <w:iCs w:val="0"/>
          <w:sz w:val="24"/>
          <w:szCs w:val="24"/>
          <w:lang w:val="ru-RU"/>
        </w:rPr>
        <w:t xml:space="preserve">№ ПЗН-74584 </w:t>
      </w:r>
      <w:proofErr w:type="spellStart"/>
      <w:r w:rsidRPr="00C1423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1423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14235">
        <w:rPr>
          <w:b/>
          <w:bCs/>
          <w:i w:val="0"/>
          <w:sz w:val="24"/>
          <w:szCs w:val="24"/>
          <w:lang w:val="ru-RU"/>
        </w:rPr>
        <w:t>05.12.2024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12A33EBA" w:rsidR="00AB6376" w:rsidRDefault="00AB6376" w:rsidP="00C14235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АКЦІОНЕРНОМУ ТОВАРИСТВУ «АНТОНОВ»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спорткомплексу «Антей» (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спортивний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павільйон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) на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. 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Авіаконструкторській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, 8</w:t>
      </w:r>
      <w:r w:rsidR="00F669A4">
        <w:rPr>
          <w:rFonts w:eastAsia="Georgia"/>
          <w:b/>
          <w:i/>
          <w:iCs/>
          <w:sz w:val="24"/>
          <w:szCs w:val="24"/>
          <w:lang w:val="ru-RU"/>
        </w:rPr>
        <w:t>-</w:t>
      </w:r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б у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14235" w:rsidRPr="00C14235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E4B503E" w14:textId="77777777" w:rsidR="00C14235" w:rsidRPr="00C14235" w:rsidRDefault="00C14235" w:rsidP="00C14235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C14235">
        <w:trPr>
          <w:cantSplit/>
          <w:trHeight w:val="315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АКЦІОНЕРНЕ ТОВАРИСТВО «АНТОНОВ»</w:t>
            </w:r>
          </w:p>
        </w:tc>
      </w:tr>
      <w:tr w:rsidR="00AB6376" w:rsidRPr="00CF2418" w14:paraId="095E8B0B" w14:textId="77777777" w:rsidTr="001B7306">
        <w:trPr>
          <w:cantSplit/>
          <w:trHeight w:val="1256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6A82D7F0" w:rsidR="00AB6376" w:rsidRPr="00C14235" w:rsidRDefault="00FB5D25" w:rsidP="00C14235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510703C" w14:textId="452A360F" w:rsidR="00C14235" w:rsidRPr="00C14235" w:rsidRDefault="00301558" w:rsidP="00C14235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hyperlink r:id="rId11" w:history="1">
              <w:r w:rsidR="00C14235" w:rsidRPr="00C14235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 xml:space="preserve">АКЦІОНЕРНЕ ТОВАРИСТВО </w:t>
              </w:r>
              <w:r w:rsidR="00C14235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eastAsia="en-US" w:bidi="ar-SA"/>
                </w:rPr>
                <w:t>«</w:t>
              </w:r>
              <w:r w:rsidR="00C14235" w:rsidRPr="00C14235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УКРАЇНСЬКА ОБОРОННА ПРОМИСЛОВІСТЬ</w:t>
              </w:r>
              <w:r w:rsidR="00C14235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val="ru-RU" w:eastAsia="en-US" w:bidi="ar-SA"/>
                </w:rPr>
                <w:t>»</w:t>
              </w:r>
            </w:hyperlink>
          </w:p>
          <w:p w14:paraId="71B35F5E" w14:textId="115C5832" w:rsidR="00AB6376" w:rsidRPr="00C14235" w:rsidRDefault="00C14235" w:rsidP="00C14235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val="ru-RU" w:eastAsia="ru-RU" w:bidi="ar-SA"/>
              </w:rPr>
            </w:pPr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Адреса </w:t>
            </w:r>
            <w:proofErr w:type="spellStart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засновника</w:t>
            </w:r>
            <w:proofErr w:type="spellEnd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:</w:t>
            </w:r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en-US" w:eastAsia="en-US" w:bidi="ar-S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</w:t>
            </w:r>
            <w:proofErr w:type="spellEnd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</w:t>
            </w:r>
            <w:proofErr w:type="spellEnd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Київ</w:t>
            </w:r>
            <w:proofErr w:type="spellEnd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C1423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вул.Дегтярівська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C1423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033A3B9C" w:rsidR="00AB6376" w:rsidRPr="00C14235" w:rsidRDefault="00FB5D25" w:rsidP="00C14235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21.11.2024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544741934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14235">
        <w:rPr>
          <w:sz w:val="24"/>
          <w:szCs w:val="24"/>
          <w:lang w:val="ru-RU"/>
        </w:rPr>
        <w:t>8000000000:75:109:0021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1B7306">
        <w:trPr>
          <w:trHeight w:hRule="exact" w:val="605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5BB5F426" w:rsidR="00AB6376" w:rsidRPr="00433810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C14235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1423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14235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14235">
              <w:rPr>
                <w:i/>
                <w:iCs/>
                <w:sz w:val="24"/>
                <w:szCs w:val="24"/>
                <w:lang w:val="ru-RU"/>
              </w:rPr>
              <w:t>Святошинський</w:t>
            </w:r>
            <w:proofErr w:type="spellEnd"/>
            <w:r w:rsidRPr="00C1423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4235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14235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Авіаконструкторська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r w:rsidR="001B7306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33810">
              <w:rPr>
                <w:i/>
                <w:iCs/>
                <w:sz w:val="24"/>
                <w:szCs w:val="24"/>
              </w:rPr>
              <w:t>8</w:t>
            </w:r>
            <w:r w:rsidR="001B7306">
              <w:rPr>
                <w:i/>
                <w:iCs/>
                <w:sz w:val="24"/>
                <w:szCs w:val="24"/>
                <w:lang w:val="uk-UA"/>
              </w:rPr>
              <w:t>-</w:t>
            </w:r>
            <w:r w:rsidRPr="00433810">
              <w:rPr>
                <w:i/>
                <w:iCs/>
                <w:sz w:val="24"/>
                <w:szCs w:val="24"/>
              </w:rPr>
              <w:t>б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0,3955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C14235">
        <w:trPr>
          <w:trHeight w:hRule="exact" w:val="4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C14235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C1423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4235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C14235">
        <w:trPr>
          <w:trHeight w:hRule="exact" w:val="443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A77A578" w:rsidR="00AB6376" w:rsidRPr="001774CA" w:rsidRDefault="001774CA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C14235">
        <w:trPr>
          <w:trHeight w:hRule="exact" w:val="1144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06F87435" w:rsidR="00AB6376" w:rsidRPr="001774CA" w:rsidRDefault="00AB6376" w:rsidP="00741106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C14235">
              <w:rPr>
                <w:i/>
                <w:sz w:val="24"/>
                <w:szCs w:val="24"/>
                <w:highlight w:val="white"/>
                <w:lang w:val="uk-UA"/>
              </w:rPr>
              <w:t>07.02</w:t>
            </w:r>
            <w:r w:rsidRPr="00C14235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</w:t>
            </w:r>
            <w:r w:rsidR="00C14235">
              <w:rPr>
                <w:rStyle w:val="ac"/>
                <w:sz w:val="24"/>
                <w:szCs w:val="24"/>
                <w:lang w:val="uk-UA"/>
              </w:rPr>
              <w:t>’</w:t>
            </w:r>
            <w:r w:rsidRPr="00C14235">
              <w:rPr>
                <w:rStyle w:val="ac"/>
                <w:sz w:val="24"/>
                <w:szCs w:val="24"/>
                <w:lang w:val="uk-UA"/>
              </w:rPr>
              <w:t>єктів фізичної культури і спорту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1774CA" w:rsidRPr="00C14235">
              <w:rPr>
                <w:i/>
                <w:sz w:val="24"/>
                <w:szCs w:val="24"/>
                <w:lang w:val="uk-UA"/>
              </w:rPr>
              <w:t xml:space="preserve">для експлуатації та обслуговування спорткомплексу </w:t>
            </w:r>
            <w:r w:rsidR="00C14235">
              <w:rPr>
                <w:i/>
                <w:sz w:val="24"/>
                <w:szCs w:val="24"/>
                <w:lang w:val="uk-UA"/>
              </w:rPr>
              <w:t>«</w:t>
            </w:r>
            <w:r w:rsidR="001774CA" w:rsidRPr="00C14235">
              <w:rPr>
                <w:i/>
                <w:sz w:val="24"/>
                <w:szCs w:val="24"/>
                <w:lang w:val="uk-UA"/>
              </w:rPr>
              <w:t>Антей</w:t>
            </w:r>
            <w:r w:rsidR="00C14235">
              <w:rPr>
                <w:i/>
                <w:sz w:val="24"/>
                <w:szCs w:val="24"/>
                <w:lang w:val="uk-UA"/>
              </w:rPr>
              <w:t>»</w:t>
            </w:r>
            <w:r w:rsidR="001774CA" w:rsidRPr="00C14235">
              <w:rPr>
                <w:i/>
                <w:sz w:val="24"/>
                <w:szCs w:val="24"/>
                <w:lang w:val="uk-UA"/>
              </w:rPr>
              <w:t xml:space="preserve"> (</w:t>
            </w:r>
            <w:r w:rsidR="00C14235">
              <w:rPr>
                <w:i/>
                <w:sz w:val="24"/>
                <w:szCs w:val="24"/>
                <w:lang w:val="uk-UA"/>
              </w:rPr>
              <w:t>спортивний павільйон</w:t>
            </w:r>
            <w:r w:rsidR="001774CA" w:rsidRPr="00C14235">
              <w:rPr>
                <w:i/>
                <w:sz w:val="24"/>
                <w:szCs w:val="24"/>
                <w:lang w:val="uk-UA"/>
              </w:rPr>
              <w:t>)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C14235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4F6362BF" w14:textId="77777777" w:rsidR="00D83BE9" w:rsidRPr="00C14235" w:rsidRDefault="00D83BE9" w:rsidP="00741106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</w:p>
          <w:p w14:paraId="32D02117" w14:textId="77777777" w:rsidR="00D83BE9" w:rsidRPr="00C14235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14235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75DD344D" w:rsidR="00AB6376" w:rsidRPr="003A135C" w:rsidRDefault="007E5E3E" w:rsidP="00AB6376">
            <w:pPr>
              <w:pStyle w:val="a4"/>
              <w:rPr>
                <w:rStyle w:val="ac"/>
                <w:b/>
                <w:sz w:val="24"/>
                <w:szCs w:val="24"/>
              </w:rPr>
            </w:pPr>
            <w:r w:rsidRPr="003A135C">
              <w:rPr>
                <w:rStyle w:val="ac"/>
                <w:b/>
                <w:sz w:val="24"/>
                <w:szCs w:val="24"/>
              </w:rPr>
              <w:t xml:space="preserve">6 152 639 </w:t>
            </w:r>
            <w:proofErr w:type="spellStart"/>
            <w:r w:rsidR="00AB6376" w:rsidRPr="003A135C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3A135C">
              <w:rPr>
                <w:rStyle w:val="ac"/>
                <w:b/>
                <w:sz w:val="24"/>
                <w:szCs w:val="24"/>
              </w:rPr>
              <w:t xml:space="preserve"> </w:t>
            </w:r>
            <w:r w:rsidRPr="003A135C">
              <w:rPr>
                <w:rStyle w:val="ac"/>
                <w:b/>
                <w:sz w:val="24"/>
                <w:szCs w:val="24"/>
              </w:rPr>
              <w:t>16</w:t>
            </w:r>
            <w:r w:rsidR="00AB6376" w:rsidRPr="003A135C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3A135C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3A135C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EBA75B" w14:textId="386D268D" w:rsidR="00AB6376" w:rsidRPr="00265722" w:rsidRDefault="00AB6376" w:rsidP="00AB6376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</w:t>
      </w:r>
      <w:r w:rsidR="003A135C">
        <w:rPr>
          <w:i w:val="0"/>
          <w:sz w:val="24"/>
          <w:szCs w:val="24"/>
          <w:lang w:val="uk-UA"/>
        </w:rPr>
        <w:t>,</w:t>
      </w:r>
      <w:r>
        <w:rPr>
          <w:i w:val="0"/>
          <w:sz w:val="24"/>
          <w:szCs w:val="24"/>
          <w:lang w:val="uk-UA"/>
        </w:rPr>
        <w:t xml:space="preserve">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</w:t>
      </w:r>
      <w:r w:rsidR="007816ED">
        <w:rPr>
          <w:i w:val="0"/>
          <w:sz w:val="24"/>
          <w:szCs w:val="24"/>
          <w:lang w:val="uk-UA"/>
        </w:rPr>
        <w:t>технічну документацію із землеустрою щодо інвентаризації земель, яка</w:t>
      </w:r>
      <w:r w:rsidR="007816ED" w:rsidRPr="00265722">
        <w:rPr>
          <w:i w:val="0"/>
          <w:sz w:val="24"/>
          <w:szCs w:val="24"/>
          <w:lang w:val="uk-UA"/>
        </w:rPr>
        <w:t xml:space="preserve"> згідно </w:t>
      </w:r>
      <w:r w:rsidR="007816ED" w:rsidRPr="005C45B8">
        <w:rPr>
          <w:i w:val="0"/>
          <w:sz w:val="24"/>
          <w:szCs w:val="24"/>
          <w:lang w:val="uk-UA"/>
        </w:rPr>
        <w:t>зі статтею 186¹ Земельного кодексу України (в редакції до 27.05.2021)</w:t>
      </w:r>
      <w:r w:rsidR="007816ED">
        <w:rPr>
          <w:i w:val="0"/>
          <w:sz w:val="24"/>
          <w:szCs w:val="24"/>
          <w:lang w:val="uk-UA"/>
        </w:rPr>
        <w:t xml:space="preserve"> погоджена</w:t>
      </w:r>
      <w:r w:rsidR="007816ED" w:rsidRPr="00265722">
        <w:rPr>
          <w:i w:val="0"/>
          <w:sz w:val="24"/>
          <w:szCs w:val="24"/>
          <w:lang w:val="uk-UA"/>
        </w:rPr>
        <w:t xml:space="preserve"> з відповідними органами</w:t>
      </w:r>
      <w:r w:rsidRPr="00265722">
        <w:rPr>
          <w:i w:val="0"/>
          <w:sz w:val="24"/>
          <w:szCs w:val="24"/>
          <w:lang w:val="uk-UA"/>
        </w:rPr>
        <w:t>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AB6376" w14:paraId="063B68B4" w14:textId="77777777" w:rsidTr="00741106">
        <w:tc>
          <w:tcPr>
            <w:tcW w:w="5098" w:type="dxa"/>
          </w:tcPr>
          <w:p w14:paraId="6B7FEBCE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25861BF3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24EAFDB0" w14:textId="77777777" w:rsidR="00AB6376" w:rsidRPr="001D3A82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66131C8E" w14:textId="0EFF342E" w:rsidR="00AB6376" w:rsidRDefault="007816ED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0F4D08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0F4D0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08.05.2018 </w:t>
            </w:r>
            <w:r w:rsidRPr="000F4D08">
              <w:rPr>
                <w:b/>
                <w:sz w:val="24"/>
                <w:szCs w:val="24"/>
                <w:lang w:val="ru-RU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19-26-0.31-1289/35-18</w:t>
            </w:r>
          </w:p>
        </w:tc>
      </w:tr>
      <w:tr w:rsidR="00AB6376" w14:paraId="480D8582" w14:textId="77777777" w:rsidTr="00741106">
        <w:tc>
          <w:tcPr>
            <w:tcW w:w="5098" w:type="dxa"/>
          </w:tcPr>
          <w:p w14:paraId="13A5FCAA" w14:textId="77777777" w:rsidR="00AB6376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1DAB616" w14:textId="77777777" w:rsidR="00AB6376" w:rsidRPr="00D57CE8" w:rsidRDefault="00AB6376" w:rsidP="0074110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центральний орган виконавчої влади, що </w:t>
            </w:r>
          </w:p>
          <w:p w14:paraId="70FA61DF" w14:textId="6D772DC5" w:rsidR="00AB6376" w:rsidRPr="001D3A82" w:rsidRDefault="00AB6376" w:rsidP="007816ED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реалізує державну політику у сфері земельних відносин</w:t>
            </w:r>
            <w:r w:rsidR="007816ED"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(державна експертиза землевпоря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дної документації)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0898DB0" w14:textId="50285780" w:rsidR="00AB6376" w:rsidRDefault="007816ED" w:rsidP="00741106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1F213E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1F213E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18.06.2018</w:t>
            </w:r>
            <w:r w:rsidRPr="001F213E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1440-18</w:t>
            </w:r>
          </w:p>
        </w:tc>
      </w:tr>
    </w:tbl>
    <w:p w14:paraId="49C7ADA2" w14:textId="3B9E7F46" w:rsidR="00AB6376" w:rsidRDefault="00AB6376" w:rsidP="007816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856583" w14:textId="77777777" w:rsidR="001B7306" w:rsidRDefault="001B7306" w:rsidP="007816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8D3411C" w14:textId="7E6A568B" w:rsidR="007816ED" w:rsidRDefault="007816ED" w:rsidP="007816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9B46E7" w:rsidRPr="009B46E7">
        <w:rPr>
          <w:i w:val="0"/>
          <w:sz w:val="24"/>
          <w:szCs w:val="24"/>
          <w:lang w:val="uk-UA"/>
        </w:rPr>
        <w:t>05</w:t>
      </w:r>
      <w:r w:rsidR="004A23F2">
        <w:rPr>
          <w:i w:val="0"/>
          <w:sz w:val="24"/>
          <w:szCs w:val="24"/>
          <w:lang w:val="uk-UA"/>
        </w:rPr>
        <w:t>.1</w:t>
      </w:r>
      <w:r w:rsidR="001D442E">
        <w:rPr>
          <w:i w:val="0"/>
          <w:sz w:val="24"/>
          <w:szCs w:val="24"/>
          <w:lang w:val="uk-UA"/>
        </w:rPr>
        <w:t>2.2024</w:t>
      </w:r>
      <w:r>
        <w:rPr>
          <w:i w:val="0"/>
          <w:sz w:val="24"/>
          <w:szCs w:val="24"/>
          <w:lang w:val="uk-UA"/>
        </w:rPr>
        <w:t xml:space="preserve"> № НВ-000</w:t>
      </w:r>
      <w:r w:rsidR="001D442E">
        <w:rPr>
          <w:i w:val="0"/>
          <w:sz w:val="24"/>
          <w:szCs w:val="24"/>
          <w:lang w:val="uk-UA"/>
        </w:rPr>
        <w:t>300666</w:t>
      </w:r>
      <w:r>
        <w:rPr>
          <w:i w:val="0"/>
          <w:sz w:val="24"/>
          <w:szCs w:val="24"/>
          <w:lang w:val="uk-UA"/>
        </w:rPr>
        <w:t>202</w:t>
      </w:r>
      <w:r w:rsidR="001D442E">
        <w:rPr>
          <w:i w:val="0"/>
          <w:sz w:val="24"/>
          <w:szCs w:val="24"/>
          <w:lang w:val="uk-UA"/>
        </w:rPr>
        <w:t>4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352FAEBF" w14:textId="77777777" w:rsidR="007816ED" w:rsidRDefault="007816ED" w:rsidP="007816ED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6F3CC891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7816ED">
        <w:rPr>
          <w:i w:val="0"/>
          <w:sz w:val="24"/>
          <w:szCs w:val="24"/>
          <w:lang w:val="uk-UA"/>
        </w:rPr>
        <w:t xml:space="preserve">би на оформлення </w:t>
      </w:r>
      <w:r w:rsidR="007816ED" w:rsidRPr="007816ED">
        <w:rPr>
          <w:i w:val="0"/>
          <w:sz w:val="24"/>
          <w:szCs w:val="24"/>
          <w:lang w:val="uk-UA"/>
        </w:rPr>
        <w:t>права користування на земельну ділянку</w:t>
      </w:r>
      <w:r w:rsidRPr="007816ED">
        <w:rPr>
          <w:i w:val="0"/>
          <w:sz w:val="24"/>
          <w:szCs w:val="24"/>
          <w:lang w:val="uk-UA"/>
        </w:rPr>
        <w:t>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69AAB061" w:rsidR="00AB6376" w:rsidRPr="00F336A8" w:rsidRDefault="007816ED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будівлею спортивного павільйону загальною площею 1794,0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яка закріплена  за АКЦІОНЕРНИМ ТОВАРИСТВОМ «АНТОНОВ» на праві господарського </w:t>
            </w:r>
            <w:r w:rsidRPr="00F01DB9">
              <w:rPr>
                <w:rFonts w:ascii="Times New Roman" w:eastAsia="Times New Roman" w:hAnsi="Times New Roman" w:cs="Times New Roman"/>
                <w:i/>
              </w:rPr>
              <w:t>відання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(право господарського відання зареєстровано в Державному реєстрі речових прав на неру</w:t>
            </w:r>
            <w:r w:rsidR="003A135C">
              <w:rPr>
                <w:rFonts w:ascii="Times New Roman" w:eastAsia="Times New Roman" w:hAnsi="Times New Roman" w:cs="Times New Roman"/>
                <w:i/>
              </w:rPr>
              <w:t>хоме майно 08 грудня 2021 року</w:t>
            </w:r>
            <w:r w:rsidR="004A40B2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номер запису про інше речове право: 45659899 (спеціальний розділ)).</w:t>
            </w:r>
          </w:p>
        </w:tc>
      </w:tr>
      <w:tr w:rsidR="00AB6376" w:rsidRPr="0070402C" w14:paraId="66197205" w14:textId="77777777" w:rsidTr="002F2CA2">
        <w:trPr>
          <w:cantSplit/>
          <w:trHeight w:val="404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4693E406" w:rsidR="00AB6376" w:rsidRPr="007816ED" w:rsidRDefault="002F2CA2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0B37EEB4" w:rsidR="00AB6376" w:rsidRPr="00F336A8" w:rsidRDefault="002F2CA2" w:rsidP="004338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5283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земельна ділянка за функціональним призначенням належить до </w:t>
            </w:r>
            <w:r w:rsidRPr="007C3D91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громадських будівель і споруд (витяг </w:t>
            </w:r>
            <w:r w:rsidRPr="00165283">
              <w:rPr>
                <w:rFonts w:ascii="Times New Roman" w:hAnsi="Times New Roman" w:cs="Times New Roman"/>
                <w:i/>
                <w:color w:val="auto"/>
              </w:rPr>
              <w:t>з містобудівного кадастру Департаменту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06.04.2017 № 2680/0/12-2/12-03-17)</w:t>
            </w:r>
            <w:r w:rsidR="00301558">
              <w:rPr>
                <w:rFonts w:ascii="Times New Roman" w:eastAsia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24149277" w:rsidR="00AB6376" w:rsidRPr="00AD604C" w:rsidRDefault="002F2CA2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165283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 w:rsidR="003A135C">
              <w:rPr>
                <w:rFonts w:ascii="Times New Roman" w:hAnsi="Times New Roman" w:cs="Times New Roman"/>
                <w:i/>
              </w:rPr>
              <w:t xml:space="preserve"> ради від 28.03.2002 № 370/1804, земельна ділянка </w:t>
            </w:r>
            <w:r>
              <w:rPr>
                <w:rFonts w:ascii="Times New Roman" w:hAnsi="Times New Roman" w:cs="Times New Roman"/>
                <w:i/>
              </w:rPr>
              <w:t>потрапляє в межі території спортивних парків.</w:t>
            </w:r>
          </w:p>
        </w:tc>
      </w:tr>
      <w:tr w:rsidR="004F7214" w:rsidRPr="0070402C" w14:paraId="6013039D" w14:textId="77777777" w:rsidTr="001B7306">
        <w:trPr>
          <w:cantSplit/>
          <w:trHeight w:val="2430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1AA5F33" w14:textId="353B77A5" w:rsidR="0092575C" w:rsidRPr="001B7306" w:rsidRDefault="002F2CA2" w:rsidP="002F2CA2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65283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на </w:t>
            </w:r>
            <w:r w:rsidRPr="00165283">
              <w:rPr>
                <w:rFonts w:ascii="Times New Roman" w:hAnsi="Times New Roman" w:cs="Times New Roman"/>
                <w:i/>
                <w:color w:val="auto"/>
              </w:rPr>
              <w:t>пленарних засіданнях сільської, селищної, міської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ради.</w:t>
            </w:r>
          </w:p>
        </w:tc>
      </w:tr>
      <w:tr w:rsidR="001B7306" w:rsidRPr="0070402C" w14:paraId="79F6F2F9" w14:textId="77777777" w:rsidTr="004F7214">
        <w:trPr>
          <w:cantSplit/>
          <w:trHeight w:val="1971"/>
        </w:trPr>
        <w:tc>
          <w:tcPr>
            <w:tcW w:w="3260" w:type="dxa"/>
          </w:tcPr>
          <w:p w14:paraId="5269F0CF" w14:textId="77777777" w:rsidR="001B7306" w:rsidRPr="00F804BF" w:rsidRDefault="001B7306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40CE07E6" w14:textId="77777777" w:rsidR="001B7306" w:rsidRPr="00165283" w:rsidRDefault="001B7306" w:rsidP="001B7306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</w:t>
            </w:r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5481914" w14:textId="3B11CEE8" w:rsidR="001B7306" w:rsidRPr="00165283" w:rsidRDefault="001B7306" w:rsidP="001B7306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165283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165283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49C6D65" w14:textId="77777777" w:rsidR="001B7306" w:rsidRPr="001B7306" w:rsidRDefault="001B7306" w:rsidP="001B7306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24"/>
          <w:szCs w:val="24"/>
          <w:lang w:val="ru-RU"/>
        </w:rPr>
      </w:pPr>
    </w:p>
    <w:p w14:paraId="14256E67" w14:textId="3298A270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5344B4BB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="00EF01EF">
        <w:rPr>
          <w:i w:val="0"/>
          <w:sz w:val="24"/>
          <w:szCs w:val="24"/>
          <w:lang w:val="ru-RU"/>
        </w:rPr>
        <w:t> </w:t>
      </w:r>
      <w:r w:rsidRPr="00173F07">
        <w:rPr>
          <w:i w:val="0"/>
          <w:sz w:val="24"/>
          <w:szCs w:val="24"/>
          <w:lang w:val="ru-RU"/>
        </w:rPr>
        <w:t>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50A3BB6" w14:textId="77777777" w:rsidR="00EF01EF" w:rsidRPr="007D68EE" w:rsidRDefault="00EF01EF" w:rsidP="00EF01E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7D68EE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7D68EE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4A1655E" w14:textId="77777777" w:rsidR="00EF01EF" w:rsidRPr="007D68EE" w:rsidRDefault="00EF01EF" w:rsidP="00EF01E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7D68EE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7D68EE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EBAC673" w14:textId="77777777" w:rsidR="00EF01EF" w:rsidRPr="007D68EE" w:rsidRDefault="00EF01EF" w:rsidP="00EF01EF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7D68EE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7D68EE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FE7B83" w14:textId="77777777" w:rsidR="002E6951" w:rsidRPr="00CF04D0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1D032EAE" w14:textId="28790E5B" w:rsidR="002E6A3D" w:rsidRPr="00CD3A7D" w:rsidRDefault="002E6A3D" w:rsidP="00DD7B2D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CD3A7D">
        <w:rPr>
          <w:i w:val="0"/>
          <w:sz w:val="24"/>
          <w:szCs w:val="24"/>
          <w:lang w:val="ru-RU"/>
        </w:rPr>
        <w:t>Податкового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CD3A7D">
        <w:rPr>
          <w:i w:val="0"/>
          <w:sz w:val="24"/>
          <w:szCs w:val="24"/>
          <w:lang w:val="ru-RU"/>
        </w:rPr>
        <w:t>України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П</w:t>
      </w:r>
      <w:r>
        <w:rPr>
          <w:i w:val="0"/>
          <w:sz w:val="24"/>
          <w:szCs w:val="24"/>
          <w:lang w:val="ru-RU"/>
        </w:rPr>
        <w:t>оложення</w:t>
      </w:r>
      <w:proofErr w:type="spellEnd"/>
      <w:r>
        <w:rPr>
          <w:i w:val="0"/>
          <w:sz w:val="24"/>
          <w:szCs w:val="24"/>
          <w:lang w:val="ru-RU"/>
        </w:rPr>
        <w:t xml:space="preserve"> про плату з</w:t>
      </w:r>
      <w:r w:rsidRPr="00CD3A7D">
        <w:rPr>
          <w:i w:val="0"/>
          <w:sz w:val="24"/>
          <w:szCs w:val="24"/>
          <w:lang w:val="ru-RU"/>
        </w:rPr>
        <w:t xml:space="preserve">а землю в </w:t>
      </w:r>
      <w:proofErr w:type="spellStart"/>
      <w:r w:rsidRPr="00CD3A7D">
        <w:rPr>
          <w:i w:val="0"/>
          <w:sz w:val="24"/>
          <w:szCs w:val="24"/>
          <w:lang w:val="ru-RU"/>
        </w:rPr>
        <w:t>місті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, </w:t>
      </w:r>
      <w:proofErr w:type="spellStart"/>
      <w:r w:rsidRPr="00CD3A7D">
        <w:rPr>
          <w:i w:val="0"/>
          <w:sz w:val="24"/>
          <w:szCs w:val="24"/>
          <w:lang w:val="ru-RU"/>
        </w:rPr>
        <w:t>затвердженого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рішенням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CD3A7D">
        <w:rPr>
          <w:i w:val="0"/>
          <w:sz w:val="24"/>
          <w:szCs w:val="24"/>
          <w:lang w:val="ru-RU"/>
        </w:rPr>
        <w:t>від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23.06.</w:t>
      </w:r>
      <w:r w:rsidR="00C971A4">
        <w:rPr>
          <w:i w:val="0"/>
          <w:sz w:val="24"/>
          <w:szCs w:val="24"/>
          <w:lang w:val="ru-RU"/>
        </w:rPr>
        <w:t>20</w:t>
      </w:r>
      <w:r w:rsidRPr="00CD3A7D">
        <w:rPr>
          <w:i w:val="0"/>
          <w:sz w:val="24"/>
          <w:szCs w:val="24"/>
          <w:lang w:val="ru-RU"/>
        </w:rPr>
        <w:t>11 №</w:t>
      </w:r>
      <w:r w:rsidR="00067E8F" w:rsidRPr="00067E8F"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242/</w:t>
      </w:r>
      <w:r>
        <w:rPr>
          <w:i w:val="0"/>
          <w:sz w:val="24"/>
          <w:szCs w:val="24"/>
          <w:lang w:val="ru-RU"/>
        </w:rPr>
        <w:t>5</w:t>
      </w:r>
      <w:r w:rsidRPr="00CD3A7D">
        <w:rPr>
          <w:i w:val="0"/>
          <w:sz w:val="24"/>
          <w:szCs w:val="24"/>
          <w:lang w:val="ru-RU"/>
        </w:rPr>
        <w:t>629 «Про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встановлення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місцевих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податків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CD3A7D">
        <w:rPr>
          <w:i w:val="0"/>
          <w:sz w:val="24"/>
          <w:szCs w:val="24"/>
          <w:lang w:val="ru-RU"/>
        </w:rPr>
        <w:t>зборів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у м.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Києві</w:t>
      </w:r>
      <w:proofErr w:type="spellEnd"/>
      <w:r w:rsidRPr="00CD3A7D">
        <w:rPr>
          <w:i w:val="0"/>
          <w:sz w:val="24"/>
          <w:szCs w:val="24"/>
          <w:lang w:val="ru-RU"/>
        </w:rPr>
        <w:t>» (</w:t>
      </w:r>
      <w:proofErr w:type="spellStart"/>
      <w:r w:rsidRPr="00CD3A7D">
        <w:rPr>
          <w:i w:val="0"/>
          <w:sz w:val="24"/>
          <w:szCs w:val="24"/>
          <w:lang w:val="ru-RU"/>
        </w:rPr>
        <w:t>зі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змінами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CD3A7D">
        <w:rPr>
          <w:i w:val="0"/>
          <w:sz w:val="24"/>
          <w:szCs w:val="24"/>
          <w:lang w:val="ru-RU"/>
        </w:rPr>
        <w:t>доп</w:t>
      </w:r>
      <w:r w:rsidR="00DD7B2D">
        <w:rPr>
          <w:i w:val="0"/>
          <w:sz w:val="24"/>
          <w:szCs w:val="24"/>
          <w:lang w:val="ru-RU"/>
        </w:rPr>
        <w:t>овненнями</w:t>
      </w:r>
      <w:proofErr w:type="spellEnd"/>
      <w:r w:rsidR="00DD7B2D">
        <w:rPr>
          <w:i w:val="0"/>
          <w:sz w:val="24"/>
          <w:szCs w:val="24"/>
          <w:lang w:val="ru-RU"/>
        </w:rPr>
        <w:t>)</w:t>
      </w:r>
      <w:r w:rsidR="003A135C">
        <w:rPr>
          <w:i w:val="0"/>
          <w:sz w:val="24"/>
          <w:szCs w:val="24"/>
          <w:lang w:val="ru-RU"/>
        </w:rPr>
        <w:t>,</w:t>
      </w:r>
      <w:r w:rsidR="00DD7B2D">
        <w:rPr>
          <w:i w:val="0"/>
          <w:sz w:val="24"/>
          <w:szCs w:val="24"/>
          <w:lang w:val="ru-RU"/>
        </w:rPr>
        <w:t xml:space="preserve"> </w:t>
      </w:r>
      <w:proofErr w:type="spellStart"/>
      <w:r w:rsidR="00DD7B2D">
        <w:rPr>
          <w:i w:val="0"/>
          <w:sz w:val="24"/>
          <w:szCs w:val="24"/>
          <w:lang w:val="ru-RU"/>
        </w:rPr>
        <w:t>роз</w:t>
      </w:r>
      <w:r w:rsidR="00A635B1">
        <w:rPr>
          <w:i w:val="0"/>
          <w:sz w:val="24"/>
          <w:szCs w:val="24"/>
          <w:lang w:val="ru-RU"/>
        </w:rPr>
        <w:t>рахунковий</w:t>
      </w:r>
      <w:proofErr w:type="spellEnd"/>
      <w:r w:rsidR="00A635B1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розмір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CD3A7D">
        <w:rPr>
          <w:i w:val="0"/>
          <w:sz w:val="24"/>
          <w:szCs w:val="24"/>
          <w:lang w:val="ru-RU"/>
        </w:rPr>
        <w:t>податку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складатиме</w:t>
      </w:r>
      <w:proofErr w:type="spellEnd"/>
      <w:r w:rsidRPr="00CD3A7D">
        <w:rPr>
          <w:i w:val="0"/>
          <w:sz w:val="24"/>
          <w:szCs w:val="24"/>
          <w:lang w:val="ru-RU"/>
        </w:rPr>
        <w:t xml:space="preserve">: </w:t>
      </w:r>
      <w:r w:rsidR="007E5E3E" w:rsidRPr="007E5E3E">
        <w:rPr>
          <w:b/>
          <w:i w:val="0"/>
          <w:sz w:val="24"/>
          <w:szCs w:val="24"/>
          <w:u w:val="single"/>
          <w:lang w:val="ru-RU"/>
        </w:rPr>
        <w:t xml:space="preserve">615 </w:t>
      </w:r>
      <w:proofErr w:type="spellStart"/>
      <w:r w:rsidRPr="007E5E3E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7E5E3E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7E5E3E" w:rsidRPr="007E5E3E">
        <w:rPr>
          <w:b/>
          <w:i w:val="0"/>
          <w:sz w:val="24"/>
          <w:szCs w:val="24"/>
          <w:u w:val="single"/>
          <w:lang w:val="ru-RU"/>
        </w:rPr>
        <w:t>26</w:t>
      </w:r>
      <w:r w:rsidRPr="007E5E3E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7E5E3E" w:rsidRPr="007E5E3E">
        <w:rPr>
          <w:b/>
          <w:i w:val="0"/>
          <w:sz w:val="24"/>
          <w:szCs w:val="24"/>
          <w:u w:val="single"/>
          <w:lang w:val="ru-RU"/>
        </w:rPr>
        <w:t>0,01</w:t>
      </w:r>
      <w:r w:rsidRPr="007E5E3E">
        <w:rPr>
          <w:b/>
          <w:i w:val="0"/>
          <w:sz w:val="24"/>
          <w:szCs w:val="24"/>
          <w:u w:val="single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265EC391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EF01EF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EF01EF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EF01EF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1423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1DDF611B" w:rsidR="00672119" w:rsidRPr="00C14235" w:rsidRDefault="00672119" w:rsidP="00C14235">
      <w:pPr>
        <w:pStyle w:val="30"/>
        <w:ind w:hanging="120"/>
        <w:jc w:val="both"/>
        <w:rPr>
          <w:rStyle w:val="ab"/>
          <w:sz w:val="24"/>
          <w:szCs w:val="24"/>
          <w:lang w:val="ru-RU" w:eastAsia="uk-UA" w:bidi="uk-UA"/>
        </w:rPr>
      </w:pPr>
    </w:p>
    <w:sectPr w:rsidR="00672119" w:rsidRPr="00C14235" w:rsidSect="00CA7EBC">
      <w:headerReference w:type="default" r:id="rId12"/>
      <w:footerReference w:type="default" r:id="rId13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D11C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8D11C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8D11C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8D11CE" w:rsidRPr="00C14235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C14235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C14235">
          <w:rPr>
            <w:i w:val="0"/>
            <w:sz w:val="12"/>
            <w:szCs w:val="12"/>
            <w:lang w:val="ru-RU"/>
          </w:rPr>
          <w:t xml:space="preserve"> записка № ПЗН-74584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C14235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C14235">
          <w:rPr>
            <w:i w:val="0"/>
            <w:sz w:val="12"/>
            <w:szCs w:val="12"/>
            <w:lang w:val="ru-RU"/>
          </w:rPr>
          <w:t xml:space="preserve"> </w:t>
        </w:r>
        <w:r w:rsidR="00C805DB" w:rsidRPr="00C14235">
          <w:rPr>
            <w:i w:val="0"/>
            <w:sz w:val="12"/>
            <w:szCs w:val="12"/>
            <w:lang w:val="ru-RU"/>
          </w:rPr>
          <w:t>05.12.2024</w:t>
        </w:r>
        <w:r w:rsidR="00B04F97" w:rsidRPr="00C14235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C14235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C14235">
          <w:rPr>
            <w:i w:val="0"/>
            <w:sz w:val="12"/>
            <w:szCs w:val="12"/>
            <w:lang w:val="ru-RU"/>
          </w:rPr>
          <w:t xml:space="preserve"> 544741934</w:t>
        </w:r>
      </w:p>
      <w:p w14:paraId="74DAA626" w14:textId="06DF2F07" w:rsidR="008D11CE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1558" w:rsidRPr="0030155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8D11CE" w:rsidRDefault="008D11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B7306"/>
    <w:rsid w:val="001D442E"/>
    <w:rsid w:val="001F61EC"/>
    <w:rsid w:val="002A1D3E"/>
    <w:rsid w:val="002B0B69"/>
    <w:rsid w:val="002E6951"/>
    <w:rsid w:val="002E6A3D"/>
    <w:rsid w:val="002F2CA2"/>
    <w:rsid w:val="002F79A1"/>
    <w:rsid w:val="00301558"/>
    <w:rsid w:val="00311227"/>
    <w:rsid w:val="003552A3"/>
    <w:rsid w:val="003757FA"/>
    <w:rsid w:val="003A135C"/>
    <w:rsid w:val="003F1E49"/>
    <w:rsid w:val="0042620A"/>
    <w:rsid w:val="00430E3F"/>
    <w:rsid w:val="00433810"/>
    <w:rsid w:val="0048046C"/>
    <w:rsid w:val="004A23F2"/>
    <w:rsid w:val="004A40B2"/>
    <w:rsid w:val="004B0A5A"/>
    <w:rsid w:val="004C27C5"/>
    <w:rsid w:val="004F7214"/>
    <w:rsid w:val="005056C4"/>
    <w:rsid w:val="005B434B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816ED"/>
    <w:rsid w:val="007A32FB"/>
    <w:rsid w:val="007E5E3E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11CE"/>
    <w:rsid w:val="008D7061"/>
    <w:rsid w:val="00902E1F"/>
    <w:rsid w:val="00923E41"/>
    <w:rsid w:val="0092575C"/>
    <w:rsid w:val="00936C11"/>
    <w:rsid w:val="009574C2"/>
    <w:rsid w:val="009B46E7"/>
    <w:rsid w:val="00A42D6D"/>
    <w:rsid w:val="00A635B1"/>
    <w:rsid w:val="00A90D7B"/>
    <w:rsid w:val="00AB6376"/>
    <w:rsid w:val="00AB7F46"/>
    <w:rsid w:val="00B04F97"/>
    <w:rsid w:val="00BF1705"/>
    <w:rsid w:val="00C1423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01EF"/>
    <w:rsid w:val="00EF695A"/>
    <w:rsid w:val="00F27DAD"/>
    <w:rsid w:val="00F669A4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C14235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C142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C14235"/>
  </w:style>
  <w:style w:type="character" w:customStyle="1" w:styleId="4">
    <w:name w:val="Основной текст (4)_"/>
    <w:basedOn w:val="a0"/>
    <w:link w:val="40"/>
    <w:rsid w:val="002F2CA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2CA2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78542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313A-A5F3-4216-99F9-7646E1D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6719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Карнаушенко Оксана Олександрівна</cp:lastModifiedBy>
  <cp:revision>15</cp:revision>
  <cp:lastPrinted>2024-12-13T10:54:00Z</cp:lastPrinted>
  <dcterms:created xsi:type="dcterms:W3CDTF">2024-12-05T09:48:00Z</dcterms:created>
  <dcterms:modified xsi:type="dcterms:W3CDTF">2024-12-13T11:01:00Z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