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0D315F28">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540939397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" stroked="f">
                <v:textbox style="mso-fit-shape-to-text:t">
                  <w:txbxContent>
                    <w:p w14:paraId="16B69CE0" w14:textId="77777777" w:rsidR="001A22CE" w:rsidRPr="00273DDF" w:rsidRDefault="001A22CE" w:rsidP="002D0F54">
                      <w:pPr>
                        <w:jc w:val="center"/>
                        <w:rPr>
                          <w:i/>
                        </w:rPr>
                      </w:pPr>
                      <w:r w:rsidRPr="00273DDF">
                        <w:rPr>
                          <w:rStyle w:val="af2"/>
                          <w:i w:val="0"/>
                        </w:rPr>
                        <w:t>540939397</w:t>
                      </w:r>
                    </w:p>
                  </w:txbxContent>
                </v:textbox>
              </v:shape>
            </w:pict>
          </mc:Fallback>
        </mc:AlternateContent>
      </w:r>
    </w:p>
    <w:tbl>
      <w:tblPr>
        <w:tblW w:w="0" w:type="auto"/>
        <w:tblLook w:val="01E0" w:firstRow="1" w:lastRow="1" w:firstColumn="1" w:lastColumn="1" w:noHBand="0" w:noVBand="0"/>
      </w:tblPr>
      <w:tblGrid>
        <w:gridCol w:w="5495"/>
      </w:tblGrid>
      <w:tr w:rsidR="00DE4A20" w:rsidRPr="0012031C" w14:paraId="39883B9B" w14:textId="77777777" w:rsidTr="00A343FA">
        <w:trPr>
          <w:trHeight w:val="2653"/>
        </w:trPr>
        <w:tc>
          <w:tcPr>
            <w:tcW w:w="5495" w:type="dxa"/>
            <w:hideMark/>
          </w:tcPr>
          <w:p w14:paraId="0B182D23" w14:textId="607D08C4" w:rsidR="00B823F7" w:rsidRPr="00DE4A20" w:rsidRDefault="0009503E" w:rsidP="00B823F7">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823F7">
              <w:rPr>
                <w:b/>
                <w:color w:val="000000" w:themeColor="text1"/>
                <w:sz w:val="28"/>
                <w:szCs w:val="28"/>
              </w:rPr>
              <w:t xml:space="preserve">передачу </w:t>
            </w:r>
            <w:r w:rsidR="00B823F7" w:rsidRPr="00DE4A20">
              <w:rPr>
                <w:b/>
                <w:color w:val="000000" w:themeColor="text1"/>
                <w:sz w:val="28"/>
                <w:szCs w:val="28"/>
              </w:rPr>
              <w:t>ПРИВАТН</w:t>
            </w:r>
            <w:r w:rsidR="00B823F7">
              <w:rPr>
                <w:b/>
                <w:color w:val="000000" w:themeColor="text1"/>
                <w:sz w:val="28"/>
                <w:szCs w:val="28"/>
              </w:rPr>
              <w:t>ОМУ</w:t>
            </w:r>
            <w:r w:rsidR="00B823F7" w:rsidRPr="00DE4A20">
              <w:rPr>
                <w:b/>
                <w:color w:val="000000" w:themeColor="text1"/>
                <w:sz w:val="28"/>
                <w:szCs w:val="28"/>
              </w:rPr>
              <w:t xml:space="preserve"> АКЦІОНЕРН</w:t>
            </w:r>
            <w:r w:rsidR="00B823F7">
              <w:rPr>
                <w:b/>
                <w:color w:val="000000" w:themeColor="text1"/>
                <w:sz w:val="28"/>
                <w:szCs w:val="28"/>
              </w:rPr>
              <w:t>ОМУ</w:t>
            </w:r>
            <w:r w:rsidR="00B823F7" w:rsidRPr="00DE4A20">
              <w:rPr>
                <w:b/>
                <w:color w:val="000000" w:themeColor="text1"/>
                <w:sz w:val="28"/>
                <w:szCs w:val="28"/>
              </w:rPr>
              <w:t xml:space="preserve"> ТОВАРИСТВ</w:t>
            </w:r>
            <w:r w:rsidR="00B823F7">
              <w:rPr>
                <w:b/>
                <w:color w:val="000000" w:themeColor="text1"/>
                <w:sz w:val="28"/>
                <w:szCs w:val="28"/>
              </w:rPr>
              <w:t>У</w:t>
            </w:r>
            <w:r w:rsidR="00B823F7" w:rsidRPr="00DE4A20">
              <w:rPr>
                <w:b/>
                <w:color w:val="000000" w:themeColor="text1"/>
                <w:sz w:val="28"/>
                <w:szCs w:val="28"/>
              </w:rPr>
              <w:t xml:space="preserve"> «ДТЕК КИЇВСЬКІ ЕЛЕКТРОМЕРЕЖІ»</w:t>
            </w:r>
            <w:r w:rsidR="00B823F7">
              <w:rPr>
                <w:b/>
                <w:color w:val="000000" w:themeColor="text1"/>
                <w:sz w:val="28"/>
                <w:szCs w:val="28"/>
              </w:rPr>
              <w:t xml:space="preserve"> земельної ділянки в оренду для розміщення, експлуатації та обслуговування комплектної трансформаторної підстанції на </w:t>
            </w:r>
            <w:r w:rsidR="00B823F7" w:rsidRPr="00DE4302">
              <w:rPr>
                <w:b/>
                <w:color w:val="000000" w:themeColor="text1"/>
                <w:sz w:val="28"/>
                <w:szCs w:val="28"/>
              </w:rPr>
              <w:br/>
            </w:r>
            <w:r w:rsidR="00B823F7">
              <w:rPr>
                <w:b/>
                <w:color w:val="000000" w:themeColor="text1"/>
                <w:sz w:val="28"/>
                <w:szCs w:val="28"/>
              </w:rPr>
              <w:t xml:space="preserve">вул. Князя Володимира Мономаха </w:t>
            </w:r>
            <w:r w:rsidR="00B823F7" w:rsidRPr="00DE4A20">
              <w:rPr>
                <w:b/>
                <w:color w:val="000000" w:themeColor="text1"/>
                <w:sz w:val="28"/>
                <w:szCs w:val="28"/>
              </w:rPr>
              <w:t>у</w:t>
            </w:r>
            <w:r w:rsidR="00B823F7">
              <w:rPr>
                <w:b/>
                <w:color w:val="000000" w:themeColor="text1"/>
                <w:sz w:val="28"/>
                <w:szCs w:val="28"/>
              </w:rPr>
              <w:t xml:space="preserve"> Шевченківському </w:t>
            </w:r>
            <w:r w:rsidR="00B823F7" w:rsidRPr="00DE4A20">
              <w:rPr>
                <w:b/>
                <w:color w:val="000000" w:themeColor="text1"/>
                <w:sz w:val="28"/>
                <w:szCs w:val="28"/>
              </w:rPr>
              <w:t>районі міста Києв</w:t>
            </w:r>
            <w:r w:rsidR="00B823F7">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55349FC4" w14:textId="41AA54A1" w:rsidR="00B823F7" w:rsidRDefault="00B823F7" w:rsidP="00B823F7">
      <w:pPr>
        <w:ind w:firstLine="565"/>
        <w:jc w:val="both"/>
        <w:rPr>
          <w:sz w:val="28"/>
          <w:szCs w:val="28"/>
          <w:lang w:val="uk-UA"/>
        </w:rPr>
      </w:pPr>
      <w:r>
        <w:rPr>
          <w:sz w:val="28"/>
          <w:szCs w:val="28"/>
          <w:lang w:val="uk-UA"/>
        </w:rPr>
        <w:t>Р</w:t>
      </w:r>
      <w:r w:rsidRPr="004F2C6B">
        <w:rPr>
          <w:sz w:val="28"/>
          <w:szCs w:val="28"/>
          <w:lang w:val="uk-UA"/>
        </w:rPr>
        <w:t xml:space="preserve">озглянувши заяву </w:t>
      </w:r>
      <w:r w:rsidRPr="00E01259">
        <w:rPr>
          <w:sz w:val="28"/>
          <w:szCs w:val="28"/>
          <w:lang w:val="uk-UA"/>
        </w:rPr>
        <w:t xml:space="preserve">ПРИВАТНОГО АКЦІОНЕРНОГО ТОВАРИСТВА «ДТЕК КИЇВСЬКІ ЕЛЕКТРОМЕРЕЖІ» </w:t>
      </w:r>
      <w:r w:rsidRPr="005A3B7A">
        <w:rPr>
          <w:sz w:val="28"/>
          <w:szCs w:val="28"/>
          <w:lang w:val="uk-UA"/>
        </w:rPr>
        <w:t>(</w:t>
      </w:r>
      <w:r>
        <w:rPr>
          <w:sz w:val="28"/>
          <w:szCs w:val="28"/>
          <w:lang w:val="uk-UA"/>
        </w:rPr>
        <w:t xml:space="preserve">код ЄДРПОУ 41946011, місцезнаходження юридичної особи: 04080, </w:t>
      </w:r>
      <w:r w:rsidRPr="005A3B7A">
        <w:rPr>
          <w:sz w:val="28"/>
          <w:szCs w:val="28"/>
          <w:lang w:val="uk-UA"/>
        </w:rPr>
        <w:t xml:space="preserve">місто Київ, </w:t>
      </w:r>
      <w:r>
        <w:rPr>
          <w:sz w:val="28"/>
          <w:szCs w:val="28"/>
          <w:lang w:val="uk-UA"/>
        </w:rPr>
        <w:br/>
      </w:r>
      <w:r w:rsidRPr="005A3B7A">
        <w:rPr>
          <w:sz w:val="28"/>
          <w:szCs w:val="28"/>
          <w:lang w:val="uk-UA"/>
        </w:rPr>
        <w:t xml:space="preserve">вул. </w:t>
      </w:r>
      <w:r>
        <w:rPr>
          <w:sz w:val="28"/>
          <w:szCs w:val="28"/>
          <w:lang w:val="uk-UA"/>
        </w:rPr>
        <w:t>Новокостянтинівська, 20</w:t>
      </w:r>
      <w:r w:rsidRPr="005A3B7A">
        <w:rPr>
          <w:sz w:val="28"/>
          <w:szCs w:val="28"/>
          <w:lang w:val="uk-UA"/>
        </w:rPr>
        <w:t xml:space="preserve">) від </w:t>
      </w:r>
      <w:r w:rsidRPr="00B823F7">
        <w:rPr>
          <w:sz w:val="28"/>
          <w:szCs w:val="28"/>
          <w:lang w:val="uk-UA"/>
        </w:rPr>
        <w:t>11</w:t>
      </w:r>
      <w:r w:rsidRPr="00DE4302">
        <w:rPr>
          <w:sz w:val="28"/>
          <w:szCs w:val="28"/>
          <w:lang w:val="uk-UA"/>
        </w:rPr>
        <w:t xml:space="preserve"> </w:t>
      </w:r>
      <w:r>
        <w:rPr>
          <w:sz w:val="28"/>
          <w:szCs w:val="28"/>
          <w:lang w:val="uk-UA"/>
        </w:rPr>
        <w:t xml:space="preserve">жовтня </w:t>
      </w:r>
      <w:r w:rsidRPr="00B823F7">
        <w:rPr>
          <w:sz w:val="28"/>
          <w:szCs w:val="28"/>
          <w:lang w:val="uk-UA"/>
        </w:rPr>
        <w:t>2024</w:t>
      </w:r>
      <w:r w:rsidRPr="005A3B7A">
        <w:rPr>
          <w:sz w:val="28"/>
          <w:szCs w:val="28"/>
          <w:lang w:val="uk-UA"/>
        </w:rPr>
        <w:t xml:space="preserve"> року № </w:t>
      </w:r>
      <w:r w:rsidRPr="00B823F7">
        <w:rPr>
          <w:sz w:val="28"/>
          <w:szCs w:val="28"/>
          <w:lang w:val="uk-UA"/>
        </w:rPr>
        <w:t>63135-009022556-031-03</w:t>
      </w:r>
      <w:r>
        <w:rPr>
          <w:sz w:val="28"/>
          <w:szCs w:val="28"/>
          <w:lang w:val="uk-UA"/>
        </w:rPr>
        <w:t>,</w:t>
      </w:r>
      <w:r w:rsidRPr="005A3B7A">
        <w:rPr>
          <w:sz w:val="28"/>
          <w:szCs w:val="28"/>
          <w:lang w:val="uk-UA"/>
        </w:rPr>
        <w:t xml:space="preserve"> </w:t>
      </w:r>
      <w:r>
        <w:rPr>
          <w:sz w:val="28"/>
          <w:szCs w:val="28"/>
          <w:lang w:val="uk-UA"/>
        </w:rPr>
        <w:t>проєкт землеустрою щодо відведення земельної ділянки та додані документи</w:t>
      </w:r>
      <w:r>
        <w:rPr>
          <w:color w:val="000000" w:themeColor="text1"/>
          <w:sz w:val="28"/>
          <w:szCs w:val="28"/>
          <w:lang w:val="uk-UA"/>
        </w:rPr>
        <w:t>,</w:t>
      </w:r>
      <w:r w:rsidRPr="005A3B7A">
        <w:rPr>
          <w:sz w:val="28"/>
          <w:szCs w:val="28"/>
          <w:lang w:val="uk-UA"/>
        </w:rPr>
        <w:t xml:space="preserve"> відповідно до статей 9, 79</w:t>
      </w:r>
      <w:r w:rsidRPr="005A3B7A">
        <w:rPr>
          <w:sz w:val="28"/>
          <w:szCs w:val="28"/>
          <w:vertAlign w:val="superscript"/>
          <w:lang w:val="uk-UA"/>
        </w:rPr>
        <w:t>1</w:t>
      </w:r>
      <w:r w:rsidRPr="005A3B7A">
        <w:rPr>
          <w:sz w:val="28"/>
          <w:szCs w:val="28"/>
          <w:lang w:val="uk-UA"/>
        </w:rPr>
        <w:t xml:space="preserve">, 83, 93, 116, 122, 123, 124, 186 Земельного кодексу України, Закону України «Про оренду землі», </w:t>
      </w:r>
      <w:r w:rsidRPr="00FE754E">
        <w:rPr>
          <w:sz w:val="28"/>
          <w:szCs w:val="28"/>
          <w:lang w:val="uk-UA"/>
        </w:rPr>
        <w:t>Закону України «Про внесення змін до деяких законодавчих актів України щодо розмежування земель державної та комунальної власності»,</w:t>
      </w:r>
      <w:r>
        <w:rPr>
          <w:sz w:val="28"/>
          <w:szCs w:val="28"/>
          <w:lang w:val="uk-UA"/>
        </w:rPr>
        <w:t xml:space="preserve"> </w:t>
      </w:r>
      <w:r w:rsidRPr="00E01259">
        <w:rPr>
          <w:sz w:val="28"/>
          <w:szCs w:val="28"/>
          <w:lang w:val="uk-UA"/>
        </w:rPr>
        <w:t>пункту 34 частини першої статті 26 Закону України «Про місцеве самоврядування в Україні», Закону України «Про адміністративну процедуру»</w:t>
      </w:r>
      <w:r w:rsidRPr="005A3B7A">
        <w:rPr>
          <w:sz w:val="28"/>
          <w:szCs w:val="28"/>
          <w:lang w:val="uk-UA"/>
        </w:rPr>
        <w:t>, Київська міська рада</w:t>
      </w:r>
    </w:p>
    <w:p w14:paraId="5EE20ED9" w14:textId="77777777" w:rsidR="00B823F7" w:rsidRPr="00DE4A20" w:rsidRDefault="00B823F7" w:rsidP="00B823F7">
      <w:pPr>
        <w:ind w:firstLine="567"/>
        <w:jc w:val="both"/>
        <w:rPr>
          <w:snapToGrid w:val="0"/>
          <w:color w:val="000000" w:themeColor="text1"/>
          <w:sz w:val="28"/>
          <w:lang w:val="uk-UA"/>
        </w:rPr>
      </w:pPr>
    </w:p>
    <w:p w14:paraId="21608336" w14:textId="77777777" w:rsidR="00B823F7" w:rsidRDefault="00B823F7" w:rsidP="00B823F7">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E966312" w14:textId="77777777" w:rsidR="00B823F7" w:rsidRDefault="00B823F7" w:rsidP="00B823F7">
      <w:pPr>
        <w:ind w:firstLine="567"/>
        <w:jc w:val="both"/>
        <w:rPr>
          <w:rFonts w:ascii="Georgia" w:hAnsi="Georgia"/>
          <w:b/>
          <w:snapToGrid w:val="0"/>
          <w:color w:val="000000" w:themeColor="text1"/>
          <w:sz w:val="28"/>
          <w:lang w:val="uk-UA"/>
        </w:rPr>
      </w:pPr>
    </w:p>
    <w:p w14:paraId="3A6362B6" w14:textId="571B41FB" w:rsidR="00B823F7" w:rsidRDefault="00B823F7" w:rsidP="00B823F7">
      <w:pPr>
        <w:ind w:firstLine="720"/>
        <w:jc w:val="both"/>
        <w:rPr>
          <w:color w:val="000000" w:themeColor="text1"/>
          <w:sz w:val="28"/>
          <w:szCs w:val="28"/>
          <w:lang w:val="uk-UA"/>
        </w:rPr>
      </w:pPr>
      <w:r w:rsidRPr="00DE4A20">
        <w:rPr>
          <w:color w:val="000000" w:themeColor="text1"/>
          <w:sz w:val="28"/>
          <w:szCs w:val="28"/>
          <w:lang w:val="uk-UA"/>
        </w:rPr>
        <w:t>1.</w:t>
      </w:r>
      <w:r w:rsidRPr="00E13205">
        <w:rPr>
          <w:lang w:val="uk-UA"/>
        </w:rPr>
        <w:t xml:space="preserve"> </w:t>
      </w:r>
      <w:r w:rsidRPr="00E13205">
        <w:rPr>
          <w:color w:val="000000" w:themeColor="text1"/>
          <w:sz w:val="28"/>
          <w:szCs w:val="28"/>
          <w:lang w:val="uk-UA"/>
        </w:rPr>
        <w:t xml:space="preserve">Затвердити </w:t>
      </w:r>
      <w:r>
        <w:rPr>
          <w:color w:val="000000" w:themeColor="text1"/>
          <w:sz w:val="28"/>
          <w:szCs w:val="28"/>
          <w:lang w:val="uk-UA"/>
        </w:rPr>
        <w:t xml:space="preserve">проект землеустрою щодо відведення земельної ділянки </w:t>
      </w:r>
      <w:r w:rsidR="00DE4302">
        <w:rPr>
          <w:color w:val="000000" w:themeColor="text1"/>
          <w:sz w:val="28"/>
          <w:szCs w:val="28"/>
          <w:lang w:val="uk-UA"/>
        </w:rPr>
        <w:t>П</w:t>
      </w:r>
      <w:r>
        <w:rPr>
          <w:color w:val="000000" w:themeColor="text1"/>
          <w:sz w:val="28"/>
          <w:szCs w:val="28"/>
          <w:lang w:val="uk-UA"/>
        </w:rPr>
        <w:t xml:space="preserve">риватному акціонерному товариству </w:t>
      </w:r>
      <w:r w:rsidRPr="00EF5424">
        <w:rPr>
          <w:color w:val="000000" w:themeColor="text1"/>
          <w:sz w:val="28"/>
          <w:szCs w:val="28"/>
          <w:lang w:val="uk-UA"/>
        </w:rPr>
        <w:t>«ДТЕК КИЇВСЬКІ ЕЛЕКТРОМЕРЕЖІ»</w:t>
      </w:r>
      <w:r>
        <w:rPr>
          <w:color w:val="000000" w:themeColor="text1"/>
          <w:sz w:val="28"/>
          <w:szCs w:val="28"/>
          <w:lang w:val="uk-UA"/>
        </w:rPr>
        <w:t xml:space="preserve"> </w:t>
      </w:r>
      <w:r w:rsidRPr="00B823F7">
        <w:rPr>
          <w:color w:val="000000" w:themeColor="text1"/>
          <w:sz w:val="28"/>
          <w:szCs w:val="28"/>
          <w:lang w:val="uk-UA"/>
        </w:rPr>
        <w:t>для розміщення, експлуатації та обслуговування комплектної трансформаторної підстанції на вул. Князя Володимира Мономаха у Шевченківському районі міста Києва</w:t>
      </w:r>
      <w:r>
        <w:rPr>
          <w:color w:val="000000" w:themeColor="text1"/>
          <w:sz w:val="28"/>
          <w:szCs w:val="28"/>
          <w:lang w:val="uk-UA"/>
        </w:rPr>
        <w:t xml:space="preserve"> </w:t>
      </w:r>
      <w:r>
        <w:rPr>
          <w:sz w:val="28"/>
          <w:szCs w:val="28"/>
          <w:lang w:val="uk-UA"/>
        </w:rPr>
        <w:t xml:space="preserve">(категорія земель – </w:t>
      </w:r>
      <w:r w:rsidRPr="00E815A8">
        <w:rPr>
          <w:sz w:val="28"/>
          <w:szCs w:val="28"/>
          <w:lang w:val="uk-UA"/>
        </w:rPr>
        <w:t xml:space="preserve">землі </w:t>
      </w:r>
      <w:r w:rsidRPr="006D6800">
        <w:rPr>
          <w:color w:val="000000" w:themeColor="text1"/>
          <w:sz w:val="28"/>
          <w:szCs w:val="28"/>
          <w:lang w:val="uk-UA"/>
        </w:rPr>
        <w:t xml:space="preserve">промисловості, транспорту, електронних комунікацій, енергетики, оборони та іншого призначення, </w:t>
      </w:r>
      <w:r>
        <w:rPr>
          <w:sz w:val="28"/>
          <w:szCs w:val="28"/>
          <w:lang w:val="uk-UA"/>
        </w:rPr>
        <w:t xml:space="preserve">код виду цільового </w:t>
      </w:r>
      <w:r>
        <w:rPr>
          <w:sz w:val="28"/>
          <w:szCs w:val="28"/>
          <w:lang w:val="uk-UA"/>
        </w:rPr>
        <w:lastRenderedPageBreak/>
        <w:t xml:space="preserve">призначення – 14.02, </w:t>
      </w:r>
      <w:r>
        <w:rPr>
          <w:color w:val="000000" w:themeColor="text1"/>
          <w:sz w:val="28"/>
          <w:szCs w:val="28"/>
          <w:lang w:val="uk-UA"/>
        </w:rPr>
        <w:t>заява ДЦ </w:t>
      </w:r>
      <w:r w:rsidRPr="005A3B7A">
        <w:rPr>
          <w:sz w:val="28"/>
          <w:szCs w:val="28"/>
          <w:lang w:val="uk-UA"/>
        </w:rPr>
        <w:t xml:space="preserve">від </w:t>
      </w:r>
      <w:r w:rsidRPr="00B823F7">
        <w:rPr>
          <w:sz w:val="28"/>
          <w:szCs w:val="28"/>
          <w:lang w:val="uk-UA"/>
        </w:rPr>
        <w:t>11</w:t>
      </w:r>
      <w:r w:rsidRPr="00DE4302">
        <w:rPr>
          <w:sz w:val="28"/>
          <w:szCs w:val="28"/>
        </w:rPr>
        <w:t xml:space="preserve"> </w:t>
      </w:r>
      <w:r>
        <w:rPr>
          <w:sz w:val="28"/>
          <w:szCs w:val="28"/>
          <w:lang w:val="uk-UA"/>
        </w:rPr>
        <w:t xml:space="preserve">жовтня </w:t>
      </w:r>
      <w:r w:rsidRPr="00B823F7">
        <w:rPr>
          <w:sz w:val="28"/>
          <w:szCs w:val="28"/>
          <w:lang w:val="uk-UA"/>
        </w:rPr>
        <w:t>2024</w:t>
      </w:r>
      <w:r w:rsidRPr="005A3B7A">
        <w:rPr>
          <w:sz w:val="28"/>
          <w:szCs w:val="28"/>
          <w:lang w:val="uk-UA"/>
        </w:rPr>
        <w:t xml:space="preserve"> року № </w:t>
      </w:r>
      <w:r w:rsidRPr="00B823F7">
        <w:rPr>
          <w:sz w:val="28"/>
          <w:szCs w:val="28"/>
          <w:lang w:val="uk-UA"/>
        </w:rPr>
        <w:t>63135-009022556-031-03</w:t>
      </w:r>
      <w:r w:rsidRPr="00E13205">
        <w:rPr>
          <w:color w:val="000000" w:themeColor="text1"/>
          <w:sz w:val="28"/>
          <w:szCs w:val="28"/>
          <w:lang w:val="uk-UA"/>
        </w:rPr>
        <w:t xml:space="preserve">, справа </w:t>
      </w:r>
      <w:r w:rsidRPr="00B823F7">
        <w:rPr>
          <w:b/>
          <w:color w:val="000000" w:themeColor="text1"/>
          <w:sz w:val="28"/>
          <w:szCs w:val="28"/>
          <w:lang w:val="uk-UA"/>
        </w:rPr>
        <w:t>540939397</w:t>
      </w:r>
      <w:r>
        <w:rPr>
          <w:color w:val="000000" w:themeColor="text1"/>
          <w:sz w:val="28"/>
          <w:szCs w:val="28"/>
          <w:lang w:val="uk-UA"/>
        </w:rPr>
        <w:t>)</w:t>
      </w:r>
      <w:r w:rsidRPr="00E13205">
        <w:rPr>
          <w:color w:val="000000" w:themeColor="text1"/>
          <w:sz w:val="28"/>
          <w:szCs w:val="28"/>
          <w:lang w:val="uk-UA"/>
        </w:rPr>
        <w:t>.</w:t>
      </w:r>
    </w:p>
    <w:p w14:paraId="11CEAA4D" w14:textId="3E2AA109" w:rsidR="00B823F7" w:rsidRDefault="00B823F7" w:rsidP="00B823F7">
      <w:pPr>
        <w:ind w:firstLine="720"/>
        <w:jc w:val="both"/>
        <w:rPr>
          <w:color w:val="000000" w:themeColor="text1"/>
          <w:sz w:val="28"/>
          <w:szCs w:val="28"/>
          <w:lang w:val="uk-UA"/>
        </w:rPr>
      </w:pPr>
      <w:r>
        <w:rPr>
          <w:color w:val="000000" w:themeColor="text1"/>
          <w:sz w:val="28"/>
          <w:szCs w:val="28"/>
          <w:lang w:val="uk-UA"/>
        </w:rPr>
        <w:t xml:space="preserve">2. </w:t>
      </w:r>
      <w:r w:rsidRPr="006251C0">
        <w:rPr>
          <w:color w:val="000000" w:themeColor="text1"/>
          <w:sz w:val="28"/>
          <w:szCs w:val="28"/>
          <w:lang w:val="uk-UA"/>
        </w:rPr>
        <w:t xml:space="preserve">Передати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 xml:space="preserve"> за умови виконання пункту 3 цього рішення, </w:t>
      </w:r>
      <w:r w:rsidR="00A343FA">
        <w:rPr>
          <w:color w:val="000000" w:themeColor="text1"/>
          <w:sz w:val="28"/>
          <w:szCs w:val="28"/>
          <w:lang w:val="uk-UA"/>
        </w:rPr>
        <w:br/>
      </w:r>
      <w:r>
        <w:rPr>
          <w:color w:val="000000" w:themeColor="text1"/>
          <w:sz w:val="28"/>
          <w:szCs w:val="28"/>
          <w:lang w:val="uk-UA"/>
        </w:rPr>
        <w:t xml:space="preserve">в </w:t>
      </w:r>
      <w:r>
        <w:rPr>
          <w:iCs/>
          <w:color w:val="000000" w:themeColor="text1"/>
          <w:sz w:val="28"/>
          <w:szCs w:val="28"/>
          <w:lang w:val="uk-UA" w:eastAsia="uk-UA"/>
        </w:rPr>
        <w:t xml:space="preserve">оренду </w:t>
      </w:r>
      <w:r>
        <w:rPr>
          <w:color w:val="000000" w:themeColor="text1"/>
          <w:sz w:val="28"/>
          <w:szCs w:val="28"/>
          <w:lang w:val="uk-UA"/>
        </w:rPr>
        <w:t xml:space="preserve">на </w:t>
      </w:r>
      <w:r w:rsidR="00A343FA">
        <w:rPr>
          <w:color w:val="000000" w:themeColor="text1"/>
          <w:sz w:val="28"/>
          <w:szCs w:val="28"/>
          <w:lang w:val="uk-UA"/>
        </w:rPr>
        <w:t>5</w:t>
      </w:r>
      <w:r>
        <w:rPr>
          <w:color w:val="000000" w:themeColor="text1"/>
          <w:sz w:val="28"/>
          <w:szCs w:val="28"/>
          <w:lang w:val="uk-UA"/>
        </w:rPr>
        <w:t xml:space="preserve"> років земельну ділянку площею 0,0050 га (кадастровий номер </w:t>
      </w:r>
      <w:r>
        <w:rPr>
          <w:iCs/>
          <w:color w:val="000000" w:themeColor="text1"/>
          <w:sz w:val="28"/>
          <w:szCs w:val="28"/>
          <w:lang w:val="uk-UA" w:eastAsia="uk-UA"/>
        </w:rPr>
        <w:t>8000000000:</w:t>
      </w:r>
      <w:r w:rsidRPr="00B823F7">
        <w:rPr>
          <w:iCs/>
          <w:color w:val="000000" w:themeColor="text1"/>
          <w:sz w:val="28"/>
          <w:szCs w:val="28"/>
          <w:lang w:val="uk-UA" w:eastAsia="uk-UA"/>
        </w:rPr>
        <w:t>91:109:0104</w:t>
      </w:r>
      <w:r>
        <w:rPr>
          <w:sz w:val="28"/>
          <w:szCs w:val="28"/>
          <w:lang w:val="uk-UA"/>
        </w:rPr>
        <w:t xml:space="preserve">) </w:t>
      </w:r>
      <w:r w:rsidRPr="00B823F7">
        <w:rPr>
          <w:sz w:val="28"/>
          <w:szCs w:val="28"/>
          <w:lang w:val="uk-UA"/>
        </w:rPr>
        <w:t xml:space="preserve">для розміщення, експлуатації та обслуговування комплектної трансформаторної підстанції </w:t>
      </w:r>
      <w:r>
        <w:rPr>
          <w:sz w:val="28"/>
          <w:szCs w:val="28"/>
          <w:lang w:val="uk-UA"/>
        </w:rPr>
        <w:t xml:space="preserve">(код виду цільового призначення – 14.02 </w:t>
      </w:r>
      <w:r w:rsidRPr="000625A1">
        <w:rPr>
          <w:sz w:val="28"/>
          <w:szCs w:val="28"/>
          <w:lang w:val="uk-UA"/>
        </w:rPr>
        <w:t xml:space="preserve">для </w:t>
      </w:r>
      <w:r>
        <w:rPr>
          <w:sz w:val="28"/>
          <w:szCs w:val="28"/>
          <w:lang w:val="uk-UA"/>
        </w:rPr>
        <w:t xml:space="preserve">розміщення, будівництва, </w:t>
      </w:r>
      <w:r w:rsidRPr="00852457">
        <w:rPr>
          <w:sz w:val="28"/>
          <w:szCs w:val="28"/>
          <w:lang w:val="uk-UA"/>
        </w:rPr>
        <w:t>експлуатації та обслуговування будівель і споруд об’єктів передачі електричної енергії</w:t>
      </w:r>
      <w:r>
        <w:rPr>
          <w:sz w:val="28"/>
          <w:szCs w:val="28"/>
          <w:lang w:val="uk-UA"/>
        </w:rPr>
        <w:t xml:space="preserve">) </w:t>
      </w:r>
      <w:r w:rsidRPr="00B823F7">
        <w:rPr>
          <w:color w:val="000000" w:themeColor="text1"/>
          <w:sz w:val="28"/>
          <w:szCs w:val="28"/>
          <w:lang w:val="uk-UA"/>
        </w:rPr>
        <w:t>на вул. Князя Володимира Мономаха у Шевченківському районі міста Києва</w:t>
      </w:r>
      <w:r w:rsidRPr="00F22FB9">
        <w:rPr>
          <w:sz w:val="28"/>
          <w:szCs w:val="28"/>
          <w:lang w:val="uk-UA"/>
        </w:rPr>
        <w:t xml:space="preserve"> </w:t>
      </w:r>
      <w:r>
        <w:rPr>
          <w:sz w:val="28"/>
          <w:szCs w:val="28"/>
          <w:lang w:val="uk-UA"/>
        </w:rPr>
        <w:t>із земель комунальної власності територіальної громади міста Києва</w:t>
      </w:r>
      <w:r w:rsidRPr="00E13205">
        <w:rPr>
          <w:color w:val="000000" w:themeColor="text1"/>
          <w:sz w:val="28"/>
          <w:szCs w:val="28"/>
          <w:lang w:val="uk-UA"/>
        </w:rPr>
        <w:t>.</w:t>
      </w:r>
    </w:p>
    <w:p w14:paraId="4067F8B5" w14:textId="77777777" w:rsidR="00B823F7" w:rsidRDefault="00B823F7" w:rsidP="00B823F7">
      <w:pPr>
        <w:tabs>
          <w:tab w:val="left" w:pos="993"/>
        </w:tabs>
        <w:ind w:firstLine="720"/>
        <w:jc w:val="both"/>
        <w:rPr>
          <w:color w:val="000000" w:themeColor="text1"/>
          <w:sz w:val="28"/>
          <w:szCs w:val="28"/>
          <w:lang w:val="uk-UA"/>
        </w:rPr>
      </w:pPr>
      <w:r>
        <w:rPr>
          <w:color w:val="000000" w:themeColor="text1"/>
          <w:sz w:val="28"/>
          <w:szCs w:val="28"/>
          <w:lang w:val="uk-UA"/>
        </w:rPr>
        <w:t>3. 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w:t>
      </w:r>
    </w:p>
    <w:p w14:paraId="6FBCFC16" w14:textId="77777777" w:rsidR="00B823F7" w:rsidRDefault="00B823F7" w:rsidP="00B823F7">
      <w:pPr>
        <w:tabs>
          <w:tab w:val="left" w:pos="0"/>
          <w:tab w:val="left" w:pos="993"/>
        </w:tabs>
        <w:ind w:firstLine="720"/>
        <w:jc w:val="both"/>
        <w:rPr>
          <w:sz w:val="28"/>
          <w:szCs w:val="28"/>
          <w:lang w:val="uk-UA"/>
        </w:rPr>
      </w:pPr>
      <w:r>
        <w:rPr>
          <w:sz w:val="28"/>
          <w:szCs w:val="28"/>
          <w:lang w:val="uk-UA"/>
        </w:rPr>
        <w:t>3.</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401FCB02" w14:textId="77777777" w:rsidR="00B823F7" w:rsidRPr="00757318" w:rsidRDefault="00B823F7" w:rsidP="00B823F7">
      <w:pPr>
        <w:tabs>
          <w:tab w:val="left" w:pos="0"/>
        </w:tabs>
        <w:ind w:firstLine="709"/>
        <w:jc w:val="both"/>
        <w:rPr>
          <w:sz w:val="28"/>
          <w:szCs w:val="28"/>
          <w:lang w:val="uk-UA"/>
        </w:rPr>
      </w:pPr>
      <w:r>
        <w:rPr>
          <w:color w:val="000000"/>
          <w:sz w:val="28"/>
          <w:szCs w:val="28"/>
          <w:shd w:val="clear" w:color="auto" w:fill="FFFFFF"/>
          <w:lang w:val="uk-UA"/>
        </w:rPr>
        <w:t>3.</w:t>
      </w:r>
      <w:r w:rsidRPr="006D6E6E">
        <w:rPr>
          <w:color w:val="000000"/>
          <w:sz w:val="28"/>
          <w:szCs w:val="28"/>
          <w:shd w:val="clear" w:color="auto" w:fill="FFFFFF"/>
          <w:lang w:val="uk-UA"/>
        </w:rPr>
        <w:t>2</w:t>
      </w:r>
      <w:r>
        <w:rPr>
          <w:color w:val="000000"/>
          <w:sz w:val="28"/>
          <w:szCs w:val="28"/>
          <w:shd w:val="clear" w:color="auto" w:fill="FFFFFF"/>
          <w:lang w:val="uk-UA"/>
        </w:rPr>
        <w:t xml:space="preserve">. </w:t>
      </w:r>
      <w:r w:rsidRPr="0027286D">
        <w:rPr>
          <w:sz w:val="28"/>
          <w:szCs w:val="28"/>
          <w:lang w:val="uk-UA"/>
        </w:rPr>
        <w:t>У місячний строк</w:t>
      </w:r>
      <w:r w:rsidRPr="00F37B79">
        <w:rPr>
          <w:sz w:val="28"/>
          <w:szCs w:val="28"/>
          <w:lang w:val="uk-UA"/>
        </w:rPr>
        <w:t xml:space="preserve"> </w:t>
      </w:r>
      <w:r>
        <w:rPr>
          <w:sz w:val="28"/>
          <w:szCs w:val="28"/>
          <w:lang w:val="uk-UA"/>
        </w:rPr>
        <w:t>з дня набрання чинності цим рішенням</w:t>
      </w:r>
      <w:r w:rsidRPr="0027286D">
        <w:rPr>
          <w:sz w:val="28"/>
          <w:szCs w:val="28"/>
          <w:lang w:val="uk-UA"/>
        </w:rPr>
        <w:t xml:space="preserve">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757318">
        <w:rPr>
          <w:sz w:val="28"/>
          <w:szCs w:val="28"/>
          <w:lang w:val="uk-UA"/>
        </w:rPr>
        <w:t>.</w:t>
      </w:r>
    </w:p>
    <w:p w14:paraId="1EBBDEAD" w14:textId="77777777" w:rsidR="00B823F7" w:rsidRDefault="00B823F7" w:rsidP="00B823F7">
      <w:pPr>
        <w:tabs>
          <w:tab w:val="left" w:pos="0"/>
          <w:tab w:val="left" w:pos="993"/>
        </w:tabs>
        <w:ind w:firstLine="720"/>
        <w:jc w:val="both"/>
        <w:rPr>
          <w:sz w:val="28"/>
          <w:szCs w:val="28"/>
          <w:lang w:val="uk-UA"/>
        </w:rPr>
      </w:pPr>
      <w:r>
        <w:rPr>
          <w:sz w:val="28"/>
          <w:szCs w:val="28"/>
          <w:lang w:val="uk-UA"/>
        </w:rPr>
        <w:t>3.3. Питання майнових відносин вирішувати в установленому порядку.</w:t>
      </w:r>
    </w:p>
    <w:p w14:paraId="285A493F" w14:textId="77777777" w:rsidR="00B823F7" w:rsidRDefault="00B823F7" w:rsidP="00B823F7">
      <w:pPr>
        <w:tabs>
          <w:tab w:val="left" w:pos="0"/>
          <w:tab w:val="left" w:pos="993"/>
        </w:tabs>
        <w:ind w:firstLine="720"/>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E482CC8" w14:textId="74D2BE5D" w:rsidR="00B823F7" w:rsidRDefault="00B823F7" w:rsidP="00B823F7">
      <w:pPr>
        <w:tabs>
          <w:tab w:val="left" w:pos="0"/>
        </w:tabs>
        <w:ind w:firstLine="709"/>
        <w:jc w:val="both"/>
        <w:rPr>
          <w:sz w:val="28"/>
          <w:szCs w:val="28"/>
          <w:lang w:val="uk-UA"/>
        </w:rPr>
      </w:pPr>
      <w:r>
        <w:rPr>
          <w:sz w:val="28"/>
          <w:szCs w:val="28"/>
          <w:lang w:val="uk-UA"/>
        </w:rPr>
        <w:t>3.5. 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01EAAB22" w14:textId="2C7BF93F" w:rsidR="00B823F7" w:rsidRPr="00757318" w:rsidRDefault="00B823F7" w:rsidP="00B823F7">
      <w:pPr>
        <w:tabs>
          <w:tab w:val="left" w:pos="0"/>
        </w:tabs>
        <w:ind w:firstLine="709"/>
        <w:jc w:val="both"/>
        <w:rPr>
          <w:sz w:val="28"/>
          <w:szCs w:val="28"/>
          <w:lang w:val="uk-UA"/>
        </w:rPr>
      </w:pPr>
      <w:r>
        <w:rPr>
          <w:sz w:val="28"/>
          <w:szCs w:val="28"/>
          <w:lang w:val="uk-UA"/>
        </w:rPr>
        <w:t>3.</w:t>
      </w:r>
      <w:r w:rsidR="00557D85">
        <w:rPr>
          <w:sz w:val="28"/>
          <w:szCs w:val="28"/>
          <w:lang w:val="uk-UA"/>
        </w:rPr>
        <w:t>6</w:t>
      </w:r>
      <w:r>
        <w:rPr>
          <w:sz w:val="28"/>
          <w:szCs w:val="28"/>
          <w:lang w:val="uk-UA"/>
        </w:rPr>
        <w:t>. </w:t>
      </w:r>
      <w:r w:rsidR="00DE4302" w:rsidRPr="00DE4302">
        <w:rPr>
          <w:sz w:val="28"/>
          <w:szCs w:val="28"/>
          <w:lang w:val="uk-UA"/>
        </w:rPr>
        <w:t>Дотримуватися вимог Закону України «Про охорону культурної спадщини» та вимог Закону України «Про охорону археологічної спадщини».</w:t>
      </w:r>
    </w:p>
    <w:p w14:paraId="22B3ECDA" w14:textId="78AF5C3D" w:rsidR="00B823F7" w:rsidRDefault="00B823F7" w:rsidP="00B823F7">
      <w:pPr>
        <w:tabs>
          <w:tab w:val="left" w:pos="0"/>
        </w:tabs>
        <w:ind w:firstLine="680"/>
        <w:jc w:val="both"/>
        <w:rPr>
          <w:sz w:val="28"/>
          <w:szCs w:val="28"/>
          <w:lang w:val="uk-UA"/>
        </w:rPr>
      </w:pPr>
      <w:r>
        <w:rPr>
          <w:sz w:val="28"/>
          <w:szCs w:val="28"/>
          <w:lang w:val="uk-UA"/>
        </w:rPr>
        <w:t>3.</w:t>
      </w:r>
      <w:r w:rsidR="00557D85">
        <w:rPr>
          <w:sz w:val="28"/>
          <w:szCs w:val="28"/>
          <w:lang w:val="uk-UA"/>
        </w:rPr>
        <w:t>7</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2011 року </w:t>
      </w:r>
      <w:r w:rsidRPr="000F751E">
        <w:rPr>
          <w:sz w:val="28"/>
          <w:szCs w:val="28"/>
          <w:lang w:val="uk-UA"/>
        </w:rPr>
        <w:t>№ 384/6600 «Про затвердження Порядку видалення зелених насаджень на території міста Києва» (із змінами і доповненнями).</w:t>
      </w:r>
    </w:p>
    <w:p w14:paraId="6B923532" w14:textId="19AE5F3A" w:rsidR="00B823F7" w:rsidRDefault="00B823F7" w:rsidP="00B823F7">
      <w:pPr>
        <w:tabs>
          <w:tab w:val="left" w:pos="0"/>
        </w:tabs>
        <w:ind w:firstLine="720"/>
        <w:jc w:val="both"/>
        <w:rPr>
          <w:sz w:val="28"/>
          <w:szCs w:val="28"/>
          <w:lang w:val="uk-UA"/>
        </w:rPr>
      </w:pPr>
      <w:r>
        <w:rPr>
          <w:sz w:val="28"/>
          <w:szCs w:val="28"/>
          <w:lang w:val="uk-UA"/>
        </w:rPr>
        <w:t>3</w:t>
      </w:r>
      <w:r w:rsidRPr="001F73CB">
        <w:rPr>
          <w:sz w:val="28"/>
          <w:szCs w:val="28"/>
          <w:lang w:val="uk-UA"/>
        </w:rPr>
        <w:t>.</w:t>
      </w:r>
      <w:r w:rsidR="00557D85">
        <w:rPr>
          <w:sz w:val="28"/>
          <w:szCs w:val="28"/>
          <w:lang w:val="uk-UA"/>
        </w:rPr>
        <w:t>8</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6E9CE50A" w14:textId="5B3BDABE" w:rsidR="00B823F7" w:rsidRDefault="00B823F7" w:rsidP="00B823F7">
      <w:pPr>
        <w:tabs>
          <w:tab w:val="left" w:pos="993"/>
          <w:tab w:val="left" w:pos="1134"/>
        </w:tabs>
        <w:ind w:firstLine="720"/>
        <w:jc w:val="both"/>
        <w:rPr>
          <w:sz w:val="28"/>
          <w:szCs w:val="28"/>
          <w:lang w:val="uk-UA"/>
        </w:rPr>
      </w:pPr>
      <w:r>
        <w:rPr>
          <w:sz w:val="28"/>
          <w:szCs w:val="28"/>
          <w:lang w:val="uk-UA"/>
        </w:rPr>
        <w:t>4.</w:t>
      </w:r>
      <w:r>
        <w:rPr>
          <w:sz w:val="28"/>
          <w:szCs w:val="28"/>
          <w:lang w:val="uk-UA"/>
        </w:rPr>
        <w:tab/>
        <w:t xml:space="preserve">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140BB209" w14:textId="5FB0DC93" w:rsidR="00B823F7" w:rsidRPr="008D7938" w:rsidRDefault="00557D85" w:rsidP="00B823F7">
      <w:pPr>
        <w:ind w:firstLine="720"/>
        <w:jc w:val="both"/>
        <w:rPr>
          <w:color w:val="000000" w:themeColor="text1"/>
          <w:sz w:val="28"/>
          <w:szCs w:val="28"/>
          <w:lang w:val="uk-UA"/>
        </w:rPr>
      </w:pPr>
      <w:r>
        <w:rPr>
          <w:sz w:val="28"/>
          <w:szCs w:val="28"/>
          <w:lang w:val="uk-UA"/>
        </w:rPr>
        <w:lastRenderedPageBreak/>
        <w:t>5</w:t>
      </w:r>
      <w:r w:rsidR="00B823F7" w:rsidRPr="00991C5B">
        <w:rPr>
          <w:sz w:val="28"/>
          <w:szCs w:val="28"/>
          <w:lang w:val="uk-UA"/>
        </w:rPr>
        <w:t xml:space="preserve">. </w:t>
      </w:r>
      <w:r w:rsidR="00DE4302" w:rsidRPr="00DE4302">
        <w:rPr>
          <w:color w:val="000000"/>
          <w:sz w:val="28"/>
          <w:szCs w:val="28"/>
          <w:shd w:val="clear" w:color="auto" w:fill="FFFFFF"/>
          <w:lang w:val="uk-UA"/>
        </w:rPr>
        <w:t>Дане рішення набирає чинності з моменту його прийняття</w:t>
      </w:r>
      <w:r w:rsidR="00DE4302">
        <w:rPr>
          <w:color w:val="000000"/>
          <w:sz w:val="28"/>
          <w:szCs w:val="28"/>
          <w:shd w:val="clear" w:color="auto" w:fill="FFFFFF"/>
          <w:lang w:val="uk-UA"/>
        </w:rPr>
        <w:t>,</w:t>
      </w:r>
      <w:r w:rsidR="00DE4302" w:rsidRPr="00DE4302">
        <w:rPr>
          <w:color w:val="000000"/>
          <w:sz w:val="28"/>
          <w:szCs w:val="28"/>
          <w:shd w:val="clear" w:color="auto" w:fill="FFFFFF"/>
          <w:lang w:val="uk-UA"/>
        </w:rPr>
        <w:t xml:space="preserve"> та вважається доведеним до відома заявника з дня його оприлюднення на офіційному вебсайті Київської міської ради</w:t>
      </w:r>
      <w:r w:rsidR="00DE4302">
        <w:rPr>
          <w:color w:val="000000"/>
          <w:sz w:val="28"/>
          <w:szCs w:val="28"/>
          <w:shd w:val="clear" w:color="auto" w:fill="FFFFFF"/>
          <w:lang w:val="uk-UA"/>
        </w:rPr>
        <w:t>,</w:t>
      </w:r>
      <w:r w:rsidR="00DE4302" w:rsidRPr="00DE4302">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1FB9D16C" w14:textId="681BBE50" w:rsidR="00B823F7" w:rsidRDefault="00557D85" w:rsidP="00B823F7">
      <w:pPr>
        <w:tabs>
          <w:tab w:val="left" w:pos="0"/>
          <w:tab w:val="left" w:pos="993"/>
          <w:tab w:val="left" w:pos="1134"/>
        </w:tabs>
        <w:ind w:firstLine="720"/>
        <w:jc w:val="both"/>
        <w:rPr>
          <w:sz w:val="28"/>
          <w:szCs w:val="28"/>
          <w:lang w:val="uk-UA"/>
        </w:rPr>
      </w:pPr>
      <w:r>
        <w:rPr>
          <w:sz w:val="28"/>
          <w:szCs w:val="28"/>
          <w:lang w:val="uk-UA"/>
        </w:rPr>
        <w:t>6</w:t>
      </w:r>
      <w:r w:rsidR="00DE4302">
        <w:rPr>
          <w:sz w:val="28"/>
          <w:szCs w:val="28"/>
          <w:lang w:val="uk-UA"/>
        </w:rPr>
        <w:t xml:space="preserve">. </w:t>
      </w:r>
      <w:r w:rsidR="00B823F7">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6A3E105" w14:textId="77777777" w:rsidR="00B823F7" w:rsidRDefault="00B823F7" w:rsidP="00B823F7">
      <w:pPr>
        <w:ind w:firstLine="567"/>
        <w:jc w:val="both"/>
        <w:rPr>
          <w:rFonts w:ascii="Georgia" w:hAnsi="Georgia"/>
          <w:b/>
          <w:snapToGrid w:val="0"/>
          <w:color w:val="000000" w:themeColor="text1"/>
          <w:sz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823F7" w14:paraId="1684D8FF" w14:textId="77777777" w:rsidTr="00DA1933">
        <w:tc>
          <w:tcPr>
            <w:tcW w:w="4927" w:type="dxa"/>
          </w:tcPr>
          <w:p w14:paraId="47FC4CEA" w14:textId="77777777" w:rsidR="00B823F7" w:rsidRDefault="00B823F7" w:rsidP="00DA1933">
            <w:pPr>
              <w:jc w:val="both"/>
              <w:rPr>
                <w:sz w:val="28"/>
                <w:szCs w:val="28"/>
                <w:lang w:val="uk-UA"/>
              </w:rPr>
            </w:pPr>
            <w:r>
              <w:rPr>
                <w:sz w:val="28"/>
                <w:szCs w:val="28"/>
                <w:lang w:val="uk-UA"/>
              </w:rPr>
              <w:t>Київський міський голова</w:t>
            </w:r>
          </w:p>
        </w:tc>
        <w:tc>
          <w:tcPr>
            <w:tcW w:w="4927" w:type="dxa"/>
          </w:tcPr>
          <w:p w14:paraId="351F8D84" w14:textId="77777777" w:rsidR="00B823F7" w:rsidRDefault="00B823F7" w:rsidP="00DA1933">
            <w:pPr>
              <w:jc w:val="right"/>
              <w:rPr>
                <w:sz w:val="28"/>
                <w:szCs w:val="28"/>
                <w:lang w:val="uk-UA"/>
              </w:rPr>
            </w:pPr>
            <w:r>
              <w:rPr>
                <w:sz w:val="28"/>
                <w:szCs w:val="28"/>
                <w:lang w:val="en-US"/>
              </w:rPr>
              <w:t>Віталій КЛИЧКО</w:t>
            </w:r>
          </w:p>
        </w:tc>
      </w:tr>
    </w:tbl>
    <w:p w14:paraId="01857287" w14:textId="77777777" w:rsidR="00B823F7" w:rsidRDefault="00B823F7" w:rsidP="00B823F7">
      <w:pPr>
        <w:jc w:val="both"/>
        <w:rPr>
          <w:sz w:val="28"/>
          <w:szCs w:val="28"/>
          <w:lang w:val="uk-UA"/>
        </w:rPr>
      </w:pPr>
    </w:p>
    <w:p w14:paraId="778747E2" w14:textId="77777777" w:rsidR="00B823F7" w:rsidRDefault="00B823F7" w:rsidP="00B823F7">
      <w:pPr>
        <w:pStyle w:val="20"/>
        <w:ind w:firstLine="709"/>
        <w:rPr>
          <w:b/>
          <w:bCs/>
          <w:color w:val="000000"/>
          <w:szCs w:val="28"/>
          <w:lang w:val="uk-UA" w:eastAsia="uk-UA"/>
        </w:rPr>
      </w:pPr>
      <w:r>
        <w:rPr>
          <w:b/>
          <w:bCs/>
          <w:color w:val="000000"/>
          <w:szCs w:val="28"/>
          <w:lang w:val="uk-UA" w:eastAsia="uk-UA"/>
        </w:rPr>
        <w:br w:type="page"/>
      </w:r>
    </w:p>
    <w:p w14:paraId="1BDD94B4" w14:textId="77777777" w:rsidR="00B823F7" w:rsidRPr="00757318" w:rsidRDefault="00B823F7" w:rsidP="00B823F7">
      <w:pPr>
        <w:rPr>
          <w:b/>
          <w:bCs/>
          <w:color w:val="000000"/>
          <w:sz w:val="28"/>
          <w:szCs w:val="28"/>
          <w:lang w:val="uk-UA" w:eastAsia="uk-UA"/>
        </w:rPr>
      </w:pPr>
      <w:r w:rsidRPr="00757318">
        <w:rPr>
          <w:b/>
          <w:bCs/>
          <w:color w:val="000000"/>
          <w:sz w:val="28"/>
          <w:szCs w:val="28"/>
          <w:lang w:val="uk-UA" w:eastAsia="uk-UA"/>
        </w:rPr>
        <w:lastRenderedPageBreak/>
        <w:t>ПОДАННЯ:</w:t>
      </w:r>
    </w:p>
    <w:p w14:paraId="1E9E761D" w14:textId="77777777" w:rsidR="00B823F7" w:rsidRPr="00757318" w:rsidRDefault="00B823F7" w:rsidP="00B823F7">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B823F7" w:rsidRPr="00757318" w14:paraId="450D3A4F" w14:textId="77777777" w:rsidTr="00DA1933">
        <w:tc>
          <w:tcPr>
            <w:tcW w:w="6204" w:type="dxa"/>
          </w:tcPr>
          <w:p w14:paraId="4025FD45"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 xml:space="preserve">Заступник голови </w:t>
            </w:r>
          </w:p>
          <w:p w14:paraId="0C720587"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0D4ACE22" w14:textId="77777777" w:rsidR="00B823F7" w:rsidRPr="00757318" w:rsidRDefault="00B823F7" w:rsidP="00DA1933">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09D2A9C6" w14:textId="77777777" w:rsidR="00B823F7" w:rsidRPr="00757318" w:rsidRDefault="00B823F7" w:rsidP="00DA1933">
            <w:pPr>
              <w:jc w:val="right"/>
              <w:rPr>
                <w:color w:val="000000"/>
                <w:sz w:val="28"/>
                <w:szCs w:val="28"/>
                <w:shd w:val="clear" w:color="auto" w:fill="FFFFFF"/>
                <w:lang w:val="uk-UA"/>
              </w:rPr>
            </w:pPr>
          </w:p>
          <w:p w14:paraId="71C7C5FA" w14:textId="77777777" w:rsidR="00B823F7" w:rsidRPr="00757318" w:rsidRDefault="00B823F7" w:rsidP="00DA1933">
            <w:pPr>
              <w:jc w:val="right"/>
              <w:rPr>
                <w:color w:val="000000"/>
                <w:sz w:val="28"/>
                <w:szCs w:val="28"/>
                <w:shd w:val="clear" w:color="auto" w:fill="FFFFFF"/>
                <w:lang w:val="uk-UA"/>
              </w:rPr>
            </w:pPr>
          </w:p>
          <w:p w14:paraId="1802F8BD" w14:textId="77777777" w:rsidR="00B823F7" w:rsidRPr="00757318" w:rsidRDefault="00B823F7" w:rsidP="00DA1933">
            <w:pPr>
              <w:jc w:val="right"/>
              <w:rPr>
                <w:sz w:val="28"/>
                <w:szCs w:val="28"/>
                <w:lang w:val="uk-UA"/>
              </w:rPr>
            </w:pPr>
            <w:r w:rsidRPr="00757318">
              <w:rPr>
                <w:color w:val="000000"/>
                <w:sz w:val="28"/>
                <w:szCs w:val="28"/>
                <w:shd w:val="clear" w:color="auto" w:fill="FFFFFF"/>
                <w:lang w:val="uk-UA"/>
              </w:rPr>
              <w:t>Петро ОЛЕНИЧ</w:t>
            </w:r>
          </w:p>
        </w:tc>
      </w:tr>
      <w:tr w:rsidR="00B823F7" w:rsidRPr="00757318" w14:paraId="0B002699" w14:textId="77777777" w:rsidTr="00DA1933">
        <w:tc>
          <w:tcPr>
            <w:tcW w:w="6204" w:type="dxa"/>
          </w:tcPr>
          <w:p w14:paraId="2782C5C3" w14:textId="77777777" w:rsidR="00B823F7" w:rsidRPr="00757318" w:rsidRDefault="00B823F7" w:rsidP="00DA1933">
            <w:pPr>
              <w:jc w:val="both"/>
              <w:rPr>
                <w:color w:val="000000"/>
                <w:sz w:val="28"/>
                <w:szCs w:val="28"/>
                <w:lang w:val="uk-UA" w:eastAsia="uk-UA"/>
              </w:rPr>
            </w:pPr>
          </w:p>
          <w:p w14:paraId="5EE9943E"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41E8F686"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21465104" w14:textId="77777777" w:rsidR="00B823F7" w:rsidRPr="00757318" w:rsidRDefault="00B823F7" w:rsidP="00DA1933">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219ED43B" w14:textId="77777777" w:rsidR="00B823F7" w:rsidRPr="00757318" w:rsidRDefault="00B823F7" w:rsidP="00DA1933">
            <w:pPr>
              <w:jc w:val="right"/>
              <w:rPr>
                <w:rStyle w:val="af0"/>
                <w:b w:val="0"/>
                <w:sz w:val="28"/>
                <w:szCs w:val="28"/>
                <w:lang w:val="uk-UA"/>
              </w:rPr>
            </w:pPr>
          </w:p>
          <w:p w14:paraId="6540A3BD" w14:textId="77777777" w:rsidR="00B823F7" w:rsidRPr="00757318" w:rsidRDefault="00B823F7" w:rsidP="00DA1933">
            <w:pPr>
              <w:jc w:val="right"/>
              <w:rPr>
                <w:rStyle w:val="af0"/>
                <w:b w:val="0"/>
                <w:sz w:val="28"/>
                <w:szCs w:val="28"/>
                <w:lang w:val="uk-UA"/>
              </w:rPr>
            </w:pPr>
          </w:p>
          <w:p w14:paraId="7BD66E5C" w14:textId="77777777" w:rsidR="00B823F7" w:rsidRPr="00757318" w:rsidRDefault="00B823F7" w:rsidP="00DA1933">
            <w:pPr>
              <w:jc w:val="right"/>
              <w:rPr>
                <w:rStyle w:val="af0"/>
                <w:b w:val="0"/>
                <w:sz w:val="28"/>
                <w:szCs w:val="28"/>
                <w:lang w:val="uk-UA"/>
              </w:rPr>
            </w:pPr>
          </w:p>
          <w:p w14:paraId="6C54C46B" w14:textId="77777777" w:rsidR="00B823F7" w:rsidRPr="00757318" w:rsidRDefault="00B823F7" w:rsidP="00DA1933">
            <w:pPr>
              <w:jc w:val="right"/>
              <w:rPr>
                <w:sz w:val="28"/>
                <w:szCs w:val="28"/>
                <w:lang w:val="uk-UA"/>
              </w:rPr>
            </w:pPr>
            <w:r w:rsidRPr="00757318">
              <w:rPr>
                <w:rStyle w:val="af0"/>
                <w:b w:val="0"/>
                <w:sz w:val="28"/>
                <w:szCs w:val="28"/>
                <w:lang w:val="uk-UA"/>
              </w:rPr>
              <w:t>Валентина ПЕЛИХ</w:t>
            </w:r>
          </w:p>
        </w:tc>
      </w:tr>
      <w:tr w:rsidR="00B823F7" w:rsidRPr="00757318" w14:paraId="591B41F8" w14:textId="77777777" w:rsidTr="00DA1933">
        <w:trPr>
          <w:trHeight w:val="366"/>
        </w:trPr>
        <w:tc>
          <w:tcPr>
            <w:tcW w:w="6204" w:type="dxa"/>
          </w:tcPr>
          <w:p w14:paraId="1FD57A73" w14:textId="77777777" w:rsidR="00B823F7" w:rsidRPr="00757318" w:rsidRDefault="00B823F7" w:rsidP="00DA1933">
            <w:pPr>
              <w:jc w:val="both"/>
              <w:rPr>
                <w:color w:val="000000"/>
                <w:sz w:val="28"/>
                <w:szCs w:val="28"/>
                <w:lang w:val="uk-UA" w:eastAsia="uk-UA"/>
              </w:rPr>
            </w:pPr>
          </w:p>
          <w:p w14:paraId="4A722583" w14:textId="77777777" w:rsidR="00DE4302" w:rsidRPr="00DE4302" w:rsidRDefault="00DE4302" w:rsidP="00DE4302">
            <w:pPr>
              <w:spacing w:line="256" w:lineRule="auto"/>
              <w:ind w:left="397" w:hanging="397"/>
              <w:outlineLvl w:val="0"/>
              <w:rPr>
                <w:color w:val="000000"/>
                <w:sz w:val="28"/>
                <w:szCs w:val="28"/>
                <w:lang w:val="uk-UA" w:eastAsia="uk-UA"/>
              </w:rPr>
            </w:pPr>
            <w:r w:rsidRPr="00DE4302">
              <w:rPr>
                <w:color w:val="000000"/>
                <w:sz w:val="28"/>
                <w:szCs w:val="28"/>
                <w:lang w:val="uk-UA" w:eastAsia="uk-UA"/>
              </w:rPr>
              <w:t xml:space="preserve">В.о. заступника директора Департаменту – </w:t>
            </w:r>
          </w:p>
          <w:p w14:paraId="1815F127" w14:textId="77777777" w:rsidR="00DE4302" w:rsidRPr="00DE4302" w:rsidRDefault="00DE4302" w:rsidP="00DE4302">
            <w:pPr>
              <w:spacing w:line="256" w:lineRule="auto"/>
              <w:ind w:left="397" w:hanging="397"/>
              <w:outlineLvl w:val="0"/>
              <w:rPr>
                <w:color w:val="000000"/>
                <w:sz w:val="28"/>
                <w:szCs w:val="28"/>
                <w:lang w:val="uk-UA" w:eastAsia="uk-UA"/>
              </w:rPr>
            </w:pPr>
            <w:r w:rsidRPr="00DE4302">
              <w:rPr>
                <w:color w:val="000000"/>
                <w:sz w:val="28"/>
                <w:szCs w:val="28"/>
                <w:lang w:val="uk-UA" w:eastAsia="uk-UA"/>
              </w:rPr>
              <w:t xml:space="preserve">начальника юридичного управління </w:t>
            </w:r>
          </w:p>
          <w:p w14:paraId="1CD1217D" w14:textId="77777777" w:rsidR="00DE4302" w:rsidRPr="00DE4302" w:rsidRDefault="00DE4302" w:rsidP="00DE4302">
            <w:pPr>
              <w:spacing w:line="256" w:lineRule="auto"/>
              <w:ind w:left="397" w:hanging="397"/>
              <w:outlineLvl w:val="0"/>
              <w:rPr>
                <w:color w:val="000000"/>
                <w:sz w:val="28"/>
                <w:szCs w:val="28"/>
                <w:lang w:val="uk-UA" w:eastAsia="uk-UA"/>
              </w:rPr>
            </w:pPr>
            <w:r w:rsidRPr="00DE4302">
              <w:rPr>
                <w:color w:val="000000"/>
                <w:sz w:val="28"/>
                <w:szCs w:val="28"/>
                <w:lang w:val="uk-UA" w:eastAsia="uk-UA"/>
              </w:rPr>
              <w:t>Департаменту земельних ресурсів</w:t>
            </w:r>
          </w:p>
          <w:p w14:paraId="1DFE745B" w14:textId="77777777" w:rsidR="00DE4302" w:rsidRPr="00DE4302" w:rsidRDefault="00DE4302" w:rsidP="00DE4302">
            <w:pPr>
              <w:spacing w:line="256" w:lineRule="auto"/>
              <w:ind w:left="397" w:hanging="397"/>
              <w:outlineLvl w:val="0"/>
              <w:rPr>
                <w:color w:val="000000"/>
                <w:sz w:val="28"/>
                <w:szCs w:val="28"/>
                <w:lang w:val="uk-UA" w:eastAsia="uk-UA"/>
              </w:rPr>
            </w:pPr>
            <w:r w:rsidRPr="00DE4302">
              <w:rPr>
                <w:color w:val="000000"/>
                <w:sz w:val="28"/>
                <w:szCs w:val="28"/>
                <w:lang w:val="uk-UA" w:eastAsia="uk-UA"/>
              </w:rPr>
              <w:t>виконавчого органу Київської міської ради</w:t>
            </w:r>
          </w:p>
          <w:p w14:paraId="3E22E308" w14:textId="45C28686" w:rsidR="00B823F7" w:rsidRPr="00757318" w:rsidRDefault="00DE4302" w:rsidP="00DE4302">
            <w:pPr>
              <w:jc w:val="both"/>
              <w:rPr>
                <w:sz w:val="28"/>
                <w:szCs w:val="28"/>
                <w:lang w:val="uk-UA"/>
              </w:rPr>
            </w:pPr>
            <w:r w:rsidRPr="00DE4302">
              <w:rPr>
                <w:color w:val="000000"/>
                <w:sz w:val="28"/>
                <w:szCs w:val="28"/>
                <w:lang w:val="uk-UA" w:eastAsia="uk-UA"/>
              </w:rPr>
              <w:t>(Київської міської державної адміністрації)</w:t>
            </w:r>
          </w:p>
        </w:tc>
        <w:tc>
          <w:tcPr>
            <w:tcW w:w="3650" w:type="dxa"/>
          </w:tcPr>
          <w:p w14:paraId="5B6C83AB" w14:textId="77777777" w:rsidR="00B823F7" w:rsidRPr="00757318" w:rsidRDefault="00B823F7" w:rsidP="00DA1933">
            <w:pPr>
              <w:jc w:val="right"/>
              <w:rPr>
                <w:rStyle w:val="af0"/>
                <w:b w:val="0"/>
                <w:sz w:val="28"/>
                <w:szCs w:val="28"/>
                <w:lang w:val="uk-UA"/>
              </w:rPr>
            </w:pPr>
          </w:p>
          <w:p w14:paraId="6D04282F" w14:textId="77777777" w:rsidR="00B823F7" w:rsidRPr="00757318" w:rsidRDefault="00B823F7" w:rsidP="00DA1933">
            <w:pPr>
              <w:jc w:val="right"/>
              <w:rPr>
                <w:rStyle w:val="af0"/>
                <w:b w:val="0"/>
                <w:sz w:val="28"/>
                <w:szCs w:val="28"/>
                <w:lang w:val="uk-UA"/>
              </w:rPr>
            </w:pPr>
          </w:p>
          <w:p w14:paraId="538696F2" w14:textId="77777777" w:rsidR="00B823F7" w:rsidRPr="00757318" w:rsidRDefault="00B823F7" w:rsidP="00DA1933">
            <w:pPr>
              <w:jc w:val="right"/>
              <w:rPr>
                <w:rStyle w:val="af0"/>
                <w:b w:val="0"/>
                <w:sz w:val="28"/>
                <w:szCs w:val="28"/>
                <w:lang w:val="uk-UA"/>
              </w:rPr>
            </w:pPr>
          </w:p>
          <w:p w14:paraId="6D59B620" w14:textId="77777777" w:rsidR="00B823F7" w:rsidRPr="00757318" w:rsidRDefault="00B823F7" w:rsidP="00DA1933">
            <w:pPr>
              <w:jc w:val="right"/>
              <w:rPr>
                <w:rStyle w:val="af0"/>
                <w:b w:val="0"/>
                <w:sz w:val="28"/>
                <w:szCs w:val="28"/>
                <w:lang w:val="uk-UA"/>
              </w:rPr>
            </w:pPr>
          </w:p>
          <w:p w14:paraId="25ACDF44" w14:textId="77777777" w:rsidR="00B823F7" w:rsidRPr="00757318" w:rsidRDefault="00B823F7" w:rsidP="00DA1933">
            <w:pPr>
              <w:rPr>
                <w:rStyle w:val="af0"/>
                <w:b w:val="0"/>
                <w:sz w:val="2"/>
                <w:szCs w:val="2"/>
                <w:lang w:val="uk-UA"/>
              </w:rPr>
            </w:pPr>
          </w:p>
          <w:p w14:paraId="73FDEE12" w14:textId="77777777" w:rsidR="00B823F7" w:rsidRPr="00757318" w:rsidRDefault="00B823F7" w:rsidP="00DA1933">
            <w:pPr>
              <w:rPr>
                <w:rStyle w:val="af0"/>
                <w:b w:val="0"/>
                <w:sz w:val="2"/>
                <w:szCs w:val="2"/>
                <w:lang w:val="uk-UA"/>
              </w:rPr>
            </w:pPr>
          </w:p>
          <w:p w14:paraId="6FA3157B" w14:textId="77777777" w:rsidR="00B823F7" w:rsidRPr="00757318" w:rsidRDefault="00B823F7" w:rsidP="00DA1933">
            <w:pPr>
              <w:rPr>
                <w:rStyle w:val="af0"/>
                <w:b w:val="0"/>
                <w:sz w:val="2"/>
                <w:szCs w:val="2"/>
                <w:lang w:val="uk-UA"/>
              </w:rPr>
            </w:pPr>
          </w:p>
          <w:p w14:paraId="36009557" w14:textId="77777777" w:rsidR="00DE4302" w:rsidRDefault="00DE4302" w:rsidP="00DA1933">
            <w:pPr>
              <w:jc w:val="right"/>
              <w:rPr>
                <w:rStyle w:val="af0"/>
                <w:b w:val="0"/>
                <w:sz w:val="28"/>
                <w:szCs w:val="28"/>
                <w:lang w:val="uk-UA"/>
              </w:rPr>
            </w:pPr>
          </w:p>
          <w:p w14:paraId="5E7C1415" w14:textId="41856856" w:rsidR="00B823F7" w:rsidRPr="00757318" w:rsidRDefault="00B823F7" w:rsidP="00DA1933">
            <w:pPr>
              <w:jc w:val="right"/>
              <w:rPr>
                <w:sz w:val="28"/>
                <w:szCs w:val="28"/>
                <w:lang w:val="uk-UA"/>
              </w:rPr>
            </w:pPr>
            <w:r w:rsidRPr="00757318">
              <w:rPr>
                <w:rStyle w:val="af0"/>
                <w:b w:val="0"/>
                <w:sz w:val="28"/>
                <w:szCs w:val="28"/>
                <w:lang w:val="uk-UA"/>
              </w:rPr>
              <w:t>Дмитро РАДЗІЄВСЬКИЙ</w:t>
            </w:r>
          </w:p>
        </w:tc>
      </w:tr>
    </w:tbl>
    <w:p w14:paraId="05BEA6DB" w14:textId="77777777" w:rsidR="00B823F7" w:rsidRPr="00757318" w:rsidRDefault="00B823F7" w:rsidP="00B823F7">
      <w:pPr>
        <w:jc w:val="both"/>
        <w:rPr>
          <w:color w:val="000000"/>
          <w:sz w:val="28"/>
          <w:szCs w:val="28"/>
          <w:lang w:val="uk-UA" w:eastAsia="uk-UA"/>
        </w:rPr>
      </w:pPr>
    </w:p>
    <w:p w14:paraId="7E13D847" w14:textId="77777777" w:rsidR="00B823F7" w:rsidRPr="00757318" w:rsidRDefault="00B823F7" w:rsidP="00B823F7">
      <w:pPr>
        <w:jc w:val="both"/>
        <w:rPr>
          <w:color w:val="000000"/>
          <w:sz w:val="28"/>
          <w:szCs w:val="28"/>
          <w:lang w:val="uk-UA" w:eastAsia="uk-UA"/>
        </w:rPr>
      </w:pPr>
    </w:p>
    <w:p w14:paraId="5A5D08E3" w14:textId="77777777" w:rsidR="00B823F7" w:rsidRPr="00757318" w:rsidRDefault="00B823F7" w:rsidP="00B823F7">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3E2AD849" w14:textId="77777777" w:rsidR="00B823F7" w:rsidRPr="00757318" w:rsidRDefault="00B823F7" w:rsidP="00B823F7">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B823F7" w:rsidRPr="00757318" w14:paraId="1119EAF0" w14:textId="77777777" w:rsidTr="00DA1933">
        <w:tc>
          <w:tcPr>
            <w:tcW w:w="5920" w:type="dxa"/>
          </w:tcPr>
          <w:p w14:paraId="0CB850F9" w14:textId="77777777" w:rsidR="00B823F7" w:rsidRPr="00757318" w:rsidRDefault="00B823F7" w:rsidP="00DA1933">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16071BE1" w14:textId="77777777" w:rsidR="00B823F7" w:rsidRPr="00757318" w:rsidRDefault="00B823F7" w:rsidP="00DA1933">
            <w:pPr>
              <w:rPr>
                <w:color w:val="000000"/>
                <w:sz w:val="28"/>
                <w:szCs w:val="28"/>
                <w:lang w:val="uk-UA" w:eastAsia="uk-UA"/>
              </w:rPr>
            </w:pPr>
            <w:r w:rsidRPr="00757318">
              <w:rPr>
                <w:color w:val="000000"/>
                <w:sz w:val="28"/>
                <w:szCs w:val="28"/>
                <w:lang w:val="uk-UA" w:eastAsia="uk-UA"/>
              </w:rPr>
              <w:t xml:space="preserve">з питань архітектури, </w:t>
            </w:r>
            <w:r w:rsidRPr="00757318">
              <w:rPr>
                <w:sz w:val="28"/>
                <w:szCs w:val="28"/>
                <w:lang w:val="uk-UA"/>
              </w:rPr>
              <w:t>містопланування</w:t>
            </w:r>
          </w:p>
          <w:p w14:paraId="29C53BCA"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та земельних відносин</w:t>
            </w:r>
          </w:p>
          <w:p w14:paraId="0E937EF1" w14:textId="77777777" w:rsidR="00B823F7" w:rsidRPr="00757318" w:rsidRDefault="00B823F7" w:rsidP="00DA1933">
            <w:pPr>
              <w:jc w:val="both"/>
              <w:rPr>
                <w:color w:val="000000"/>
                <w:sz w:val="28"/>
                <w:szCs w:val="28"/>
                <w:lang w:val="uk-UA" w:eastAsia="uk-UA"/>
              </w:rPr>
            </w:pPr>
          </w:p>
        </w:tc>
        <w:tc>
          <w:tcPr>
            <w:tcW w:w="3934" w:type="dxa"/>
          </w:tcPr>
          <w:p w14:paraId="4B798CC3" w14:textId="77777777" w:rsidR="00B823F7" w:rsidRPr="00757318" w:rsidRDefault="00B823F7" w:rsidP="00DA1933">
            <w:pPr>
              <w:jc w:val="both"/>
              <w:rPr>
                <w:color w:val="000000"/>
                <w:sz w:val="28"/>
                <w:szCs w:val="28"/>
                <w:lang w:val="uk-UA" w:eastAsia="uk-UA"/>
              </w:rPr>
            </w:pPr>
          </w:p>
        </w:tc>
      </w:tr>
      <w:tr w:rsidR="00B823F7" w:rsidRPr="00757318" w14:paraId="2AA92ADD" w14:textId="77777777" w:rsidTr="00DA1933">
        <w:tc>
          <w:tcPr>
            <w:tcW w:w="5920" w:type="dxa"/>
          </w:tcPr>
          <w:p w14:paraId="2A56A15A"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5878BAF5" w14:textId="77777777" w:rsidR="00B823F7" w:rsidRPr="00757318" w:rsidRDefault="00B823F7" w:rsidP="00DA1933">
            <w:pPr>
              <w:jc w:val="right"/>
              <w:rPr>
                <w:color w:val="000000"/>
                <w:sz w:val="28"/>
                <w:szCs w:val="28"/>
                <w:lang w:val="uk-UA" w:eastAsia="uk-UA"/>
              </w:rPr>
            </w:pPr>
            <w:r w:rsidRPr="00757318">
              <w:rPr>
                <w:rStyle w:val="af0"/>
                <w:b w:val="0"/>
                <w:sz w:val="28"/>
                <w:szCs w:val="28"/>
                <w:lang w:val="uk-UA"/>
              </w:rPr>
              <w:t>Михайло ТЕРЕНТЬЄВ</w:t>
            </w:r>
          </w:p>
        </w:tc>
      </w:tr>
      <w:tr w:rsidR="00B823F7" w:rsidRPr="00757318" w14:paraId="5B15E4F4" w14:textId="77777777" w:rsidTr="00DA1933">
        <w:tc>
          <w:tcPr>
            <w:tcW w:w="5920" w:type="dxa"/>
          </w:tcPr>
          <w:p w14:paraId="36DE1C4E" w14:textId="77777777" w:rsidR="00B823F7" w:rsidRPr="00757318" w:rsidRDefault="00B823F7" w:rsidP="00DA1933">
            <w:pPr>
              <w:jc w:val="both"/>
              <w:rPr>
                <w:color w:val="000000"/>
                <w:sz w:val="28"/>
                <w:szCs w:val="28"/>
                <w:lang w:val="uk-UA" w:eastAsia="uk-UA"/>
              </w:rPr>
            </w:pPr>
          </w:p>
          <w:p w14:paraId="01F0A2C6"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Секретар</w:t>
            </w:r>
          </w:p>
        </w:tc>
        <w:tc>
          <w:tcPr>
            <w:tcW w:w="3934" w:type="dxa"/>
          </w:tcPr>
          <w:p w14:paraId="07A12F85" w14:textId="77777777" w:rsidR="00B823F7" w:rsidRPr="00757318" w:rsidRDefault="00B823F7" w:rsidP="00DA1933">
            <w:pPr>
              <w:jc w:val="right"/>
              <w:rPr>
                <w:rStyle w:val="af0"/>
                <w:b w:val="0"/>
                <w:sz w:val="28"/>
                <w:szCs w:val="28"/>
                <w:lang w:val="uk-UA"/>
              </w:rPr>
            </w:pPr>
          </w:p>
          <w:p w14:paraId="4DA8AD87" w14:textId="77777777" w:rsidR="00B823F7" w:rsidRPr="00757318" w:rsidRDefault="00B823F7" w:rsidP="00DA1933">
            <w:pPr>
              <w:jc w:val="right"/>
              <w:rPr>
                <w:color w:val="000000"/>
                <w:sz w:val="28"/>
                <w:szCs w:val="28"/>
                <w:lang w:val="uk-UA" w:eastAsia="uk-UA"/>
              </w:rPr>
            </w:pPr>
            <w:r w:rsidRPr="00757318">
              <w:rPr>
                <w:rStyle w:val="af0"/>
                <w:b w:val="0"/>
                <w:sz w:val="28"/>
                <w:szCs w:val="28"/>
                <w:lang w:val="uk-UA"/>
              </w:rPr>
              <w:t>Юрій ФЕДОРЕНКО</w:t>
            </w:r>
          </w:p>
        </w:tc>
      </w:tr>
      <w:tr w:rsidR="00B823F7" w:rsidRPr="00757318" w14:paraId="0EA6D02F" w14:textId="77777777" w:rsidTr="00DA1933">
        <w:tc>
          <w:tcPr>
            <w:tcW w:w="5920" w:type="dxa"/>
          </w:tcPr>
          <w:p w14:paraId="71FD5C26" w14:textId="77777777" w:rsidR="00B823F7" w:rsidRPr="00757318" w:rsidRDefault="00B823F7" w:rsidP="00DA1933">
            <w:pPr>
              <w:jc w:val="both"/>
              <w:rPr>
                <w:color w:val="000000"/>
                <w:sz w:val="28"/>
                <w:szCs w:val="28"/>
                <w:lang w:val="uk-UA" w:eastAsia="uk-UA"/>
              </w:rPr>
            </w:pPr>
          </w:p>
          <w:p w14:paraId="1FC51325"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667C374C"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46625C0A" w14:textId="77777777" w:rsidR="00B823F7" w:rsidRPr="00757318" w:rsidRDefault="00B823F7" w:rsidP="00DA1933">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4671C805" w14:textId="77777777" w:rsidR="00B823F7" w:rsidRPr="00757318" w:rsidRDefault="00B823F7" w:rsidP="00DA1933">
            <w:pPr>
              <w:jc w:val="right"/>
              <w:rPr>
                <w:rStyle w:val="af0"/>
                <w:b w:val="0"/>
                <w:sz w:val="28"/>
                <w:szCs w:val="28"/>
                <w:lang w:val="uk-UA"/>
              </w:rPr>
            </w:pPr>
          </w:p>
          <w:p w14:paraId="1613403C" w14:textId="77777777" w:rsidR="00B823F7" w:rsidRPr="00757318" w:rsidRDefault="00B823F7" w:rsidP="00DA1933">
            <w:pPr>
              <w:jc w:val="right"/>
              <w:rPr>
                <w:rStyle w:val="af0"/>
                <w:b w:val="0"/>
                <w:sz w:val="28"/>
                <w:szCs w:val="28"/>
                <w:lang w:val="uk-UA"/>
              </w:rPr>
            </w:pPr>
          </w:p>
          <w:p w14:paraId="7B93FE28" w14:textId="77777777" w:rsidR="00B823F7" w:rsidRPr="00757318" w:rsidRDefault="00B823F7" w:rsidP="00DA1933">
            <w:pPr>
              <w:jc w:val="right"/>
              <w:rPr>
                <w:rStyle w:val="af0"/>
                <w:b w:val="0"/>
                <w:sz w:val="28"/>
                <w:szCs w:val="28"/>
                <w:lang w:val="uk-UA"/>
              </w:rPr>
            </w:pPr>
          </w:p>
          <w:p w14:paraId="778A45DB" w14:textId="77777777" w:rsidR="00B823F7" w:rsidRPr="00757318" w:rsidRDefault="00B823F7" w:rsidP="00DA1933">
            <w:pPr>
              <w:jc w:val="right"/>
              <w:rPr>
                <w:color w:val="000000"/>
                <w:sz w:val="28"/>
                <w:szCs w:val="28"/>
                <w:lang w:val="uk-UA" w:eastAsia="uk-UA"/>
              </w:rPr>
            </w:pPr>
            <w:r w:rsidRPr="00757318">
              <w:rPr>
                <w:rStyle w:val="af0"/>
                <w:b w:val="0"/>
                <w:sz w:val="28"/>
                <w:szCs w:val="28"/>
                <w:lang w:val="uk-UA"/>
              </w:rPr>
              <w:t>Валентина ПОЛОЖИШНИК</w:t>
            </w:r>
          </w:p>
        </w:tc>
      </w:tr>
      <w:tr w:rsidR="00B823F7" w:rsidRPr="004549D3" w14:paraId="35FA9AB4" w14:textId="77777777" w:rsidTr="00DA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308D44A9" w14:textId="77777777" w:rsidR="00B823F7" w:rsidRDefault="00B823F7" w:rsidP="00DA1933">
            <w:pPr>
              <w:rPr>
                <w:snapToGrid w:val="0"/>
                <w:sz w:val="28"/>
                <w:szCs w:val="28"/>
              </w:rPr>
            </w:pPr>
          </w:p>
          <w:p w14:paraId="368FD9F7" w14:textId="77777777" w:rsidR="00B823F7" w:rsidRPr="004F225D" w:rsidRDefault="00B823F7" w:rsidP="00DA1933">
            <w:pPr>
              <w:rPr>
                <w:color w:val="000000"/>
                <w:sz w:val="28"/>
                <w:szCs w:val="28"/>
                <w:lang w:eastAsia="uk-UA"/>
              </w:rPr>
            </w:pPr>
            <w:r w:rsidRPr="004F225D">
              <w:rPr>
                <w:color w:val="000000"/>
                <w:sz w:val="28"/>
                <w:szCs w:val="28"/>
                <w:lang w:eastAsia="uk-UA"/>
              </w:rPr>
              <w:t>Постійна комісія Київської міської ради</w:t>
            </w:r>
          </w:p>
          <w:p w14:paraId="47A9B903" w14:textId="77777777" w:rsidR="00B823F7" w:rsidRPr="004F225D" w:rsidRDefault="00B823F7" w:rsidP="00DA1933">
            <w:pPr>
              <w:rPr>
                <w:color w:val="000000"/>
                <w:sz w:val="28"/>
                <w:szCs w:val="28"/>
                <w:lang w:eastAsia="uk-UA"/>
              </w:rPr>
            </w:pPr>
            <w:r w:rsidRPr="004F225D">
              <w:rPr>
                <w:color w:val="000000"/>
                <w:sz w:val="28"/>
                <w:szCs w:val="28"/>
                <w:lang w:eastAsia="uk-UA"/>
              </w:rPr>
              <w:t xml:space="preserve">з питань житлово-комунального господарства </w:t>
            </w:r>
          </w:p>
          <w:p w14:paraId="552B9197" w14:textId="77777777" w:rsidR="00B823F7" w:rsidRPr="004F225D" w:rsidRDefault="00B823F7" w:rsidP="00DA1933">
            <w:pPr>
              <w:rPr>
                <w:color w:val="000000"/>
                <w:sz w:val="28"/>
                <w:szCs w:val="28"/>
                <w:lang w:eastAsia="uk-UA"/>
              </w:rPr>
            </w:pPr>
            <w:r w:rsidRPr="004F225D">
              <w:rPr>
                <w:color w:val="000000"/>
                <w:sz w:val="28"/>
                <w:szCs w:val="28"/>
                <w:lang w:eastAsia="uk-UA"/>
              </w:rPr>
              <w:t>та паливно-енергетичного комплексу</w:t>
            </w:r>
          </w:p>
          <w:p w14:paraId="037D1E1C" w14:textId="77777777" w:rsidR="00B823F7" w:rsidRPr="004F225D" w:rsidRDefault="00B823F7" w:rsidP="00DA1933">
            <w:pPr>
              <w:rPr>
                <w:color w:val="000000"/>
                <w:sz w:val="28"/>
                <w:szCs w:val="28"/>
                <w:lang w:eastAsia="uk-UA"/>
              </w:rPr>
            </w:pPr>
          </w:p>
          <w:p w14:paraId="182FF833" w14:textId="3A17E605" w:rsidR="00B823F7" w:rsidRPr="004549D3" w:rsidRDefault="00B823F7" w:rsidP="00557D85">
            <w:pPr>
              <w:rPr>
                <w:snapToGrid w:val="0"/>
                <w:sz w:val="28"/>
                <w:szCs w:val="28"/>
              </w:rPr>
            </w:pPr>
            <w:r w:rsidRPr="004F225D">
              <w:rPr>
                <w:color w:val="000000"/>
                <w:sz w:val="28"/>
                <w:szCs w:val="28"/>
                <w:lang w:eastAsia="uk-UA"/>
              </w:rPr>
              <w:t>Голова</w:t>
            </w:r>
          </w:p>
        </w:tc>
        <w:tc>
          <w:tcPr>
            <w:tcW w:w="3934" w:type="dxa"/>
            <w:tcBorders>
              <w:top w:val="nil"/>
              <w:left w:val="nil"/>
              <w:bottom w:val="nil"/>
              <w:right w:val="nil"/>
            </w:tcBorders>
          </w:tcPr>
          <w:p w14:paraId="035185BC" w14:textId="77777777" w:rsidR="00B823F7" w:rsidRDefault="00B823F7" w:rsidP="00DA1933">
            <w:pPr>
              <w:rPr>
                <w:sz w:val="28"/>
                <w:szCs w:val="28"/>
              </w:rPr>
            </w:pPr>
          </w:p>
          <w:p w14:paraId="69844287" w14:textId="77777777" w:rsidR="00B823F7" w:rsidRDefault="00B823F7" w:rsidP="00DA1933">
            <w:pPr>
              <w:rPr>
                <w:sz w:val="28"/>
                <w:szCs w:val="28"/>
              </w:rPr>
            </w:pPr>
          </w:p>
          <w:p w14:paraId="11F92EF5" w14:textId="77777777" w:rsidR="00B823F7" w:rsidRDefault="00B823F7" w:rsidP="00DA1933">
            <w:pPr>
              <w:rPr>
                <w:sz w:val="28"/>
                <w:szCs w:val="28"/>
              </w:rPr>
            </w:pPr>
          </w:p>
          <w:p w14:paraId="1F8B256D" w14:textId="77777777" w:rsidR="00B823F7" w:rsidRDefault="00B823F7" w:rsidP="00DA1933">
            <w:pPr>
              <w:rPr>
                <w:sz w:val="28"/>
                <w:szCs w:val="28"/>
              </w:rPr>
            </w:pPr>
          </w:p>
          <w:p w14:paraId="382797D2" w14:textId="77777777" w:rsidR="00B823F7" w:rsidRDefault="00B823F7" w:rsidP="00DA1933">
            <w:pPr>
              <w:rPr>
                <w:sz w:val="28"/>
                <w:szCs w:val="28"/>
              </w:rPr>
            </w:pPr>
          </w:p>
          <w:p w14:paraId="6552D678" w14:textId="3CF38A84" w:rsidR="00B823F7" w:rsidRPr="004549D3" w:rsidRDefault="00B823F7" w:rsidP="00557D85">
            <w:pPr>
              <w:jc w:val="right"/>
              <w:rPr>
                <w:snapToGrid w:val="0"/>
                <w:sz w:val="28"/>
                <w:szCs w:val="28"/>
              </w:rPr>
            </w:pPr>
            <w:r w:rsidRPr="004F225D">
              <w:rPr>
                <w:color w:val="000000"/>
                <w:sz w:val="28"/>
                <w:szCs w:val="28"/>
                <w:lang w:eastAsia="uk-UA"/>
              </w:rPr>
              <w:t>Олександр БРОДСЬКИЙ</w:t>
            </w:r>
          </w:p>
        </w:tc>
      </w:tr>
    </w:tbl>
    <w:p w14:paraId="17241D2A" w14:textId="5F59A590" w:rsidR="00B823F7" w:rsidRDefault="00B823F7" w:rsidP="003A754B">
      <w:pPr>
        <w:rPr>
          <w:b/>
          <w:bCs/>
          <w:color w:val="000000"/>
          <w:szCs w:val="28"/>
          <w:lang w:val="uk-UA" w:eastAsia="uk-UA"/>
        </w:rPr>
      </w:pPr>
    </w:p>
    <w:p w14:paraId="5F7F8B8E" w14:textId="77777777" w:rsidR="00B823F7" w:rsidRDefault="00B823F7" w:rsidP="00B823F7">
      <w:pPr>
        <w:pStyle w:val="20"/>
        <w:ind w:firstLine="709"/>
        <w:rPr>
          <w:b/>
          <w:bCs/>
          <w:color w:val="000000"/>
          <w:szCs w:val="28"/>
          <w:lang w:val="uk-UA" w:eastAsia="uk-UA"/>
        </w:rPr>
      </w:pPr>
    </w:p>
    <w:sectPr w:rsidR="00B823F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FAAC2" w14:textId="77777777" w:rsidR="00F736E9" w:rsidRDefault="00F736E9">
      <w:r>
        <w:separator/>
      </w:r>
    </w:p>
  </w:endnote>
  <w:endnote w:type="continuationSeparator" w:id="0">
    <w:p w14:paraId="7FD7E28F" w14:textId="77777777" w:rsidR="00F736E9" w:rsidRDefault="00F7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97E2C" w14:textId="77777777" w:rsidR="00F736E9" w:rsidRDefault="00F736E9">
      <w:r>
        <w:separator/>
      </w:r>
    </w:p>
  </w:footnote>
  <w:footnote w:type="continuationSeparator" w:id="0">
    <w:p w14:paraId="615296E4" w14:textId="77777777" w:rsidR="00F736E9" w:rsidRDefault="00F7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65589230">
    <w:abstractNumId w:val="10"/>
  </w:num>
  <w:num w:numId="2" w16cid:durableId="563563336">
    <w:abstractNumId w:val="6"/>
  </w:num>
  <w:num w:numId="3" w16cid:durableId="569341580">
    <w:abstractNumId w:val="9"/>
  </w:num>
  <w:num w:numId="4" w16cid:durableId="1700013492">
    <w:abstractNumId w:val="0"/>
  </w:num>
  <w:num w:numId="5" w16cid:durableId="593710206">
    <w:abstractNumId w:val="8"/>
  </w:num>
  <w:num w:numId="6" w16cid:durableId="779689192">
    <w:abstractNumId w:val="4"/>
  </w:num>
  <w:num w:numId="7" w16cid:durableId="2047756319">
    <w:abstractNumId w:val="5"/>
  </w:num>
  <w:num w:numId="8" w16cid:durableId="1535000985">
    <w:abstractNumId w:val="7"/>
  </w:num>
  <w:num w:numId="9" w16cid:durableId="328674226">
    <w:abstractNumId w:val="2"/>
  </w:num>
  <w:num w:numId="10" w16cid:durableId="119039213">
    <w:abstractNumId w:val="1"/>
  </w:num>
  <w:num w:numId="11" w16cid:durableId="2112434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5D3F"/>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A754B"/>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57D85"/>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4D22"/>
    <w:rsid w:val="007B718D"/>
    <w:rsid w:val="007C7D01"/>
    <w:rsid w:val="007D308E"/>
    <w:rsid w:val="007E01E7"/>
    <w:rsid w:val="007E5F46"/>
    <w:rsid w:val="007F29ED"/>
    <w:rsid w:val="00802B62"/>
    <w:rsid w:val="00803A24"/>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40BA6"/>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43FA"/>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823F7"/>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302"/>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6E9"/>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valentyna.pelykh\Documents\&#1064;&#1040;&#1041;&#1051;&#1054;&#1053;&#1048;\25,03,2020\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710B-A567-49AD-9AE6-1EAD7CCF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824</Words>
  <Characters>4698</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5511</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70</cp:revision>
  <cp:lastPrinted>2024-11-19T07:09:00Z</cp:lastPrinted>
  <dcterms:created xsi:type="dcterms:W3CDTF">2020-03-26T09:21:00Z</dcterms:created>
  <dcterms:modified xsi:type="dcterms:W3CDTF">2024-11-28T14:31:00Z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