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B015C"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68B41A9C" wp14:editId="606DBD71">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47C40F44"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478A779F"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522353245</w:t>
                            </w:r>
                          </w:p>
                          <w:p w14:paraId="261BF963"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
            <w:pict>
              <v:shapetype w14:anchorId="68B41A9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14:paraId="47C40F44"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478A779F"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522353245</w:t>
                      </w:r>
                    </w:p>
                    <w:p w14:paraId="261BF963"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34E00A74" w14:textId="77777777"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6D099208" wp14:editId="218AFFA6">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03801">
        <w:rPr>
          <w:b/>
          <w:bCs/>
          <w:sz w:val="24"/>
          <w:szCs w:val="24"/>
          <w:lang w:val="ru-RU"/>
        </w:rPr>
        <w:t>ПЗН-72504</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03801">
        <w:rPr>
          <w:b/>
          <w:bCs/>
          <w:sz w:val="24"/>
          <w:szCs w:val="24"/>
          <w:lang w:val="ru-RU"/>
        </w:rPr>
        <w:t>15.10.2024</w:t>
      </w:r>
    </w:p>
    <w:p w14:paraId="11FDCA6D"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14:paraId="504B799C" w14:textId="7D5D4CDF" w:rsidR="00C75A99" w:rsidRPr="00A677AE" w:rsidRDefault="00C25DBE" w:rsidP="00C75A99">
      <w:pPr>
        <w:pStyle w:val="a4"/>
        <w:shd w:val="clear" w:color="auto" w:fill="auto"/>
        <w:spacing w:line="266" w:lineRule="auto"/>
        <w:ind w:right="2739"/>
        <w:jc w:val="center"/>
        <w:rPr>
          <w:rFonts w:eastAsia="Georgia"/>
          <w:b/>
          <w:i/>
          <w:iCs/>
          <w:sz w:val="24"/>
          <w:szCs w:val="24"/>
          <w:lang w:val="uk-UA"/>
        </w:rPr>
      </w:pPr>
      <w:r w:rsidRPr="00C25DBE">
        <w:rPr>
          <w:rFonts w:eastAsia="Georgia"/>
          <w:b/>
          <w:i/>
          <w:iCs/>
          <w:sz w:val="24"/>
          <w:szCs w:val="24"/>
          <w:lang w:val="uk-UA"/>
        </w:rPr>
        <w:t>Про затвердження технічної документації із землеустрою щодо інвентаризації земель,  внесення змін до рішення Київської міської ради від 18 листопада 2021 року</w:t>
      </w:r>
      <w:r>
        <w:rPr>
          <w:rFonts w:eastAsia="Georgia"/>
          <w:b/>
          <w:i/>
          <w:iCs/>
          <w:sz w:val="24"/>
          <w:szCs w:val="24"/>
          <w:lang w:val="uk-UA"/>
        </w:rPr>
        <w:t xml:space="preserve"> </w:t>
      </w:r>
      <w:r w:rsidRPr="00C25DBE">
        <w:rPr>
          <w:rFonts w:eastAsia="Georgia"/>
          <w:b/>
          <w:i/>
          <w:iCs/>
          <w:sz w:val="24"/>
          <w:szCs w:val="24"/>
          <w:lang w:val="uk-UA"/>
        </w:rPr>
        <w:t>№ 3662/3703 «Про визначення переліку земельних ділянок для опрацювання можливості продажу їх (або права оренди на них) на земельних торгах» та  продажу права оренди земельної ділянки (кадастровий номер 8000000000:66:052:0007) на                     вул. Петра Вершигори, 9/1 у Дніпровському районі м. Києва</w:t>
      </w:r>
      <w:r w:rsidR="00C75A99" w:rsidRPr="00C37A2A">
        <w:rPr>
          <w:rFonts w:eastAsia="Georgia"/>
          <w:b/>
          <w:i/>
          <w:iCs/>
          <w:sz w:val="24"/>
          <w:szCs w:val="24"/>
          <w:lang w:val="uk-UA"/>
        </w:rPr>
        <w:t xml:space="preserve"> </w:t>
      </w:r>
    </w:p>
    <w:p w14:paraId="7A85307B" w14:textId="77777777" w:rsidR="00C75A99" w:rsidRDefault="00C75A99" w:rsidP="00C75A99">
      <w:pPr>
        <w:pStyle w:val="a4"/>
        <w:shd w:val="clear" w:color="auto" w:fill="auto"/>
        <w:spacing w:line="266" w:lineRule="auto"/>
        <w:ind w:right="2739"/>
        <w:jc w:val="center"/>
        <w:rPr>
          <w:b/>
          <w:sz w:val="24"/>
          <w:szCs w:val="24"/>
          <w:lang w:val="uk-UA"/>
        </w:rPr>
      </w:pPr>
    </w:p>
    <w:p w14:paraId="6AD2E408" w14:textId="77777777" w:rsidR="00003801" w:rsidRDefault="00003801" w:rsidP="00003801">
      <w:pPr>
        <w:pStyle w:val="a7"/>
        <w:numPr>
          <w:ilvl w:val="0"/>
          <w:numId w:val="1"/>
        </w:numPr>
        <w:shd w:val="clear" w:color="auto" w:fill="auto"/>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003801" w14:paraId="03BA374D" w14:textId="77777777" w:rsidTr="00003801">
        <w:trPr>
          <w:cantSplit/>
          <w:trHeight w:val="386"/>
        </w:trPr>
        <w:tc>
          <w:tcPr>
            <w:tcW w:w="3266" w:type="dxa"/>
            <w:tcBorders>
              <w:top w:val="single" w:sz="4" w:space="0" w:color="auto"/>
              <w:left w:val="single" w:sz="4" w:space="0" w:color="auto"/>
              <w:bottom w:val="single" w:sz="4" w:space="0" w:color="auto"/>
              <w:right w:val="single" w:sz="4" w:space="0" w:color="auto"/>
            </w:tcBorders>
            <w:hideMark/>
          </w:tcPr>
          <w:p w14:paraId="3782EB29" w14:textId="77777777" w:rsidR="00003801" w:rsidRDefault="00003801">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Borders>
              <w:top w:val="single" w:sz="4" w:space="0" w:color="auto"/>
              <w:left w:val="single" w:sz="4" w:space="0" w:color="auto"/>
              <w:bottom w:val="single" w:sz="4" w:space="0" w:color="auto"/>
              <w:right w:val="single" w:sz="4" w:space="0" w:color="auto"/>
            </w:tcBorders>
          </w:tcPr>
          <w:p w14:paraId="34845F3C" w14:textId="77777777" w:rsidR="00003801" w:rsidRDefault="00003801">
            <w:pPr>
              <w:pStyle w:val="a4"/>
              <w:shd w:val="clear" w:color="auto" w:fill="auto"/>
              <w:rPr>
                <w:b/>
                <w:i/>
                <w:iCs/>
                <w:sz w:val="24"/>
                <w:szCs w:val="24"/>
                <w:lang w:val="uk-UA" w:bidi="uk-UA"/>
              </w:rPr>
            </w:pPr>
            <w:r>
              <w:rPr>
                <w:b/>
                <w:i/>
                <w:iCs/>
                <w:sz w:val="24"/>
                <w:szCs w:val="24"/>
                <w:lang w:val="uk-UA" w:bidi="uk-UA"/>
              </w:rPr>
              <w:t>КИЇВСЬКА МІСЬКА РАДА</w:t>
            </w:r>
            <w:r>
              <w:rPr>
                <w:b/>
                <w:i/>
                <w:iCs/>
                <w:sz w:val="24"/>
                <w:szCs w:val="24"/>
                <w:lang w:bidi="uk-UA"/>
              </w:rPr>
              <w:t xml:space="preserve"> </w:t>
            </w:r>
          </w:p>
          <w:p w14:paraId="55464462" w14:textId="77777777" w:rsidR="00003801" w:rsidRDefault="00003801">
            <w:pPr>
              <w:pStyle w:val="a7"/>
              <w:shd w:val="clear" w:color="auto" w:fill="auto"/>
              <w:rPr>
                <w:i/>
                <w:sz w:val="24"/>
                <w:szCs w:val="24"/>
                <w:lang w:val="uk-UA" w:bidi="uk-UA"/>
              </w:rPr>
            </w:pPr>
          </w:p>
        </w:tc>
      </w:tr>
      <w:tr w:rsidR="00003801" w14:paraId="428B1F8C" w14:textId="77777777" w:rsidTr="00003801">
        <w:trPr>
          <w:cantSplit/>
          <w:trHeight w:val="1266"/>
        </w:trPr>
        <w:tc>
          <w:tcPr>
            <w:tcW w:w="3266" w:type="dxa"/>
            <w:tcBorders>
              <w:top w:val="single" w:sz="4" w:space="0" w:color="auto"/>
              <w:left w:val="single" w:sz="4" w:space="0" w:color="auto"/>
              <w:bottom w:val="single" w:sz="4" w:space="0" w:color="auto"/>
              <w:right w:val="single" w:sz="4" w:space="0" w:color="auto"/>
            </w:tcBorders>
            <w:hideMark/>
          </w:tcPr>
          <w:p w14:paraId="19E83454" w14:textId="77777777" w:rsidR="00003801" w:rsidRDefault="00003801">
            <w:pPr>
              <w:pStyle w:val="a7"/>
              <w:rPr>
                <w:b w:val="0"/>
                <w:sz w:val="24"/>
                <w:szCs w:val="24"/>
                <w:lang w:val="uk-UA" w:bidi="uk-UA"/>
              </w:rPr>
            </w:pPr>
            <w:r>
              <w:rPr>
                <w:b w:val="0"/>
                <w:sz w:val="24"/>
                <w:szCs w:val="24"/>
                <w:lang w:val="uk-UA" w:bidi="uk-UA"/>
              </w:rPr>
              <w:t>Перелік засновників</w:t>
            </w:r>
          </w:p>
          <w:p w14:paraId="7C2C4C8F" w14:textId="77777777" w:rsidR="00003801" w:rsidRDefault="00003801">
            <w:pPr>
              <w:pStyle w:val="a7"/>
              <w:rPr>
                <w:b w:val="0"/>
                <w:sz w:val="24"/>
                <w:szCs w:val="24"/>
                <w:lang w:val="uk-UA" w:bidi="uk-UA"/>
              </w:rPr>
            </w:pPr>
            <w:r>
              <w:rPr>
                <w:b w:val="0"/>
                <w:sz w:val="24"/>
                <w:szCs w:val="24"/>
                <w:lang w:val="uk-UA" w:bidi="uk-UA"/>
              </w:rPr>
              <w:t>(учасників) юридичної особи</w:t>
            </w:r>
          </w:p>
        </w:tc>
        <w:tc>
          <w:tcPr>
            <w:tcW w:w="5948" w:type="dxa"/>
            <w:tcBorders>
              <w:top w:val="single" w:sz="4" w:space="0" w:color="auto"/>
              <w:left w:val="single" w:sz="4" w:space="0" w:color="auto"/>
              <w:bottom w:val="single" w:sz="4" w:space="0" w:color="auto"/>
              <w:right w:val="single" w:sz="4" w:space="0" w:color="auto"/>
            </w:tcBorders>
          </w:tcPr>
          <w:p w14:paraId="4A82062E" w14:textId="77777777" w:rsidR="00003801" w:rsidRDefault="00003801">
            <w:pPr>
              <w:pStyle w:val="a4"/>
              <w:shd w:val="clear" w:color="auto" w:fill="auto"/>
              <w:rPr>
                <w:b/>
                <w:i/>
                <w:iCs/>
                <w:sz w:val="24"/>
                <w:szCs w:val="24"/>
                <w:lang w:val="uk-UA" w:bidi="uk-UA"/>
              </w:rPr>
            </w:pPr>
            <w:r>
              <w:rPr>
                <w:b/>
                <w:i/>
                <w:iCs/>
                <w:sz w:val="24"/>
                <w:szCs w:val="24"/>
                <w:lang w:val="uk-UA" w:bidi="uk-UA"/>
              </w:rPr>
              <w:t>КИЇВСЬКА МІСЬКА РАДА</w:t>
            </w:r>
          </w:p>
          <w:p w14:paraId="7933F2D7" w14:textId="77777777" w:rsidR="00003801" w:rsidRDefault="00003801">
            <w:pPr>
              <w:pStyle w:val="a4"/>
              <w:shd w:val="clear" w:color="auto" w:fill="auto"/>
              <w:rPr>
                <w:b/>
                <w:i/>
                <w:iCs/>
                <w:sz w:val="24"/>
                <w:szCs w:val="24"/>
                <w:lang w:val="uk-UA" w:bidi="uk-UA"/>
              </w:rPr>
            </w:pPr>
          </w:p>
          <w:p w14:paraId="58F82408" w14:textId="77777777" w:rsidR="00003801" w:rsidRDefault="00003801">
            <w:pPr>
              <w:pStyle w:val="a7"/>
              <w:shd w:val="clear" w:color="auto" w:fill="auto"/>
              <w:rPr>
                <w:b w:val="0"/>
                <w:sz w:val="24"/>
                <w:szCs w:val="24"/>
                <w:lang w:val="uk-UA" w:bidi="uk-UA"/>
              </w:rPr>
            </w:pPr>
            <w:r>
              <w:rPr>
                <w:i/>
                <w:iCs/>
                <w:sz w:val="24"/>
                <w:szCs w:val="24"/>
                <w:lang w:val="uk-UA" w:bidi="uk-UA"/>
              </w:rPr>
              <w:t>Адреса засновника: м. Київ, Шевченківський район, ВУЛИЦЯ ХРЕЩАТИК, будинок 36</w:t>
            </w:r>
          </w:p>
        </w:tc>
      </w:tr>
      <w:tr w:rsidR="00003801" w14:paraId="1122142A" w14:textId="77777777" w:rsidTr="00003801">
        <w:trPr>
          <w:cantSplit/>
          <w:trHeight w:val="1128"/>
        </w:trPr>
        <w:tc>
          <w:tcPr>
            <w:tcW w:w="3266" w:type="dxa"/>
            <w:tcBorders>
              <w:top w:val="single" w:sz="4" w:space="0" w:color="auto"/>
              <w:left w:val="single" w:sz="4" w:space="0" w:color="auto"/>
              <w:bottom w:val="single" w:sz="4" w:space="0" w:color="auto"/>
              <w:right w:val="single" w:sz="4" w:space="0" w:color="auto"/>
            </w:tcBorders>
            <w:hideMark/>
          </w:tcPr>
          <w:p w14:paraId="6E461320" w14:textId="77777777" w:rsidR="00003801" w:rsidRDefault="00003801">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Borders>
              <w:top w:val="single" w:sz="4" w:space="0" w:color="auto"/>
              <w:left w:val="single" w:sz="4" w:space="0" w:color="auto"/>
              <w:bottom w:val="single" w:sz="4" w:space="0" w:color="auto"/>
              <w:right w:val="single" w:sz="4" w:space="0" w:color="auto"/>
            </w:tcBorders>
            <w:hideMark/>
          </w:tcPr>
          <w:p w14:paraId="1158A797" w14:textId="7C786864" w:rsidR="00003801" w:rsidRDefault="00003801">
            <w:pPr>
              <w:pStyle w:val="a7"/>
              <w:shd w:val="clear" w:color="auto" w:fill="auto"/>
              <w:rPr>
                <w:i/>
                <w:sz w:val="24"/>
                <w:szCs w:val="24"/>
                <w:lang w:val="uk-UA" w:bidi="uk-UA"/>
              </w:rPr>
            </w:pPr>
            <w:r>
              <w:rPr>
                <w:i/>
                <w:sz w:val="24"/>
                <w:szCs w:val="24"/>
                <w:lang w:val="uk-UA" w:bidi="uk-UA"/>
              </w:rPr>
              <w:t>Відсутній</w:t>
            </w:r>
            <w:r w:rsidR="009B2684">
              <w:rPr>
                <w:i/>
                <w:sz w:val="24"/>
                <w:szCs w:val="24"/>
                <w:lang w:val="uk-UA" w:bidi="uk-UA"/>
              </w:rPr>
              <w:t xml:space="preserve"> </w:t>
            </w:r>
          </w:p>
        </w:tc>
      </w:tr>
      <w:tr w:rsidR="00003801" w14:paraId="3F3FB8A1" w14:textId="77777777" w:rsidTr="00003801">
        <w:trPr>
          <w:cantSplit/>
          <w:trHeight w:val="293"/>
        </w:trPr>
        <w:tc>
          <w:tcPr>
            <w:tcW w:w="3266" w:type="dxa"/>
            <w:tcBorders>
              <w:top w:val="single" w:sz="4" w:space="0" w:color="auto"/>
              <w:left w:val="single" w:sz="4" w:space="0" w:color="auto"/>
              <w:bottom w:val="single" w:sz="4" w:space="0" w:color="auto"/>
              <w:right w:val="single" w:sz="4" w:space="0" w:color="auto"/>
            </w:tcBorders>
            <w:hideMark/>
          </w:tcPr>
          <w:p w14:paraId="636C4D99" w14:textId="77777777" w:rsidR="00003801" w:rsidRDefault="00003801">
            <w:pPr>
              <w:pStyle w:val="a7"/>
              <w:shd w:val="clear" w:color="auto" w:fill="auto"/>
              <w:rPr>
                <w:b w:val="0"/>
                <w:sz w:val="24"/>
                <w:szCs w:val="24"/>
                <w:lang w:val="uk-UA" w:bidi="uk-UA"/>
              </w:rPr>
            </w:pPr>
            <w:r>
              <w:rPr>
                <w:b w:val="0"/>
                <w:sz w:val="24"/>
                <w:szCs w:val="24"/>
                <w:lang w:val="uk-UA" w:bidi="uk-UA"/>
              </w:rPr>
              <w:t>Реєстраційний номер:</w:t>
            </w:r>
          </w:p>
        </w:tc>
        <w:tc>
          <w:tcPr>
            <w:tcW w:w="5948" w:type="dxa"/>
            <w:tcBorders>
              <w:top w:val="single" w:sz="4" w:space="0" w:color="auto"/>
              <w:left w:val="single" w:sz="4" w:space="0" w:color="auto"/>
              <w:bottom w:val="single" w:sz="4" w:space="0" w:color="auto"/>
              <w:right w:val="single" w:sz="4" w:space="0" w:color="auto"/>
            </w:tcBorders>
            <w:hideMark/>
          </w:tcPr>
          <w:p w14:paraId="4CE9C537" w14:textId="60EE85EF" w:rsidR="00003801" w:rsidRDefault="00003801">
            <w:pPr>
              <w:pStyle w:val="a7"/>
              <w:shd w:val="clear" w:color="auto" w:fill="auto"/>
              <w:rPr>
                <w:b w:val="0"/>
                <w:sz w:val="24"/>
                <w:szCs w:val="24"/>
                <w:lang w:val="uk-UA" w:bidi="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14.10.2024</w:t>
            </w:r>
            <w:r w:rsidRPr="00C27AA7">
              <w:rPr>
                <w:b w:val="0"/>
                <w:sz w:val="24"/>
                <w:szCs w:val="24"/>
              </w:rPr>
              <w:t xml:space="preserve"> </w:t>
            </w:r>
            <w:r w:rsidRPr="00C27AA7">
              <w:rPr>
                <w:i/>
                <w:sz w:val="24"/>
                <w:szCs w:val="24"/>
              </w:rPr>
              <w:t>№ 522353245</w:t>
            </w:r>
          </w:p>
        </w:tc>
      </w:tr>
    </w:tbl>
    <w:p w14:paraId="0A9AD6AD" w14:textId="77777777" w:rsidR="00003801" w:rsidRDefault="00003801" w:rsidP="00003801">
      <w:pPr>
        <w:spacing w:line="1" w:lineRule="exact"/>
      </w:pPr>
    </w:p>
    <w:p w14:paraId="712A6AAF" w14:textId="77777777" w:rsidR="00003801" w:rsidRDefault="00003801" w:rsidP="00003801">
      <w:pPr>
        <w:pStyle w:val="a7"/>
        <w:shd w:val="clear" w:color="auto" w:fill="auto"/>
        <w:ind w:left="353"/>
        <w:rPr>
          <w:lang w:val="uk-UA"/>
        </w:rPr>
      </w:pPr>
    </w:p>
    <w:p w14:paraId="034BB27D" w14:textId="4B19365C" w:rsidR="00003801" w:rsidRDefault="00003801" w:rsidP="00003801">
      <w:pPr>
        <w:pStyle w:val="a7"/>
        <w:numPr>
          <w:ilvl w:val="0"/>
          <w:numId w:val="1"/>
        </w:numPr>
        <w:shd w:val="clear" w:color="auto" w:fill="auto"/>
        <w:ind w:left="0" w:firstLine="284"/>
        <w:jc w:val="both"/>
        <w:rPr>
          <w:sz w:val="24"/>
          <w:szCs w:val="24"/>
          <w:lang w:val="uk-UA"/>
        </w:rPr>
      </w:pPr>
      <w:r>
        <w:rPr>
          <w:sz w:val="24"/>
          <w:szCs w:val="24"/>
          <w:lang w:val="uk-UA"/>
        </w:rPr>
        <w:t>Відомості про земельні ділянки:</w:t>
      </w:r>
      <w:r>
        <w:rPr>
          <w:b w:val="0"/>
          <w:bCs w:val="0"/>
          <w:sz w:val="24"/>
          <w:szCs w:val="24"/>
          <w:lang w:val="uk-UA"/>
        </w:rPr>
        <w:t xml:space="preserve"> зазначені у додатк</w:t>
      </w:r>
      <w:r w:rsidR="00AA195F">
        <w:rPr>
          <w:b w:val="0"/>
          <w:bCs w:val="0"/>
          <w:sz w:val="24"/>
          <w:szCs w:val="24"/>
          <w:lang w:val="uk-UA"/>
        </w:rPr>
        <w:t>ах</w:t>
      </w:r>
      <w:r>
        <w:rPr>
          <w:b w:val="0"/>
          <w:bCs w:val="0"/>
          <w:sz w:val="24"/>
          <w:szCs w:val="24"/>
          <w:lang w:val="uk-UA"/>
        </w:rPr>
        <w:t xml:space="preserve"> до проєкту рішення Київської міської ради.</w:t>
      </w:r>
    </w:p>
    <w:p w14:paraId="7ED53684" w14:textId="77777777" w:rsidR="00C75A99" w:rsidRPr="00A677AE" w:rsidRDefault="00C75A99" w:rsidP="00C75A99">
      <w:pPr>
        <w:spacing w:line="1" w:lineRule="exact"/>
      </w:pPr>
    </w:p>
    <w:p w14:paraId="1A19737D" w14:textId="77777777" w:rsidR="009121EC" w:rsidRPr="009121EC" w:rsidRDefault="009121EC" w:rsidP="00C75A99">
      <w:pPr>
        <w:pStyle w:val="a7"/>
        <w:shd w:val="clear" w:color="auto" w:fill="auto"/>
        <w:ind w:left="353"/>
        <w:rPr>
          <w:lang w:val="uk-UA"/>
        </w:rPr>
      </w:pPr>
    </w:p>
    <w:p w14:paraId="717ECF38"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0B7A7DAC" w14:textId="1B29728E" w:rsidR="00003801" w:rsidRDefault="00003801" w:rsidP="00003801">
      <w:pPr>
        <w:pStyle w:val="1"/>
        <w:spacing w:after="40" w:line="233" w:lineRule="auto"/>
        <w:ind w:firstLine="567"/>
        <w:jc w:val="both"/>
        <w:rPr>
          <w:i w:val="0"/>
          <w:iCs w:val="0"/>
          <w:sz w:val="24"/>
          <w:szCs w:val="24"/>
          <w:lang w:val="uk-UA"/>
        </w:rPr>
      </w:pPr>
      <w:r w:rsidRPr="0040343A">
        <w:rPr>
          <w:i w:val="0"/>
          <w:iCs w:val="0"/>
          <w:sz w:val="24"/>
          <w:szCs w:val="24"/>
          <w:lang w:val="uk-U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14:paraId="5599412D" w14:textId="77777777" w:rsidR="0016587F" w:rsidRPr="0016587F" w:rsidRDefault="0016587F" w:rsidP="0016587F">
      <w:pPr>
        <w:pStyle w:val="1"/>
        <w:spacing w:after="40" w:line="233" w:lineRule="auto"/>
        <w:ind w:firstLine="567"/>
        <w:jc w:val="both"/>
        <w:rPr>
          <w:i w:val="0"/>
          <w:iCs w:val="0"/>
          <w:sz w:val="24"/>
          <w:szCs w:val="24"/>
          <w:lang w:val="uk-UA"/>
        </w:rPr>
      </w:pPr>
      <w:r w:rsidRPr="0016587F">
        <w:rPr>
          <w:i w:val="0"/>
          <w:iCs w:val="0"/>
          <w:sz w:val="24"/>
          <w:szCs w:val="24"/>
          <w:lang w:val="uk-UA"/>
        </w:rPr>
        <w:t>Згідно з частиною першою статті 134 Земельного кодексу України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випадків, встановлених частиною другою цієї статті.</w:t>
      </w:r>
    </w:p>
    <w:p w14:paraId="201C6EF4" w14:textId="73664F55" w:rsidR="0016587F" w:rsidRPr="0040343A" w:rsidRDefault="0016587F" w:rsidP="0016587F">
      <w:pPr>
        <w:pStyle w:val="1"/>
        <w:spacing w:after="40" w:line="233" w:lineRule="auto"/>
        <w:ind w:firstLine="567"/>
        <w:jc w:val="both"/>
        <w:rPr>
          <w:i w:val="0"/>
          <w:iCs w:val="0"/>
          <w:sz w:val="24"/>
          <w:szCs w:val="24"/>
          <w:lang w:val="uk-UA"/>
        </w:rPr>
      </w:pPr>
      <w:r w:rsidRPr="0016587F">
        <w:rPr>
          <w:i w:val="0"/>
          <w:iCs w:val="0"/>
          <w:sz w:val="24"/>
          <w:szCs w:val="24"/>
          <w:lang w:val="uk-UA"/>
        </w:rPr>
        <w:t xml:space="preserve">Відповідно до статті 135 Земельного кодексу України порядок проведення земельних торгів, визначений цим Кодексом, є обов’язковим у разі, якщо на земельних торгах здійснюється, зокрема, продаж земельних ділянок державної та комунальної власності, передача їх у користування за рішенням Верховної Ради Автономної Республіки Крим, Ради </w:t>
      </w:r>
      <w:r w:rsidRPr="0016587F">
        <w:rPr>
          <w:i w:val="0"/>
          <w:iCs w:val="0"/>
          <w:sz w:val="24"/>
          <w:szCs w:val="24"/>
          <w:lang w:val="uk-UA"/>
        </w:rPr>
        <w:lastRenderedPageBreak/>
        <w:t>міністрів Автономної Республіки Крим, відповідних органів виконавчої влади, органів місцевого самоврядування.</w:t>
      </w:r>
    </w:p>
    <w:p w14:paraId="7533F11E" w14:textId="0FCE882E" w:rsidR="00003801" w:rsidRPr="0040343A" w:rsidRDefault="00003801" w:rsidP="00003801">
      <w:pPr>
        <w:pStyle w:val="1"/>
        <w:spacing w:after="40" w:line="233" w:lineRule="auto"/>
        <w:ind w:firstLine="567"/>
        <w:jc w:val="both"/>
        <w:rPr>
          <w:i w:val="0"/>
          <w:iCs w:val="0"/>
          <w:sz w:val="24"/>
          <w:szCs w:val="24"/>
          <w:lang w:val="uk-UA"/>
        </w:rPr>
      </w:pPr>
      <w:r w:rsidRPr="0040343A">
        <w:rPr>
          <w:i w:val="0"/>
          <w:iCs w:val="0"/>
          <w:sz w:val="24"/>
          <w:szCs w:val="24"/>
          <w:lang w:val="uk-UA"/>
        </w:rPr>
        <w:t xml:space="preserve">Відповідно до статей </w:t>
      </w:r>
      <w:r w:rsidR="0040343A" w:rsidRPr="0040343A">
        <w:rPr>
          <w:i w:val="0"/>
          <w:iCs w:val="0"/>
          <w:sz w:val="24"/>
          <w:szCs w:val="24"/>
          <w:lang w:val="uk-UA" w:bidi="uk-UA"/>
        </w:rPr>
        <w:t>9, 20, 79</w:t>
      </w:r>
      <w:r w:rsidR="0040343A" w:rsidRPr="0040343A">
        <w:rPr>
          <w:i w:val="0"/>
          <w:iCs w:val="0"/>
          <w:sz w:val="24"/>
          <w:szCs w:val="24"/>
          <w:vertAlign w:val="superscript"/>
          <w:lang w:val="uk-UA" w:bidi="uk-UA"/>
        </w:rPr>
        <w:t>1</w:t>
      </w:r>
      <w:r w:rsidR="0040343A" w:rsidRPr="0040343A">
        <w:rPr>
          <w:i w:val="0"/>
          <w:iCs w:val="0"/>
          <w:sz w:val="24"/>
          <w:szCs w:val="24"/>
          <w:lang w:val="uk-UA" w:bidi="uk-UA"/>
        </w:rPr>
        <w:t>, 83, 93</w:t>
      </w:r>
      <w:r w:rsidR="0040343A" w:rsidRPr="00486B4B">
        <w:rPr>
          <w:i w:val="0"/>
          <w:iCs w:val="0"/>
          <w:sz w:val="24"/>
          <w:szCs w:val="24"/>
          <w:lang w:val="uk-UA" w:bidi="uk-UA"/>
        </w:rPr>
        <w:t>,</w:t>
      </w:r>
      <w:r w:rsidR="0040343A" w:rsidRPr="0040343A">
        <w:rPr>
          <w:b/>
          <w:i w:val="0"/>
          <w:iCs w:val="0"/>
          <w:sz w:val="24"/>
          <w:szCs w:val="24"/>
          <w:lang w:val="uk-UA" w:bidi="uk-UA"/>
        </w:rPr>
        <w:t xml:space="preserve"> </w:t>
      </w:r>
      <w:r w:rsidR="0040343A" w:rsidRPr="0040343A">
        <w:rPr>
          <w:i w:val="0"/>
          <w:iCs w:val="0"/>
          <w:sz w:val="24"/>
          <w:szCs w:val="24"/>
          <w:lang w:val="uk-UA" w:bidi="uk-UA"/>
        </w:rPr>
        <w:t>122,</w:t>
      </w:r>
      <w:r w:rsidR="0040343A" w:rsidRPr="0040343A">
        <w:rPr>
          <w:b/>
          <w:i w:val="0"/>
          <w:iCs w:val="0"/>
          <w:sz w:val="24"/>
          <w:szCs w:val="24"/>
          <w:lang w:val="uk-UA" w:bidi="uk-UA"/>
        </w:rPr>
        <w:t xml:space="preserve"> </w:t>
      </w:r>
      <w:r w:rsidR="0040343A" w:rsidRPr="0040343A">
        <w:rPr>
          <w:i w:val="0"/>
          <w:iCs w:val="0"/>
          <w:sz w:val="24"/>
          <w:szCs w:val="24"/>
          <w:lang w:val="uk-UA" w:bidi="uk-UA"/>
        </w:rPr>
        <w:t>124</w:t>
      </w:r>
      <w:r w:rsidR="0040343A" w:rsidRPr="00486B4B">
        <w:rPr>
          <w:i w:val="0"/>
          <w:iCs w:val="0"/>
          <w:sz w:val="24"/>
          <w:szCs w:val="24"/>
          <w:lang w:val="uk-UA" w:bidi="uk-UA"/>
        </w:rPr>
        <w:t xml:space="preserve">, </w:t>
      </w:r>
      <w:r w:rsidR="0040343A" w:rsidRPr="0040343A">
        <w:rPr>
          <w:i w:val="0"/>
          <w:iCs w:val="0"/>
          <w:sz w:val="24"/>
          <w:szCs w:val="24"/>
          <w:lang w:val="uk-UA" w:bidi="uk-UA"/>
        </w:rPr>
        <w:t xml:space="preserve">127, 134-139, 186 </w:t>
      </w:r>
      <w:r w:rsidRPr="0040343A">
        <w:rPr>
          <w:i w:val="0"/>
          <w:iCs w:val="0"/>
          <w:sz w:val="24"/>
          <w:szCs w:val="24"/>
          <w:lang w:val="uk-UA"/>
        </w:rPr>
        <w:t xml:space="preserve"> Земельного кодексу України, статей 35, 57 Зак</w:t>
      </w:r>
      <w:r w:rsidR="00B6747F">
        <w:rPr>
          <w:i w:val="0"/>
          <w:iCs w:val="0"/>
          <w:sz w:val="24"/>
          <w:szCs w:val="24"/>
          <w:lang w:val="uk-UA"/>
        </w:rPr>
        <w:t>ону України «Про землеустрій»</w:t>
      </w:r>
      <w:r w:rsidR="00F142A0" w:rsidRPr="00F142A0">
        <w:rPr>
          <w:i w:val="0"/>
          <w:iCs w:val="0"/>
          <w:sz w:val="24"/>
          <w:szCs w:val="24"/>
          <w:lang w:val="uk-UA"/>
        </w:rPr>
        <w:t>,</w:t>
      </w:r>
      <w:r w:rsidRPr="0040343A">
        <w:rPr>
          <w:i w:val="0"/>
          <w:iCs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14:paraId="0BBDBA3A" w14:textId="77777777" w:rsidR="00C25DBE" w:rsidRDefault="00C25DBE" w:rsidP="00C75A99">
      <w:pPr>
        <w:pStyle w:val="1"/>
        <w:shd w:val="clear" w:color="auto" w:fill="auto"/>
        <w:ind w:firstLine="284"/>
        <w:jc w:val="both"/>
        <w:rPr>
          <w:b/>
          <w:bCs/>
          <w:i w:val="0"/>
          <w:sz w:val="24"/>
          <w:szCs w:val="24"/>
          <w:lang w:val="uk-UA"/>
        </w:rPr>
      </w:pPr>
    </w:p>
    <w:p w14:paraId="2FB2A087" w14:textId="2E6FA29A" w:rsidR="00C75A99" w:rsidRPr="0040343A" w:rsidRDefault="00C75A99" w:rsidP="00C75A99">
      <w:pPr>
        <w:pStyle w:val="1"/>
        <w:shd w:val="clear" w:color="auto" w:fill="auto"/>
        <w:ind w:firstLine="284"/>
        <w:jc w:val="both"/>
        <w:rPr>
          <w:i w:val="0"/>
          <w:sz w:val="24"/>
          <w:szCs w:val="24"/>
          <w:lang w:val="uk-UA"/>
        </w:rPr>
      </w:pPr>
      <w:r w:rsidRPr="0040343A">
        <w:rPr>
          <w:b/>
          <w:bCs/>
          <w:i w:val="0"/>
          <w:sz w:val="24"/>
          <w:szCs w:val="24"/>
          <w:lang w:val="uk-UA"/>
        </w:rPr>
        <w:t>4. Мета прийняття рішення.</w:t>
      </w:r>
    </w:p>
    <w:p w14:paraId="71C46AF7" w14:textId="3494915F" w:rsidR="00003801" w:rsidRDefault="00003801" w:rsidP="003E7ABC">
      <w:pPr>
        <w:pStyle w:val="1"/>
        <w:ind w:firstLine="567"/>
        <w:jc w:val="both"/>
        <w:rPr>
          <w:i w:val="0"/>
          <w:iCs w:val="0"/>
          <w:sz w:val="24"/>
          <w:szCs w:val="24"/>
          <w:lang w:val="uk-UA"/>
        </w:rPr>
      </w:pPr>
      <w:r w:rsidRPr="0040343A">
        <w:rPr>
          <w:i w:val="0"/>
          <w:iCs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землі тощо.</w:t>
      </w:r>
      <w:r w:rsidR="0023547C">
        <w:rPr>
          <w:i w:val="0"/>
          <w:iCs w:val="0"/>
          <w:sz w:val="24"/>
          <w:szCs w:val="24"/>
          <w:lang w:val="uk-UA"/>
        </w:rPr>
        <w:t xml:space="preserve"> </w:t>
      </w:r>
    </w:p>
    <w:p w14:paraId="63941616" w14:textId="77777777" w:rsidR="00003801" w:rsidRPr="00CB3020" w:rsidRDefault="00003801" w:rsidP="00003801">
      <w:pPr>
        <w:pStyle w:val="1"/>
        <w:ind w:firstLine="284"/>
        <w:jc w:val="both"/>
        <w:rPr>
          <w:i w:val="0"/>
          <w:iCs w:val="0"/>
          <w:sz w:val="24"/>
          <w:szCs w:val="24"/>
          <w:lang w:val="uk-UA"/>
        </w:rPr>
      </w:pPr>
    </w:p>
    <w:p w14:paraId="4715A4EA" w14:textId="3E8AA076" w:rsidR="00003801" w:rsidRPr="00003801" w:rsidRDefault="00003801" w:rsidP="00003801">
      <w:pPr>
        <w:pStyle w:val="1"/>
        <w:ind w:firstLine="284"/>
        <w:jc w:val="both"/>
        <w:rPr>
          <w:i w:val="0"/>
          <w:iCs w:val="0"/>
          <w:sz w:val="24"/>
          <w:szCs w:val="24"/>
          <w:lang w:val="uk-UA"/>
        </w:rPr>
      </w:pPr>
      <w:r w:rsidRPr="00003801">
        <w:rPr>
          <w:b/>
          <w:bCs/>
          <w:i w:val="0"/>
          <w:iCs w:val="0"/>
          <w:sz w:val="24"/>
          <w:szCs w:val="24"/>
          <w:lang w:val="uk-UA"/>
        </w:rPr>
        <w:t xml:space="preserve">5. Особливі характеристики земельних ділянок: </w:t>
      </w:r>
      <w:r w:rsidRPr="00003801">
        <w:rPr>
          <w:i w:val="0"/>
          <w:iCs w:val="0"/>
          <w:sz w:val="24"/>
          <w:szCs w:val="24"/>
          <w:lang w:val="uk-UA"/>
        </w:rPr>
        <w:t>зазначені у додатк</w:t>
      </w:r>
      <w:r w:rsidR="00E57859">
        <w:rPr>
          <w:i w:val="0"/>
          <w:iCs w:val="0"/>
          <w:sz w:val="24"/>
          <w:szCs w:val="24"/>
          <w:lang w:val="uk-UA"/>
        </w:rPr>
        <w:t>у 1</w:t>
      </w:r>
      <w:r w:rsidRPr="00003801">
        <w:rPr>
          <w:i w:val="0"/>
          <w:iCs w:val="0"/>
          <w:sz w:val="24"/>
          <w:szCs w:val="24"/>
          <w:lang w:val="uk-UA"/>
        </w:rPr>
        <w:t xml:space="preserve"> до проєкту рішення Київської міської ради.</w:t>
      </w:r>
    </w:p>
    <w:p w14:paraId="24647269" w14:textId="4F81E93D" w:rsidR="00003801" w:rsidRPr="0046369F" w:rsidRDefault="00003801" w:rsidP="003E7ABC">
      <w:pPr>
        <w:pStyle w:val="1"/>
        <w:ind w:firstLine="567"/>
        <w:jc w:val="both"/>
        <w:rPr>
          <w:bCs/>
          <w:i w:val="0"/>
          <w:iCs w:val="0"/>
          <w:sz w:val="24"/>
          <w:szCs w:val="24"/>
          <w:lang w:val="uk-UA"/>
        </w:rPr>
      </w:pPr>
      <w:r w:rsidRPr="00003801">
        <w:rPr>
          <w:bCs/>
          <w:i w:val="0"/>
          <w:iCs w:val="0"/>
          <w:sz w:val="24"/>
          <w:szCs w:val="24"/>
          <w:lang w:val="uk-U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Pr>
          <w:bCs/>
          <w:i w:val="0"/>
          <w:iCs w:val="0"/>
          <w:sz w:val="24"/>
          <w:szCs w:val="24"/>
          <w:lang w:val="uk-UA"/>
        </w:rPr>
        <w:t>85:921, 82:089, 85:934</w:t>
      </w:r>
      <w:r w:rsidRPr="00003801">
        <w:rPr>
          <w:bCs/>
          <w:i w:val="0"/>
          <w:iCs w:val="0"/>
          <w:sz w:val="24"/>
          <w:szCs w:val="24"/>
          <w:lang w:val="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Pr>
          <w:bCs/>
          <w:i w:val="0"/>
          <w:iCs w:val="0"/>
          <w:sz w:val="24"/>
          <w:szCs w:val="24"/>
          <w:lang w:val="uk-UA"/>
        </w:rPr>
        <w:t xml:space="preserve">85:921, 82:089, 66:052, 85:922, </w:t>
      </w:r>
      <w:r w:rsidR="006D67C7">
        <w:rPr>
          <w:bCs/>
          <w:i w:val="0"/>
          <w:iCs w:val="0"/>
          <w:sz w:val="24"/>
          <w:szCs w:val="24"/>
          <w:lang w:val="uk-UA"/>
        </w:rPr>
        <w:t xml:space="preserve">90:772, </w:t>
      </w:r>
      <w:r>
        <w:rPr>
          <w:bCs/>
          <w:i w:val="0"/>
          <w:iCs w:val="0"/>
          <w:sz w:val="24"/>
          <w:szCs w:val="24"/>
          <w:lang w:val="uk-UA"/>
        </w:rPr>
        <w:t>85:934</w:t>
      </w:r>
      <w:r w:rsidR="006D67C7">
        <w:rPr>
          <w:bCs/>
          <w:i w:val="0"/>
          <w:iCs w:val="0"/>
          <w:sz w:val="24"/>
          <w:szCs w:val="24"/>
          <w:lang w:val="uk-UA"/>
        </w:rPr>
        <w:t>, 85:918</w:t>
      </w:r>
      <w:r w:rsidRPr="00003801">
        <w:rPr>
          <w:bCs/>
          <w:i w:val="0"/>
          <w:iCs w:val="0"/>
          <w:sz w:val="24"/>
          <w:szCs w:val="24"/>
          <w:lang w:val="uk-UA"/>
        </w:rPr>
        <w:t xml:space="preserve">), структурним підрозділом Київської міської державної адміністрації у сфері охорони навколишнього природного середовища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sidR="006D67C7">
        <w:rPr>
          <w:bCs/>
          <w:i w:val="0"/>
          <w:iCs w:val="0"/>
          <w:sz w:val="24"/>
          <w:szCs w:val="24"/>
          <w:lang w:val="uk-UA"/>
        </w:rPr>
        <w:t>85:921, 85:884, 85:823, 85:847, 85:848, 62:356, 85:905, 85:966, 62:281, 85:937, 85:800, 85:922, 90:772, 85:934, 85:918, 85:965, 62:347, 85:871, 85:896</w:t>
      </w:r>
      <w:r w:rsidRPr="00003801">
        <w:rPr>
          <w:bCs/>
          <w:i w:val="0"/>
          <w:iCs w:val="0"/>
          <w:sz w:val="24"/>
          <w:szCs w:val="24"/>
          <w:lang w:val="uk-UA"/>
        </w:rPr>
        <w:t>), (</w:t>
      </w:r>
      <w:r w:rsidRPr="0046369F">
        <w:rPr>
          <w:bCs/>
          <w:i w:val="0"/>
          <w:iCs w:val="0"/>
          <w:sz w:val="24"/>
          <w:szCs w:val="24"/>
          <w:lang w:val="uk-UA"/>
        </w:rPr>
        <w:t>Управлінням екології та природних ресурсів виконавчого органу Київської міської ради (Київської міської державної адміністрації)) (кадастров</w:t>
      </w:r>
      <w:r w:rsidR="006D67C7" w:rsidRPr="0046369F">
        <w:rPr>
          <w:bCs/>
          <w:i w:val="0"/>
          <w:iCs w:val="0"/>
          <w:sz w:val="24"/>
          <w:szCs w:val="24"/>
          <w:lang w:val="uk-UA"/>
        </w:rPr>
        <w:t>і</w:t>
      </w:r>
      <w:r w:rsidRPr="0046369F">
        <w:rPr>
          <w:bCs/>
          <w:i w:val="0"/>
          <w:iCs w:val="0"/>
          <w:sz w:val="24"/>
          <w:szCs w:val="24"/>
          <w:lang w:val="uk-UA"/>
        </w:rPr>
        <w:t xml:space="preserve"> квартал</w:t>
      </w:r>
      <w:r w:rsidR="006D67C7" w:rsidRPr="0046369F">
        <w:rPr>
          <w:bCs/>
          <w:i w:val="0"/>
          <w:iCs w:val="0"/>
          <w:sz w:val="24"/>
          <w:szCs w:val="24"/>
          <w:lang w:val="uk-UA"/>
        </w:rPr>
        <w:t>и</w:t>
      </w:r>
      <w:r w:rsidRPr="0046369F">
        <w:rPr>
          <w:bCs/>
          <w:i w:val="0"/>
          <w:iCs w:val="0"/>
          <w:sz w:val="24"/>
          <w:szCs w:val="24"/>
          <w:lang w:val="uk-UA"/>
        </w:rPr>
        <w:t xml:space="preserve"> </w:t>
      </w:r>
      <w:r w:rsidR="006D67C7" w:rsidRPr="0046369F">
        <w:rPr>
          <w:bCs/>
          <w:i w:val="0"/>
          <w:iCs w:val="0"/>
          <w:sz w:val="24"/>
          <w:szCs w:val="24"/>
          <w:lang w:val="uk-UA"/>
        </w:rPr>
        <w:t>66:052, 79:616</w:t>
      </w:r>
      <w:r w:rsidRPr="0046369F">
        <w:rPr>
          <w:bCs/>
          <w:i w:val="0"/>
          <w:iCs w:val="0"/>
          <w:sz w:val="24"/>
          <w:szCs w:val="24"/>
          <w:lang w:val="uk-UA"/>
        </w:rPr>
        <w:t>).</w:t>
      </w:r>
    </w:p>
    <w:p w14:paraId="45DD974F" w14:textId="49225968" w:rsidR="00D9200B" w:rsidRPr="0046369F" w:rsidRDefault="0046369F" w:rsidP="003E7ABC">
      <w:pPr>
        <w:pStyle w:val="1"/>
        <w:ind w:firstLine="567"/>
        <w:jc w:val="both"/>
        <w:rPr>
          <w:b/>
          <w:bCs/>
          <w:i w:val="0"/>
          <w:iCs w:val="0"/>
          <w:sz w:val="24"/>
          <w:szCs w:val="24"/>
          <w:lang w:val="ru-RU"/>
        </w:rPr>
      </w:pPr>
      <w:r w:rsidRPr="0046369F">
        <w:rPr>
          <w:b/>
          <w:bCs/>
          <w:i w:val="0"/>
          <w:iCs w:val="0"/>
          <w:sz w:val="24"/>
          <w:szCs w:val="24"/>
          <w:lang w:val="uk-UA"/>
        </w:rPr>
        <w:t xml:space="preserve">Особливі характеристики земельної ділянки з кадастровим номером </w:t>
      </w:r>
      <w:r w:rsidRPr="0046369F">
        <w:rPr>
          <w:b/>
          <w:i w:val="0"/>
          <w:sz w:val="24"/>
          <w:szCs w:val="24"/>
          <w:lang w:val="ru-RU"/>
        </w:rPr>
        <w:t>8000000000:66:052:0007</w:t>
      </w:r>
    </w:p>
    <w:tbl>
      <w:tblPr>
        <w:tblW w:w="48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6566"/>
      </w:tblGrid>
      <w:tr w:rsidR="00D9200B" w14:paraId="16168827" w14:textId="77777777" w:rsidTr="00D9200B">
        <w:trPr>
          <w:trHeight w:val="20"/>
        </w:trPr>
        <w:tc>
          <w:tcPr>
            <w:tcW w:w="1439" w:type="pct"/>
            <w:tcBorders>
              <w:top w:val="single" w:sz="4" w:space="0" w:color="auto"/>
              <w:left w:val="single" w:sz="4" w:space="0" w:color="auto"/>
              <w:bottom w:val="single" w:sz="4" w:space="0" w:color="auto"/>
              <w:right w:val="single" w:sz="4" w:space="0" w:color="auto"/>
            </w:tcBorders>
            <w:hideMark/>
          </w:tcPr>
          <w:p w14:paraId="1F0B8AAE" w14:textId="77777777" w:rsidR="00D9200B" w:rsidRDefault="00D9200B">
            <w:pPr>
              <w:autoSpaceDE w:val="0"/>
              <w:autoSpaceDN w:val="0"/>
              <w:adjustRightInd w:val="0"/>
              <w:spacing w:line="256" w:lineRule="auto"/>
              <w:jc w:val="both"/>
              <w:rPr>
                <w:rFonts w:ascii="Times New Roman" w:hAnsi="Times New Roman" w:cs="Times New Roman"/>
                <w:b/>
                <w:i/>
                <w:lang w:val="en-US" w:eastAsia="en-US"/>
              </w:rPr>
            </w:pPr>
            <w:proofErr w:type="spellStart"/>
            <w:r>
              <w:rPr>
                <w:rFonts w:ascii="Times New Roman" w:hAnsi="Times New Roman" w:cs="Times New Roman"/>
                <w:b/>
                <w:i/>
                <w:lang w:val="en-US" w:eastAsia="en-US"/>
              </w:rPr>
              <w:t>Місце</w:t>
            </w:r>
            <w:proofErr w:type="spellEnd"/>
            <w:r>
              <w:rPr>
                <w:rFonts w:ascii="Times New Roman" w:hAnsi="Times New Roman" w:cs="Times New Roman"/>
                <w:b/>
                <w:i/>
                <w:lang w:val="en-US" w:eastAsia="en-US"/>
              </w:rPr>
              <w:t xml:space="preserve"> </w:t>
            </w:r>
            <w:proofErr w:type="spellStart"/>
            <w:r>
              <w:rPr>
                <w:rFonts w:ascii="Times New Roman" w:hAnsi="Times New Roman" w:cs="Times New Roman"/>
                <w:b/>
                <w:i/>
                <w:lang w:val="en-US" w:eastAsia="en-US"/>
              </w:rPr>
              <w:t>розташування</w:t>
            </w:r>
            <w:proofErr w:type="spellEnd"/>
            <w:r>
              <w:rPr>
                <w:rFonts w:ascii="Times New Roman" w:hAnsi="Times New Roman" w:cs="Times New Roman"/>
                <w:b/>
                <w:i/>
                <w:lang w:val="en-US" w:eastAsia="en-US"/>
              </w:rPr>
              <w:t xml:space="preserve"> </w:t>
            </w:r>
            <w:proofErr w:type="spellStart"/>
            <w:r>
              <w:rPr>
                <w:rFonts w:ascii="Times New Roman" w:hAnsi="Times New Roman" w:cs="Times New Roman"/>
                <w:b/>
                <w:i/>
                <w:lang w:val="en-US" w:eastAsia="en-US"/>
              </w:rPr>
              <w:t>земельної</w:t>
            </w:r>
            <w:proofErr w:type="spellEnd"/>
            <w:r>
              <w:rPr>
                <w:rFonts w:ascii="Times New Roman" w:hAnsi="Times New Roman" w:cs="Times New Roman"/>
                <w:b/>
                <w:i/>
                <w:lang w:val="en-US" w:eastAsia="en-US"/>
              </w:rPr>
              <w:t xml:space="preserve"> </w:t>
            </w:r>
            <w:proofErr w:type="spellStart"/>
            <w:r>
              <w:rPr>
                <w:rFonts w:ascii="Times New Roman" w:hAnsi="Times New Roman" w:cs="Times New Roman"/>
                <w:b/>
                <w:i/>
                <w:lang w:val="en-US" w:eastAsia="en-US"/>
              </w:rPr>
              <w:t>ділянки</w:t>
            </w:r>
            <w:proofErr w:type="spellEnd"/>
          </w:p>
        </w:tc>
        <w:tc>
          <w:tcPr>
            <w:tcW w:w="3561" w:type="pct"/>
            <w:tcBorders>
              <w:top w:val="single" w:sz="4" w:space="0" w:color="auto"/>
              <w:left w:val="single" w:sz="4" w:space="0" w:color="auto"/>
              <w:bottom w:val="single" w:sz="4" w:space="0" w:color="auto"/>
              <w:right w:val="single" w:sz="4" w:space="0" w:color="auto"/>
            </w:tcBorders>
            <w:hideMark/>
          </w:tcPr>
          <w:p w14:paraId="18D3F2CE" w14:textId="77777777" w:rsidR="00D9200B" w:rsidRDefault="00D9200B">
            <w:pPr>
              <w:autoSpaceDE w:val="0"/>
              <w:autoSpaceDN w:val="0"/>
              <w:adjustRightInd w:val="0"/>
              <w:spacing w:line="256" w:lineRule="auto"/>
              <w:jc w:val="both"/>
              <w:rPr>
                <w:rFonts w:ascii="Times New Roman" w:hAnsi="Times New Roman" w:cs="Times New Roman"/>
                <w:i/>
                <w:iCs/>
                <w:lang w:val="en-US" w:eastAsia="en-US"/>
              </w:rPr>
            </w:pPr>
            <w:r w:rsidRPr="00D9200B">
              <w:rPr>
                <w:rFonts w:ascii="Times New Roman" w:hAnsi="Times New Roman" w:cs="Times New Roman"/>
                <w:i/>
                <w:iCs/>
                <w:lang w:val="ru-RU" w:eastAsia="en-US"/>
              </w:rPr>
              <w:t xml:space="preserve">м. </w:t>
            </w:r>
            <w:proofErr w:type="spellStart"/>
            <w:r w:rsidRPr="00D9200B">
              <w:rPr>
                <w:rFonts w:ascii="Times New Roman" w:hAnsi="Times New Roman" w:cs="Times New Roman"/>
                <w:i/>
                <w:iCs/>
                <w:lang w:val="ru-RU" w:eastAsia="en-US"/>
              </w:rPr>
              <w:t>Київ</w:t>
            </w:r>
            <w:proofErr w:type="spellEnd"/>
            <w:r w:rsidRPr="00D9200B">
              <w:rPr>
                <w:rFonts w:ascii="Times New Roman" w:hAnsi="Times New Roman" w:cs="Times New Roman"/>
                <w:i/>
                <w:iCs/>
                <w:lang w:val="ru-RU" w:eastAsia="en-US"/>
              </w:rPr>
              <w:t xml:space="preserve">, р-н </w:t>
            </w:r>
            <w:proofErr w:type="spellStart"/>
            <w:r w:rsidRPr="00D9200B">
              <w:rPr>
                <w:rFonts w:ascii="Times New Roman" w:hAnsi="Times New Roman" w:cs="Times New Roman"/>
                <w:i/>
                <w:iCs/>
                <w:lang w:val="ru-RU" w:eastAsia="en-US"/>
              </w:rPr>
              <w:t>Дніпровський</w:t>
            </w:r>
            <w:proofErr w:type="spellEnd"/>
            <w:r w:rsidRPr="00D9200B">
              <w:rPr>
                <w:rFonts w:ascii="Times New Roman" w:hAnsi="Times New Roman" w:cs="Times New Roman"/>
                <w:i/>
                <w:iCs/>
                <w:lang w:val="ru-RU" w:eastAsia="en-US"/>
              </w:rPr>
              <w:t xml:space="preserve">, </w:t>
            </w:r>
            <w:proofErr w:type="spellStart"/>
            <w:r w:rsidRPr="00D9200B">
              <w:rPr>
                <w:rFonts w:ascii="Times New Roman" w:hAnsi="Times New Roman" w:cs="Times New Roman"/>
                <w:i/>
                <w:lang w:val="ru-RU" w:eastAsia="en-US"/>
              </w:rPr>
              <w:t>вул</w:t>
            </w:r>
            <w:proofErr w:type="spellEnd"/>
            <w:r w:rsidRPr="00D9200B">
              <w:rPr>
                <w:rFonts w:ascii="Times New Roman" w:hAnsi="Times New Roman" w:cs="Times New Roman"/>
                <w:i/>
                <w:lang w:val="ru-RU" w:eastAsia="en-US"/>
              </w:rPr>
              <w:t xml:space="preserve">. </w:t>
            </w:r>
            <w:proofErr w:type="spellStart"/>
            <w:r>
              <w:rPr>
                <w:rFonts w:ascii="Times New Roman" w:hAnsi="Times New Roman" w:cs="Times New Roman"/>
                <w:i/>
                <w:lang w:val="en-US" w:eastAsia="en-US"/>
              </w:rPr>
              <w:t>Петра</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Вершигори</w:t>
            </w:r>
            <w:proofErr w:type="spellEnd"/>
            <w:r>
              <w:rPr>
                <w:rFonts w:ascii="Times New Roman" w:hAnsi="Times New Roman" w:cs="Times New Roman"/>
                <w:i/>
                <w:lang w:val="en-US" w:eastAsia="en-US"/>
              </w:rPr>
              <w:t>, 9/1</w:t>
            </w:r>
          </w:p>
        </w:tc>
      </w:tr>
      <w:tr w:rsidR="00D9200B" w14:paraId="14C5A947" w14:textId="77777777" w:rsidTr="00D9200B">
        <w:trPr>
          <w:trHeight w:val="20"/>
        </w:trPr>
        <w:tc>
          <w:tcPr>
            <w:tcW w:w="1439" w:type="pct"/>
            <w:tcBorders>
              <w:top w:val="single" w:sz="4" w:space="0" w:color="auto"/>
              <w:left w:val="single" w:sz="4" w:space="0" w:color="auto"/>
              <w:bottom w:val="single" w:sz="4" w:space="0" w:color="auto"/>
              <w:right w:val="single" w:sz="4" w:space="0" w:color="auto"/>
            </w:tcBorders>
            <w:hideMark/>
          </w:tcPr>
          <w:p w14:paraId="7972064C" w14:textId="77777777" w:rsidR="00D9200B" w:rsidRDefault="00D9200B">
            <w:pPr>
              <w:autoSpaceDE w:val="0"/>
              <w:autoSpaceDN w:val="0"/>
              <w:adjustRightInd w:val="0"/>
              <w:spacing w:line="256" w:lineRule="auto"/>
              <w:jc w:val="both"/>
              <w:rPr>
                <w:rFonts w:ascii="Times New Roman" w:hAnsi="Times New Roman" w:cs="Times New Roman"/>
                <w:b/>
                <w:i/>
                <w:lang w:val="en-US" w:eastAsia="en-US"/>
              </w:rPr>
            </w:pPr>
            <w:proofErr w:type="spellStart"/>
            <w:r>
              <w:rPr>
                <w:rFonts w:ascii="Times New Roman" w:hAnsi="Times New Roman" w:cs="Times New Roman"/>
                <w:b/>
                <w:i/>
                <w:lang w:val="en-US" w:eastAsia="en-US"/>
              </w:rPr>
              <w:t>Кадастровий</w:t>
            </w:r>
            <w:proofErr w:type="spellEnd"/>
            <w:r>
              <w:rPr>
                <w:rFonts w:ascii="Times New Roman" w:hAnsi="Times New Roman" w:cs="Times New Roman"/>
                <w:b/>
                <w:i/>
                <w:lang w:val="en-US" w:eastAsia="en-US"/>
              </w:rPr>
              <w:t xml:space="preserve"> </w:t>
            </w:r>
            <w:proofErr w:type="spellStart"/>
            <w:r>
              <w:rPr>
                <w:rFonts w:ascii="Times New Roman" w:hAnsi="Times New Roman" w:cs="Times New Roman"/>
                <w:b/>
                <w:i/>
                <w:lang w:val="en-US" w:eastAsia="en-US"/>
              </w:rPr>
              <w:t>номер</w:t>
            </w:r>
            <w:proofErr w:type="spellEnd"/>
            <w:r>
              <w:rPr>
                <w:rFonts w:ascii="Times New Roman" w:hAnsi="Times New Roman" w:cs="Times New Roman"/>
                <w:b/>
                <w:i/>
                <w:lang w:val="en-US" w:eastAsia="en-US"/>
              </w:rPr>
              <w:t xml:space="preserve"> </w:t>
            </w:r>
          </w:p>
        </w:tc>
        <w:tc>
          <w:tcPr>
            <w:tcW w:w="3561" w:type="pct"/>
            <w:tcBorders>
              <w:top w:val="single" w:sz="4" w:space="0" w:color="auto"/>
              <w:left w:val="single" w:sz="4" w:space="0" w:color="auto"/>
              <w:bottom w:val="single" w:sz="4" w:space="0" w:color="auto"/>
              <w:right w:val="single" w:sz="4" w:space="0" w:color="auto"/>
            </w:tcBorders>
            <w:hideMark/>
          </w:tcPr>
          <w:p w14:paraId="2668926A" w14:textId="77777777" w:rsidR="00D9200B" w:rsidRDefault="00D9200B">
            <w:pPr>
              <w:autoSpaceDE w:val="0"/>
              <w:autoSpaceDN w:val="0"/>
              <w:adjustRightInd w:val="0"/>
              <w:spacing w:line="256" w:lineRule="auto"/>
              <w:jc w:val="both"/>
              <w:rPr>
                <w:rFonts w:ascii="Times New Roman" w:hAnsi="Times New Roman" w:cs="Times New Roman"/>
                <w:i/>
                <w:iCs/>
                <w:lang w:val="en-US" w:eastAsia="en-US"/>
              </w:rPr>
            </w:pPr>
            <w:r>
              <w:rPr>
                <w:rFonts w:ascii="Times New Roman" w:hAnsi="Times New Roman" w:cs="Times New Roman"/>
                <w:i/>
                <w:iCs/>
                <w:lang w:val="en-US" w:eastAsia="en-US"/>
              </w:rPr>
              <w:t>8000000000:66:052:0007</w:t>
            </w:r>
          </w:p>
        </w:tc>
      </w:tr>
      <w:tr w:rsidR="00D9200B" w14:paraId="68B114BD" w14:textId="77777777" w:rsidTr="00D9200B">
        <w:trPr>
          <w:trHeight w:val="20"/>
        </w:trPr>
        <w:tc>
          <w:tcPr>
            <w:tcW w:w="1439" w:type="pct"/>
            <w:tcBorders>
              <w:top w:val="single" w:sz="4" w:space="0" w:color="auto"/>
              <w:left w:val="single" w:sz="4" w:space="0" w:color="auto"/>
              <w:bottom w:val="single" w:sz="4" w:space="0" w:color="auto"/>
              <w:right w:val="single" w:sz="4" w:space="0" w:color="auto"/>
            </w:tcBorders>
            <w:hideMark/>
          </w:tcPr>
          <w:p w14:paraId="7DFBC82E" w14:textId="77777777" w:rsidR="00D9200B" w:rsidRDefault="00D9200B">
            <w:pPr>
              <w:autoSpaceDE w:val="0"/>
              <w:autoSpaceDN w:val="0"/>
              <w:adjustRightInd w:val="0"/>
              <w:spacing w:line="256" w:lineRule="auto"/>
              <w:jc w:val="both"/>
              <w:rPr>
                <w:rFonts w:ascii="Times New Roman" w:hAnsi="Times New Roman" w:cs="Times New Roman"/>
                <w:b/>
                <w:i/>
                <w:lang w:val="en-US" w:eastAsia="en-US"/>
              </w:rPr>
            </w:pPr>
            <w:proofErr w:type="spellStart"/>
            <w:r>
              <w:rPr>
                <w:rFonts w:ascii="Times New Roman" w:hAnsi="Times New Roman" w:cs="Times New Roman"/>
                <w:b/>
                <w:i/>
                <w:lang w:val="en-US" w:eastAsia="en-US"/>
              </w:rPr>
              <w:t>Площа</w:t>
            </w:r>
            <w:proofErr w:type="spellEnd"/>
            <w:r>
              <w:rPr>
                <w:rFonts w:ascii="Times New Roman" w:hAnsi="Times New Roman" w:cs="Times New Roman"/>
                <w:b/>
                <w:i/>
                <w:lang w:val="en-US" w:eastAsia="en-US"/>
              </w:rPr>
              <w:t xml:space="preserve">, </w:t>
            </w:r>
            <w:proofErr w:type="spellStart"/>
            <w:r>
              <w:rPr>
                <w:rFonts w:ascii="Times New Roman" w:hAnsi="Times New Roman" w:cs="Times New Roman"/>
                <w:b/>
                <w:i/>
                <w:lang w:val="en-US" w:eastAsia="en-US"/>
              </w:rPr>
              <w:t>га</w:t>
            </w:r>
            <w:proofErr w:type="spellEnd"/>
            <w:r>
              <w:rPr>
                <w:rFonts w:ascii="Times New Roman" w:hAnsi="Times New Roman" w:cs="Times New Roman"/>
                <w:b/>
                <w:i/>
                <w:lang w:val="en-US" w:eastAsia="en-US"/>
              </w:rPr>
              <w:t xml:space="preserve"> </w:t>
            </w:r>
          </w:p>
        </w:tc>
        <w:tc>
          <w:tcPr>
            <w:tcW w:w="3561" w:type="pct"/>
            <w:tcBorders>
              <w:top w:val="single" w:sz="4" w:space="0" w:color="auto"/>
              <w:left w:val="single" w:sz="4" w:space="0" w:color="auto"/>
              <w:bottom w:val="single" w:sz="4" w:space="0" w:color="auto"/>
              <w:right w:val="single" w:sz="4" w:space="0" w:color="auto"/>
            </w:tcBorders>
            <w:hideMark/>
          </w:tcPr>
          <w:p w14:paraId="3F3B802D" w14:textId="77777777" w:rsidR="00D9200B" w:rsidRDefault="00D9200B">
            <w:pPr>
              <w:autoSpaceDE w:val="0"/>
              <w:autoSpaceDN w:val="0"/>
              <w:adjustRightInd w:val="0"/>
              <w:spacing w:line="256" w:lineRule="auto"/>
              <w:jc w:val="both"/>
              <w:rPr>
                <w:rFonts w:ascii="Times New Roman" w:hAnsi="Times New Roman" w:cs="Times New Roman"/>
                <w:i/>
                <w:lang w:val="en-US" w:eastAsia="en-US"/>
              </w:rPr>
            </w:pPr>
            <w:r>
              <w:rPr>
                <w:rFonts w:ascii="Times New Roman" w:eastAsia="Calibri" w:hAnsi="Times New Roman" w:cs="Times New Roman"/>
                <w:i/>
                <w:lang w:val="en-US" w:eastAsia="en-US"/>
              </w:rPr>
              <w:t>0,2397</w:t>
            </w:r>
          </w:p>
        </w:tc>
      </w:tr>
      <w:tr w:rsidR="00D9200B" w14:paraId="5461CB49" w14:textId="77777777" w:rsidTr="00D9200B">
        <w:trPr>
          <w:trHeight w:val="20"/>
        </w:trPr>
        <w:tc>
          <w:tcPr>
            <w:tcW w:w="1439" w:type="pct"/>
            <w:tcBorders>
              <w:top w:val="single" w:sz="4" w:space="0" w:color="auto"/>
              <w:left w:val="single" w:sz="4" w:space="0" w:color="auto"/>
              <w:bottom w:val="single" w:sz="4" w:space="0" w:color="auto"/>
              <w:right w:val="single" w:sz="4" w:space="0" w:color="auto"/>
            </w:tcBorders>
            <w:hideMark/>
          </w:tcPr>
          <w:p w14:paraId="6C75810E" w14:textId="77777777" w:rsidR="00D9200B" w:rsidRDefault="00D9200B">
            <w:pPr>
              <w:autoSpaceDE w:val="0"/>
              <w:autoSpaceDN w:val="0"/>
              <w:adjustRightInd w:val="0"/>
              <w:spacing w:line="256" w:lineRule="auto"/>
              <w:jc w:val="both"/>
              <w:rPr>
                <w:rFonts w:ascii="Times New Roman" w:hAnsi="Times New Roman" w:cs="Times New Roman"/>
                <w:b/>
                <w:i/>
                <w:lang w:val="en-US" w:eastAsia="en-US"/>
              </w:rPr>
            </w:pPr>
            <w:proofErr w:type="spellStart"/>
            <w:r>
              <w:rPr>
                <w:rFonts w:ascii="Times New Roman" w:hAnsi="Times New Roman" w:cs="Times New Roman"/>
                <w:b/>
                <w:i/>
                <w:lang w:val="en-US" w:eastAsia="en-US"/>
              </w:rPr>
              <w:t>Категорія</w:t>
            </w:r>
            <w:proofErr w:type="spellEnd"/>
            <w:r>
              <w:rPr>
                <w:rFonts w:ascii="Times New Roman" w:hAnsi="Times New Roman" w:cs="Times New Roman"/>
                <w:b/>
                <w:i/>
                <w:lang w:val="en-US" w:eastAsia="en-US"/>
              </w:rPr>
              <w:t xml:space="preserve"> </w:t>
            </w:r>
            <w:proofErr w:type="spellStart"/>
            <w:r>
              <w:rPr>
                <w:rFonts w:ascii="Times New Roman" w:hAnsi="Times New Roman" w:cs="Times New Roman"/>
                <w:b/>
                <w:i/>
                <w:lang w:val="en-US" w:eastAsia="en-US"/>
              </w:rPr>
              <w:t>земель</w:t>
            </w:r>
            <w:proofErr w:type="spellEnd"/>
          </w:p>
        </w:tc>
        <w:tc>
          <w:tcPr>
            <w:tcW w:w="3561" w:type="pct"/>
            <w:tcBorders>
              <w:top w:val="single" w:sz="4" w:space="0" w:color="auto"/>
              <w:left w:val="single" w:sz="4" w:space="0" w:color="auto"/>
              <w:bottom w:val="single" w:sz="4" w:space="0" w:color="auto"/>
              <w:right w:val="single" w:sz="4" w:space="0" w:color="auto"/>
            </w:tcBorders>
            <w:hideMark/>
          </w:tcPr>
          <w:p w14:paraId="72E4F397" w14:textId="77777777" w:rsidR="00D9200B" w:rsidRPr="00D9200B" w:rsidRDefault="00D9200B">
            <w:pPr>
              <w:autoSpaceDE w:val="0"/>
              <w:autoSpaceDN w:val="0"/>
              <w:adjustRightInd w:val="0"/>
              <w:spacing w:line="256" w:lineRule="auto"/>
              <w:jc w:val="both"/>
              <w:rPr>
                <w:rFonts w:ascii="Times New Roman" w:hAnsi="Times New Roman" w:cs="Times New Roman"/>
                <w:i/>
                <w:lang w:val="ru-RU" w:eastAsia="en-US"/>
              </w:rPr>
            </w:pPr>
            <w:proofErr w:type="spellStart"/>
            <w:r w:rsidRPr="00D9200B">
              <w:rPr>
                <w:rFonts w:ascii="Times New Roman" w:hAnsi="Times New Roman" w:cs="Times New Roman"/>
                <w:i/>
                <w:lang w:val="ru-RU" w:eastAsia="en-US"/>
              </w:rPr>
              <w:t>землі</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житлової</w:t>
            </w:r>
            <w:proofErr w:type="spellEnd"/>
            <w:r w:rsidRPr="00D9200B">
              <w:rPr>
                <w:rFonts w:ascii="Times New Roman" w:hAnsi="Times New Roman" w:cs="Times New Roman"/>
                <w:i/>
                <w:lang w:val="ru-RU" w:eastAsia="en-US"/>
              </w:rPr>
              <w:t xml:space="preserve"> та </w:t>
            </w:r>
            <w:proofErr w:type="spellStart"/>
            <w:r w:rsidRPr="00D9200B">
              <w:rPr>
                <w:rFonts w:ascii="Times New Roman" w:hAnsi="Times New Roman" w:cs="Times New Roman"/>
                <w:i/>
                <w:lang w:val="ru-RU" w:eastAsia="en-US"/>
              </w:rPr>
              <w:t>громадської</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забудови</w:t>
            </w:r>
            <w:proofErr w:type="spellEnd"/>
          </w:p>
        </w:tc>
      </w:tr>
      <w:tr w:rsidR="00D9200B" w14:paraId="6D8D97EB" w14:textId="77777777" w:rsidTr="00D9200B">
        <w:trPr>
          <w:trHeight w:val="20"/>
        </w:trPr>
        <w:tc>
          <w:tcPr>
            <w:tcW w:w="1439" w:type="pct"/>
            <w:tcBorders>
              <w:top w:val="single" w:sz="4" w:space="0" w:color="auto"/>
              <w:left w:val="single" w:sz="4" w:space="0" w:color="auto"/>
              <w:bottom w:val="single" w:sz="4" w:space="0" w:color="auto"/>
              <w:right w:val="single" w:sz="4" w:space="0" w:color="auto"/>
            </w:tcBorders>
            <w:hideMark/>
          </w:tcPr>
          <w:p w14:paraId="46C08ADB" w14:textId="77777777" w:rsidR="00D9200B" w:rsidRDefault="00D9200B">
            <w:pPr>
              <w:autoSpaceDE w:val="0"/>
              <w:autoSpaceDN w:val="0"/>
              <w:adjustRightInd w:val="0"/>
              <w:spacing w:line="256" w:lineRule="auto"/>
              <w:jc w:val="both"/>
              <w:rPr>
                <w:rFonts w:ascii="Times New Roman" w:hAnsi="Times New Roman" w:cs="Times New Roman"/>
                <w:b/>
                <w:i/>
                <w:lang w:val="en-US" w:eastAsia="en-US"/>
              </w:rPr>
            </w:pPr>
            <w:proofErr w:type="spellStart"/>
            <w:r>
              <w:rPr>
                <w:rFonts w:ascii="Times New Roman" w:hAnsi="Times New Roman" w:cs="Times New Roman"/>
                <w:b/>
                <w:i/>
                <w:lang w:val="en-US" w:eastAsia="en-US"/>
              </w:rPr>
              <w:t>Цільове</w:t>
            </w:r>
            <w:proofErr w:type="spellEnd"/>
            <w:r>
              <w:rPr>
                <w:rFonts w:ascii="Times New Roman" w:hAnsi="Times New Roman" w:cs="Times New Roman"/>
                <w:b/>
                <w:i/>
                <w:lang w:val="en-US" w:eastAsia="en-US"/>
              </w:rPr>
              <w:t xml:space="preserve"> </w:t>
            </w:r>
            <w:proofErr w:type="spellStart"/>
            <w:r>
              <w:rPr>
                <w:rFonts w:ascii="Times New Roman" w:hAnsi="Times New Roman" w:cs="Times New Roman"/>
                <w:b/>
                <w:i/>
                <w:lang w:val="en-US" w:eastAsia="en-US"/>
              </w:rPr>
              <w:t>призначення</w:t>
            </w:r>
            <w:proofErr w:type="spellEnd"/>
            <w:r>
              <w:rPr>
                <w:rFonts w:ascii="Times New Roman" w:hAnsi="Times New Roman" w:cs="Times New Roman"/>
                <w:b/>
                <w:i/>
                <w:lang w:val="en-US" w:eastAsia="en-US"/>
              </w:rPr>
              <w:t xml:space="preserve"> </w:t>
            </w:r>
          </w:p>
        </w:tc>
        <w:tc>
          <w:tcPr>
            <w:tcW w:w="3561" w:type="pct"/>
            <w:tcBorders>
              <w:top w:val="single" w:sz="4" w:space="0" w:color="auto"/>
              <w:left w:val="single" w:sz="4" w:space="0" w:color="auto"/>
              <w:bottom w:val="single" w:sz="4" w:space="0" w:color="auto"/>
              <w:right w:val="single" w:sz="4" w:space="0" w:color="auto"/>
            </w:tcBorders>
            <w:hideMark/>
          </w:tcPr>
          <w:p w14:paraId="639BDD81" w14:textId="77777777" w:rsidR="00D9200B" w:rsidRDefault="00D9200B">
            <w:pPr>
              <w:autoSpaceDE w:val="0"/>
              <w:autoSpaceDN w:val="0"/>
              <w:adjustRightInd w:val="0"/>
              <w:spacing w:line="256" w:lineRule="auto"/>
              <w:jc w:val="both"/>
              <w:rPr>
                <w:rFonts w:ascii="Times New Roman" w:hAnsi="Times New Roman" w:cs="Times New Roman"/>
                <w:i/>
                <w:lang w:val="en-US" w:eastAsia="en-US"/>
              </w:rPr>
            </w:pPr>
            <w:r>
              <w:rPr>
                <w:rFonts w:ascii="Times New Roman" w:hAnsi="Times New Roman" w:cs="Times New Roman"/>
                <w:i/>
                <w:lang w:val="en-US" w:eastAsia="en-US"/>
              </w:rPr>
              <w:t xml:space="preserve">02.09 </w:t>
            </w:r>
            <w:proofErr w:type="spellStart"/>
            <w:r>
              <w:rPr>
                <w:rFonts w:ascii="Times New Roman" w:hAnsi="Times New Roman" w:cs="Times New Roman"/>
                <w:i/>
                <w:lang w:val="en-US" w:eastAsia="en-US"/>
              </w:rPr>
              <w:t>Для</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будівництва</w:t>
            </w:r>
            <w:proofErr w:type="spellEnd"/>
            <w:r>
              <w:rPr>
                <w:rFonts w:ascii="Times New Roman" w:hAnsi="Times New Roman" w:cs="Times New Roman"/>
                <w:i/>
                <w:lang w:val="en-US" w:eastAsia="en-US"/>
              </w:rPr>
              <w:t xml:space="preserve"> і </w:t>
            </w:r>
            <w:proofErr w:type="spellStart"/>
            <w:r>
              <w:rPr>
                <w:rFonts w:ascii="Times New Roman" w:hAnsi="Times New Roman" w:cs="Times New Roman"/>
                <w:i/>
                <w:lang w:val="en-US" w:eastAsia="en-US"/>
              </w:rPr>
              <w:t>обслуговування</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паркінгів</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та</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автостоянок</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на</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землях</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житлової</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та</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громадської</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забудови</w:t>
            </w:r>
            <w:proofErr w:type="spellEnd"/>
            <w:r>
              <w:rPr>
                <w:rFonts w:ascii="Times New Roman" w:eastAsia="Georgia" w:hAnsi="Times New Roman" w:cs="Times New Roman"/>
                <w:i/>
                <w:iCs/>
                <w:lang w:val="en-US" w:eastAsia="en-US"/>
              </w:rPr>
              <w:t xml:space="preserve"> (</w:t>
            </w:r>
            <w:proofErr w:type="spellStart"/>
            <w:r>
              <w:rPr>
                <w:rFonts w:ascii="Times New Roman" w:eastAsia="Georgia" w:hAnsi="Times New Roman" w:cs="Times New Roman"/>
                <w:i/>
                <w:iCs/>
                <w:lang w:val="en-US" w:eastAsia="en-US"/>
              </w:rPr>
              <w:t>для</w:t>
            </w:r>
            <w:proofErr w:type="spellEnd"/>
            <w:r>
              <w:rPr>
                <w:rFonts w:ascii="Times New Roman" w:eastAsia="Georgia" w:hAnsi="Times New Roman" w:cs="Times New Roman"/>
                <w:i/>
                <w:iCs/>
                <w:lang w:val="en-US" w:eastAsia="en-US"/>
              </w:rPr>
              <w:t xml:space="preserve"> </w:t>
            </w:r>
            <w:proofErr w:type="spellStart"/>
            <w:r>
              <w:rPr>
                <w:rFonts w:ascii="Times New Roman" w:eastAsia="Georgia" w:hAnsi="Times New Roman" w:cs="Times New Roman"/>
                <w:i/>
                <w:iCs/>
                <w:lang w:val="en-US" w:eastAsia="en-US"/>
              </w:rPr>
              <w:t>влаштування</w:t>
            </w:r>
            <w:proofErr w:type="spellEnd"/>
            <w:r>
              <w:rPr>
                <w:rFonts w:ascii="Times New Roman" w:eastAsia="Georgia" w:hAnsi="Times New Roman" w:cs="Times New Roman"/>
                <w:i/>
                <w:iCs/>
                <w:lang w:val="en-US" w:eastAsia="en-US"/>
              </w:rPr>
              <w:t xml:space="preserve">, </w:t>
            </w:r>
            <w:proofErr w:type="spellStart"/>
            <w:r>
              <w:rPr>
                <w:rFonts w:ascii="Times New Roman" w:eastAsia="Georgia" w:hAnsi="Times New Roman" w:cs="Times New Roman"/>
                <w:i/>
                <w:iCs/>
                <w:lang w:val="en-US" w:eastAsia="en-US"/>
              </w:rPr>
              <w:t>експлуатації</w:t>
            </w:r>
            <w:proofErr w:type="spellEnd"/>
            <w:r>
              <w:rPr>
                <w:rFonts w:ascii="Times New Roman" w:eastAsia="Georgia" w:hAnsi="Times New Roman" w:cs="Times New Roman"/>
                <w:i/>
                <w:iCs/>
                <w:lang w:val="en-US" w:eastAsia="en-US"/>
              </w:rPr>
              <w:t xml:space="preserve"> </w:t>
            </w:r>
            <w:proofErr w:type="spellStart"/>
            <w:r>
              <w:rPr>
                <w:rFonts w:ascii="Times New Roman" w:eastAsia="Georgia" w:hAnsi="Times New Roman" w:cs="Times New Roman"/>
                <w:i/>
                <w:iCs/>
                <w:lang w:val="en-US" w:eastAsia="en-US"/>
              </w:rPr>
              <w:t>та</w:t>
            </w:r>
            <w:proofErr w:type="spellEnd"/>
            <w:r>
              <w:rPr>
                <w:rFonts w:ascii="Times New Roman" w:eastAsia="Georgia" w:hAnsi="Times New Roman" w:cs="Times New Roman"/>
                <w:i/>
                <w:iCs/>
                <w:lang w:val="en-US" w:eastAsia="en-US"/>
              </w:rPr>
              <w:t xml:space="preserve"> </w:t>
            </w:r>
            <w:proofErr w:type="spellStart"/>
            <w:r>
              <w:rPr>
                <w:rFonts w:ascii="Times New Roman" w:eastAsia="Georgia" w:hAnsi="Times New Roman" w:cs="Times New Roman"/>
                <w:i/>
                <w:iCs/>
                <w:lang w:val="en-US" w:eastAsia="en-US"/>
              </w:rPr>
              <w:t>обслуговування</w:t>
            </w:r>
            <w:proofErr w:type="spellEnd"/>
            <w:r>
              <w:rPr>
                <w:rFonts w:ascii="Times New Roman" w:eastAsia="Georgia" w:hAnsi="Times New Roman" w:cs="Times New Roman"/>
                <w:i/>
                <w:iCs/>
                <w:lang w:val="en-US" w:eastAsia="en-US"/>
              </w:rPr>
              <w:t xml:space="preserve"> </w:t>
            </w:r>
            <w:proofErr w:type="spellStart"/>
            <w:r>
              <w:rPr>
                <w:rFonts w:ascii="Times New Roman" w:eastAsia="Georgia" w:hAnsi="Times New Roman" w:cs="Times New Roman"/>
                <w:i/>
                <w:iCs/>
                <w:lang w:val="en-US" w:eastAsia="en-US"/>
              </w:rPr>
              <w:t>відкритої</w:t>
            </w:r>
            <w:proofErr w:type="spellEnd"/>
            <w:r>
              <w:rPr>
                <w:rFonts w:ascii="Times New Roman" w:eastAsia="Georgia" w:hAnsi="Times New Roman" w:cs="Times New Roman"/>
                <w:i/>
                <w:iCs/>
                <w:lang w:val="en-US" w:eastAsia="en-US"/>
              </w:rPr>
              <w:t xml:space="preserve"> </w:t>
            </w:r>
            <w:proofErr w:type="spellStart"/>
            <w:r>
              <w:rPr>
                <w:rFonts w:ascii="Times New Roman" w:eastAsia="Georgia" w:hAnsi="Times New Roman" w:cs="Times New Roman"/>
                <w:i/>
                <w:iCs/>
                <w:lang w:val="en-US" w:eastAsia="en-US"/>
              </w:rPr>
              <w:t>автостоянки</w:t>
            </w:r>
            <w:proofErr w:type="spellEnd"/>
            <w:r>
              <w:rPr>
                <w:rFonts w:ascii="Times New Roman" w:eastAsia="Georgia" w:hAnsi="Times New Roman" w:cs="Times New Roman"/>
                <w:i/>
                <w:iCs/>
                <w:lang w:val="en-US" w:eastAsia="en-US"/>
              </w:rPr>
              <w:t>).</w:t>
            </w:r>
          </w:p>
        </w:tc>
      </w:tr>
      <w:tr w:rsidR="00D9200B" w14:paraId="22FFE962" w14:textId="77777777" w:rsidTr="00D9200B">
        <w:trPr>
          <w:trHeight w:val="20"/>
        </w:trPr>
        <w:tc>
          <w:tcPr>
            <w:tcW w:w="1439" w:type="pct"/>
            <w:tcBorders>
              <w:top w:val="single" w:sz="4" w:space="0" w:color="auto"/>
              <w:left w:val="single" w:sz="4" w:space="0" w:color="auto"/>
              <w:bottom w:val="single" w:sz="4" w:space="0" w:color="auto"/>
              <w:right w:val="single" w:sz="4" w:space="0" w:color="auto"/>
            </w:tcBorders>
            <w:hideMark/>
          </w:tcPr>
          <w:p w14:paraId="6C0A0E73" w14:textId="77777777" w:rsidR="00D9200B" w:rsidRDefault="00D9200B">
            <w:pPr>
              <w:autoSpaceDE w:val="0"/>
              <w:autoSpaceDN w:val="0"/>
              <w:adjustRightInd w:val="0"/>
              <w:spacing w:line="256" w:lineRule="auto"/>
              <w:jc w:val="both"/>
              <w:rPr>
                <w:rFonts w:ascii="Times New Roman" w:hAnsi="Times New Roman" w:cs="Times New Roman"/>
                <w:b/>
                <w:i/>
                <w:lang w:val="en-US" w:eastAsia="en-US"/>
              </w:rPr>
            </w:pPr>
            <w:proofErr w:type="spellStart"/>
            <w:r>
              <w:rPr>
                <w:rFonts w:ascii="Times New Roman" w:hAnsi="Times New Roman" w:cs="Times New Roman"/>
                <w:b/>
                <w:i/>
                <w:lang w:val="en-US" w:eastAsia="en-US"/>
              </w:rPr>
              <w:t>Нормативна</w:t>
            </w:r>
            <w:proofErr w:type="spellEnd"/>
            <w:r>
              <w:rPr>
                <w:rFonts w:ascii="Times New Roman" w:hAnsi="Times New Roman" w:cs="Times New Roman"/>
                <w:b/>
                <w:i/>
                <w:lang w:val="en-US" w:eastAsia="en-US"/>
              </w:rPr>
              <w:t xml:space="preserve"> </w:t>
            </w:r>
            <w:proofErr w:type="spellStart"/>
            <w:r>
              <w:rPr>
                <w:rFonts w:ascii="Times New Roman" w:hAnsi="Times New Roman" w:cs="Times New Roman"/>
                <w:b/>
                <w:i/>
                <w:lang w:val="en-US" w:eastAsia="en-US"/>
              </w:rPr>
              <w:t>грошова</w:t>
            </w:r>
            <w:proofErr w:type="spellEnd"/>
            <w:r>
              <w:rPr>
                <w:rFonts w:ascii="Times New Roman" w:hAnsi="Times New Roman" w:cs="Times New Roman"/>
                <w:b/>
                <w:i/>
                <w:lang w:val="en-US" w:eastAsia="en-US"/>
              </w:rPr>
              <w:t xml:space="preserve"> </w:t>
            </w:r>
            <w:proofErr w:type="spellStart"/>
            <w:r>
              <w:rPr>
                <w:rFonts w:ascii="Times New Roman" w:hAnsi="Times New Roman" w:cs="Times New Roman"/>
                <w:b/>
                <w:i/>
                <w:lang w:val="en-US" w:eastAsia="en-US"/>
              </w:rPr>
              <w:t>оцінка</w:t>
            </w:r>
            <w:proofErr w:type="spellEnd"/>
          </w:p>
        </w:tc>
        <w:tc>
          <w:tcPr>
            <w:tcW w:w="3561" w:type="pct"/>
            <w:tcBorders>
              <w:top w:val="single" w:sz="4" w:space="0" w:color="auto"/>
              <w:left w:val="single" w:sz="4" w:space="0" w:color="auto"/>
              <w:bottom w:val="single" w:sz="4" w:space="0" w:color="auto"/>
              <w:right w:val="single" w:sz="4" w:space="0" w:color="auto"/>
            </w:tcBorders>
            <w:hideMark/>
          </w:tcPr>
          <w:p w14:paraId="58D94A30" w14:textId="77777777" w:rsidR="00D9200B" w:rsidRDefault="00D9200B">
            <w:pPr>
              <w:spacing w:line="256" w:lineRule="auto"/>
              <w:jc w:val="both"/>
              <w:rPr>
                <w:rFonts w:ascii="Times New Roman" w:hAnsi="Times New Roman" w:cs="Times New Roman"/>
                <w:i/>
                <w:lang w:val="en-US" w:eastAsia="en-US"/>
              </w:rPr>
            </w:pPr>
            <w:r>
              <w:rPr>
                <w:rFonts w:ascii="Times New Roman" w:hAnsi="Times New Roman" w:cs="Times New Roman"/>
                <w:i/>
                <w:lang w:val="en-US" w:eastAsia="en-US"/>
              </w:rPr>
              <w:t xml:space="preserve">8 447 047,08 </w:t>
            </w:r>
            <w:proofErr w:type="spellStart"/>
            <w:r>
              <w:rPr>
                <w:rFonts w:ascii="Times New Roman" w:hAnsi="Times New Roman" w:cs="Times New Roman"/>
                <w:i/>
                <w:lang w:val="en-US" w:eastAsia="en-US"/>
              </w:rPr>
              <w:t>грн</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витяг</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із</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технічної</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документації</w:t>
            </w:r>
            <w:proofErr w:type="spellEnd"/>
            <w:r>
              <w:rPr>
                <w:rFonts w:ascii="Times New Roman" w:hAnsi="Times New Roman" w:cs="Times New Roman"/>
                <w:i/>
                <w:lang w:val="en-US" w:eastAsia="en-US"/>
              </w:rPr>
              <w:t xml:space="preserve"> з </w:t>
            </w:r>
            <w:r>
              <w:rPr>
                <w:rFonts w:ascii="Times New Roman" w:hAnsi="Times New Roman" w:cs="Times New Roman"/>
                <w:i/>
                <w:lang w:val="en-US" w:eastAsia="en-US"/>
              </w:rPr>
              <w:br/>
            </w:r>
            <w:proofErr w:type="spellStart"/>
            <w:r>
              <w:rPr>
                <w:rFonts w:ascii="Times New Roman" w:hAnsi="Times New Roman" w:cs="Times New Roman"/>
                <w:i/>
                <w:lang w:val="en-US" w:eastAsia="en-US"/>
              </w:rPr>
              <w:t>нормативної</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грошової</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оцінки</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земельних</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ділянок</w:t>
            </w:r>
            <w:proofErr w:type="spellEnd"/>
            <w:r>
              <w:rPr>
                <w:rFonts w:ascii="Times New Roman" w:hAnsi="Times New Roman" w:cs="Times New Roman"/>
                <w:i/>
                <w:lang w:val="en-US" w:eastAsia="en-US"/>
              </w:rPr>
              <w:t xml:space="preserve"> </w:t>
            </w:r>
            <w:proofErr w:type="spellStart"/>
            <w:r>
              <w:rPr>
                <w:rFonts w:ascii="Times New Roman" w:hAnsi="Times New Roman" w:cs="Times New Roman"/>
                <w:i/>
                <w:lang w:val="en-US" w:eastAsia="en-US"/>
              </w:rPr>
              <w:t>від</w:t>
            </w:r>
            <w:proofErr w:type="spellEnd"/>
            <w:r>
              <w:rPr>
                <w:rFonts w:ascii="Times New Roman" w:hAnsi="Times New Roman" w:cs="Times New Roman"/>
                <w:i/>
                <w:lang w:val="en-US" w:eastAsia="en-US"/>
              </w:rPr>
              <w:t xml:space="preserve"> 11.10.2024   № НВ-9950546052024)</w:t>
            </w:r>
          </w:p>
        </w:tc>
      </w:tr>
      <w:tr w:rsidR="00D9200B" w14:paraId="30910B72" w14:textId="77777777" w:rsidTr="00D9200B">
        <w:trPr>
          <w:trHeight w:val="20"/>
        </w:trPr>
        <w:tc>
          <w:tcPr>
            <w:tcW w:w="1439" w:type="pct"/>
            <w:tcBorders>
              <w:top w:val="single" w:sz="4" w:space="0" w:color="auto"/>
              <w:left w:val="single" w:sz="4" w:space="0" w:color="auto"/>
              <w:bottom w:val="single" w:sz="4" w:space="0" w:color="auto"/>
              <w:right w:val="single" w:sz="4" w:space="0" w:color="auto"/>
            </w:tcBorders>
            <w:hideMark/>
          </w:tcPr>
          <w:p w14:paraId="4EA91530" w14:textId="77777777" w:rsidR="00D9200B" w:rsidRPr="00D9200B" w:rsidRDefault="00D9200B">
            <w:pPr>
              <w:spacing w:line="256" w:lineRule="auto"/>
              <w:ind w:left="30" w:hanging="1"/>
              <w:rPr>
                <w:rFonts w:ascii="Times New Roman" w:hAnsi="Times New Roman" w:cs="Times New Roman"/>
                <w:b/>
                <w:i/>
                <w:iCs/>
                <w:lang w:val="ru-RU" w:eastAsia="en-US"/>
              </w:rPr>
            </w:pPr>
            <w:proofErr w:type="spellStart"/>
            <w:r w:rsidRPr="00D9200B">
              <w:rPr>
                <w:rFonts w:ascii="Times New Roman" w:hAnsi="Times New Roman" w:cs="Times New Roman"/>
                <w:b/>
                <w:i/>
                <w:iCs/>
                <w:lang w:val="ru-RU" w:eastAsia="en-US"/>
              </w:rPr>
              <w:t>Наявність</w:t>
            </w:r>
            <w:proofErr w:type="spellEnd"/>
            <w:r w:rsidRPr="00D9200B">
              <w:rPr>
                <w:rFonts w:ascii="Times New Roman" w:hAnsi="Times New Roman" w:cs="Times New Roman"/>
                <w:b/>
                <w:i/>
                <w:iCs/>
                <w:lang w:val="ru-RU" w:eastAsia="en-US"/>
              </w:rPr>
              <w:t xml:space="preserve"> </w:t>
            </w:r>
            <w:proofErr w:type="spellStart"/>
            <w:r w:rsidRPr="00D9200B">
              <w:rPr>
                <w:rFonts w:ascii="Times New Roman" w:hAnsi="Times New Roman" w:cs="Times New Roman"/>
                <w:b/>
                <w:i/>
                <w:iCs/>
                <w:lang w:val="ru-RU" w:eastAsia="en-US"/>
              </w:rPr>
              <w:t>будівель</w:t>
            </w:r>
            <w:proofErr w:type="spellEnd"/>
            <w:r w:rsidRPr="00D9200B">
              <w:rPr>
                <w:rFonts w:ascii="Times New Roman" w:hAnsi="Times New Roman" w:cs="Times New Roman"/>
                <w:b/>
                <w:i/>
                <w:iCs/>
                <w:lang w:val="ru-RU" w:eastAsia="en-US"/>
              </w:rPr>
              <w:t xml:space="preserve"> і </w:t>
            </w:r>
            <w:proofErr w:type="spellStart"/>
            <w:r w:rsidRPr="00D9200B">
              <w:rPr>
                <w:rFonts w:ascii="Times New Roman" w:hAnsi="Times New Roman" w:cs="Times New Roman"/>
                <w:b/>
                <w:i/>
                <w:iCs/>
                <w:lang w:val="ru-RU" w:eastAsia="en-US"/>
              </w:rPr>
              <w:t>споруд</w:t>
            </w:r>
            <w:proofErr w:type="spellEnd"/>
            <w:r w:rsidRPr="00D9200B">
              <w:rPr>
                <w:rFonts w:ascii="Times New Roman" w:hAnsi="Times New Roman" w:cs="Times New Roman"/>
                <w:b/>
                <w:i/>
                <w:iCs/>
                <w:lang w:val="ru-RU" w:eastAsia="en-US"/>
              </w:rPr>
              <w:t xml:space="preserve"> на </w:t>
            </w:r>
            <w:proofErr w:type="spellStart"/>
            <w:r w:rsidRPr="00D9200B">
              <w:rPr>
                <w:rFonts w:ascii="Times New Roman" w:hAnsi="Times New Roman" w:cs="Times New Roman"/>
                <w:b/>
                <w:i/>
                <w:iCs/>
                <w:lang w:val="ru-RU" w:eastAsia="en-US"/>
              </w:rPr>
              <w:t>ділянці</w:t>
            </w:r>
            <w:proofErr w:type="spellEnd"/>
            <w:r w:rsidRPr="00D9200B">
              <w:rPr>
                <w:rFonts w:ascii="Times New Roman" w:hAnsi="Times New Roman" w:cs="Times New Roman"/>
                <w:b/>
                <w:i/>
                <w:iCs/>
                <w:lang w:val="ru-RU" w:eastAsia="en-US"/>
              </w:rPr>
              <w:t>:</w:t>
            </w:r>
          </w:p>
        </w:tc>
        <w:tc>
          <w:tcPr>
            <w:tcW w:w="3561" w:type="pct"/>
            <w:tcBorders>
              <w:top w:val="single" w:sz="4" w:space="0" w:color="auto"/>
              <w:left w:val="single" w:sz="4" w:space="0" w:color="auto"/>
              <w:bottom w:val="single" w:sz="4" w:space="0" w:color="auto"/>
              <w:right w:val="single" w:sz="4" w:space="0" w:color="auto"/>
            </w:tcBorders>
            <w:hideMark/>
          </w:tcPr>
          <w:p w14:paraId="479EC24E" w14:textId="05E0A664" w:rsidR="00D9200B" w:rsidRPr="00D9200B" w:rsidRDefault="00D9200B" w:rsidP="00323B99">
            <w:pPr>
              <w:spacing w:line="256" w:lineRule="auto"/>
              <w:jc w:val="both"/>
              <w:rPr>
                <w:rFonts w:ascii="Times New Roman" w:hAnsi="Times New Roman" w:cs="Times New Roman"/>
                <w:i/>
                <w:lang w:val="ru-RU" w:eastAsia="en-US"/>
              </w:rPr>
            </w:pPr>
            <w:proofErr w:type="spellStart"/>
            <w:r w:rsidRPr="00D9200B">
              <w:rPr>
                <w:rFonts w:ascii="Times New Roman" w:hAnsi="Times New Roman" w:cs="Times New Roman"/>
                <w:i/>
                <w:lang w:val="ru-RU" w:eastAsia="en-US"/>
              </w:rPr>
              <w:t>Земельна</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ділянка</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вільна</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від</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капітальної</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забудови</w:t>
            </w:r>
            <w:proofErr w:type="spellEnd"/>
            <w:r w:rsidRPr="00D9200B">
              <w:rPr>
                <w:rFonts w:ascii="Times New Roman" w:hAnsi="Times New Roman" w:cs="Times New Roman"/>
                <w:i/>
                <w:lang w:val="ru-RU" w:eastAsia="en-US"/>
              </w:rPr>
              <w:t xml:space="preserve">, на </w:t>
            </w:r>
            <w:proofErr w:type="spellStart"/>
            <w:r w:rsidRPr="00D9200B">
              <w:rPr>
                <w:rFonts w:ascii="Times New Roman" w:hAnsi="Times New Roman" w:cs="Times New Roman"/>
                <w:i/>
                <w:lang w:val="ru-RU" w:eastAsia="en-US"/>
              </w:rPr>
              <w:t>ній</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розташо</w:t>
            </w:r>
            <w:r w:rsidR="00A4137F">
              <w:rPr>
                <w:rFonts w:ascii="Times New Roman" w:hAnsi="Times New Roman" w:cs="Times New Roman"/>
                <w:i/>
                <w:lang w:val="ru-RU" w:eastAsia="en-US"/>
              </w:rPr>
              <w:t>вана</w:t>
            </w:r>
            <w:proofErr w:type="spellEnd"/>
            <w:r w:rsidR="00A4137F">
              <w:rPr>
                <w:rFonts w:ascii="Times New Roman" w:hAnsi="Times New Roman" w:cs="Times New Roman"/>
                <w:i/>
                <w:lang w:val="ru-RU" w:eastAsia="en-US"/>
              </w:rPr>
              <w:t xml:space="preserve"> автостоянка та </w:t>
            </w:r>
            <w:proofErr w:type="spellStart"/>
            <w:r w:rsidR="00323B99">
              <w:rPr>
                <w:rFonts w:ascii="Times New Roman" w:hAnsi="Times New Roman" w:cs="Times New Roman"/>
                <w:i/>
                <w:lang w:val="ru-RU" w:eastAsia="en-US"/>
              </w:rPr>
              <w:t>тимчасова</w:t>
            </w:r>
            <w:proofErr w:type="spellEnd"/>
            <w:r w:rsidR="00323B99">
              <w:rPr>
                <w:rFonts w:ascii="Times New Roman" w:hAnsi="Times New Roman" w:cs="Times New Roman"/>
                <w:i/>
                <w:lang w:val="ru-RU" w:eastAsia="en-US"/>
              </w:rPr>
              <w:t xml:space="preserve"> </w:t>
            </w:r>
            <w:proofErr w:type="spellStart"/>
            <w:r w:rsidR="00323B99">
              <w:rPr>
                <w:rFonts w:ascii="Times New Roman" w:hAnsi="Times New Roman" w:cs="Times New Roman"/>
                <w:i/>
                <w:lang w:val="ru-RU" w:eastAsia="en-US"/>
              </w:rPr>
              <w:t>споруда</w:t>
            </w:r>
            <w:proofErr w:type="spellEnd"/>
            <w:r w:rsidR="00323B99">
              <w:rPr>
                <w:rFonts w:ascii="Times New Roman" w:hAnsi="Times New Roman" w:cs="Times New Roman"/>
                <w:i/>
                <w:lang w:val="ru-RU" w:eastAsia="en-US"/>
              </w:rPr>
              <w:t xml:space="preserve"> (вагончик) </w:t>
            </w:r>
            <w:r w:rsidR="00323B99">
              <w:rPr>
                <w:rFonts w:ascii="Times New Roman" w:hAnsi="Times New Roman" w:cs="Times New Roman"/>
                <w:i/>
                <w:lang w:val="ru-RU" w:eastAsia="en-US"/>
              </w:rPr>
              <w:lastRenderedPageBreak/>
              <w:t xml:space="preserve">для </w:t>
            </w:r>
            <w:proofErr w:type="spellStart"/>
            <w:r w:rsidR="00323B99">
              <w:rPr>
                <w:rFonts w:ascii="Times New Roman" w:hAnsi="Times New Roman" w:cs="Times New Roman"/>
                <w:i/>
                <w:lang w:val="ru-RU" w:eastAsia="en-US"/>
              </w:rPr>
              <w:t>перебування</w:t>
            </w:r>
            <w:proofErr w:type="spellEnd"/>
            <w:r w:rsidR="00323B99">
              <w:rPr>
                <w:rFonts w:ascii="Times New Roman" w:hAnsi="Times New Roman" w:cs="Times New Roman"/>
                <w:i/>
                <w:lang w:val="ru-RU" w:eastAsia="en-US"/>
              </w:rPr>
              <w:t xml:space="preserve"> </w:t>
            </w:r>
            <w:proofErr w:type="spellStart"/>
            <w:r w:rsidR="00323B99">
              <w:rPr>
                <w:rFonts w:ascii="Times New Roman" w:hAnsi="Times New Roman" w:cs="Times New Roman"/>
                <w:i/>
                <w:lang w:val="ru-RU" w:eastAsia="en-US"/>
              </w:rPr>
              <w:t>охорони</w:t>
            </w:r>
            <w:proofErr w:type="spellEnd"/>
            <w:r w:rsidR="00323B99">
              <w:rPr>
                <w:rFonts w:ascii="Times New Roman" w:hAnsi="Times New Roman" w:cs="Times New Roman"/>
                <w:i/>
                <w:lang w:val="ru-RU" w:eastAsia="en-US"/>
              </w:rPr>
              <w:t xml:space="preserve"> та </w:t>
            </w:r>
            <w:proofErr w:type="spellStart"/>
            <w:r w:rsidR="00323B99">
              <w:rPr>
                <w:rFonts w:ascii="Times New Roman" w:hAnsi="Times New Roman" w:cs="Times New Roman"/>
                <w:i/>
                <w:lang w:val="ru-RU" w:eastAsia="en-US"/>
              </w:rPr>
              <w:t>тимчасова</w:t>
            </w:r>
            <w:proofErr w:type="spellEnd"/>
            <w:r w:rsidR="00323B99">
              <w:rPr>
                <w:rFonts w:ascii="Times New Roman" w:hAnsi="Times New Roman" w:cs="Times New Roman"/>
                <w:i/>
                <w:lang w:val="ru-RU" w:eastAsia="en-US"/>
              </w:rPr>
              <w:t xml:space="preserve"> </w:t>
            </w:r>
            <w:proofErr w:type="spellStart"/>
            <w:r w:rsidR="00323B99">
              <w:rPr>
                <w:rFonts w:ascii="Times New Roman" w:hAnsi="Times New Roman" w:cs="Times New Roman"/>
                <w:i/>
                <w:lang w:val="ru-RU" w:eastAsia="en-US"/>
              </w:rPr>
              <w:t>споруда</w:t>
            </w:r>
            <w:proofErr w:type="spellEnd"/>
            <w:r w:rsidR="00323B99">
              <w:rPr>
                <w:rFonts w:ascii="Times New Roman" w:hAnsi="Times New Roman" w:cs="Times New Roman"/>
                <w:i/>
                <w:lang w:val="ru-RU" w:eastAsia="en-US"/>
              </w:rPr>
              <w:t xml:space="preserve"> </w:t>
            </w:r>
            <w:proofErr w:type="spellStart"/>
            <w:r w:rsidR="00323B99">
              <w:rPr>
                <w:rFonts w:ascii="Times New Roman" w:hAnsi="Times New Roman" w:cs="Times New Roman"/>
                <w:i/>
                <w:lang w:val="ru-RU" w:eastAsia="en-US"/>
              </w:rPr>
              <w:t>невідомого</w:t>
            </w:r>
            <w:proofErr w:type="spellEnd"/>
            <w:r w:rsidR="00323B99">
              <w:rPr>
                <w:rFonts w:ascii="Times New Roman" w:hAnsi="Times New Roman" w:cs="Times New Roman"/>
                <w:i/>
                <w:lang w:val="ru-RU" w:eastAsia="en-US"/>
              </w:rPr>
              <w:t xml:space="preserve"> </w:t>
            </w:r>
            <w:proofErr w:type="spellStart"/>
            <w:r w:rsidR="00323B99">
              <w:rPr>
                <w:rFonts w:ascii="Times New Roman" w:hAnsi="Times New Roman" w:cs="Times New Roman"/>
                <w:i/>
                <w:lang w:val="ru-RU" w:eastAsia="en-US"/>
              </w:rPr>
              <w:t>призначення</w:t>
            </w:r>
            <w:proofErr w:type="spellEnd"/>
            <w:r w:rsidRPr="00D9200B">
              <w:rPr>
                <w:rFonts w:ascii="Times New Roman" w:hAnsi="Times New Roman" w:cs="Times New Roman"/>
                <w:i/>
                <w:lang w:val="ru-RU" w:eastAsia="en-US"/>
              </w:rPr>
              <w:t>.</w:t>
            </w:r>
            <w:r w:rsidR="00323B99">
              <w:rPr>
                <w:rFonts w:ascii="Times New Roman" w:hAnsi="Times New Roman" w:cs="Times New Roman"/>
                <w:i/>
                <w:lang w:val="ru-RU" w:eastAsia="en-US"/>
              </w:rPr>
              <w:t xml:space="preserve"> </w:t>
            </w:r>
            <w:proofErr w:type="spellStart"/>
            <w:r w:rsidR="00323B99">
              <w:rPr>
                <w:rFonts w:ascii="Times New Roman" w:hAnsi="Times New Roman" w:cs="Times New Roman"/>
                <w:i/>
                <w:lang w:val="ru-RU" w:eastAsia="en-US"/>
              </w:rPr>
              <w:t>Територія</w:t>
            </w:r>
            <w:proofErr w:type="spellEnd"/>
            <w:r w:rsidR="00323B99">
              <w:rPr>
                <w:rFonts w:ascii="Times New Roman" w:hAnsi="Times New Roman" w:cs="Times New Roman"/>
                <w:i/>
                <w:lang w:val="ru-RU" w:eastAsia="en-US"/>
              </w:rPr>
              <w:t xml:space="preserve"> </w:t>
            </w:r>
            <w:proofErr w:type="spellStart"/>
            <w:r w:rsidR="00323B99">
              <w:rPr>
                <w:rFonts w:ascii="Times New Roman" w:hAnsi="Times New Roman" w:cs="Times New Roman"/>
                <w:i/>
                <w:lang w:val="ru-RU" w:eastAsia="en-US"/>
              </w:rPr>
              <w:t>огороджена</w:t>
            </w:r>
            <w:proofErr w:type="spellEnd"/>
            <w:r w:rsidR="00323B99">
              <w:rPr>
                <w:rFonts w:ascii="Times New Roman" w:hAnsi="Times New Roman" w:cs="Times New Roman"/>
                <w:i/>
                <w:lang w:val="ru-RU" w:eastAsia="en-US"/>
              </w:rPr>
              <w:t xml:space="preserve"> та </w:t>
            </w:r>
            <w:proofErr w:type="spellStart"/>
            <w:r w:rsidR="00323B99">
              <w:rPr>
                <w:rFonts w:ascii="Times New Roman" w:hAnsi="Times New Roman" w:cs="Times New Roman"/>
                <w:i/>
                <w:lang w:val="ru-RU" w:eastAsia="en-US"/>
              </w:rPr>
              <w:t>охороняється</w:t>
            </w:r>
            <w:proofErr w:type="spellEnd"/>
            <w:r w:rsidR="00323B99">
              <w:rPr>
                <w:rFonts w:ascii="Times New Roman" w:hAnsi="Times New Roman" w:cs="Times New Roman"/>
                <w:i/>
                <w:lang w:val="ru-RU" w:eastAsia="en-US"/>
              </w:rPr>
              <w:t xml:space="preserve">. </w:t>
            </w:r>
            <w:r w:rsidR="003942C5">
              <w:rPr>
                <w:rFonts w:ascii="Times New Roman" w:hAnsi="Times New Roman" w:cs="Times New Roman"/>
                <w:i/>
                <w:lang w:val="ru-RU" w:eastAsia="en-US"/>
              </w:rPr>
              <w:t xml:space="preserve">На </w:t>
            </w:r>
            <w:proofErr w:type="spellStart"/>
            <w:r w:rsidR="003942C5">
              <w:rPr>
                <w:rFonts w:ascii="Times New Roman" w:hAnsi="Times New Roman" w:cs="Times New Roman"/>
                <w:i/>
                <w:lang w:val="ru-RU" w:eastAsia="en-US"/>
              </w:rPr>
              <w:t>в'їзді</w:t>
            </w:r>
            <w:proofErr w:type="spellEnd"/>
            <w:r w:rsidR="003942C5">
              <w:rPr>
                <w:rFonts w:ascii="Times New Roman" w:hAnsi="Times New Roman" w:cs="Times New Roman"/>
                <w:i/>
                <w:lang w:val="ru-RU" w:eastAsia="en-US"/>
              </w:rPr>
              <w:t xml:space="preserve"> </w:t>
            </w:r>
            <w:proofErr w:type="spellStart"/>
            <w:r w:rsidR="003942C5">
              <w:rPr>
                <w:rFonts w:ascii="Times New Roman" w:hAnsi="Times New Roman" w:cs="Times New Roman"/>
                <w:i/>
                <w:lang w:val="ru-RU" w:eastAsia="en-US"/>
              </w:rPr>
              <w:t>встановлений</w:t>
            </w:r>
            <w:proofErr w:type="spellEnd"/>
            <w:r w:rsidR="003942C5">
              <w:rPr>
                <w:rFonts w:ascii="Times New Roman" w:hAnsi="Times New Roman" w:cs="Times New Roman"/>
                <w:i/>
                <w:lang w:val="ru-RU" w:eastAsia="en-US"/>
              </w:rPr>
              <w:t xml:space="preserve"> шлагбаум</w:t>
            </w:r>
            <w:r w:rsidR="00323B99">
              <w:t xml:space="preserve"> </w:t>
            </w:r>
            <w:r w:rsidR="00323B99" w:rsidRPr="00323B99">
              <w:rPr>
                <w:rFonts w:ascii="Times New Roman" w:hAnsi="Times New Roman" w:cs="Times New Roman"/>
                <w:i/>
                <w:lang w:val="ru-RU" w:eastAsia="en-US"/>
              </w:rPr>
              <w:t xml:space="preserve">(акт </w:t>
            </w:r>
            <w:proofErr w:type="spellStart"/>
            <w:r w:rsidR="00323B99" w:rsidRPr="00323B99">
              <w:rPr>
                <w:rFonts w:ascii="Times New Roman" w:hAnsi="Times New Roman" w:cs="Times New Roman"/>
                <w:i/>
                <w:lang w:val="ru-RU" w:eastAsia="en-US"/>
              </w:rPr>
              <w:t>обстеження</w:t>
            </w:r>
            <w:proofErr w:type="spellEnd"/>
            <w:r w:rsidR="00323B99" w:rsidRPr="00323B99">
              <w:rPr>
                <w:rFonts w:ascii="Times New Roman" w:hAnsi="Times New Roman" w:cs="Times New Roman"/>
                <w:i/>
                <w:lang w:val="ru-RU" w:eastAsia="en-US"/>
              </w:rPr>
              <w:t xml:space="preserve"> </w:t>
            </w:r>
            <w:proofErr w:type="spellStart"/>
            <w:r w:rsidR="00323B99" w:rsidRPr="00323B99">
              <w:rPr>
                <w:rFonts w:ascii="Times New Roman" w:hAnsi="Times New Roman" w:cs="Times New Roman"/>
                <w:i/>
                <w:lang w:val="ru-RU" w:eastAsia="en-US"/>
              </w:rPr>
              <w:t>зе</w:t>
            </w:r>
            <w:r w:rsidR="00323B99">
              <w:rPr>
                <w:rFonts w:ascii="Times New Roman" w:hAnsi="Times New Roman" w:cs="Times New Roman"/>
                <w:i/>
                <w:lang w:val="ru-RU" w:eastAsia="en-US"/>
              </w:rPr>
              <w:t>мельної</w:t>
            </w:r>
            <w:proofErr w:type="spellEnd"/>
            <w:r w:rsidR="00323B99">
              <w:rPr>
                <w:rFonts w:ascii="Times New Roman" w:hAnsi="Times New Roman" w:cs="Times New Roman"/>
                <w:i/>
                <w:lang w:val="ru-RU" w:eastAsia="en-US"/>
              </w:rPr>
              <w:t xml:space="preserve"> </w:t>
            </w:r>
            <w:proofErr w:type="spellStart"/>
            <w:r w:rsidR="00323B99">
              <w:rPr>
                <w:rFonts w:ascii="Times New Roman" w:hAnsi="Times New Roman" w:cs="Times New Roman"/>
                <w:i/>
                <w:lang w:val="ru-RU" w:eastAsia="en-US"/>
              </w:rPr>
              <w:t>ділянки</w:t>
            </w:r>
            <w:proofErr w:type="spellEnd"/>
            <w:r w:rsidR="00323B99">
              <w:rPr>
                <w:rFonts w:ascii="Times New Roman" w:hAnsi="Times New Roman" w:cs="Times New Roman"/>
                <w:i/>
                <w:lang w:val="ru-RU" w:eastAsia="en-US"/>
              </w:rPr>
              <w:t xml:space="preserve"> </w:t>
            </w:r>
            <w:proofErr w:type="spellStart"/>
            <w:r w:rsidR="00323B99">
              <w:rPr>
                <w:rFonts w:ascii="Times New Roman" w:hAnsi="Times New Roman" w:cs="Times New Roman"/>
                <w:i/>
                <w:lang w:val="ru-RU" w:eastAsia="en-US"/>
              </w:rPr>
              <w:t>від</w:t>
            </w:r>
            <w:proofErr w:type="spellEnd"/>
            <w:r w:rsidR="00323B99">
              <w:rPr>
                <w:rFonts w:ascii="Times New Roman" w:hAnsi="Times New Roman" w:cs="Times New Roman"/>
                <w:i/>
                <w:lang w:val="ru-RU" w:eastAsia="en-US"/>
              </w:rPr>
              <w:t xml:space="preserve"> 19.11.2024  </w:t>
            </w:r>
            <w:r w:rsidR="00323B99" w:rsidRPr="00323B99">
              <w:rPr>
                <w:rFonts w:ascii="Times New Roman" w:hAnsi="Times New Roman" w:cs="Times New Roman"/>
                <w:i/>
                <w:lang w:val="ru-RU" w:eastAsia="en-US"/>
              </w:rPr>
              <w:t>№ ДК/24</w:t>
            </w:r>
            <w:r w:rsidR="00323B99">
              <w:rPr>
                <w:rFonts w:ascii="Times New Roman" w:hAnsi="Times New Roman" w:cs="Times New Roman"/>
                <w:i/>
                <w:lang w:val="ru-RU" w:eastAsia="en-US"/>
              </w:rPr>
              <w:t>3</w:t>
            </w:r>
            <w:r w:rsidR="00323B99" w:rsidRPr="00323B99">
              <w:rPr>
                <w:rFonts w:ascii="Times New Roman" w:hAnsi="Times New Roman" w:cs="Times New Roman"/>
                <w:i/>
                <w:lang w:val="ru-RU" w:eastAsia="en-US"/>
              </w:rPr>
              <w:t>-АО/2024)</w:t>
            </w:r>
            <w:r w:rsidR="003942C5">
              <w:rPr>
                <w:rFonts w:ascii="Times New Roman" w:hAnsi="Times New Roman" w:cs="Times New Roman"/>
                <w:i/>
                <w:lang w:val="ru-RU" w:eastAsia="en-US"/>
              </w:rPr>
              <w:t>.</w:t>
            </w:r>
          </w:p>
        </w:tc>
      </w:tr>
      <w:tr w:rsidR="00D9200B" w14:paraId="05033898" w14:textId="77777777" w:rsidTr="00D9200B">
        <w:trPr>
          <w:trHeight w:val="20"/>
        </w:trPr>
        <w:tc>
          <w:tcPr>
            <w:tcW w:w="1439" w:type="pct"/>
            <w:tcBorders>
              <w:top w:val="single" w:sz="4" w:space="0" w:color="auto"/>
              <w:left w:val="single" w:sz="4" w:space="0" w:color="auto"/>
              <w:bottom w:val="single" w:sz="4" w:space="0" w:color="auto"/>
              <w:right w:val="single" w:sz="4" w:space="0" w:color="auto"/>
            </w:tcBorders>
            <w:hideMark/>
          </w:tcPr>
          <w:p w14:paraId="4770D77A" w14:textId="77777777" w:rsidR="00D9200B" w:rsidRPr="00D9200B" w:rsidRDefault="00D9200B">
            <w:pPr>
              <w:spacing w:line="256" w:lineRule="auto"/>
              <w:ind w:left="30" w:hanging="1"/>
              <w:rPr>
                <w:rFonts w:ascii="Times New Roman" w:hAnsi="Times New Roman" w:cs="Times New Roman"/>
                <w:b/>
                <w:i/>
                <w:iCs/>
                <w:lang w:val="ru-RU" w:eastAsia="en-US"/>
              </w:rPr>
            </w:pPr>
            <w:proofErr w:type="spellStart"/>
            <w:r w:rsidRPr="00D9200B">
              <w:rPr>
                <w:rFonts w:ascii="Times New Roman" w:hAnsi="Times New Roman" w:cs="Times New Roman"/>
                <w:b/>
                <w:i/>
                <w:lang w:val="ru-RU" w:eastAsia="en-US"/>
              </w:rPr>
              <w:lastRenderedPageBreak/>
              <w:t>Функціональне</w:t>
            </w:r>
            <w:proofErr w:type="spellEnd"/>
            <w:r w:rsidRPr="00D9200B">
              <w:rPr>
                <w:rFonts w:ascii="Times New Roman" w:hAnsi="Times New Roman" w:cs="Times New Roman"/>
                <w:b/>
                <w:i/>
                <w:lang w:val="ru-RU" w:eastAsia="en-US"/>
              </w:rPr>
              <w:t xml:space="preserve"> </w:t>
            </w:r>
            <w:proofErr w:type="spellStart"/>
            <w:r w:rsidRPr="00D9200B">
              <w:rPr>
                <w:rFonts w:ascii="Times New Roman" w:hAnsi="Times New Roman" w:cs="Times New Roman"/>
                <w:b/>
                <w:i/>
                <w:lang w:val="ru-RU" w:eastAsia="en-US"/>
              </w:rPr>
              <w:t>призначення</w:t>
            </w:r>
            <w:proofErr w:type="spellEnd"/>
            <w:r w:rsidRPr="00D9200B">
              <w:rPr>
                <w:rFonts w:ascii="Times New Roman" w:hAnsi="Times New Roman" w:cs="Times New Roman"/>
                <w:b/>
                <w:i/>
                <w:lang w:val="ru-RU" w:eastAsia="en-US"/>
              </w:rPr>
              <w:t xml:space="preserve"> </w:t>
            </w:r>
            <w:proofErr w:type="spellStart"/>
            <w:r w:rsidRPr="00D9200B">
              <w:rPr>
                <w:rFonts w:ascii="Times New Roman" w:hAnsi="Times New Roman" w:cs="Times New Roman"/>
                <w:b/>
                <w:i/>
                <w:lang w:val="ru-RU" w:eastAsia="en-US"/>
              </w:rPr>
              <w:t>згідно</w:t>
            </w:r>
            <w:proofErr w:type="spellEnd"/>
            <w:r w:rsidRPr="00D9200B">
              <w:rPr>
                <w:rFonts w:ascii="Times New Roman" w:hAnsi="Times New Roman" w:cs="Times New Roman"/>
                <w:b/>
                <w:i/>
                <w:lang w:val="ru-RU" w:eastAsia="en-US"/>
              </w:rPr>
              <w:t xml:space="preserve"> з </w:t>
            </w:r>
            <w:proofErr w:type="spellStart"/>
            <w:r w:rsidRPr="00D9200B">
              <w:rPr>
                <w:rFonts w:ascii="Times New Roman" w:hAnsi="Times New Roman" w:cs="Times New Roman"/>
                <w:b/>
                <w:i/>
                <w:lang w:val="ru-RU" w:eastAsia="en-US"/>
              </w:rPr>
              <w:t>детальним</w:t>
            </w:r>
            <w:proofErr w:type="spellEnd"/>
            <w:r w:rsidRPr="00D9200B">
              <w:rPr>
                <w:rFonts w:ascii="Times New Roman" w:hAnsi="Times New Roman" w:cs="Times New Roman"/>
                <w:b/>
                <w:i/>
                <w:lang w:val="ru-RU" w:eastAsia="en-US"/>
              </w:rPr>
              <w:t xml:space="preserve"> планом </w:t>
            </w:r>
            <w:proofErr w:type="spellStart"/>
            <w:r w:rsidRPr="00D9200B">
              <w:rPr>
                <w:rFonts w:ascii="Times New Roman" w:hAnsi="Times New Roman" w:cs="Times New Roman"/>
                <w:b/>
                <w:i/>
                <w:lang w:val="ru-RU" w:eastAsia="en-US"/>
              </w:rPr>
              <w:t>території</w:t>
            </w:r>
            <w:proofErr w:type="spellEnd"/>
            <w:r w:rsidRPr="00D9200B">
              <w:rPr>
                <w:rFonts w:ascii="Times New Roman" w:hAnsi="Times New Roman" w:cs="Times New Roman"/>
                <w:b/>
                <w:i/>
                <w:lang w:val="ru-RU" w:eastAsia="en-US"/>
              </w:rPr>
              <w:t xml:space="preserve"> :</w:t>
            </w:r>
          </w:p>
        </w:tc>
        <w:tc>
          <w:tcPr>
            <w:tcW w:w="3561" w:type="pct"/>
            <w:tcBorders>
              <w:top w:val="single" w:sz="4" w:space="0" w:color="auto"/>
              <w:left w:val="single" w:sz="4" w:space="0" w:color="auto"/>
              <w:bottom w:val="single" w:sz="4" w:space="0" w:color="auto"/>
              <w:right w:val="single" w:sz="4" w:space="0" w:color="auto"/>
            </w:tcBorders>
            <w:hideMark/>
          </w:tcPr>
          <w:p w14:paraId="4F072C99" w14:textId="3DAC366B" w:rsidR="00D9200B" w:rsidRPr="00D9200B" w:rsidRDefault="00D9200B" w:rsidP="000C2BFF">
            <w:pPr>
              <w:spacing w:line="256" w:lineRule="auto"/>
              <w:jc w:val="both"/>
              <w:rPr>
                <w:rFonts w:ascii="Times New Roman" w:hAnsi="Times New Roman" w:cs="Times New Roman"/>
                <w:i/>
                <w:lang w:val="ru-RU" w:eastAsia="en-US"/>
              </w:rPr>
            </w:pPr>
            <w:proofErr w:type="spellStart"/>
            <w:r w:rsidRPr="00D9200B">
              <w:rPr>
                <w:rFonts w:ascii="Times New Roman" w:hAnsi="Times New Roman" w:cs="Times New Roman"/>
                <w:i/>
                <w:lang w:val="ru-RU" w:eastAsia="en-US"/>
              </w:rPr>
              <w:t>Детальний</w:t>
            </w:r>
            <w:proofErr w:type="spellEnd"/>
            <w:r w:rsidRPr="00D9200B">
              <w:rPr>
                <w:rFonts w:ascii="Times New Roman" w:hAnsi="Times New Roman" w:cs="Times New Roman"/>
                <w:i/>
                <w:lang w:val="ru-RU" w:eastAsia="en-US"/>
              </w:rPr>
              <w:t xml:space="preserve"> план </w:t>
            </w:r>
            <w:proofErr w:type="spellStart"/>
            <w:r w:rsidR="000C2BFF" w:rsidRPr="000C2BFF">
              <w:rPr>
                <w:rFonts w:ascii="Times New Roman" w:hAnsi="Times New Roman" w:cs="Times New Roman"/>
                <w:i/>
                <w:lang w:val="ru-RU" w:eastAsia="en-US"/>
              </w:rPr>
              <w:t>території</w:t>
            </w:r>
            <w:proofErr w:type="spellEnd"/>
            <w:r w:rsidR="000C2BFF" w:rsidRPr="000C2BFF">
              <w:rPr>
                <w:rFonts w:ascii="Times New Roman" w:hAnsi="Times New Roman" w:cs="Times New Roman"/>
                <w:i/>
                <w:lang w:val="ru-RU" w:eastAsia="en-US"/>
              </w:rPr>
              <w:t xml:space="preserve"> в межах бульвару Перова,</w:t>
            </w:r>
            <w:r w:rsid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вулиць</w:t>
            </w:r>
            <w:proofErr w:type="spellEnd"/>
            <w:r w:rsidR="000C2BFF" w:rsidRPr="000C2BFF">
              <w:rPr>
                <w:rFonts w:ascii="Times New Roman" w:hAnsi="Times New Roman" w:cs="Times New Roman"/>
                <w:i/>
                <w:lang w:val="ru-RU" w:eastAsia="en-US"/>
              </w:rPr>
              <w:t xml:space="preserve"> Сулеймана </w:t>
            </w:r>
            <w:proofErr w:type="spellStart"/>
            <w:r w:rsidR="000C2BFF" w:rsidRPr="000C2BFF">
              <w:rPr>
                <w:rFonts w:ascii="Times New Roman" w:hAnsi="Times New Roman" w:cs="Times New Roman"/>
                <w:i/>
                <w:lang w:val="ru-RU" w:eastAsia="en-US"/>
              </w:rPr>
              <w:t>Стальського</w:t>
            </w:r>
            <w:proofErr w:type="spellEnd"/>
            <w:r w:rsidR="000C2BFF" w:rsidRPr="000C2BFF">
              <w:rPr>
                <w:rFonts w:ascii="Times New Roman" w:hAnsi="Times New Roman" w:cs="Times New Roman"/>
                <w:i/>
                <w:lang w:val="ru-RU" w:eastAsia="en-US"/>
              </w:rPr>
              <w:t xml:space="preserve">, Петра </w:t>
            </w:r>
            <w:proofErr w:type="spellStart"/>
            <w:r w:rsidR="000C2BFF" w:rsidRPr="000C2BFF">
              <w:rPr>
                <w:rFonts w:ascii="Times New Roman" w:hAnsi="Times New Roman" w:cs="Times New Roman"/>
                <w:i/>
                <w:lang w:val="ru-RU" w:eastAsia="en-US"/>
              </w:rPr>
              <w:t>Вершигори</w:t>
            </w:r>
            <w:proofErr w:type="spellEnd"/>
            <w:r w:rsidR="000C2BFF" w:rsidRPr="000C2BFF">
              <w:rPr>
                <w:rFonts w:ascii="Times New Roman" w:hAnsi="Times New Roman" w:cs="Times New Roman"/>
                <w:i/>
                <w:lang w:val="ru-RU" w:eastAsia="en-US"/>
              </w:rPr>
              <w:t>, проспекту Генерала</w:t>
            </w:r>
            <w:r w:rsid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Ватутіна</w:t>
            </w:r>
            <w:proofErr w:type="spellEnd"/>
            <w:r w:rsidR="000C2BFF" w:rsidRPr="000C2BFF">
              <w:rPr>
                <w:rFonts w:ascii="Times New Roman" w:hAnsi="Times New Roman" w:cs="Times New Roman"/>
                <w:i/>
                <w:lang w:val="ru-RU" w:eastAsia="en-US"/>
              </w:rPr>
              <w:t xml:space="preserve"> у </w:t>
            </w:r>
            <w:proofErr w:type="spellStart"/>
            <w:r w:rsidR="000C2BFF" w:rsidRPr="000C2BFF">
              <w:rPr>
                <w:rFonts w:ascii="Times New Roman" w:hAnsi="Times New Roman" w:cs="Times New Roman"/>
                <w:i/>
                <w:lang w:val="ru-RU" w:eastAsia="en-US"/>
              </w:rPr>
              <w:t>Дніпровському</w:t>
            </w:r>
            <w:proofErr w:type="spellEnd"/>
            <w:r w:rsidR="00A4137F">
              <w:rPr>
                <w:rFonts w:ascii="Times New Roman" w:hAnsi="Times New Roman" w:cs="Times New Roman"/>
                <w:i/>
                <w:lang w:val="ru-RU" w:eastAsia="en-US"/>
              </w:rPr>
              <w:t xml:space="preserve"> </w:t>
            </w:r>
            <w:proofErr w:type="spellStart"/>
            <w:r w:rsidR="00A4137F">
              <w:rPr>
                <w:rFonts w:ascii="Times New Roman" w:hAnsi="Times New Roman" w:cs="Times New Roman"/>
                <w:i/>
                <w:lang w:val="ru-RU" w:eastAsia="en-US"/>
              </w:rPr>
              <w:t>районі</w:t>
            </w:r>
            <w:proofErr w:type="spellEnd"/>
            <w:r w:rsidR="00A4137F">
              <w:rPr>
                <w:rFonts w:ascii="Times New Roman" w:hAnsi="Times New Roman" w:cs="Times New Roman"/>
                <w:i/>
                <w:lang w:val="ru-RU" w:eastAsia="en-US"/>
              </w:rPr>
              <w:t xml:space="preserve"> м. </w:t>
            </w:r>
            <w:proofErr w:type="spellStart"/>
            <w:r w:rsidR="00A4137F">
              <w:rPr>
                <w:rFonts w:ascii="Times New Roman" w:hAnsi="Times New Roman" w:cs="Times New Roman"/>
                <w:i/>
                <w:lang w:val="ru-RU" w:eastAsia="en-US"/>
              </w:rPr>
              <w:t>Києва</w:t>
            </w:r>
            <w:proofErr w:type="spellEnd"/>
            <w:r w:rsidR="000C2BFF" w:rsidRP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затверджен</w:t>
            </w:r>
            <w:r w:rsidR="00A4137F">
              <w:rPr>
                <w:rFonts w:ascii="Times New Roman" w:hAnsi="Times New Roman" w:cs="Times New Roman"/>
                <w:i/>
                <w:lang w:val="ru-RU" w:eastAsia="en-US"/>
              </w:rPr>
              <w:t>и</w:t>
            </w:r>
            <w:r w:rsidR="00375F2B">
              <w:rPr>
                <w:rFonts w:ascii="Times New Roman" w:hAnsi="Times New Roman" w:cs="Times New Roman"/>
                <w:i/>
                <w:lang w:val="ru-RU" w:eastAsia="en-US"/>
              </w:rPr>
              <w:t>й</w:t>
            </w:r>
            <w:proofErr w:type="spellEnd"/>
            <w:r w:rsidR="000C2BFF" w:rsidRP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рішенням</w:t>
            </w:r>
            <w:proofErr w:type="spellEnd"/>
            <w:r w:rsid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Київської</w:t>
            </w:r>
            <w:proofErr w:type="spellEnd"/>
            <w:r w:rsidR="000C2BFF" w:rsidRP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міської</w:t>
            </w:r>
            <w:proofErr w:type="spellEnd"/>
            <w:r w:rsidR="000C2BFF" w:rsidRPr="000C2BFF">
              <w:rPr>
                <w:rFonts w:ascii="Times New Roman" w:hAnsi="Times New Roman" w:cs="Times New Roman"/>
                <w:i/>
                <w:lang w:val="ru-RU" w:eastAsia="en-US"/>
              </w:rPr>
              <w:t xml:space="preserve"> ради </w:t>
            </w:r>
            <w:r w:rsidR="000C2BFF">
              <w:rPr>
                <w:rFonts w:ascii="Times New Roman" w:hAnsi="Times New Roman" w:cs="Times New Roman"/>
                <w:i/>
                <w:lang w:val="ru-RU" w:eastAsia="en-US"/>
              </w:rPr>
              <w:br/>
            </w:r>
            <w:proofErr w:type="spellStart"/>
            <w:r w:rsidR="000C2BFF" w:rsidRPr="000C2BFF">
              <w:rPr>
                <w:rFonts w:ascii="Times New Roman" w:hAnsi="Times New Roman" w:cs="Times New Roman"/>
                <w:i/>
                <w:lang w:val="ru-RU" w:eastAsia="en-US"/>
              </w:rPr>
              <w:t>від</w:t>
            </w:r>
            <w:proofErr w:type="spellEnd"/>
            <w:r w:rsidR="000C2BFF" w:rsidRPr="000C2BFF">
              <w:rPr>
                <w:rFonts w:ascii="Times New Roman" w:hAnsi="Times New Roman" w:cs="Times New Roman"/>
                <w:i/>
                <w:lang w:val="ru-RU" w:eastAsia="en-US"/>
              </w:rPr>
              <w:t xml:space="preserve"> 28.11.2017 № 679/3686</w:t>
            </w:r>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далі</w:t>
            </w:r>
            <w:proofErr w:type="spellEnd"/>
            <w:r w:rsidRPr="00D9200B">
              <w:rPr>
                <w:rFonts w:ascii="Times New Roman" w:hAnsi="Times New Roman" w:cs="Times New Roman"/>
                <w:i/>
                <w:lang w:val="ru-RU" w:eastAsia="en-US"/>
              </w:rPr>
              <w:t xml:space="preserve"> – ДПТ).</w:t>
            </w:r>
          </w:p>
          <w:p w14:paraId="6146DC25" w14:textId="1880077F" w:rsidR="00D9200B" w:rsidRPr="00D9200B" w:rsidRDefault="00D9200B" w:rsidP="000C2BFF">
            <w:pPr>
              <w:spacing w:line="256" w:lineRule="auto"/>
              <w:jc w:val="both"/>
              <w:rPr>
                <w:rFonts w:ascii="Times New Roman" w:hAnsi="Times New Roman" w:cs="Times New Roman"/>
                <w:i/>
                <w:lang w:val="ru-RU" w:eastAsia="en-US"/>
              </w:rPr>
            </w:pPr>
            <w:proofErr w:type="spellStart"/>
            <w:r w:rsidRPr="00D9200B">
              <w:rPr>
                <w:rFonts w:ascii="Times New Roman" w:hAnsi="Times New Roman" w:cs="Times New Roman"/>
                <w:i/>
                <w:lang w:val="ru-RU" w:eastAsia="en-US"/>
              </w:rPr>
              <w:t>Відповідно</w:t>
            </w:r>
            <w:proofErr w:type="spellEnd"/>
            <w:r w:rsidRPr="00D9200B">
              <w:rPr>
                <w:rFonts w:ascii="Times New Roman" w:hAnsi="Times New Roman" w:cs="Times New Roman"/>
                <w:i/>
                <w:lang w:val="ru-RU" w:eastAsia="en-US"/>
              </w:rPr>
              <w:t xml:space="preserve"> до ДПТ, </w:t>
            </w:r>
            <w:proofErr w:type="spellStart"/>
            <w:r w:rsidRPr="00D9200B">
              <w:rPr>
                <w:rFonts w:ascii="Times New Roman" w:hAnsi="Times New Roman" w:cs="Times New Roman"/>
                <w:i/>
                <w:lang w:val="ru-RU" w:eastAsia="en-US"/>
              </w:rPr>
              <w:t>земельна</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ділянка</w:t>
            </w:r>
            <w:proofErr w:type="spellEnd"/>
            <w:r w:rsidRPr="00D9200B">
              <w:rPr>
                <w:rFonts w:ascii="Times New Roman" w:hAnsi="Times New Roman" w:cs="Times New Roman"/>
                <w:i/>
                <w:lang w:val="ru-RU" w:eastAsia="en-US"/>
              </w:rPr>
              <w:t xml:space="preserve"> </w:t>
            </w:r>
            <w:r w:rsidR="000C2BFF" w:rsidRPr="000C2BFF">
              <w:rPr>
                <w:rFonts w:ascii="Times New Roman" w:hAnsi="Times New Roman" w:cs="Times New Roman"/>
                <w:i/>
                <w:lang w:val="ru-RU" w:eastAsia="en-US"/>
              </w:rPr>
              <w:t xml:space="preserve">за </w:t>
            </w:r>
            <w:proofErr w:type="spellStart"/>
            <w:r w:rsidR="000C2BFF" w:rsidRPr="000C2BFF">
              <w:rPr>
                <w:rFonts w:ascii="Times New Roman" w:hAnsi="Times New Roman" w:cs="Times New Roman"/>
                <w:i/>
                <w:lang w:val="ru-RU" w:eastAsia="en-US"/>
              </w:rPr>
              <w:t>функціональним</w:t>
            </w:r>
            <w:proofErr w:type="spellEnd"/>
            <w:r w:rsid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призначенням</w:t>
            </w:r>
            <w:proofErr w:type="spellEnd"/>
            <w:r w:rsidR="000C2BFF" w:rsidRP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відноситься</w:t>
            </w:r>
            <w:proofErr w:type="spellEnd"/>
            <w:r w:rsidR="000C2BFF" w:rsidRP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частково</w:t>
            </w:r>
            <w:proofErr w:type="spellEnd"/>
            <w:r w:rsidR="000C2BFF" w:rsidRPr="000C2BFF">
              <w:rPr>
                <w:rFonts w:ascii="Times New Roman" w:hAnsi="Times New Roman" w:cs="Times New Roman"/>
                <w:i/>
                <w:lang w:val="ru-RU" w:eastAsia="en-US"/>
              </w:rPr>
              <w:t xml:space="preserve"> до </w:t>
            </w:r>
            <w:proofErr w:type="spellStart"/>
            <w:r w:rsidR="000C2BFF" w:rsidRPr="000C2BFF">
              <w:rPr>
                <w:rFonts w:ascii="Times New Roman" w:hAnsi="Times New Roman" w:cs="Times New Roman"/>
                <w:i/>
                <w:lang w:val="ru-RU" w:eastAsia="en-US"/>
              </w:rPr>
              <w:t>території</w:t>
            </w:r>
            <w:proofErr w:type="spellEnd"/>
            <w:r w:rsidR="000C2BFF" w:rsidRPr="000C2BFF">
              <w:rPr>
                <w:rFonts w:ascii="Times New Roman" w:hAnsi="Times New Roman" w:cs="Times New Roman"/>
                <w:i/>
                <w:lang w:val="ru-RU" w:eastAsia="en-US"/>
              </w:rPr>
              <w:t xml:space="preserve"> транспорту та </w:t>
            </w:r>
            <w:proofErr w:type="spellStart"/>
            <w:r w:rsidR="000C2BFF" w:rsidRPr="000C2BFF">
              <w:rPr>
                <w:rFonts w:ascii="Times New Roman" w:hAnsi="Times New Roman" w:cs="Times New Roman"/>
                <w:i/>
                <w:lang w:val="ru-RU" w:eastAsia="en-US"/>
              </w:rPr>
              <w:t>зв’язку</w:t>
            </w:r>
            <w:proofErr w:type="spellEnd"/>
            <w:r w:rsidR="000C2BFF" w:rsidRPr="000C2BFF">
              <w:rPr>
                <w:rFonts w:ascii="Times New Roman" w:hAnsi="Times New Roman" w:cs="Times New Roman"/>
                <w:i/>
                <w:lang w:val="ru-RU" w:eastAsia="en-US"/>
              </w:rPr>
              <w:t xml:space="preserve"> та</w:t>
            </w:r>
            <w:r w:rsid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частково</w:t>
            </w:r>
            <w:proofErr w:type="spellEnd"/>
            <w:r w:rsidR="000C2BFF" w:rsidRPr="000C2BFF">
              <w:rPr>
                <w:rFonts w:ascii="Times New Roman" w:hAnsi="Times New Roman" w:cs="Times New Roman"/>
                <w:i/>
                <w:lang w:val="ru-RU" w:eastAsia="en-US"/>
              </w:rPr>
              <w:t xml:space="preserve"> до </w:t>
            </w:r>
            <w:proofErr w:type="spellStart"/>
            <w:r w:rsidR="000C2BFF" w:rsidRPr="000C2BFF">
              <w:rPr>
                <w:rFonts w:ascii="Times New Roman" w:hAnsi="Times New Roman" w:cs="Times New Roman"/>
                <w:i/>
                <w:lang w:val="ru-RU" w:eastAsia="en-US"/>
              </w:rPr>
              <w:t>території</w:t>
            </w:r>
            <w:proofErr w:type="spellEnd"/>
            <w:r w:rsidR="000C2BFF" w:rsidRP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житлової</w:t>
            </w:r>
            <w:proofErr w:type="spellEnd"/>
            <w:r w:rsidR="000C2BFF" w:rsidRP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забудови</w:t>
            </w:r>
            <w:proofErr w:type="spellEnd"/>
            <w:r w:rsidR="000C2BFF" w:rsidRPr="000C2BFF">
              <w:rPr>
                <w:rFonts w:ascii="Times New Roman" w:hAnsi="Times New Roman" w:cs="Times New Roman"/>
                <w:i/>
                <w:lang w:val="ru-RU" w:eastAsia="en-US"/>
              </w:rPr>
              <w:t xml:space="preserve"> </w:t>
            </w:r>
            <w:proofErr w:type="spellStart"/>
            <w:r w:rsidR="000C2BFF" w:rsidRPr="000C2BFF">
              <w:rPr>
                <w:rFonts w:ascii="Times New Roman" w:hAnsi="Times New Roman" w:cs="Times New Roman"/>
                <w:i/>
                <w:lang w:val="ru-RU" w:eastAsia="en-US"/>
              </w:rPr>
              <w:t>багатоповерхової</w:t>
            </w:r>
            <w:proofErr w:type="spellEnd"/>
            <w:r w:rsidR="000C2BFF">
              <w:rPr>
                <w:rFonts w:ascii="Times New Roman" w:hAnsi="Times New Roman" w:cs="Times New Roman"/>
                <w:i/>
                <w:lang w:val="ru-RU" w:eastAsia="en-US"/>
              </w:rPr>
              <w:t>.</w:t>
            </w:r>
          </w:p>
          <w:p w14:paraId="76786D3A" w14:textId="39668FC5" w:rsidR="00D9200B" w:rsidRPr="00D9200B" w:rsidRDefault="000C2BFF" w:rsidP="000C2BFF">
            <w:pPr>
              <w:spacing w:line="256" w:lineRule="auto"/>
              <w:jc w:val="both"/>
              <w:rPr>
                <w:rFonts w:ascii="Times New Roman" w:hAnsi="Times New Roman" w:cs="Times New Roman"/>
                <w:i/>
                <w:lang w:val="ru-RU" w:eastAsia="en-US"/>
              </w:rPr>
            </w:pPr>
            <w:proofErr w:type="spellStart"/>
            <w:r w:rsidRPr="000C2BFF">
              <w:rPr>
                <w:rFonts w:ascii="Times New Roman" w:hAnsi="Times New Roman" w:cs="Times New Roman"/>
                <w:i/>
                <w:lang w:val="ru-RU" w:eastAsia="en-US"/>
              </w:rPr>
              <w:t>Згідно</w:t>
            </w:r>
            <w:proofErr w:type="spellEnd"/>
            <w:r w:rsidRPr="000C2BFF">
              <w:rPr>
                <w:rFonts w:ascii="Times New Roman" w:hAnsi="Times New Roman" w:cs="Times New Roman"/>
                <w:i/>
                <w:lang w:val="ru-RU" w:eastAsia="en-US"/>
              </w:rPr>
              <w:t xml:space="preserve"> з </w:t>
            </w:r>
            <w:proofErr w:type="spellStart"/>
            <w:r w:rsidRPr="000C2BFF">
              <w:rPr>
                <w:rFonts w:ascii="Times New Roman" w:hAnsi="Times New Roman" w:cs="Times New Roman"/>
                <w:i/>
                <w:lang w:val="ru-RU" w:eastAsia="en-US"/>
              </w:rPr>
              <w:t>проєктними</w:t>
            </w:r>
            <w:proofErr w:type="spellEnd"/>
            <w:r w:rsidRPr="000C2BFF">
              <w:rPr>
                <w:rFonts w:ascii="Times New Roman" w:hAnsi="Times New Roman" w:cs="Times New Roman"/>
                <w:i/>
                <w:lang w:val="ru-RU" w:eastAsia="en-US"/>
              </w:rPr>
              <w:t xml:space="preserve"> </w:t>
            </w:r>
            <w:proofErr w:type="spellStart"/>
            <w:r w:rsidRPr="000C2BFF">
              <w:rPr>
                <w:rFonts w:ascii="Times New Roman" w:hAnsi="Times New Roman" w:cs="Times New Roman"/>
                <w:i/>
                <w:lang w:val="ru-RU" w:eastAsia="en-US"/>
              </w:rPr>
              <w:t>рішеннями</w:t>
            </w:r>
            <w:proofErr w:type="spellEnd"/>
            <w:r w:rsidRPr="000C2BFF">
              <w:rPr>
                <w:rFonts w:ascii="Times New Roman" w:hAnsi="Times New Roman" w:cs="Times New Roman"/>
                <w:i/>
                <w:lang w:val="ru-RU" w:eastAsia="en-US"/>
              </w:rPr>
              <w:t xml:space="preserve"> ДПТ на </w:t>
            </w:r>
            <w:proofErr w:type="spellStart"/>
            <w:r w:rsidRPr="000C2BFF">
              <w:rPr>
                <w:rFonts w:ascii="Times New Roman" w:hAnsi="Times New Roman" w:cs="Times New Roman"/>
                <w:i/>
                <w:lang w:val="ru-RU" w:eastAsia="en-US"/>
              </w:rPr>
              <w:t>земельній</w:t>
            </w:r>
            <w:proofErr w:type="spellEnd"/>
            <w:r w:rsidRPr="000C2BFF">
              <w:rPr>
                <w:rFonts w:ascii="Times New Roman" w:hAnsi="Times New Roman" w:cs="Times New Roman"/>
                <w:i/>
                <w:lang w:val="ru-RU" w:eastAsia="en-US"/>
              </w:rPr>
              <w:t xml:space="preserve"> </w:t>
            </w:r>
            <w:proofErr w:type="spellStart"/>
            <w:r w:rsidRPr="000C2BFF">
              <w:rPr>
                <w:rFonts w:ascii="Times New Roman" w:hAnsi="Times New Roman" w:cs="Times New Roman"/>
                <w:i/>
                <w:lang w:val="ru-RU" w:eastAsia="en-US"/>
              </w:rPr>
              <w:t>ділянці</w:t>
            </w:r>
            <w:proofErr w:type="spellEnd"/>
            <w:r w:rsidRPr="000C2BFF">
              <w:rPr>
                <w:rFonts w:ascii="Times New Roman" w:hAnsi="Times New Roman" w:cs="Times New Roman"/>
                <w:i/>
                <w:lang w:val="ru-RU" w:eastAsia="en-US"/>
              </w:rPr>
              <w:t>, яка за</w:t>
            </w:r>
            <w:r>
              <w:rPr>
                <w:rFonts w:ascii="Times New Roman" w:hAnsi="Times New Roman" w:cs="Times New Roman"/>
                <w:i/>
                <w:lang w:val="ru-RU" w:eastAsia="en-US"/>
              </w:rPr>
              <w:t xml:space="preserve"> </w:t>
            </w:r>
            <w:proofErr w:type="spellStart"/>
            <w:r w:rsidRPr="000C2BFF">
              <w:rPr>
                <w:rFonts w:ascii="Times New Roman" w:hAnsi="Times New Roman" w:cs="Times New Roman"/>
                <w:i/>
                <w:lang w:val="ru-RU" w:eastAsia="en-US"/>
              </w:rPr>
              <w:t>функціональним</w:t>
            </w:r>
            <w:proofErr w:type="spellEnd"/>
            <w:r w:rsidRPr="000C2BFF">
              <w:rPr>
                <w:rFonts w:ascii="Times New Roman" w:hAnsi="Times New Roman" w:cs="Times New Roman"/>
                <w:i/>
                <w:lang w:val="ru-RU" w:eastAsia="en-US"/>
              </w:rPr>
              <w:t xml:space="preserve"> </w:t>
            </w:r>
            <w:proofErr w:type="spellStart"/>
            <w:r w:rsidRPr="000C2BFF">
              <w:rPr>
                <w:rFonts w:ascii="Times New Roman" w:hAnsi="Times New Roman" w:cs="Times New Roman"/>
                <w:i/>
                <w:lang w:val="ru-RU" w:eastAsia="en-US"/>
              </w:rPr>
              <w:t>призначенням</w:t>
            </w:r>
            <w:proofErr w:type="spellEnd"/>
            <w:r w:rsidRPr="000C2BFF">
              <w:rPr>
                <w:rFonts w:ascii="Times New Roman" w:hAnsi="Times New Roman" w:cs="Times New Roman"/>
                <w:i/>
                <w:lang w:val="ru-RU" w:eastAsia="en-US"/>
              </w:rPr>
              <w:t xml:space="preserve"> </w:t>
            </w:r>
            <w:proofErr w:type="spellStart"/>
            <w:r w:rsidRPr="000C2BFF">
              <w:rPr>
                <w:rFonts w:ascii="Times New Roman" w:hAnsi="Times New Roman" w:cs="Times New Roman"/>
                <w:i/>
                <w:lang w:val="ru-RU" w:eastAsia="en-US"/>
              </w:rPr>
              <w:t>відноситься</w:t>
            </w:r>
            <w:proofErr w:type="spellEnd"/>
            <w:r w:rsidRPr="000C2BFF">
              <w:rPr>
                <w:rFonts w:ascii="Times New Roman" w:hAnsi="Times New Roman" w:cs="Times New Roman"/>
                <w:i/>
                <w:lang w:val="ru-RU" w:eastAsia="en-US"/>
              </w:rPr>
              <w:t xml:space="preserve"> до </w:t>
            </w:r>
            <w:proofErr w:type="spellStart"/>
            <w:r w:rsidRPr="000C2BFF">
              <w:rPr>
                <w:rFonts w:ascii="Times New Roman" w:hAnsi="Times New Roman" w:cs="Times New Roman"/>
                <w:i/>
                <w:lang w:val="ru-RU" w:eastAsia="en-US"/>
              </w:rPr>
              <w:t>території</w:t>
            </w:r>
            <w:proofErr w:type="spellEnd"/>
            <w:r w:rsidRPr="000C2BFF">
              <w:rPr>
                <w:rFonts w:ascii="Times New Roman" w:hAnsi="Times New Roman" w:cs="Times New Roman"/>
                <w:i/>
                <w:lang w:val="ru-RU" w:eastAsia="en-US"/>
              </w:rPr>
              <w:t xml:space="preserve"> транспорту та</w:t>
            </w:r>
            <w:r>
              <w:rPr>
                <w:rFonts w:ascii="Times New Roman" w:hAnsi="Times New Roman" w:cs="Times New Roman"/>
                <w:i/>
                <w:lang w:val="ru-RU" w:eastAsia="en-US"/>
              </w:rPr>
              <w:t xml:space="preserve"> </w:t>
            </w:r>
            <w:proofErr w:type="spellStart"/>
            <w:r w:rsidRPr="000C2BFF">
              <w:rPr>
                <w:rFonts w:ascii="Times New Roman" w:hAnsi="Times New Roman" w:cs="Times New Roman"/>
                <w:i/>
                <w:lang w:val="ru-RU" w:eastAsia="en-US"/>
              </w:rPr>
              <w:t>зв’язку</w:t>
            </w:r>
            <w:proofErr w:type="spellEnd"/>
            <w:r w:rsidRPr="000C2BFF">
              <w:rPr>
                <w:rFonts w:ascii="Times New Roman" w:hAnsi="Times New Roman" w:cs="Times New Roman"/>
                <w:i/>
                <w:lang w:val="ru-RU" w:eastAsia="en-US"/>
              </w:rPr>
              <w:t xml:space="preserve"> </w:t>
            </w:r>
            <w:proofErr w:type="spellStart"/>
            <w:r w:rsidRPr="000C2BFF">
              <w:rPr>
                <w:rFonts w:ascii="Times New Roman" w:hAnsi="Times New Roman" w:cs="Times New Roman"/>
                <w:i/>
                <w:lang w:val="ru-RU" w:eastAsia="en-US"/>
              </w:rPr>
              <w:t>передбачено</w:t>
            </w:r>
            <w:proofErr w:type="spellEnd"/>
            <w:r w:rsidRPr="000C2BFF">
              <w:rPr>
                <w:rFonts w:ascii="Times New Roman" w:hAnsi="Times New Roman" w:cs="Times New Roman"/>
                <w:i/>
                <w:lang w:val="ru-RU" w:eastAsia="en-US"/>
              </w:rPr>
              <w:t xml:space="preserve"> </w:t>
            </w:r>
            <w:proofErr w:type="spellStart"/>
            <w:r w:rsidRPr="000C2BFF">
              <w:rPr>
                <w:rFonts w:ascii="Times New Roman" w:hAnsi="Times New Roman" w:cs="Times New Roman"/>
                <w:i/>
                <w:lang w:val="ru-RU" w:eastAsia="en-US"/>
              </w:rPr>
              <w:t>розміщення</w:t>
            </w:r>
            <w:proofErr w:type="spellEnd"/>
            <w:r w:rsidRPr="000C2BFF">
              <w:rPr>
                <w:rFonts w:ascii="Times New Roman" w:hAnsi="Times New Roman" w:cs="Times New Roman"/>
                <w:i/>
                <w:lang w:val="ru-RU" w:eastAsia="en-US"/>
              </w:rPr>
              <w:t xml:space="preserve"> </w:t>
            </w:r>
            <w:proofErr w:type="spellStart"/>
            <w:r w:rsidRPr="000C2BFF">
              <w:rPr>
                <w:rFonts w:ascii="Times New Roman" w:hAnsi="Times New Roman" w:cs="Times New Roman"/>
                <w:i/>
                <w:lang w:val="ru-RU" w:eastAsia="en-US"/>
              </w:rPr>
              <w:t>відкритої</w:t>
            </w:r>
            <w:proofErr w:type="spellEnd"/>
            <w:r w:rsidRPr="000C2BFF">
              <w:rPr>
                <w:rFonts w:ascii="Times New Roman" w:hAnsi="Times New Roman" w:cs="Times New Roman"/>
                <w:i/>
                <w:lang w:val="ru-RU" w:eastAsia="en-US"/>
              </w:rPr>
              <w:t xml:space="preserve"> автостоянки </w:t>
            </w:r>
            <w:r w:rsidR="00D9200B" w:rsidRPr="00D9200B">
              <w:rPr>
                <w:rFonts w:ascii="Times New Roman" w:hAnsi="Times New Roman" w:cs="Times New Roman"/>
                <w:i/>
                <w:lang w:val="ru-RU" w:eastAsia="en-US"/>
              </w:rPr>
              <w:t xml:space="preserve">(лист </w:t>
            </w:r>
            <w:r w:rsidR="00D9200B" w:rsidRPr="00D9200B">
              <w:rPr>
                <w:rFonts w:ascii="Times New Roman" w:hAnsi="Times New Roman" w:cs="Times New Roman"/>
                <w:bCs/>
                <w:i/>
                <w:kern w:val="32"/>
                <w:lang w:val="ru-RU" w:eastAsia="en-US"/>
              </w:rPr>
              <w:t xml:space="preserve">Департаменту </w:t>
            </w:r>
            <w:proofErr w:type="spellStart"/>
            <w:r w:rsidR="00D9200B" w:rsidRPr="00D9200B">
              <w:rPr>
                <w:rFonts w:ascii="Times New Roman" w:hAnsi="Times New Roman" w:cs="Times New Roman"/>
                <w:bCs/>
                <w:i/>
                <w:kern w:val="32"/>
                <w:lang w:val="ru-RU" w:eastAsia="en-US"/>
              </w:rPr>
              <w:t>містобудування</w:t>
            </w:r>
            <w:proofErr w:type="spellEnd"/>
            <w:r w:rsidR="00D9200B" w:rsidRPr="00D9200B">
              <w:rPr>
                <w:rFonts w:ascii="Times New Roman" w:hAnsi="Times New Roman" w:cs="Times New Roman"/>
                <w:bCs/>
                <w:i/>
                <w:kern w:val="32"/>
                <w:lang w:val="ru-RU" w:eastAsia="en-US"/>
              </w:rPr>
              <w:t xml:space="preserve"> та </w:t>
            </w:r>
            <w:proofErr w:type="spellStart"/>
            <w:r w:rsidR="00D9200B" w:rsidRPr="00D9200B">
              <w:rPr>
                <w:rFonts w:ascii="Times New Roman" w:hAnsi="Times New Roman" w:cs="Times New Roman"/>
                <w:bCs/>
                <w:i/>
                <w:kern w:val="32"/>
                <w:lang w:val="ru-RU" w:eastAsia="en-US"/>
              </w:rPr>
              <w:t>архітектури</w:t>
            </w:r>
            <w:proofErr w:type="spellEnd"/>
            <w:r w:rsidR="00D9200B" w:rsidRPr="00D9200B">
              <w:rPr>
                <w:rFonts w:ascii="Times New Roman" w:hAnsi="Times New Roman" w:cs="Times New Roman"/>
                <w:bCs/>
                <w:i/>
                <w:kern w:val="32"/>
                <w:lang w:val="ru-RU" w:eastAsia="en-US"/>
              </w:rPr>
              <w:t xml:space="preserve"> </w:t>
            </w:r>
            <w:proofErr w:type="spellStart"/>
            <w:r w:rsidR="00D9200B" w:rsidRPr="00D9200B">
              <w:rPr>
                <w:rFonts w:ascii="Times New Roman" w:hAnsi="Times New Roman" w:cs="Times New Roman"/>
                <w:bCs/>
                <w:i/>
                <w:kern w:val="32"/>
                <w:lang w:val="ru-RU" w:eastAsia="en-US"/>
              </w:rPr>
              <w:t>виконавчого</w:t>
            </w:r>
            <w:proofErr w:type="spellEnd"/>
            <w:r w:rsidR="00D9200B" w:rsidRPr="00D9200B">
              <w:rPr>
                <w:rFonts w:ascii="Times New Roman" w:hAnsi="Times New Roman" w:cs="Times New Roman"/>
                <w:bCs/>
                <w:i/>
                <w:kern w:val="32"/>
                <w:lang w:val="ru-RU" w:eastAsia="en-US"/>
              </w:rPr>
              <w:t xml:space="preserve"> органу </w:t>
            </w:r>
            <w:proofErr w:type="spellStart"/>
            <w:r w:rsidR="00D9200B" w:rsidRPr="00D9200B">
              <w:rPr>
                <w:rFonts w:ascii="Times New Roman" w:hAnsi="Times New Roman" w:cs="Times New Roman"/>
                <w:bCs/>
                <w:i/>
                <w:kern w:val="32"/>
                <w:lang w:val="ru-RU" w:eastAsia="en-US"/>
              </w:rPr>
              <w:t>Київської</w:t>
            </w:r>
            <w:proofErr w:type="spellEnd"/>
            <w:r w:rsidR="00D9200B" w:rsidRPr="00D9200B">
              <w:rPr>
                <w:rFonts w:ascii="Times New Roman" w:hAnsi="Times New Roman" w:cs="Times New Roman"/>
                <w:bCs/>
                <w:i/>
                <w:kern w:val="32"/>
                <w:lang w:val="ru-RU" w:eastAsia="en-US"/>
              </w:rPr>
              <w:t xml:space="preserve"> </w:t>
            </w:r>
            <w:proofErr w:type="spellStart"/>
            <w:r w:rsidR="00D9200B" w:rsidRPr="00D9200B">
              <w:rPr>
                <w:rFonts w:ascii="Times New Roman" w:hAnsi="Times New Roman" w:cs="Times New Roman"/>
                <w:bCs/>
                <w:i/>
                <w:kern w:val="32"/>
                <w:lang w:val="ru-RU" w:eastAsia="en-US"/>
              </w:rPr>
              <w:t>міської</w:t>
            </w:r>
            <w:proofErr w:type="spellEnd"/>
            <w:r w:rsidR="00D9200B" w:rsidRPr="00D9200B">
              <w:rPr>
                <w:rFonts w:ascii="Times New Roman" w:hAnsi="Times New Roman" w:cs="Times New Roman"/>
                <w:bCs/>
                <w:i/>
                <w:kern w:val="32"/>
                <w:lang w:val="ru-RU" w:eastAsia="en-US"/>
              </w:rPr>
              <w:t xml:space="preserve"> ради (</w:t>
            </w:r>
            <w:proofErr w:type="spellStart"/>
            <w:r w:rsidR="00D9200B" w:rsidRPr="00D9200B">
              <w:rPr>
                <w:rFonts w:ascii="Times New Roman" w:hAnsi="Times New Roman" w:cs="Times New Roman"/>
                <w:bCs/>
                <w:i/>
                <w:kern w:val="32"/>
                <w:lang w:val="ru-RU" w:eastAsia="en-US"/>
              </w:rPr>
              <w:t>Київської</w:t>
            </w:r>
            <w:proofErr w:type="spellEnd"/>
            <w:r w:rsidR="00D9200B" w:rsidRPr="00D9200B">
              <w:rPr>
                <w:rFonts w:ascii="Times New Roman" w:hAnsi="Times New Roman" w:cs="Times New Roman"/>
                <w:bCs/>
                <w:i/>
                <w:kern w:val="32"/>
                <w:lang w:val="ru-RU" w:eastAsia="en-US"/>
              </w:rPr>
              <w:t xml:space="preserve"> </w:t>
            </w:r>
            <w:proofErr w:type="spellStart"/>
            <w:r w:rsidR="00D9200B" w:rsidRPr="00D9200B">
              <w:rPr>
                <w:rFonts w:ascii="Times New Roman" w:hAnsi="Times New Roman" w:cs="Times New Roman"/>
                <w:bCs/>
                <w:i/>
                <w:kern w:val="32"/>
                <w:lang w:val="ru-RU" w:eastAsia="en-US"/>
              </w:rPr>
              <w:t>міської</w:t>
            </w:r>
            <w:proofErr w:type="spellEnd"/>
            <w:r w:rsidR="00D9200B" w:rsidRPr="00D9200B">
              <w:rPr>
                <w:rFonts w:ascii="Times New Roman" w:hAnsi="Times New Roman" w:cs="Times New Roman"/>
                <w:bCs/>
                <w:i/>
                <w:kern w:val="32"/>
                <w:lang w:val="ru-RU" w:eastAsia="en-US"/>
              </w:rPr>
              <w:t xml:space="preserve"> </w:t>
            </w:r>
            <w:proofErr w:type="spellStart"/>
            <w:r w:rsidR="00D9200B" w:rsidRPr="00D9200B">
              <w:rPr>
                <w:rFonts w:ascii="Times New Roman" w:hAnsi="Times New Roman" w:cs="Times New Roman"/>
                <w:bCs/>
                <w:i/>
                <w:kern w:val="32"/>
                <w:lang w:val="ru-RU" w:eastAsia="en-US"/>
              </w:rPr>
              <w:t>державної</w:t>
            </w:r>
            <w:proofErr w:type="spellEnd"/>
            <w:r w:rsidR="00D9200B" w:rsidRPr="00D9200B">
              <w:rPr>
                <w:rFonts w:ascii="Times New Roman" w:hAnsi="Times New Roman" w:cs="Times New Roman"/>
                <w:bCs/>
                <w:i/>
                <w:kern w:val="32"/>
                <w:lang w:val="ru-RU" w:eastAsia="en-US"/>
              </w:rPr>
              <w:t xml:space="preserve"> </w:t>
            </w:r>
            <w:proofErr w:type="spellStart"/>
            <w:r w:rsidR="00D9200B" w:rsidRPr="00D9200B">
              <w:rPr>
                <w:rFonts w:ascii="Times New Roman" w:hAnsi="Times New Roman" w:cs="Times New Roman"/>
                <w:bCs/>
                <w:i/>
                <w:kern w:val="32"/>
                <w:lang w:val="ru-RU" w:eastAsia="en-US"/>
              </w:rPr>
              <w:t>адміністрації</w:t>
            </w:r>
            <w:proofErr w:type="spellEnd"/>
            <w:r w:rsidR="00D9200B" w:rsidRPr="00D9200B">
              <w:rPr>
                <w:rFonts w:ascii="Times New Roman" w:hAnsi="Times New Roman" w:cs="Times New Roman"/>
                <w:bCs/>
                <w:i/>
                <w:kern w:val="32"/>
                <w:lang w:val="ru-RU" w:eastAsia="en-US"/>
              </w:rPr>
              <w:t xml:space="preserve">) </w:t>
            </w:r>
            <w:proofErr w:type="spellStart"/>
            <w:r w:rsidR="00D9200B" w:rsidRPr="00D9200B">
              <w:rPr>
                <w:rFonts w:ascii="Times New Roman" w:hAnsi="Times New Roman" w:cs="Times New Roman"/>
                <w:i/>
                <w:lang w:val="ru-RU" w:eastAsia="en-US"/>
              </w:rPr>
              <w:t>від</w:t>
            </w:r>
            <w:proofErr w:type="spellEnd"/>
            <w:r w:rsidR="00D9200B" w:rsidRPr="00D9200B">
              <w:rPr>
                <w:rFonts w:ascii="Times New Roman" w:hAnsi="Times New Roman" w:cs="Times New Roman"/>
                <w:i/>
                <w:lang w:val="ru-RU" w:eastAsia="en-US"/>
              </w:rPr>
              <w:t xml:space="preserve"> </w:t>
            </w:r>
            <w:r>
              <w:rPr>
                <w:rFonts w:ascii="Times New Roman" w:hAnsi="Times New Roman" w:cs="Times New Roman"/>
                <w:i/>
                <w:lang w:val="ru-RU" w:eastAsia="en-US"/>
              </w:rPr>
              <w:t>01.11.2024</w:t>
            </w:r>
            <w:r w:rsidR="00D9200B" w:rsidRPr="00D9200B">
              <w:rPr>
                <w:rFonts w:ascii="Times New Roman" w:hAnsi="Times New Roman" w:cs="Times New Roman"/>
                <w:i/>
                <w:lang w:val="ru-RU" w:eastAsia="en-US"/>
              </w:rPr>
              <w:t xml:space="preserve"> </w:t>
            </w:r>
            <w:r>
              <w:rPr>
                <w:rFonts w:ascii="Times New Roman" w:hAnsi="Times New Roman" w:cs="Times New Roman"/>
                <w:i/>
                <w:lang w:val="ru-RU" w:eastAsia="en-US"/>
              </w:rPr>
              <w:br/>
            </w:r>
            <w:r w:rsidR="00D9200B" w:rsidRPr="00D9200B">
              <w:rPr>
                <w:rFonts w:ascii="Times New Roman" w:hAnsi="Times New Roman" w:cs="Times New Roman"/>
                <w:i/>
                <w:lang w:val="ru-RU" w:eastAsia="en-US"/>
              </w:rPr>
              <w:t xml:space="preserve">№ </w:t>
            </w:r>
            <w:r w:rsidRPr="000C2BFF">
              <w:rPr>
                <w:rFonts w:ascii="Times New Roman" w:hAnsi="Times New Roman" w:cs="Times New Roman"/>
                <w:i/>
                <w:lang w:val="ru-RU" w:eastAsia="en-US"/>
              </w:rPr>
              <w:t>055-11574</w:t>
            </w:r>
            <w:r w:rsidR="00D9200B" w:rsidRPr="00D9200B">
              <w:rPr>
                <w:rFonts w:ascii="Times New Roman" w:hAnsi="Times New Roman" w:cs="Times New Roman"/>
                <w:i/>
                <w:lang w:val="ru-RU" w:eastAsia="en-US"/>
              </w:rPr>
              <w:t>).</w:t>
            </w:r>
          </w:p>
        </w:tc>
      </w:tr>
      <w:tr w:rsidR="00D9200B" w14:paraId="64E2D901" w14:textId="77777777" w:rsidTr="00D9200B">
        <w:trPr>
          <w:trHeight w:val="20"/>
        </w:trPr>
        <w:tc>
          <w:tcPr>
            <w:tcW w:w="1439" w:type="pct"/>
            <w:tcBorders>
              <w:top w:val="single" w:sz="4" w:space="0" w:color="auto"/>
              <w:left w:val="single" w:sz="4" w:space="0" w:color="auto"/>
              <w:bottom w:val="single" w:sz="4" w:space="0" w:color="auto"/>
              <w:right w:val="single" w:sz="4" w:space="0" w:color="auto"/>
            </w:tcBorders>
            <w:hideMark/>
          </w:tcPr>
          <w:p w14:paraId="679ECFB2" w14:textId="77777777" w:rsidR="00D9200B" w:rsidRDefault="00D9200B">
            <w:pPr>
              <w:spacing w:line="256" w:lineRule="auto"/>
              <w:ind w:left="30" w:hanging="1"/>
              <w:rPr>
                <w:rFonts w:ascii="Times New Roman" w:hAnsi="Times New Roman" w:cs="Times New Roman"/>
                <w:b/>
                <w:i/>
                <w:lang w:val="en-US" w:eastAsia="en-US"/>
              </w:rPr>
            </w:pPr>
            <w:proofErr w:type="spellStart"/>
            <w:r>
              <w:rPr>
                <w:rFonts w:ascii="Times New Roman" w:hAnsi="Times New Roman" w:cs="Times New Roman"/>
                <w:b/>
                <w:i/>
                <w:lang w:val="en-US" w:eastAsia="en-US"/>
              </w:rPr>
              <w:t>Правовий</w:t>
            </w:r>
            <w:proofErr w:type="spellEnd"/>
            <w:r>
              <w:rPr>
                <w:rFonts w:ascii="Times New Roman" w:hAnsi="Times New Roman" w:cs="Times New Roman"/>
                <w:b/>
                <w:i/>
                <w:lang w:val="en-US" w:eastAsia="en-US"/>
              </w:rPr>
              <w:t xml:space="preserve"> </w:t>
            </w:r>
            <w:proofErr w:type="spellStart"/>
            <w:r>
              <w:rPr>
                <w:rFonts w:ascii="Times New Roman" w:hAnsi="Times New Roman" w:cs="Times New Roman"/>
                <w:b/>
                <w:i/>
                <w:lang w:val="en-US" w:eastAsia="en-US"/>
              </w:rPr>
              <w:t>режим</w:t>
            </w:r>
            <w:proofErr w:type="spellEnd"/>
            <w:r>
              <w:rPr>
                <w:rFonts w:ascii="Times New Roman" w:hAnsi="Times New Roman" w:cs="Times New Roman"/>
                <w:b/>
                <w:i/>
                <w:lang w:val="en-US" w:eastAsia="en-US"/>
              </w:rPr>
              <w:t>:</w:t>
            </w:r>
          </w:p>
        </w:tc>
        <w:tc>
          <w:tcPr>
            <w:tcW w:w="3561" w:type="pct"/>
            <w:tcBorders>
              <w:top w:val="single" w:sz="4" w:space="0" w:color="auto"/>
              <w:left w:val="single" w:sz="4" w:space="0" w:color="auto"/>
              <w:bottom w:val="single" w:sz="4" w:space="0" w:color="auto"/>
              <w:right w:val="single" w:sz="4" w:space="0" w:color="auto"/>
            </w:tcBorders>
            <w:hideMark/>
          </w:tcPr>
          <w:p w14:paraId="5292CD82" w14:textId="77777777" w:rsidR="00D9200B" w:rsidRPr="00D9200B" w:rsidRDefault="00D9200B">
            <w:pPr>
              <w:spacing w:line="256" w:lineRule="auto"/>
              <w:ind w:left="30"/>
              <w:jc w:val="both"/>
              <w:rPr>
                <w:rFonts w:ascii="Times New Roman" w:hAnsi="Times New Roman" w:cs="Times New Roman"/>
                <w:i/>
                <w:lang w:val="ru-RU" w:eastAsia="en-US"/>
              </w:rPr>
            </w:pPr>
            <w:proofErr w:type="spellStart"/>
            <w:r w:rsidRPr="00D9200B">
              <w:rPr>
                <w:rFonts w:ascii="Times New Roman" w:hAnsi="Times New Roman" w:cs="Times New Roman"/>
                <w:i/>
                <w:lang w:val="ru-RU" w:eastAsia="en-US"/>
              </w:rPr>
              <w:t>Земельна</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ділянка</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належить</w:t>
            </w:r>
            <w:proofErr w:type="spellEnd"/>
            <w:r w:rsidRPr="00D9200B">
              <w:rPr>
                <w:rFonts w:ascii="Times New Roman" w:hAnsi="Times New Roman" w:cs="Times New Roman"/>
                <w:i/>
                <w:lang w:val="ru-RU" w:eastAsia="en-US"/>
              </w:rPr>
              <w:t xml:space="preserve"> до земель </w:t>
            </w:r>
            <w:proofErr w:type="spellStart"/>
            <w:r w:rsidRPr="00D9200B">
              <w:rPr>
                <w:rFonts w:ascii="Times New Roman" w:hAnsi="Times New Roman" w:cs="Times New Roman"/>
                <w:i/>
                <w:lang w:val="ru-RU" w:eastAsia="en-US"/>
              </w:rPr>
              <w:t>комунальної</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власності</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територіальної</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громади</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міста</w:t>
            </w:r>
            <w:proofErr w:type="spellEnd"/>
            <w:r w:rsidRPr="00D9200B">
              <w:rPr>
                <w:rFonts w:ascii="Times New Roman" w:hAnsi="Times New Roman" w:cs="Times New Roman"/>
                <w:i/>
                <w:lang w:val="ru-RU" w:eastAsia="en-US"/>
              </w:rPr>
              <w:t xml:space="preserve"> </w:t>
            </w:r>
            <w:proofErr w:type="spellStart"/>
            <w:r w:rsidRPr="00D9200B">
              <w:rPr>
                <w:rFonts w:ascii="Times New Roman" w:hAnsi="Times New Roman" w:cs="Times New Roman"/>
                <w:i/>
                <w:lang w:val="ru-RU" w:eastAsia="en-US"/>
              </w:rPr>
              <w:t>Києва</w:t>
            </w:r>
            <w:proofErr w:type="spellEnd"/>
            <w:r w:rsidRPr="00D9200B">
              <w:rPr>
                <w:rFonts w:ascii="Times New Roman" w:hAnsi="Times New Roman" w:cs="Times New Roman"/>
                <w:i/>
                <w:lang w:val="ru-RU" w:eastAsia="en-US"/>
              </w:rPr>
              <w:t>.</w:t>
            </w:r>
          </w:p>
        </w:tc>
      </w:tr>
      <w:tr w:rsidR="00E54675" w14:paraId="37872085" w14:textId="77777777" w:rsidTr="00E54675">
        <w:trPr>
          <w:trHeight w:val="226"/>
        </w:trPr>
        <w:tc>
          <w:tcPr>
            <w:tcW w:w="1439" w:type="pct"/>
            <w:tcBorders>
              <w:top w:val="single" w:sz="4" w:space="0" w:color="auto"/>
              <w:left w:val="single" w:sz="4" w:space="0" w:color="auto"/>
              <w:bottom w:val="single" w:sz="4" w:space="0" w:color="auto"/>
              <w:right w:val="single" w:sz="4" w:space="0" w:color="auto"/>
            </w:tcBorders>
          </w:tcPr>
          <w:p w14:paraId="3F8D2FD0" w14:textId="48345A91" w:rsidR="00E54675" w:rsidRPr="00E54675" w:rsidRDefault="00E54675">
            <w:pPr>
              <w:spacing w:line="256" w:lineRule="auto"/>
              <w:ind w:left="30" w:hanging="1"/>
              <w:rPr>
                <w:rFonts w:ascii="Times New Roman" w:hAnsi="Times New Roman" w:cs="Times New Roman"/>
                <w:b/>
                <w:i/>
                <w:lang w:eastAsia="en-US"/>
              </w:rPr>
            </w:pPr>
            <w:r w:rsidRPr="00E54675">
              <w:rPr>
                <w:rFonts w:ascii="Times New Roman" w:hAnsi="Times New Roman" w:cs="Times New Roman"/>
                <w:b/>
                <w:i/>
                <w:lang w:eastAsia="en-US"/>
              </w:rPr>
              <w:t>Інші особливості:</w:t>
            </w:r>
          </w:p>
        </w:tc>
        <w:tc>
          <w:tcPr>
            <w:tcW w:w="3561" w:type="pct"/>
            <w:tcBorders>
              <w:top w:val="single" w:sz="4" w:space="0" w:color="auto"/>
              <w:left w:val="single" w:sz="4" w:space="0" w:color="auto"/>
              <w:bottom w:val="single" w:sz="4" w:space="0" w:color="auto"/>
              <w:right w:val="single" w:sz="4" w:space="0" w:color="auto"/>
            </w:tcBorders>
          </w:tcPr>
          <w:p w14:paraId="70985328" w14:textId="336F685C" w:rsidR="00E54675" w:rsidRPr="00022377" w:rsidRDefault="00E54675" w:rsidP="000C2BFF">
            <w:pPr>
              <w:spacing w:line="256" w:lineRule="auto"/>
              <w:ind w:left="30"/>
              <w:jc w:val="both"/>
              <w:rPr>
                <w:rStyle w:val="fontstyle01"/>
                <w:i/>
                <w:sz w:val="24"/>
                <w:szCs w:val="24"/>
              </w:rPr>
            </w:pPr>
            <w:r w:rsidRPr="000C2BFF">
              <w:rPr>
                <w:rFonts w:ascii="Times New Roman" w:hAnsi="Times New Roman" w:cs="Times New Roman"/>
                <w:i/>
                <w:lang w:eastAsia="en-US"/>
              </w:rPr>
              <w:t>Листом від</w:t>
            </w:r>
            <w:r w:rsidR="000C2BFF" w:rsidRPr="000C2BFF">
              <w:rPr>
                <w:rFonts w:ascii="Times New Roman" w:hAnsi="Times New Roman" w:cs="Times New Roman"/>
                <w:i/>
                <w:lang w:eastAsia="en-US"/>
              </w:rPr>
              <w:t xml:space="preserve"> 01.11.2024 № 055-11574</w:t>
            </w:r>
            <w:r w:rsidRPr="000C2BFF">
              <w:rPr>
                <w:rFonts w:ascii="Times New Roman" w:hAnsi="Times New Roman" w:cs="Times New Roman"/>
                <w:i/>
                <w:lang w:eastAsia="en-US"/>
              </w:rPr>
              <w:t xml:space="preserve"> </w:t>
            </w:r>
            <w:r w:rsidR="000C2BFF" w:rsidRPr="000C2BFF">
              <w:rPr>
                <w:rFonts w:ascii="Times New Roman" w:hAnsi="Times New Roman" w:cs="Times New Roman"/>
                <w:i/>
                <w:lang w:eastAsia="en-US"/>
              </w:rPr>
              <w:t xml:space="preserve">Департамент </w:t>
            </w:r>
            <w:r w:rsidR="000C2BFF" w:rsidRPr="000C2BFF">
              <w:rPr>
                <w:rFonts w:ascii="Times New Roman" w:hAnsi="Times New Roman" w:cs="Times New Roman"/>
                <w:bCs/>
                <w:i/>
                <w:kern w:val="32"/>
                <w:lang w:eastAsia="en-US"/>
              </w:rPr>
              <w:t xml:space="preserve">містобудування </w:t>
            </w:r>
            <w:r w:rsidR="000C2BFF" w:rsidRPr="00022377">
              <w:rPr>
                <w:rFonts w:ascii="Times New Roman" w:hAnsi="Times New Roman" w:cs="Times New Roman"/>
                <w:bCs/>
                <w:i/>
                <w:kern w:val="32"/>
                <w:lang w:eastAsia="en-US"/>
              </w:rPr>
              <w:t>та архітектури виконавчого органу Київської міської ради (Київської міської державної адміністрації) повідомив, що зе</w:t>
            </w:r>
            <w:r w:rsidR="000C2BFF" w:rsidRPr="00022377">
              <w:rPr>
                <w:rStyle w:val="fontstyle01"/>
                <w:i/>
                <w:sz w:val="24"/>
                <w:szCs w:val="24"/>
              </w:rPr>
              <w:t>мельна ділянка розташована в межах санітарно-захисної зони установ комунального господарства та частково охоронної зони інженерних мереж</w:t>
            </w:r>
            <w:r w:rsidR="00022377" w:rsidRPr="00022377">
              <w:rPr>
                <w:rStyle w:val="fontstyle01"/>
                <w:i/>
                <w:sz w:val="24"/>
                <w:szCs w:val="24"/>
              </w:rPr>
              <w:t xml:space="preserve"> </w:t>
            </w:r>
            <w:r w:rsidR="000C2BFF" w:rsidRPr="00022377">
              <w:rPr>
                <w:rStyle w:val="fontstyle01"/>
                <w:i/>
                <w:sz w:val="24"/>
                <w:szCs w:val="24"/>
              </w:rPr>
              <w:t>та</w:t>
            </w:r>
            <w:r w:rsidR="00022377">
              <w:rPr>
                <w:rFonts w:ascii="Times New Roman" w:hAnsi="Times New Roman" w:cs="Times New Roman"/>
                <w:i/>
              </w:rPr>
              <w:t xml:space="preserve"> с</w:t>
            </w:r>
            <w:r w:rsidR="000C2BFF" w:rsidRPr="00022377">
              <w:rPr>
                <w:rStyle w:val="fontstyle01"/>
                <w:i/>
                <w:sz w:val="24"/>
                <w:szCs w:val="24"/>
              </w:rPr>
              <w:t>поруд.</w:t>
            </w:r>
          </w:p>
          <w:p w14:paraId="5573F0CC" w14:textId="20A3CEDA" w:rsidR="003B118D" w:rsidRPr="00022377" w:rsidRDefault="003B118D" w:rsidP="000C2BFF">
            <w:pPr>
              <w:spacing w:line="256" w:lineRule="auto"/>
              <w:ind w:left="30"/>
              <w:jc w:val="both"/>
              <w:rPr>
                <w:rFonts w:ascii="Times New Roman" w:hAnsi="Times New Roman" w:cs="Times New Roman"/>
                <w:i/>
              </w:rPr>
            </w:pPr>
            <w:r w:rsidRPr="00022377">
              <w:rPr>
                <w:rFonts w:ascii="Times New Roman" w:hAnsi="Times New Roman" w:cs="Times New Roman"/>
                <w:i/>
              </w:rPr>
              <w:t xml:space="preserve">Згідно з діючим наразі Генеральним планом м. Києва на період до 2020 року, затвердженим рішенням сесії Київської міської ради від 28 березня 2002 року № 370/1804, та, одночасно, згідно з наказом МКІП від 02 серпня 2021 року № 599 «Про затвердження меж та режимів використання території історичних ареалів м. Києва», земельна ділянка за адресою вул. Петра Вершигори, 9/1 у Дніпровському районі м. Києва розташовується поза межами історичних ареалів міста, пам'ятки культурної спадщини національного значення на означеній території не обліковуються (лист Міністерства культури та стратегічних комунікацій України </w:t>
            </w:r>
            <w:r w:rsidR="00022377">
              <w:rPr>
                <w:rFonts w:ascii="Times New Roman" w:hAnsi="Times New Roman" w:cs="Times New Roman"/>
                <w:i/>
              </w:rPr>
              <w:br/>
            </w:r>
            <w:r w:rsidRPr="00022377">
              <w:rPr>
                <w:rFonts w:ascii="Times New Roman" w:hAnsi="Times New Roman" w:cs="Times New Roman"/>
                <w:i/>
              </w:rPr>
              <w:t>від 27.10.2024 № 06/13/9570-24).</w:t>
            </w:r>
          </w:p>
          <w:p w14:paraId="6DBF9DDF" w14:textId="4A363E33" w:rsidR="00022377" w:rsidRPr="00022377" w:rsidRDefault="003B118D" w:rsidP="00022377">
            <w:pPr>
              <w:pStyle w:val="1"/>
              <w:ind w:firstLine="567"/>
              <w:jc w:val="both"/>
              <w:rPr>
                <w:iCs w:val="0"/>
                <w:sz w:val="24"/>
                <w:szCs w:val="24"/>
                <w:lang w:val="uk-UA"/>
              </w:rPr>
            </w:pPr>
            <w:proofErr w:type="spellStart"/>
            <w:r w:rsidRPr="00A4137F">
              <w:rPr>
                <w:sz w:val="24"/>
                <w:szCs w:val="24"/>
                <w:lang w:val="ru-RU"/>
              </w:rPr>
              <w:t>Зазначена</w:t>
            </w:r>
            <w:proofErr w:type="spellEnd"/>
            <w:r w:rsidRPr="00A4137F">
              <w:rPr>
                <w:sz w:val="24"/>
                <w:szCs w:val="24"/>
                <w:lang w:val="ru-RU"/>
              </w:rPr>
              <w:t xml:space="preserve"> </w:t>
            </w:r>
            <w:proofErr w:type="spellStart"/>
            <w:r w:rsidRPr="00A4137F">
              <w:rPr>
                <w:sz w:val="24"/>
                <w:szCs w:val="24"/>
                <w:lang w:val="ru-RU"/>
              </w:rPr>
              <w:t>земельна</w:t>
            </w:r>
            <w:proofErr w:type="spellEnd"/>
            <w:r w:rsidRPr="00A4137F">
              <w:rPr>
                <w:sz w:val="24"/>
                <w:szCs w:val="24"/>
                <w:lang w:val="ru-RU"/>
              </w:rPr>
              <w:t xml:space="preserve"> </w:t>
            </w:r>
            <w:proofErr w:type="spellStart"/>
            <w:r w:rsidRPr="00A4137F">
              <w:rPr>
                <w:sz w:val="24"/>
                <w:szCs w:val="24"/>
                <w:lang w:val="ru-RU"/>
              </w:rPr>
              <w:t>ділянка</w:t>
            </w:r>
            <w:proofErr w:type="spellEnd"/>
            <w:r w:rsidRPr="00A4137F">
              <w:rPr>
                <w:sz w:val="24"/>
                <w:szCs w:val="24"/>
                <w:lang w:val="ru-RU"/>
              </w:rPr>
              <w:t xml:space="preserve"> </w:t>
            </w:r>
            <w:proofErr w:type="spellStart"/>
            <w:r w:rsidRPr="00A4137F">
              <w:rPr>
                <w:sz w:val="24"/>
                <w:szCs w:val="24"/>
                <w:lang w:val="ru-RU"/>
              </w:rPr>
              <w:t>розташована</w:t>
            </w:r>
            <w:proofErr w:type="spellEnd"/>
            <w:r w:rsidRPr="00A4137F">
              <w:rPr>
                <w:sz w:val="24"/>
                <w:szCs w:val="24"/>
                <w:lang w:val="ru-RU"/>
              </w:rPr>
              <w:t xml:space="preserve"> поза межами </w:t>
            </w:r>
            <w:proofErr w:type="spellStart"/>
            <w:r w:rsidRPr="00A4137F">
              <w:rPr>
                <w:sz w:val="24"/>
                <w:szCs w:val="24"/>
                <w:lang w:val="ru-RU"/>
              </w:rPr>
              <w:t>території</w:t>
            </w:r>
            <w:proofErr w:type="spellEnd"/>
            <w:r w:rsidRPr="00A4137F">
              <w:rPr>
                <w:sz w:val="24"/>
                <w:szCs w:val="24"/>
                <w:lang w:val="ru-RU"/>
              </w:rPr>
              <w:t xml:space="preserve"> </w:t>
            </w:r>
            <w:proofErr w:type="spellStart"/>
            <w:r w:rsidRPr="00A4137F">
              <w:rPr>
                <w:sz w:val="24"/>
                <w:szCs w:val="24"/>
                <w:lang w:val="ru-RU"/>
              </w:rPr>
              <w:t>пам’яток</w:t>
            </w:r>
            <w:proofErr w:type="spellEnd"/>
            <w:r w:rsidRPr="00A4137F">
              <w:rPr>
                <w:sz w:val="24"/>
                <w:szCs w:val="24"/>
                <w:lang w:val="ru-RU"/>
              </w:rPr>
              <w:t xml:space="preserve"> </w:t>
            </w:r>
            <w:proofErr w:type="spellStart"/>
            <w:r w:rsidRPr="00A4137F">
              <w:rPr>
                <w:sz w:val="24"/>
                <w:szCs w:val="24"/>
                <w:lang w:val="ru-RU"/>
              </w:rPr>
              <w:t>культурної</w:t>
            </w:r>
            <w:proofErr w:type="spellEnd"/>
            <w:r w:rsidRPr="00A4137F">
              <w:rPr>
                <w:sz w:val="24"/>
                <w:szCs w:val="24"/>
                <w:lang w:val="ru-RU"/>
              </w:rPr>
              <w:t xml:space="preserve"> </w:t>
            </w:r>
            <w:proofErr w:type="spellStart"/>
            <w:r w:rsidRPr="00A4137F">
              <w:rPr>
                <w:sz w:val="24"/>
                <w:szCs w:val="24"/>
                <w:lang w:val="ru-RU"/>
              </w:rPr>
              <w:t>спадщини</w:t>
            </w:r>
            <w:proofErr w:type="spellEnd"/>
            <w:r w:rsidRPr="00A4137F">
              <w:rPr>
                <w:sz w:val="24"/>
                <w:szCs w:val="24"/>
                <w:lang w:val="ru-RU"/>
              </w:rPr>
              <w:t xml:space="preserve"> </w:t>
            </w:r>
            <w:proofErr w:type="spellStart"/>
            <w:r w:rsidRPr="00A4137F">
              <w:rPr>
                <w:sz w:val="24"/>
                <w:szCs w:val="24"/>
                <w:lang w:val="ru-RU"/>
              </w:rPr>
              <w:t>місцевого</w:t>
            </w:r>
            <w:proofErr w:type="spellEnd"/>
            <w:r w:rsidRPr="00A4137F">
              <w:rPr>
                <w:sz w:val="24"/>
                <w:szCs w:val="24"/>
                <w:lang w:val="ru-RU"/>
              </w:rPr>
              <w:t xml:space="preserve"> </w:t>
            </w:r>
            <w:proofErr w:type="spellStart"/>
            <w:r w:rsidRPr="00A4137F">
              <w:rPr>
                <w:sz w:val="24"/>
                <w:szCs w:val="24"/>
                <w:lang w:val="ru-RU"/>
              </w:rPr>
              <w:t>значення</w:t>
            </w:r>
            <w:proofErr w:type="spellEnd"/>
            <w:r w:rsidRPr="00A4137F">
              <w:rPr>
                <w:sz w:val="24"/>
                <w:szCs w:val="24"/>
                <w:lang w:val="ru-RU"/>
              </w:rPr>
              <w:t xml:space="preserve">, </w:t>
            </w:r>
            <w:proofErr w:type="spellStart"/>
            <w:r w:rsidRPr="00A4137F">
              <w:rPr>
                <w:sz w:val="24"/>
                <w:szCs w:val="24"/>
                <w:lang w:val="ru-RU"/>
              </w:rPr>
              <w:t>історико</w:t>
            </w:r>
            <w:proofErr w:type="spellEnd"/>
            <w:r w:rsidRPr="00A4137F">
              <w:rPr>
                <w:sz w:val="24"/>
                <w:szCs w:val="24"/>
                <w:lang w:val="ru-RU"/>
              </w:rPr>
              <w:t xml:space="preserve">-культурного </w:t>
            </w:r>
            <w:proofErr w:type="spellStart"/>
            <w:r w:rsidRPr="00A4137F">
              <w:rPr>
                <w:sz w:val="24"/>
                <w:szCs w:val="24"/>
                <w:lang w:val="ru-RU"/>
              </w:rPr>
              <w:t>заповідника</w:t>
            </w:r>
            <w:proofErr w:type="spellEnd"/>
            <w:r w:rsidRPr="00A4137F">
              <w:rPr>
                <w:sz w:val="24"/>
                <w:szCs w:val="24"/>
                <w:lang w:val="ru-RU"/>
              </w:rPr>
              <w:t xml:space="preserve"> </w:t>
            </w:r>
            <w:proofErr w:type="spellStart"/>
            <w:r w:rsidRPr="00A4137F">
              <w:rPr>
                <w:sz w:val="24"/>
                <w:szCs w:val="24"/>
                <w:lang w:val="ru-RU"/>
              </w:rPr>
              <w:t>місцевого</w:t>
            </w:r>
            <w:proofErr w:type="spellEnd"/>
            <w:r w:rsidRPr="00A4137F">
              <w:rPr>
                <w:sz w:val="24"/>
                <w:szCs w:val="24"/>
                <w:lang w:val="ru-RU"/>
              </w:rPr>
              <w:t xml:space="preserve"> </w:t>
            </w:r>
            <w:proofErr w:type="spellStart"/>
            <w:r w:rsidRPr="00A4137F">
              <w:rPr>
                <w:sz w:val="24"/>
                <w:szCs w:val="24"/>
                <w:lang w:val="ru-RU"/>
              </w:rPr>
              <w:t>значення</w:t>
            </w:r>
            <w:proofErr w:type="spellEnd"/>
            <w:r w:rsidRPr="00A4137F">
              <w:rPr>
                <w:sz w:val="24"/>
                <w:szCs w:val="24"/>
                <w:lang w:val="ru-RU"/>
              </w:rPr>
              <w:t xml:space="preserve">, </w:t>
            </w:r>
            <w:proofErr w:type="spellStart"/>
            <w:r w:rsidRPr="00A4137F">
              <w:rPr>
                <w:sz w:val="24"/>
                <w:szCs w:val="24"/>
                <w:lang w:val="ru-RU"/>
              </w:rPr>
              <w:t>їх</w:t>
            </w:r>
            <w:proofErr w:type="spellEnd"/>
            <w:r w:rsidRPr="00A4137F">
              <w:rPr>
                <w:sz w:val="24"/>
                <w:szCs w:val="24"/>
                <w:lang w:val="ru-RU"/>
              </w:rPr>
              <w:t xml:space="preserve"> зон </w:t>
            </w:r>
            <w:proofErr w:type="spellStart"/>
            <w:r w:rsidRPr="00A4137F">
              <w:rPr>
                <w:sz w:val="24"/>
                <w:szCs w:val="24"/>
                <w:lang w:val="ru-RU"/>
              </w:rPr>
              <w:t>охорони</w:t>
            </w:r>
            <w:proofErr w:type="spellEnd"/>
            <w:r w:rsidRPr="00A4137F">
              <w:rPr>
                <w:sz w:val="24"/>
                <w:szCs w:val="24"/>
                <w:lang w:val="ru-RU"/>
              </w:rPr>
              <w:t xml:space="preserve">. </w:t>
            </w:r>
            <w:proofErr w:type="spellStart"/>
            <w:r w:rsidRPr="00A4137F">
              <w:rPr>
                <w:sz w:val="24"/>
                <w:szCs w:val="24"/>
                <w:lang w:val="ru-RU"/>
              </w:rPr>
              <w:t>Будівлі</w:t>
            </w:r>
            <w:proofErr w:type="spellEnd"/>
            <w:r w:rsidRPr="00A4137F">
              <w:rPr>
                <w:sz w:val="24"/>
                <w:szCs w:val="24"/>
                <w:lang w:val="ru-RU"/>
              </w:rPr>
              <w:t xml:space="preserve"> та </w:t>
            </w:r>
            <w:proofErr w:type="spellStart"/>
            <w:r w:rsidRPr="00A4137F">
              <w:rPr>
                <w:sz w:val="24"/>
                <w:szCs w:val="24"/>
                <w:lang w:val="ru-RU"/>
              </w:rPr>
              <w:t>споруди</w:t>
            </w:r>
            <w:proofErr w:type="spellEnd"/>
            <w:r w:rsidR="00A4137F">
              <w:rPr>
                <w:sz w:val="24"/>
                <w:szCs w:val="24"/>
                <w:lang w:val="ru-RU"/>
              </w:rPr>
              <w:t xml:space="preserve"> на </w:t>
            </w:r>
            <w:proofErr w:type="spellStart"/>
            <w:r w:rsidR="00A4137F">
              <w:rPr>
                <w:sz w:val="24"/>
                <w:szCs w:val="24"/>
                <w:lang w:val="ru-RU"/>
              </w:rPr>
              <w:t>вул</w:t>
            </w:r>
            <w:proofErr w:type="spellEnd"/>
            <w:r w:rsidR="00A4137F">
              <w:rPr>
                <w:sz w:val="24"/>
                <w:szCs w:val="24"/>
                <w:lang w:val="ru-RU"/>
              </w:rPr>
              <w:t xml:space="preserve">. Петра </w:t>
            </w:r>
            <w:proofErr w:type="spellStart"/>
            <w:r w:rsidR="00A4137F">
              <w:rPr>
                <w:sz w:val="24"/>
                <w:szCs w:val="24"/>
                <w:lang w:val="ru-RU"/>
              </w:rPr>
              <w:t>Вершигори</w:t>
            </w:r>
            <w:proofErr w:type="spellEnd"/>
            <w:r w:rsidR="00A4137F">
              <w:rPr>
                <w:sz w:val="24"/>
                <w:szCs w:val="24"/>
                <w:lang w:val="ru-RU"/>
              </w:rPr>
              <w:t xml:space="preserve">, 9/1, м. </w:t>
            </w:r>
            <w:proofErr w:type="spellStart"/>
            <w:r w:rsidR="00A4137F">
              <w:rPr>
                <w:sz w:val="24"/>
                <w:szCs w:val="24"/>
                <w:lang w:val="ru-RU"/>
              </w:rPr>
              <w:t>Києва</w:t>
            </w:r>
            <w:proofErr w:type="spellEnd"/>
            <w:r w:rsidRPr="00A4137F">
              <w:rPr>
                <w:sz w:val="24"/>
                <w:szCs w:val="24"/>
                <w:lang w:val="ru-RU"/>
              </w:rPr>
              <w:t xml:space="preserve"> на </w:t>
            </w:r>
            <w:proofErr w:type="spellStart"/>
            <w:r w:rsidRPr="00A4137F">
              <w:rPr>
                <w:sz w:val="24"/>
                <w:szCs w:val="24"/>
                <w:lang w:val="ru-RU"/>
              </w:rPr>
              <w:t>обліку</w:t>
            </w:r>
            <w:proofErr w:type="spellEnd"/>
            <w:r w:rsidRPr="00A4137F">
              <w:rPr>
                <w:sz w:val="24"/>
                <w:szCs w:val="24"/>
                <w:lang w:val="ru-RU"/>
              </w:rPr>
              <w:t xml:space="preserve"> як </w:t>
            </w:r>
            <w:proofErr w:type="spellStart"/>
            <w:r w:rsidRPr="00A4137F">
              <w:rPr>
                <w:sz w:val="24"/>
                <w:szCs w:val="24"/>
                <w:lang w:val="ru-RU"/>
              </w:rPr>
              <w:t>пам’ятки</w:t>
            </w:r>
            <w:proofErr w:type="spellEnd"/>
            <w:r w:rsidRPr="00A4137F">
              <w:rPr>
                <w:sz w:val="24"/>
                <w:szCs w:val="24"/>
                <w:lang w:val="ru-RU"/>
              </w:rPr>
              <w:t xml:space="preserve"> </w:t>
            </w:r>
            <w:proofErr w:type="spellStart"/>
            <w:r w:rsidRPr="00A4137F">
              <w:rPr>
                <w:sz w:val="24"/>
                <w:szCs w:val="24"/>
                <w:lang w:val="ru-RU"/>
              </w:rPr>
              <w:t>або</w:t>
            </w:r>
            <w:proofErr w:type="spellEnd"/>
            <w:r w:rsidRPr="00A4137F">
              <w:rPr>
                <w:sz w:val="24"/>
                <w:szCs w:val="24"/>
                <w:lang w:val="ru-RU"/>
              </w:rPr>
              <w:t xml:space="preserve"> </w:t>
            </w:r>
            <w:proofErr w:type="spellStart"/>
            <w:r w:rsidRPr="00A4137F">
              <w:rPr>
                <w:sz w:val="24"/>
                <w:szCs w:val="24"/>
                <w:lang w:val="ru-RU"/>
              </w:rPr>
              <w:t>об’єкти</w:t>
            </w:r>
            <w:proofErr w:type="spellEnd"/>
            <w:r w:rsidRPr="00A4137F">
              <w:rPr>
                <w:sz w:val="24"/>
                <w:szCs w:val="24"/>
                <w:lang w:val="ru-RU"/>
              </w:rPr>
              <w:t xml:space="preserve"> </w:t>
            </w:r>
            <w:proofErr w:type="spellStart"/>
            <w:r w:rsidRPr="00A4137F">
              <w:rPr>
                <w:sz w:val="24"/>
                <w:szCs w:val="24"/>
                <w:lang w:val="ru-RU"/>
              </w:rPr>
              <w:t>культурної</w:t>
            </w:r>
            <w:proofErr w:type="spellEnd"/>
            <w:r w:rsidRPr="00A4137F">
              <w:rPr>
                <w:sz w:val="24"/>
                <w:szCs w:val="24"/>
                <w:lang w:val="ru-RU"/>
              </w:rPr>
              <w:t xml:space="preserve"> </w:t>
            </w:r>
            <w:proofErr w:type="spellStart"/>
            <w:r w:rsidRPr="00A4137F">
              <w:rPr>
                <w:sz w:val="24"/>
                <w:szCs w:val="24"/>
                <w:lang w:val="ru-RU"/>
              </w:rPr>
              <w:t>спадщини</w:t>
            </w:r>
            <w:proofErr w:type="spellEnd"/>
            <w:r w:rsidRPr="00A4137F">
              <w:rPr>
                <w:sz w:val="24"/>
                <w:szCs w:val="24"/>
                <w:lang w:val="ru-RU"/>
              </w:rPr>
              <w:t xml:space="preserve"> не </w:t>
            </w:r>
            <w:proofErr w:type="spellStart"/>
            <w:r w:rsidRPr="00A4137F">
              <w:rPr>
                <w:sz w:val="24"/>
                <w:szCs w:val="24"/>
                <w:lang w:val="ru-RU"/>
              </w:rPr>
              <w:t>перебувають</w:t>
            </w:r>
            <w:proofErr w:type="spellEnd"/>
            <w:r w:rsidRPr="00A4137F">
              <w:rPr>
                <w:sz w:val="24"/>
                <w:szCs w:val="24"/>
                <w:lang w:val="ru-RU"/>
              </w:rPr>
              <w:t xml:space="preserve"> (лист Департаменту </w:t>
            </w:r>
            <w:proofErr w:type="spellStart"/>
            <w:r w:rsidRPr="00A4137F">
              <w:rPr>
                <w:sz w:val="24"/>
                <w:szCs w:val="24"/>
                <w:lang w:val="ru-RU"/>
              </w:rPr>
              <w:t>охорони</w:t>
            </w:r>
            <w:proofErr w:type="spellEnd"/>
            <w:r w:rsidRPr="00A4137F">
              <w:rPr>
                <w:sz w:val="24"/>
                <w:szCs w:val="24"/>
                <w:lang w:val="ru-RU"/>
              </w:rPr>
              <w:t xml:space="preserve"> </w:t>
            </w:r>
            <w:proofErr w:type="spellStart"/>
            <w:r w:rsidRPr="00A4137F">
              <w:rPr>
                <w:sz w:val="24"/>
                <w:szCs w:val="24"/>
                <w:lang w:val="ru-RU"/>
              </w:rPr>
              <w:t>культурної</w:t>
            </w:r>
            <w:proofErr w:type="spellEnd"/>
            <w:r w:rsidRPr="00A4137F">
              <w:rPr>
                <w:sz w:val="24"/>
                <w:szCs w:val="24"/>
                <w:lang w:val="ru-RU"/>
              </w:rPr>
              <w:t xml:space="preserve"> </w:t>
            </w:r>
            <w:proofErr w:type="spellStart"/>
            <w:r w:rsidRPr="00A4137F">
              <w:rPr>
                <w:sz w:val="24"/>
                <w:szCs w:val="24"/>
                <w:lang w:val="ru-RU"/>
              </w:rPr>
              <w:t>спадщини</w:t>
            </w:r>
            <w:proofErr w:type="spellEnd"/>
            <w:r w:rsidRPr="00A4137F">
              <w:rPr>
                <w:sz w:val="24"/>
                <w:szCs w:val="24"/>
                <w:lang w:val="ru-RU"/>
              </w:rPr>
              <w:t xml:space="preserve"> </w:t>
            </w:r>
            <w:proofErr w:type="spellStart"/>
            <w:r w:rsidRPr="00A4137F">
              <w:rPr>
                <w:sz w:val="24"/>
                <w:szCs w:val="24"/>
                <w:lang w:val="ru-RU"/>
              </w:rPr>
              <w:t>виконавчого</w:t>
            </w:r>
            <w:proofErr w:type="spellEnd"/>
            <w:r w:rsidRPr="00A4137F">
              <w:rPr>
                <w:sz w:val="24"/>
                <w:szCs w:val="24"/>
                <w:lang w:val="ru-RU"/>
              </w:rPr>
              <w:t xml:space="preserve"> органу </w:t>
            </w:r>
            <w:proofErr w:type="spellStart"/>
            <w:r w:rsidRPr="00A4137F">
              <w:rPr>
                <w:sz w:val="24"/>
                <w:szCs w:val="24"/>
                <w:lang w:val="ru-RU"/>
              </w:rPr>
              <w:t>Київської</w:t>
            </w:r>
            <w:proofErr w:type="spellEnd"/>
            <w:r w:rsidRPr="00A4137F">
              <w:rPr>
                <w:sz w:val="24"/>
                <w:szCs w:val="24"/>
                <w:lang w:val="ru-RU"/>
              </w:rPr>
              <w:t xml:space="preserve"> </w:t>
            </w:r>
            <w:proofErr w:type="spellStart"/>
            <w:r w:rsidRPr="00A4137F">
              <w:rPr>
                <w:sz w:val="24"/>
                <w:szCs w:val="24"/>
                <w:lang w:val="ru-RU"/>
              </w:rPr>
              <w:lastRenderedPageBreak/>
              <w:t>міської</w:t>
            </w:r>
            <w:proofErr w:type="spellEnd"/>
            <w:r w:rsidRPr="00A4137F">
              <w:rPr>
                <w:sz w:val="24"/>
                <w:szCs w:val="24"/>
                <w:lang w:val="ru-RU"/>
              </w:rPr>
              <w:t xml:space="preserve"> ради (</w:t>
            </w:r>
            <w:proofErr w:type="spellStart"/>
            <w:r w:rsidRPr="00A4137F">
              <w:rPr>
                <w:sz w:val="24"/>
                <w:szCs w:val="24"/>
                <w:lang w:val="ru-RU"/>
              </w:rPr>
              <w:t>Київської</w:t>
            </w:r>
            <w:proofErr w:type="spellEnd"/>
            <w:r w:rsidRPr="00A4137F">
              <w:rPr>
                <w:sz w:val="24"/>
                <w:szCs w:val="24"/>
                <w:lang w:val="ru-RU"/>
              </w:rPr>
              <w:t xml:space="preserve"> </w:t>
            </w:r>
            <w:proofErr w:type="spellStart"/>
            <w:r w:rsidRPr="00A4137F">
              <w:rPr>
                <w:sz w:val="24"/>
                <w:szCs w:val="24"/>
                <w:lang w:val="ru-RU"/>
              </w:rPr>
              <w:t>міської</w:t>
            </w:r>
            <w:proofErr w:type="spellEnd"/>
            <w:r w:rsidRPr="00A4137F">
              <w:rPr>
                <w:sz w:val="24"/>
                <w:szCs w:val="24"/>
                <w:lang w:val="ru-RU"/>
              </w:rPr>
              <w:t xml:space="preserve"> </w:t>
            </w:r>
            <w:proofErr w:type="spellStart"/>
            <w:r w:rsidRPr="00A4137F">
              <w:rPr>
                <w:sz w:val="24"/>
                <w:szCs w:val="24"/>
                <w:lang w:val="ru-RU"/>
              </w:rPr>
              <w:t>державної</w:t>
            </w:r>
            <w:proofErr w:type="spellEnd"/>
            <w:r w:rsidRPr="00A4137F">
              <w:rPr>
                <w:sz w:val="24"/>
                <w:szCs w:val="24"/>
                <w:lang w:val="ru-RU"/>
              </w:rPr>
              <w:t xml:space="preserve"> </w:t>
            </w:r>
            <w:proofErr w:type="spellStart"/>
            <w:r w:rsidRPr="00A4137F">
              <w:rPr>
                <w:sz w:val="24"/>
                <w:szCs w:val="24"/>
                <w:lang w:val="ru-RU"/>
              </w:rPr>
              <w:t>адміністрації</w:t>
            </w:r>
            <w:proofErr w:type="spellEnd"/>
            <w:r w:rsidRPr="00A4137F">
              <w:rPr>
                <w:sz w:val="24"/>
                <w:szCs w:val="24"/>
                <w:lang w:val="ru-RU"/>
              </w:rPr>
              <w:t>)</w:t>
            </w:r>
            <w:r w:rsidR="00022377" w:rsidRPr="00A4137F">
              <w:rPr>
                <w:sz w:val="24"/>
                <w:szCs w:val="24"/>
                <w:lang w:val="ru-RU"/>
              </w:rPr>
              <w:t xml:space="preserve"> </w:t>
            </w:r>
            <w:proofErr w:type="spellStart"/>
            <w:r w:rsidRPr="00A4137F">
              <w:rPr>
                <w:sz w:val="24"/>
                <w:szCs w:val="24"/>
                <w:lang w:val="ru-RU"/>
              </w:rPr>
              <w:t>від</w:t>
            </w:r>
            <w:proofErr w:type="spellEnd"/>
            <w:r w:rsidRPr="00A4137F">
              <w:rPr>
                <w:sz w:val="24"/>
                <w:szCs w:val="24"/>
                <w:lang w:val="ru-RU"/>
              </w:rPr>
              <w:t xml:space="preserve"> 23.10.2024 № 066-3373).</w:t>
            </w:r>
            <w:r w:rsidR="00022377" w:rsidRPr="00022377">
              <w:rPr>
                <w:iCs w:val="0"/>
                <w:sz w:val="24"/>
                <w:szCs w:val="24"/>
                <w:lang w:val="uk-UA"/>
              </w:rPr>
              <w:t xml:space="preserve"> </w:t>
            </w:r>
          </w:p>
          <w:p w14:paraId="130FCD45" w14:textId="7A2C7CFE" w:rsidR="00022377" w:rsidRPr="00022377" w:rsidRDefault="00022377" w:rsidP="00022377">
            <w:pPr>
              <w:pStyle w:val="1"/>
              <w:ind w:firstLine="567"/>
              <w:jc w:val="both"/>
              <w:rPr>
                <w:iCs w:val="0"/>
                <w:sz w:val="24"/>
                <w:szCs w:val="24"/>
                <w:lang w:val="uk-UA"/>
              </w:rPr>
            </w:pPr>
            <w:r w:rsidRPr="00022377">
              <w:rPr>
                <w:iCs w:val="0"/>
                <w:sz w:val="24"/>
                <w:szCs w:val="24"/>
                <w:lang w:val="uk-UA"/>
              </w:rPr>
              <w:t xml:space="preserve">Зазначаємо, що Департамент земельних ресурсів не може перебирати на себе повноваження Київської міської ради та приймати рішення </w:t>
            </w:r>
            <w:r>
              <w:rPr>
                <w:iCs w:val="0"/>
                <w:sz w:val="24"/>
                <w:szCs w:val="24"/>
                <w:lang w:val="uk-UA"/>
              </w:rPr>
              <w:t>з питань землекористування</w:t>
            </w:r>
            <w:r w:rsidRPr="00022377">
              <w:rPr>
                <w:iCs w:val="0"/>
                <w:sz w:val="24"/>
                <w:szCs w:val="24"/>
                <w:lang w:val="uk-UA"/>
              </w:rPr>
              <w:t>,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604293A6" w14:textId="13B33EC4" w:rsidR="00022377" w:rsidRPr="00022377" w:rsidRDefault="00022377" w:rsidP="00022377">
            <w:pPr>
              <w:pStyle w:val="1"/>
              <w:ind w:firstLine="567"/>
              <w:jc w:val="both"/>
              <w:rPr>
                <w:iCs w:val="0"/>
                <w:sz w:val="24"/>
                <w:szCs w:val="24"/>
                <w:lang w:val="uk-UA"/>
              </w:rPr>
            </w:pPr>
            <w:r w:rsidRPr="00022377">
              <w:rPr>
                <w:iCs w:val="0"/>
                <w:sz w:val="24"/>
                <w:szCs w:val="24"/>
                <w:lang w:val="uk-UA"/>
              </w:rPr>
              <w:t xml:space="preserve">Зазначене підтверджується, зокрема, рішеннями Верховного Суду від 28.04.2021 у справі № 826/8857/16, </w:t>
            </w:r>
            <w:r>
              <w:rPr>
                <w:iCs w:val="0"/>
                <w:sz w:val="24"/>
                <w:szCs w:val="24"/>
                <w:lang w:val="uk-UA"/>
              </w:rPr>
              <w:br/>
            </w:r>
            <w:r w:rsidRPr="00022377">
              <w:rPr>
                <w:iCs w:val="0"/>
                <w:sz w:val="24"/>
                <w:szCs w:val="24"/>
                <w:lang w:val="uk-UA"/>
              </w:rPr>
              <w:t>від 17.04.2018 у справі № 826/8107/16, від 16.09.2021 у справі                            № 826/8847/16.</w:t>
            </w:r>
          </w:p>
          <w:p w14:paraId="267026A4" w14:textId="42BDB8ED" w:rsidR="000C2BFF" w:rsidRPr="00022377" w:rsidRDefault="00022377" w:rsidP="00022377">
            <w:pPr>
              <w:pStyle w:val="1"/>
              <w:ind w:firstLine="567"/>
              <w:jc w:val="both"/>
              <w:rPr>
                <w:i w:val="0"/>
                <w:iCs w:val="0"/>
                <w:sz w:val="24"/>
                <w:szCs w:val="24"/>
                <w:lang w:val="uk-UA"/>
              </w:rPr>
            </w:pPr>
            <w:r w:rsidRPr="00022377">
              <w:rPr>
                <w:iCs w:val="0"/>
                <w:sz w:val="24"/>
                <w:szCs w:val="24"/>
                <w:lang w:val="uk-UA"/>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3C85F1F9" w14:textId="4C018DC6" w:rsidR="00003801" w:rsidRDefault="00003801" w:rsidP="00003801">
      <w:pPr>
        <w:pStyle w:val="1"/>
        <w:ind w:firstLine="567"/>
        <w:jc w:val="both"/>
        <w:rPr>
          <w:b/>
          <w:bCs/>
          <w:lang w:val="uk-UA"/>
        </w:rPr>
      </w:pPr>
    </w:p>
    <w:p w14:paraId="79A0B066" w14:textId="77777777" w:rsidR="00003801" w:rsidRPr="00003801" w:rsidRDefault="00003801" w:rsidP="00003801">
      <w:pPr>
        <w:pStyle w:val="1"/>
        <w:numPr>
          <w:ilvl w:val="0"/>
          <w:numId w:val="4"/>
        </w:numPr>
        <w:ind w:firstLine="284"/>
        <w:jc w:val="both"/>
        <w:rPr>
          <w:i w:val="0"/>
          <w:iCs w:val="0"/>
          <w:sz w:val="24"/>
          <w:szCs w:val="24"/>
          <w:lang w:val="uk-UA"/>
        </w:rPr>
      </w:pPr>
      <w:r w:rsidRPr="00003801">
        <w:rPr>
          <w:b/>
          <w:bCs/>
          <w:i w:val="0"/>
          <w:iCs w:val="0"/>
          <w:sz w:val="24"/>
          <w:szCs w:val="24"/>
          <w:lang w:val="uk-UA"/>
        </w:rPr>
        <w:t>Стан нормативно-правової бази у даній сфері правового регулювання.</w:t>
      </w:r>
    </w:p>
    <w:p w14:paraId="249C3C2E" w14:textId="781D160D" w:rsidR="00003801" w:rsidRPr="00022377" w:rsidRDefault="00022377" w:rsidP="00003801">
      <w:pPr>
        <w:pStyle w:val="1"/>
        <w:ind w:firstLine="567"/>
        <w:jc w:val="both"/>
        <w:rPr>
          <w:i w:val="0"/>
          <w:iCs w:val="0"/>
          <w:sz w:val="24"/>
          <w:szCs w:val="24"/>
          <w:lang w:val="uk-UA"/>
        </w:rPr>
      </w:pPr>
      <w:r>
        <w:rPr>
          <w:i w:val="0"/>
          <w:iCs w:val="0"/>
          <w:sz w:val="24"/>
          <w:szCs w:val="24"/>
          <w:lang w:val="uk-UA"/>
        </w:rPr>
        <w:t xml:space="preserve">Проєкт рішення підготовлено </w:t>
      </w:r>
      <w:r>
        <w:rPr>
          <w:i w:val="0"/>
          <w:snapToGrid w:val="0"/>
          <w:sz w:val="24"/>
          <w:szCs w:val="24"/>
          <w:lang w:val="uk-UA"/>
        </w:rPr>
        <w:t>в</w:t>
      </w:r>
      <w:r w:rsidRPr="00022377">
        <w:rPr>
          <w:i w:val="0"/>
          <w:snapToGrid w:val="0"/>
          <w:sz w:val="24"/>
          <w:szCs w:val="24"/>
          <w:lang w:val="uk-UA"/>
        </w:rPr>
        <w:t xml:space="preserve">ідповідно до статей </w:t>
      </w:r>
      <w:r w:rsidRPr="00022377">
        <w:rPr>
          <w:i w:val="0"/>
          <w:snapToGrid w:val="0"/>
          <w:color w:val="000000" w:themeColor="text1"/>
          <w:sz w:val="24"/>
          <w:szCs w:val="24"/>
          <w:lang w:val="uk-UA"/>
        </w:rPr>
        <w:t>9, 20, 79</w:t>
      </w:r>
      <w:r w:rsidRPr="00022377">
        <w:rPr>
          <w:i w:val="0"/>
          <w:snapToGrid w:val="0"/>
          <w:color w:val="000000" w:themeColor="text1"/>
          <w:sz w:val="24"/>
          <w:szCs w:val="24"/>
          <w:vertAlign w:val="superscript"/>
          <w:lang w:val="uk-UA"/>
        </w:rPr>
        <w:t>1</w:t>
      </w:r>
      <w:r w:rsidRPr="00022377">
        <w:rPr>
          <w:i w:val="0"/>
          <w:snapToGrid w:val="0"/>
          <w:color w:val="000000" w:themeColor="text1"/>
          <w:sz w:val="24"/>
          <w:szCs w:val="24"/>
          <w:lang w:val="uk-UA"/>
        </w:rPr>
        <w:t xml:space="preserve">, 83, 93, 122, 124, 127, 134-139, 186 Земельного </w:t>
      </w:r>
      <w:r w:rsidRPr="00022377">
        <w:rPr>
          <w:i w:val="0"/>
          <w:snapToGrid w:val="0"/>
          <w:sz w:val="24"/>
          <w:szCs w:val="24"/>
          <w:lang w:val="uk-UA"/>
        </w:rPr>
        <w:t xml:space="preserve">кодексу України, статті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статей 6 та 16 Закону України «Про оренду землі», Закону України «Про державну реєстрацію речових прав на нерухоме майно та їх обтяжень», Вимог 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022377">
        <w:rPr>
          <w:i w:val="0"/>
          <w:snapToGrid w:val="0"/>
          <w:sz w:val="24"/>
          <w:szCs w:val="24"/>
          <w:lang w:val="uk-UA"/>
        </w:rPr>
        <w:t>суперфіцію</w:t>
      </w:r>
      <w:proofErr w:type="spellEnd"/>
      <w:r w:rsidRPr="00022377">
        <w:rPr>
          <w:i w:val="0"/>
          <w:snapToGrid w:val="0"/>
          <w:sz w:val="24"/>
          <w:szCs w:val="24"/>
          <w:lang w:val="uk-UA"/>
        </w:rPr>
        <w:t>, емфітевзису), затверджених постановою Кабінету Міністрів України від 22 вересня 2021 року № 1013 (зі змінами), Порядку проведення інвентаризації земель, затвердженого постановою Кабінету Міністрів України від 05 червня 2019 року № 476</w:t>
      </w:r>
      <w:r w:rsidRPr="00022377">
        <w:rPr>
          <w:i w:val="0"/>
          <w:snapToGrid w:val="0"/>
          <w:color w:val="000000" w:themeColor="text1"/>
          <w:sz w:val="24"/>
          <w:szCs w:val="24"/>
          <w:lang w:val="uk-UA"/>
        </w:rPr>
        <w:t xml:space="preserve">, Порядку ведення Державного земельного кадастру, затвердженого постановою Кабінету Міністрів України від 17 жовтня 2012 року </w:t>
      </w:r>
      <w:r w:rsidR="00F41766">
        <w:rPr>
          <w:i w:val="0"/>
          <w:snapToGrid w:val="0"/>
          <w:color w:val="000000" w:themeColor="text1"/>
          <w:sz w:val="24"/>
          <w:szCs w:val="24"/>
          <w:lang w:val="uk-UA"/>
        </w:rPr>
        <w:t xml:space="preserve">            </w:t>
      </w:r>
      <w:r w:rsidRPr="00022377">
        <w:rPr>
          <w:i w:val="0"/>
          <w:snapToGrid w:val="0"/>
          <w:color w:val="000000" w:themeColor="text1"/>
          <w:sz w:val="24"/>
          <w:szCs w:val="24"/>
          <w:lang w:val="uk-UA"/>
        </w:rPr>
        <w:t>№ 1051,</w:t>
      </w:r>
      <w:r w:rsidR="00947360">
        <w:rPr>
          <w:i w:val="0"/>
          <w:snapToGrid w:val="0"/>
          <w:color w:val="000000" w:themeColor="text1"/>
          <w:sz w:val="24"/>
          <w:szCs w:val="24"/>
          <w:lang w:val="uk-UA"/>
        </w:rPr>
        <w:t xml:space="preserve"> </w:t>
      </w:r>
      <w:r w:rsidR="00947360" w:rsidRPr="00022377">
        <w:rPr>
          <w:i w:val="0"/>
          <w:snapToGrid w:val="0"/>
          <w:sz w:val="24"/>
          <w:szCs w:val="24"/>
          <w:lang w:val="uk-UA"/>
        </w:rPr>
        <w:t xml:space="preserve">пункту 7.7 розділу 7 Порядку набуття прав на землю із земель комунальної власності у місті Києві, затвердженого рішенням Київської міської ради </w:t>
      </w:r>
      <w:r w:rsidR="00947360">
        <w:rPr>
          <w:i w:val="0"/>
          <w:snapToGrid w:val="0"/>
          <w:sz w:val="24"/>
          <w:szCs w:val="24"/>
          <w:lang w:val="uk-UA"/>
        </w:rPr>
        <w:br/>
      </w:r>
      <w:r w:rsidR="00947360" w:rsidRPr="00022377">
        <w:rPr>
          <w:i w:val="0"/>
          <w:snapToGrid w:val="0"/>
          <w:sz w:val="24"/>
          <w:szCs w:val="24"/>
          <w:lang w:val="uk-UA"/>
        </w:rPr>
        <w:t>від 20.04.2017 № 241/2463,</w:t>
      </w:r>
      <w:r w:rsidRPr="00022377">
        <w:rPr>
          <w:i w:val="0"/>
          <w:snapToGrid w:val="0"/>
          <w:color w:val="000000" w:themeColor="text1"/>
          <w:sz w:val="24"/>
          <w:szCs w:val="24"/>
          <w:lang w:val="uk-UA"/>
        </w:rPr>
        <w:t xml:space="preserve"> рішення Київської міської ради від 10 вересня 2015 року </w:t>
      </w:r>
      <w:r w:rsidR="00F41766">
        <w:rPr>
          <w:i w:val="0"/>
          <w:snapToGrid w:val="0"/>
          <w:color w:val="000000" w:themeColor="text1"/>
          <w:sz w:val="24"/>
          <w:szCs w:val="24"/>
          <w:lang w:val="uk-UA"/>
        </w:rPr>
        <w:t xml:space="preserve">                           </w:t>
      </w:r>
      <w:r w:rsidRPr="00022377">
        <w:rPr>
          <w:i w:val="0"/>
          <w:snapToGrid w:val="0"/>
          <w:color w:val="000000" w:themeColor="text1"/>
          <w:sz w:val="24"/>
          <w:szCs w:val="24"/>
          <w:lang w:val="uk-UA"/>
        </w:rPr>
        <w:t>№ 958/1822 «Про інвентаризацію земель міста Києва»</w:t>
      </w:r>
      <w:r>
        <w:rPr>
          <w:i w:val="0"/>
          <w:snapToGrid w:val="0"/>
          <w:color w:val="000000" w:themeColor="text1"/>
          <w:sz w:val="24"/>
          <w:szCs w:val="24"/>
          <w:lang w:val="uk-UA"/>
        </w:rPr>
        <w:t>.</w:t>
      </w:r>
    </w:p>
    <w:p w14:paraId="18BD85C2" w14:textId="77777777" w:rsidR="00003801" w:rsidRPr="00003801" w:rsidRDefault="00003801" w:rsidP="00003801">
      <w:pPr>
        <w:pStyle w:val="1"/>
        <w:ind w:firstLine="567"/>
        <w:jc w:val="both"/>
        <w:rPr>
          <w:i w:val="0"/>
          <w:iCs w:val="0"/>
          <w:sz w:val="24"/>
          <w:szCs w:val="24"/>
          <w:lang w:val="uk-UA"/>
        </w:rPr>
      </w:pPr>
      <w:r w:rsidRPr="00003801">
        <w:rPr>
          <w:i w:val="0"/>
          <w:iCs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 </w:t>
      </w:r>
    </w:p>
    <w:p w14:paraId="39C11D2C" w14:textId="77777777" w:rsidR="00003801" w:rsidRPr="00003801" w:rsidRDefault="00003801" w:rsidP="00003801">
      <w:pPr>
        <w:pStyle w:val="1"/>
        <w:ind w:firstLine="567"/>
        <w:jc w:val="both"/>
        <w:rPr>
          <w:i w:val="0"/>
          <w:iCs w:val="0"/>
          <w:sz w:val="24"/>
          <w:szCs w:val="24"/>
          <w:lang w:val="uk-UA"/>
        </w:rPr>
      </w:pPr>
      <w:r w:rsidRPr="00003801">
        <w:rPr>
          <w:i w:val="0"/>
          <w:iCs w:val="0"/>
          <w:sz w:val="24"/>
          <w:szCs w:val="24"/>
          <w:lang w:val="uk-UA"/>
        </w:rPr>
        <w:t>Проєкт рішення не містить службової інформації у розумінні статті 6 Закону України «Про доступ до публічної інформації». </w:t>
      </w:r>
    </w:p>
    <w:p w14:paraId="4088F594" w14:textId="77777777" w:rsidR="00003801" w:rsidRPr="00003801" w:rsidRDefault="00003801" w:rsidP="00003801">
      <w:pPr>
        <w:pStyle w:val="1"/>
        <w:ind w:firstLine="567"/>
        <w:jc w:val="both"/>
        <w:rPr>
          <w:i w:val="0"/>
          <w:iCs w:val="0"/>
          <w:sz w:val="24"/>
          <w:szCs w:val="24"/>
          <w:lang w:val="uk-UA"/>
        </w:rPr>
      </w:pPr>
      <w:r w:rsidRPr="00003801">
        <w:rPr>
          <w:i w:val="0"/>
          <w:iCs w:val="0"/>
          <w:sz w:val="24"/>
          <w:szCs w:val="24"/>
          <w:lang w:val="ru-RU"/>
        </w:rPr>
        <w:t xml:space="preserve">Проєкт </w:t>
      </w:r>
      <w:proofErr w:type="spellStart"/>
      <w:r w:rsidRPr="00003801">
        <w:rPr>
          <w:i w:val="0"/>
          <w:iCs w:val="0"/>
          <w:sz w:val="24"/>
          <w:szCs w:val="24"/>
          <w:lang w:val="ru-RU"/>
        </w:rPr>
        <w:t>рішення</w:t>
      </w:r>
      <w:proofErr w:type="spellEnd"/>
      <w:r w:rsidRPr="00003801">
        <w:rPr>
          <w:i w:val="0"/>
          <w:iCs w:val="0"/>
          <w:sz w:val="24"/>
          <w:szCs w:val="24"/>
          <w:lang w:val="ru-RU"/>
        </w:rPr>
        <w:t xml:space="preserve"> не </w:t>
      </w:r>
      <w:proofErr w:type="spellStart"/>
      <w:r w:rsidRPr="00003801">
        <w:rPr>
          <w:i w:val="0"/>
          <w:iCs w:val="0"/>
          <w:sz w:val="24"/>
          <w:szCs w:val="24"/>
          <w:lang w:val="ru-RU"/>
        </w:rPr>
        <w:t>містить</w:t>
      </w:r>
      <w:proofErr w:type="spellEnd"/>
      <w:r w:rsidRPr="00003801">
        <w:rPr>
          <w:i w:val="0"/>
          <w:iCs w:val="0"/>
          <w:sz w:val="24"/>
          <w:szCs w:val="24"/>
          <w:lang w:val="ru-RU"/>
        </w:rPr>
        <w:t xml:space="preserve"> </w:t>
      </w:r>
      <w:proofErr w:type="spellStart"/>
      <w:r w:rsidRPr="00003801">
        <w:rPr>
          <w:i w:val="0"/>
          <w:iCs w:val="0"/>
          <w:sz w:val="24"/>
          <w:szCs w:val="24"/>
          <w:lang w:val="ru-RU"/>
        </w:rPr>
        <w:t>інформації</w:t>
      </w:r>
      <w:proofErr w:type="spellEnd"/>
      <w:r w:rsidRPr="00003801">
        <w:rPr>
          <w:i w:val="0"/>
          <w:iCs w:val="0"/>
          <w:sz w:val="24"/>
          <w:szCs w:val="24"/>
          <w:lang w:val="ru-RU"/>
        </w:rPr>
        <w:t xml:space="preserve"> про </w:t>
      </w:r>
      <w:proofErr w:type="spellStart"/>
      <w:r w:rsidRPr="00003801">
        <w:rPr>
          <w:i w:val="0"/>
          <w:iCs w:val="0"/>
          <w:sz w:val="24"/>
          <w:szCs w:val="24"/>
          <w:lang w:val="ru-RU"/>
        </w:rPr>
        <w:t>фізичну</w:t>
      </w:r>
      <w:proofErr w:type="spellEnd"/>
      <w:r w:rsidRPr="00003801">
        <w:rPr>
          <w:i w:val="0"/>
          <w:iCs w:val="0"/>
          <w:sz w:val="24"/>
          <w:szCs w:val="24"/>
          <w:lang w:val="ru-RU"/>
        </w:rPr>
        <w:t xml:space="preserve"> особу (</w:t>
      </w:r>
      <w:proofErr w:type="spellStart"/>
      <w:r w:rsidRPr="00003801">
        <w:rPr>
          <w:i w:val="0"/>
          <w:iCs w:val="0"/>
          <w:sz w:val="24"/>
          <w:szCs w:val="24"/>
          <w:lang w:val="ru-RU"/>
        </w:rPr>
        <w:t>персональні</w:t>
      </w:r>
      <w:proofErr w:type="spellEnd"/>
      <w:r w:rsidRPr="00003801">
        <w:rPr>
          <w:i w:val="0"/>
          <w:iCs w:val="0"/>
          <w:sz w:val="24"/>
          <w:szCs w:val="24"/>
          <w:lang w:val="ru-RU"/>
        </w:rPr>
        <w:t xml:space="preserve"> </w:t>
      </w:r>
      <w:proofErr w:type="spellStart"/>
      <w:r w:rsidRPr="00003801">
        <w:rPr>
          <w:i w:val="0"/>
          <w:iCs w:val="0"/>
          <w:sz w:val="24"/>
          <w:szCs w:val="24"/>
          <w:lang w:val="ru-RU"/>
        </w:rPr>
        <w:t>дані</w:t>
      </w:r>
      <w:proofErr w:type="spellEnd"/>
      <w:r w:rsidRPr="00003801">
        <w:rPr>
          <w:i w:val="0"/>
          <w:iCs w:val="0"/>
          <w:sz w:val="24"/>
          <w:szCs w:val="24"/>
          <w:lang w:val="ru-RU"/>
        </w:rPr>
        <w:t xml:space="preserve">) у </w:t>
      </w:r>
      <w:proofErr w:type="spellStart"/>
      <w:r w:rsidRPr="00003801">
        <w:rPr>
          <w:i w:val="0"/>
          <w:iCs w:val="0"/>
          <w:sz w:val="24"/>
          <w:szCs w:val="24"/>
          <w:lang w:val="ru-RU"/>
        </w:rPr>
        <w:t>розумінні</w:t>
      </w:r>
      <w:proofErr w:type="spellEnd"/>
      <w:r w:rsidRPr="00003801">
        <w:rPr>
          <w:i w:val="0"/>
          <w:iCs w:val="0"/>
          <w:sz w:val="24"/>
          <w:szCs w:val="24"/>
          <w:lang w:val="ru-RU"/>
        </w:rPr>
        <w:t xml:space="preserve"> статей 11 та 21 Закону </w:t>
      </w:r>
      <w:proofErr w:type="spellStart"/>
      <w:r w:rsidRPr="00003801">
        <w:rPr>
          <w:i w:val="0"/>
          <w:iCs w:val="0"/>
          <w:sz w:val="24"/>
          <w:szCs w:val="24"/>
          <w:lang w:val="ru-RU"/>
        </w:rPr>
        <w:t>України</w:t>
      </w:r>
      <w:proofErr w:type="spellEnd"/>
      <w:r w:rsidRPr="00003801">
        <w:rPr>
          <w:i w:val="0"/>
          <w:iCs w:val="0"/>
          <w:sz w:val="24"/>
          <w:szCs w:val="24"/>
          <w:lang w:val="ru-RU"/>
        </w:rPr>
        <w:t xml:space="preserve"> «Про </w:t>
      </w:r>
      <w:proofErr w:type="spellStart"/>
      <w:r w:rsidRPr="00003801">
        <w:rPr>
          <w:i w:val="0"/>
          <w:iCs w:val="0"/>
          <w:sz w:val="24"/>
          <w:szCs w:val="24"/>
          <w:lang w:val="ru-RU"/>
        </w:rPr>
        <w:t>інформацію</w:t>
      </w:r>
      <w:proofErr w:type="spellEnd"/>
      <w:r w:rsidRPr="00003801">
        <w:rPr>
          <w:i w:val="0"/>
          <w:iCs w:val="0"/>
          <w:sz w:val="24"/>
          <w:szCs w:val="24"/>
          <w:lang w:val="ru-RU"/>
        </w:rPr>
        <w:t xml:space="preserve">» та </w:t>
      </w:r>
      <w:proofErr w:type="spellStart"/>
      <w:r w:rsidRPr="00003801">
        <w:rPr>
          <w:i w:val="0"/>
          <w:iCs w:val="0"/>
          <w:sz w:val="24"/>
          <w:szCs w:val="24"/>
          <w:lang w:val="ru-RU"/>
        </w:rPr>
        <w:t>статті</w:t>
      </w:r>
      <w:proofErr w:type="spellEnd"/>
      <w:r w:rsidRPr="00003801">
        <w:rPr>
          <w:i w:val="0"/>
          <w:iCs w:val="0"/>
          <w:sz w:val="24"/>
          <w:szCs w:val="24"/>
          <w:lang w:val="ru-RU"/>
        </w:rPr>
        <w:t xml:space="preserve"> 2 Закону </w:t>
      </w:r>
      <w:proofErr w:type="spellStart"/>
      <w:r w:rsidRPr="00003801">
        <w:rPr>
          <w:i w:val="0"/>
          <w:iCs w:val="0"/>
          <w:sz w:val="24"/>
          <w:szCs w:val="24"/>
          <w:lang w:val="ru-RU"/>
        </w:rPr>
        <w:t>України</w:t>
      </w:r>
      <w:proofErr w:type="spellEnd"/>
      <w:r w:rsidRPr="00003801">
        <w:rPr>
          <w:i w:val="0"/>
          <w:iCs w:val="0"/>
          <w:sz w:val="24"/>
          <w:szCs w:val="24"/>
          <w:lang w:val="ru-RU"/>
        </w:rPr>
        <w:t xml:space="preserve"> «Про </w:t>
      </w:r>
      <w:proofErr w:type="spellStart"/>
      <w:r w:rsidRPr="00003801">
        <w:rPr>
          <w:i w:val="0"/>
          <w:iCs w:val="0"/>
          <w:sz w:val="24"/>
          <w:szCs w:val="24"/>
          <w:lang w:val="ru-RU"/>
        </w:rPr>
        <w:t>захист</w:t>
      </w:r>
      <w:proofErr w:type="spellEnd"/>
      <w:r w:rsidRPr="00003801">
        <w:rPr>
          <w:i w:val="0"/>
          <w:iCs w:val="0"/>
          <w:sz w:val="24"/>
          <w:szCs w:val="24"/>
          <w:lang w:val="ru-RU"/>
        </w:rPr>
        <w:t xml:space="preserve"> </w:t>
      </w:r>
      <w:proofErr w:type="spellStart"/>
      <w:r w:rsidRPr="00003801">
        <w:rPr>
          <w:i w:val="0"/>
          <w:iCs w:val="0"/>
          <w:sz w:val="24"/>
          <w:szCs w:val="24"/>
          <w:lang w:val="ru-RU"/>
        </w:rPr>
        <w:t>персональних</w:t>
      </w:r>
      <w:proofErr w:type="spellEnd"/>
      <w:r w:rsidRPr="00003801">
        <w:rPr>
          <w:i w:val="0"/>
          <w:iCs w:val="0"/>
          <w:sz w:val="24"/>
          <w:szCs w:val="24"/>
          <w:lang w:val="ru-RU"/>
        </w:rPr>
        <w:t xml:space="preserve"> </w:t>
      </w:r>
      <w:proofErr w:type="spellStart"/>
      <w:r w:rsidRPr="00003801">
        <w:rPr>
          <w:i w:val="0"/>
          <w:iCs w:val="0"/>
          <w:sz w:val="24"/>
          <w:szCs w:val="24"/>
          <w:lang w:val="ru-RU"/>
        </w:rPr>
        <w:t>даних</w:t>
      </w:r>
      <w:proofErr w:type="spellEnd"/>
      <w:r w:rsidRPr="00003801">
        <w:rPr>
          <w:i w:val="0"/>
          <w:iCs w:val="0"/>
          <w:sz w:val="24"/>
          <w:szCs w:val="24"/>
          <w:lang w:val="ru-RU"/>
        </w:rPr>
        <w:t>».</w:t>
      </w:r>
    </w:p>
    <w:p w14:paraId="61420B60" w14:textId="77777777" w:rsidR="00003801" w:rsidRPr="00003801" w:rsidRDefault="00003801" w:rsidP="00003801">
      <w:pPr>
        <w:pStyle w:val="1"/>
        <w:ind w:firstLine="567"/>
        <w:jc w:val="both"/>
        <w:rPr>
          <w:i w:val="0"/>
          <w:iCs w:val="0"/>
          <w:sz w:val="24"/>
          <w:szCs w:val="24"/>
          <w:lang w:val="ru-RU"/>
        </w:rPr>
      </w:pPr>
    </w:p>
    <w:p w14:paraId="3DBB4F32" w14:textId="77777777" w:rsidR="00003801" w:rsidRPr="00003801" w:rsidRDefault="00003801" w:rsidP="003E7ABC">
      <w:pPr>
        <w:pStyle w:val="1"/>
        <w:numPr>
          <w:ilvl w:val="0"/>
          <w:numId w:val="4"/>
        </w:numPr>
        <w:ind w:firstLine="284"/>
        <w:jc w:val="both"/>
        <w:rPr>
          <w:i w:val="0"/>
          <w:iCs w:val="0"/>
          <w:sz w:val="24"/>
          <w:szCs w:val="24"/>
          <w:lang w:val="uk-UA"/>
        </w:rPr>
      </w:pPr>
      <w:r w:rsidRPr="00003801">
        <w:rPr>
          <w:b/>
          <w:bCs/>
          <w:i w:val="0"/>
          <w:iCs w:val="0"/>
          <w:sz w:val="24"/>
          <w:szCs w:val="24"/>
          <w:lang w:val="uk-UA"/>
        </w:rPr>
        <w:t>Фінансово-економічне обґрунтування.</w:t>
      </w:r>
    </w:p>
    <w:p w14:paraId="55DA0B87" w14:textId="0B251E9B" w:rsidR="00003801" w:rsidRDefault="00003801" w:rsidP="003E7ABC">
      <w:pPr>
        <w:pStyle w:val="1"/>
        <w:ind w:firstLine="567"/>
        <w:jc w:val="both"/>
        <w:rPr>
          <w:i w:val="0"/>
          <w:iCs w:val="0"/>
          <w:sz w:val="24"/>
          <w:szCs w:val="24"/>
          <w:lang w:val="uk-UA"/>
        </w:rPr>
      </w:pPr>
      <w:r w:rsidRPr="00003801">
        <w:rPr>
          <w:i w:val="0"/>
          <w:iCs w:val="0"/>
          <w:sz w:val="24"/>
          <w:szCs w:val="24"/>
          <w:lang w:val="uk-UA"/>
        </w:rPr>
        <w:t>Реалізація рішення не потребує дод</w:t>
      </w:r>
      <w:r w:rsidR="00594782">
        <w:rPr>
          <w:i w:val="0"/>
          <w:iCs w:val="0"/>
          <w:sz w:val="24"/>
          <w:szCs w:val="24"/>
          <w:lang w:val="uk-UA"/>
        </w:rPr>
        <w:t>а</w:t>
      </w:r>
      <w:r w:rsidR="002252F5">
        <w:rPr>
          <w:i w:val="0"/>
          <w:iCs w:val="0"/>
          <w:sz w:val="24"/>
          <w:szCs w:val="24"/>
          <w:lang w:val="uk-UA"/>
        </w:rPr>
        <w:t>ткових витрат міського бюджету. В</w:t>
      </w:r>
      <w:r w:rsidR="00594782" w:rsidRPr="00594782">
        <w:rPr>
          <w:i w:val="0"/>
          <w:iCs w:val="0"/>
          <w:sz w:val="24"/>
          <w:szCs w:val="24"/>
          <w:lang w:val="uk-UA"/>
        </w:rPr>
        <w:t>итрати, здійснені організатором земельних торгів на підготовку лота до проведення земельних торгів, відшкодовуються переможцем земельних торгів.</w:t>
      </w:r>
    </w:p>
    <w:p w14:paraId="2A13DA14" w14:textId="654F166A" w:rsidR="002252F5" w:rsidRPr="002252F5" w:rsidRDefault="002252F5" w:rsidP="003E7ABC">
      <w:pPr>
        <w:pStyle w:val="1"/>
        <w:ind w:firstLine="567"/>
        <w:jc w:val="both"/>
        <w:rPr>
          <w:i w:val="0"/>
          <w:iCs w:val="0"/>
          <w:sz w:val="24"/>
          <w:szCs w:val="24"/>
          <w:lang w:val="uk-UA"/>
        </w:rPr>
      </w:pPr>
      <w:r>
        <w:rPr>
          <w:i w:val="0"/>
          <w:iCs w:val="0"/>
          <w:sz w:val="24"/>
          <w:szCs w:val="24"/>
          <w:lang w:val="uk-UA"/>
        </w:rPr>
        <w:t>У</w:t>
      </w:r>
      <w:r w:rsidRPr="008F44A2">
        <w:rPr>
          <w:i w:val="0"/>
          <w:iCs w:val="0"/>
          <w:sz w:val="24"/>
          <w:szCs w:val="24"/>
          <w:lang w:val="uk-UA"/>
        </w:rPr>
        <w:t xml:space="preserve"> разі реалізації зазначеного рішення від продажу права оренди земельної ділянки (кадастровий номер 8000000000:66:052:0007)</w:t>
      </w:r>
      <w:r>
        <w:rPr>
          <w:i w:val="0"/>
          <w:iCs w:val="0"/>
          <w:sz w:val="24"/>
          <w:szCs w:val="24"/>
          <w:lang w:val="uk-UA"/>
        </w:rPr>
        <w:t xml:space="preserve"> на вул. Петра Вершигори, 9/1 у </w:t>
      </w:r>
      <w:r w:rsidRPr="008F44A2">
        <w:rPr>
          <w:i w:val="0"/>
          <w:iCs w:val="0"/>
          <w:sz w:val="24"/>
          <w:szCs w:val="24"/>
          <w:lang w:val="uk-UA"/>
        </w:rPr>
        <w:t>Дніпровському районі м. Києва</w:t>
      </w:r>
      <w:bookmarkStart w:id="0" w:name="_GoBack"/>
      <w:bookmarkEnd w:id="0"/>
      <w:r w:rsidRPr="008F44A2">
        <w:rPr>
          <w:i w:val="0"/>
          <w:iCs w:val="0"/>
          <w:sz w:val="24"/>
          <w:szCs w:val="24"/>
          <w:lang w:val="uk-UA"/>
        </w:rPr>
        <w:t xml:space="preserve"> </w:t>
      </w:r>
      <w:r w:rsidR="004B4855">
        <w:rPr>
          <w:i w:val="0"/>
          <w:iCs w:val="0"/>
          <w:sz w:val="24"/>
          <w:szCs w:val="24"/>
          <w:lang w:val="uk-UA"/>
        </w:rPr>
        <w:t xml:space="preserve">на земельних торгах, </w:t>
      </w:r>
      <w:r w:rsidRPr="008F44A2">
        <w:rPr>
          <w:i w:val="0"/>
          <w:iCs w:val="0"/>
          <w:sz w:val="24"/>
          <w:szCs w:val="24"/>
          <w:lang w:val="uk-UA"/>
        </w:rPr>
        <w:t xml:space="preserve">надходження до бюджету від сплати орендної плати за </w:t>
      </w:r>
      <w:r w:rsidRPr="008F44A2">
        <w:rPr>
          <w:i w:val="0"/>
          <w:iCs w:val="0"/>
          <w:sz w:val="24"/>
          <w:szCs w:val="24"/>
          <w:lang w:val="uk-UA"/>
        </w:rPr>
        <w:lastRenderedPageBreak/>
        <w:t>земельну ділянку може скласти понад 253 411,41 грн на рік</w:t>
      </w:r>
      <w:r>
        <w:rPr>
          <w:i w:val="0"/>
          <w:iCs w:val="0"/>
          <w:sz w:val="24"/>
          <w:szCs w:val="24"/>
          <w:lang w:val="uk-UA"/>
        </w:rPr>
        <w:t>.</w:t>
      </w:r>
    </w:p>
    <w:p w14:paraId="28F91622" w14:textId="3227FE7E" w:rsidR="00003801" w:rsidRDefault="00003801" w:rsidP="003E7ABC">
      <w:pPr>
        <w:pStyle w:val="1"/>
        <w:ind w:firstLine="284"/>
        <w:jc w:val="both"/>
        <w:rPr>
          <w:i w:val="0"/>
          <w:iCs w:val="0"/>
          <w:sz w:val="24"/>
          <w:szCs w:val="24"/>
          <w:lang w:val="uk-UA"/>
        </w:rPr>
      </w:pPr>
    </w:p>
    <w:p w14:paraId="435AF912" w14:textId="77777777" w:rsidR="00022377" w:rsidRPr="00003801" w:rsidRDefault="00022377" w:rsidP="003E7ABC">
      <w:pPr>
        <w:pStyle w:val="1"/>
        <w:ind w:firstLine="284"/>
        <w:jc w:val="both"/>
        <w:rPr>
          <w:i w:val="0"/>
          <w:iCs w:val="0"/>
          <w:sz w:val="24"/>
          <w:szCs w:val="24"/>
          <w:lang w:val="uk-UA"/>
        </w:rPr>
      </w:pPr>
    </w:p>
    <w:p w14:paraId="76D2D2E4" w14:textId="77777777" w:rsidR="00003801" w:rsidRPr="00003801" w:rsidRDefault="00003801" w:rsidP="003E7ABC">
      <w:pPr>
        <w:pStyle w:val="1"/>
        <w:numPr>
          <w:ilvl w:val="0"/>
          <w:numId w:val="4"/>
        </w:numPr>
        <w:ind w:firstLine="284"/>
        <w:jc w:val="both"/>
        <w:rPr>
          <w:i w:val="0"/>
          <w:iCs w:val="0"/>
          <w:sz w:val="24"/>
          <w:szCs w:val="24"/>
          <w:lang w:val="uk-UA"/>
        </w:rPr>
      </w:pPr>
      <w:r w:rsidRPr="00003801">
        <w:rPr>
          <w:b/>
          <w:bCs/>
          <w:i w:val="0"/>
          <w:iCs w:val="0"/>
          <w:sz w:val="24"/>
          <w:szCs w:val="24"/>
          <w:lang w:val="uk-UA"/>
        </w:rPr>
        <w:t>Прогноз соціально-економічних та інших наслідків прийняття рішення.</w:t>
      </w:r>
    </w:p>
    <w:p w14:paraId="10F16C0B" w14:textId="77777777" w:rsidR="00003801" w:rsidRPr="00003801" w:rsidRDefault="00003801" w:rsidP="003E7ABC">
      <w:pPr>
        <w:pStyle w:val="1"/>
        <w:ind w:firstLine="567"/>
        <w:jc w:val="both"/>
        <w:rPr>
          <w:i w:val="0"/>
          <w:iCs w:val="0"/>
          <w:sz w:val="24"/>
          <w:szCs w:val="24"/>
          <w:lang w:val="uk-UA"/>
        </w:rPr>
      </w:pPr>
      <w:r w:rsidRPr="00003801">
        <w:rPr>
          <w:i w:val="0"/>
          <w:iCs w:val="0"/>
          <w:sz w:val="24"/>
          <w:szCs w:val="24"/>
          <w:lang w:val="uk-UA"/>
        </w:rPr>
        <w:t>Наслідками прийняття розробленого проєкту рішення стане:</w:t>
      </w:r>
    </w:p>
    <w:p w14:paraId="18CA952D" w14:textId="77777777" w:rsidR="00003801" w:rsidRPr="00003801" w:rsidRDefault="00003801" w:rsidP="00003801">
      <w:pPr>
        <w:pStyle w:val="1"/>
        <w:ind w:firstLine="567"/>
        <w:jc w:val="both"/>
        <w:rPr>
          <w:i w:val="0"/>
          <w:iCs w:val="0"/>
          <w:sz w:val="24"/>
          <w:szCs w:val="24"/>
          <w:lang w:val="uk-UA"/>
        </w:rPr>
      </w:pPr>
      <w:r w:rsidRPr="00003801">
        <w:rPr>
          <w:i w:val="0"/>
          <w:iCs w:val="0"/>
          <w:sz w:val="24"/>
          <w:szCs w:val="24"/>
          <w:lang w:val="uk-UA"/>
        </w:rPr>
        <w:t>- реалізація зацікавленою особою своїх прав щодо використання земельної ділянки;</w:t>
      </w:r>
    </w:p>
    <w:p w14:paraId="2EC99526" w14:textId="77777777" w:rsidR="00003801" w:rsidRPr="00003801" w:rsidRDefault="00003801" w:rsidP="00003801">
      <w:pPr>
        <w:pStyle w:val="1"/>
        <w:ind w:firstLine="567"/>
        <w:jc w:val="both"/>
        <w:rPr>
          <w:i w:val="0"/>
          <w:iCs w:val="0"/>
          <w:sz w:val="24"/>
          <w:szCs w:val="24"/>
          <w:lang w:val="uk-UA"/>
        </w:rPr>
      </w:pPr>
      <w:r w:rsidRPr="00003801">
        <w:rPr>
          <w:i w:val="0"/>
          <w:iCs w:val="0"/>
          <w:sz w:val="24"/>
          <w:szCs w:val="24"/>
          <w:lang w:val="uk-UA"/>
        </w:rPr>
        <w:t>- підвищення ефективності міського землекористування;</w:t>
      </w:r>
    </w:p>
    <w:p w14:paraId="331CEDEF" w14:textId="77777777" w:rsidR="002252F5" w:rsidRDefault="00003801" w:rsidP="002252F5">
      <w:pPr>
        <w:pStyle w:val="1"/>
        <w:ind w:firstLine="567"/>
        <w:jc w:val="both"/>
        <w:rPr>
          <w:i w:val="0"/>
          <w:iCs w:val="0"/>
          <w:sz w:val="24"/>
          <w:szCs w:val="24"/>
          <w:lang w:val="uk-UA"/>
        </w:rPr>
      </w:pPr>
      <w:r w:rsidRPr="00003801">
        <w:rPr>
          <w:i w:val="0"/>
          <w:iCs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r w:rsidR="002252F5">
        <w:rPr>
          <w:i w:val="0"/>
          <w:iCs w:val="0"/>
          <w:sz w:val="24"/>
          <w:szCs w:val="24"/>
          <w:lang w:val="uk-UA"/>
        </w:rPr>
        <w:t>;</w:t>
      </w:r>
    </w:p>
    <w:p w14:paraId="066B9652" w14:textId="4A80D5AB" w:rsidR="00003801" w:rsidRPr="00003801" w:rsidRDefault="002252F5" w:rsidP="002252F5">
      <w:pPr>
        <w:pStyle w:val="1"/>
        <w:ind w:firstLine="567"/>
        <w:jc w:val="both"/>
        <w:rPr>
          <w:i w:val="0"/>
          <w:iCs w:val="0"/>
          <w:sz w:val="24"/>
          <w:szCs w:val="24"/>
          <w:lang w:val="uk-UA"/>
        </w:rPr>
      </w:pPr>
      <w:r>
        <w:rPr>
          <w:i w:val="0"/>
          <w:iCs w:val="0"/>
          <w:sz w:val="24"/>
          <w:szCs w:val="24"/>
          <w:lang w:val="uk-UA"/>
        </w:rPr>
        <w:t xml:space="preserve">- </w:t>
      </w:r>
      <w:r w:rsidR="004B4855">
        <w:rPr>
          <w:i w:val="0"/>
          <w:iCs w:val="0"/>
          <w:sz w:val="24"/>
          <w:szCs w:val="24"/>
          <w:lang w:val="uk-UA"/>
        </w:rPr>
        <w:t>продаж</w:t>
      </w:r>
      <w:r>
        <w:rPr>
          <w:i w:val="0"/>
          <w:iCs w:val="0"/>
          <w:sz w:val="24"/>
          <w:szCs w:val="24"/>
          <w:lang w:val="uk-UA"/>
        </w:rPr>
        <w:t xml:space="preserve"> права оренди земельної ділянки з кадастровим номером </w:t>
      </w:r>
      <w:r w:rsidRPr="002252F5">
        <w:rPr>
          <w:i w:val="0"/>
          <w:iCs w:val="0"/>
          <w:sz w:val="24"/>
          <w:szCs w:val="24"/>
          <w:lang w:val="uk-UA"/>
        </w:rPr>
        <w:t>8000000000:66:052:0007</w:t>
      </w:r>
      <w:r>
        <w:rPr>
          <w:i w:val="0"/>
          <w:iCs w:val="0"/>
          <w:sz w:val="24"/>
          <w:szCs w:val="24"/>
          <w:lang w:val="uk-UA"/>
        </w:rPr>
        <w:t xml:space="preserve"> на земельних торгах.</w:t>
      </w:r>
    </w:p>
    <w:p w14:paraId="68726E26" w14:textId="77777777" w:rsidR="00003801" w:rsidRPr="00003801" w:rsidRDefault="00003801" w:rsidP="00003801">
      <w:pPr>
        <w:pStyle w:val="1"/>
        <w:ind w:firstLine="567"/>
        <w:jc w:val="both"/>
        <w:rPr>
          <w:i w:val="0"/>
          <w:iCs w:val="0"/>
          <w:sz w:val="24"/>
          <w:szCs w:val="24"/>
          <w:lang w:val="uk-UA"/>
        </w:rPr>
      </w:pPr>
    </w:p>
    <w:p w14:paraId="08F8A803" w14:textId="77777777" w:rsidR="00003801" w:rsidRPr="00003801" w:rsidRDefault="00003801" w:rsidP="00003801">
      <w:pPr>
        <w:pStyle w:val="1"/>
        <w:ind w:firstLine="567"/>
        <w:jc w:val="both"/>
        <w:rPr>
          <w:i w:val="0"/>
          <w:iCs w:val="0"/>
          <w:sz w:val="24"/>
          <w:szCs w:val="24"/>
          <w:lang w:val="uk-UA"/>
        </w:rPr>
      </w:pPr>
    </w:p>
    <w:p w14:paraId="46522666" w14:textId="77777777" w:rsidR="00003801" w:rsidRPr="00003801" w:rsidRDefault="00003801" w:rsidP="00003801">
      <w:pPr>
        <w:pStyle w:val="1"/>
        <w:ind w:firstLine="567"/>
        <w:jc w:val="both"/>
        <w:rPr>
          <w:i w:val="0"/>
          <w:iCs w:val="0"/>
          <w:sz w:val="20"/>
          <w:szCs w:val="20"/>
          <w:lang w:val="ru-RU"/>
        </w:rPr>
      </w:pPr>
      <w:r w:rsidRPr="00003801">
        <w:rPr>
          <w:i w:val="0"/>
          <w:iCs w:val="0"/>
          <w:sz w:val="20"/>
          <w:szCs w:val="20"/>
          <w:lang w:val="uk-UA"/>
        </w:rPr>
        <w:t xml:space="preserve">Доповідач: директор Департаменту земельних ресурсів </w:t>
      </w:r>
      <w:r w:rsidRPr="00003801">
        <w:rPr>
          <w:b/>
          <w:bCs/>
          <w:i w:val="0"/>
          <w:iCs w:val="0"/>
          <w:sz w:val="20"/>
          <w:szCs w:val="20"/>
          <w:lang w:val="ru-RU"/>
        </w:rPr>
        <w:t>Валентина ПЕЛИХ</w:t>
      </w:r>
    </w:p>
    <w:p w14:paraId="5897F071" w14:textId="77777777" w:rsidR="00003801" w:rsidRPr="00003801" w:rsidRDefault="00003801" w:rsidP="00003801">
      <w:pPr>
        <w:pStyle w:val="1"/>
        <w:ind w:firstLine="567"/>
        <w:jc w:val="both"/>
        <w:rPr>
          <w:i w:val="0"/>
          <w:iCs w:val="0"/>
          <w:sz w:val="24"/>
          <w:szCs w:val="24"/>
          <w:lang w:val="uk-UA"/>
        </w:rPr>
      </w:pPr>
    </w:p>
    <w:p w14:paraId="66269E70" w14:textId="77777777" w:rsidR="00003801" w:rsidRDefault="00003801" w:rsidP="00C75A99">
      <w:pPr>
        <w:pStyle w:val="1"/>
        <w:ind w:firstLine="567"/>
        <w:jc w:val="both"/>
        <w:rPr>
          <w:i w:val="0"/>
          <w:sz w:val="24"/>
          <w:szCs w:val="24"/>
          <w:lang w:val="ru-RU"/>
        </w:rPr>
      </w:pPr>
    </w:p>
    <w:p w14:paraId="53D0F464"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01C9FB23" w14:textId="77777777" w:rsidTr="007F07C2">
        <w:trPr>
          <w:trHeight w:val="663"/>
        </w:trPr>
        <w:tc>
          <w:tcPr>
            <w:tcW w:w="4814" w:type="dxa"/>
            <w:hideMark/>
          </w:tcPr>
          <w:p w14:paraId="123C77C6"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34CB996F"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04025644" w14:textId="77777777" w:rsidR="008370CA" w:rsidRPr="00C75A99" w:rsidRDefault="008370CA" w:rsidP="00003801">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AC84B" w14:textId="77777777" w:rsidR="007B1EED" w:rsidRDefault="007B1EED" w:rsidP="00C75A99">
      <w:r>
        <w:separator/>
      </w:r>
    </w:p>
  </w:endnote>
  <w:endnote w:type="continuationSeparator" w:id="0">
    <w:p w14:paraId="5AC24162" w14:textId="77777777" w:rsidR="007B1EED" w:rsidRDefault="007B1EE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D55D" w14:textId="77777777"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64DF1"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6178FABA" w14:textId="77777777" w:rsidR="002A07C1"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5E1ED05D" wp14:editId="5F2C7652">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34254407" w14:textId="77777777" w:rsidR="002A07C1"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
          <w:pict>
            <v:shapetype w14:anchorId="5E1ED05D"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34254407" w14:textId="77777777" w:rsidR="002A07C1"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C522"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BED50" w14:textId="77777777" w:rsidR="007B1EED" w:rsidRDefault="007B1EED" w:rsidP="00C75A99">
      <w:r>
        <w:separator/>
      </w:r>
    </w:p>
  </w:footnote>
  <w:footnote w:type="continuationSeparator" w:id="0">
    <w:p w14:paraId="6F6A924F" w14:textId="77777777" w:rsidR="007B1EED" w:rsidRDefault="007B1EE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E6EA" w14:textId="77777777"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3FDB0967" w14:textId="77777777" w:rsidR="002A07C1"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003801">
          <w:rPr>
            <w:i w:val="0"/>
            <w:sz w:val="12"/>
            <w:szCs w:val="12"/>
            <w:lang w:val="ru-RU"/>
          </w:rPr>
          <w:t>ПЗН-72504</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003801">
          <w:rPr>
            <w:i w:val="0"/>
            <w:sz w:val="12"/>
            <w:szCs w:val="12"/>
            <w:lang w:val="ru-RU"/>
          </w:rPr>
          <w:t>15.10.2024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003801">
          <w:rPr>
            <w:i w:val="0"/>
            <w:sz w:val="12"/>
            <w:szCs w:val="12"/>
            <w:lang w:val="ru-RU"/>
          </w:rPr>
          <w:t>522353245</w:t>
        </w:r>
      </w:p>
      <w:p w14:paraId="51049AFE" w14:textId="63CD2BD2" w:rsidR="002A07C1"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3D477D" w:rsidRPr="003D477D">
          <w:rPr>
            <w:rFonts w:ascii="Times New Roman" w:hAnsi="Times New Roman" w:cs="Times New Roman"/>
            <w:noProof/>
            <w:sz w:val="12"/>
            <w:szCs w:val="12"/>
            <w:lang w:val="ru-RU"/>
          </w:rPr>
          <w:t>5</w:t>
        </w:r>
        <w:r w:rsidRPr="00800A09">
          <w:rPr>
            <w:rFonts w:ascii="Times New Roman" w:hAnsi="Times New Roman" w:cs="Times New Roman"/>
            <w:sz w:val="12"/>
            <w:szCs w:val="12"/>
          </w:rPr>
          <w:fldChar w:fldCharType="end"/>
        </w:r>
      </w:p>
    </w:sdtContent>
  </w:sdt>
  <w:p w14:paraId="38BAF5AA" w14:textId="77777777" w:rsidR="002A07C1" w:rsidRDefault="002A07C1"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344D"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03801"/>
    <w:rsid w:val="0001088B"/>
    <w:rsid w:val="00022377"/>
    <w:rsid w:val="00042AD6"/>
    <w:rsid w:val="000A1684"/>
    <w:rsid w:val="000B19D7"/>
    <w:rsid w:val="000C2BFF"/>
    <w:rsid w:val="00103483"/>
    <w:rsid w:val="00103EC2"/>
    <w:rsid w:val="00163D20"/>
    <w:rsid w:val="0016587F"/>
    <w:rsid w:val="001A7BD9"/>
    <w:rsid w:val="00210AAF"/>
    <w:rsid w:val="0022306E"/>
    <w:rsid w:val="002252F5"/>
    <w:rsid w:val="0023547C"/>
    <w:rsid w:val="00270501"/>
    <w:rsid w:val="002A07C1"/>
    <w:rsid w:val="002B0321"/>
    <w:rsid w:val="002D7178"/>
    <w:rsid w:val="003113D5"/>
    <w:rsid w:val="00323B99"/>
    <w:rsid w:val="00345592"/>
    <w:rsid w:val="00354373"/>
    <w:rsid w:val="00375F2B"/>
    <w:rsid w:val="003942C5"/>
    <w:rsid w:val="003B118D"/>
    <w:rsid w:val="003C2207"/>
    <w:rsid w:val="003D477D"/>
    <w:rsid w:val="003E7ABC"/>
    <w:rsid w:val="0040343A"/>
    <w:rsid w:val="00420097"/>
    <w:rsid w:val="004346D0"/>
    <w:rsid w:val="0046369F"/>
    <w:rsid w:val="00486B4B"/>
    <w:rsid w:val="004B4855"/>
    <w:rsid w:val="00521A21"/>
    <w:rsid w:val="0052269E"/>
    <w:rsid w:val="00537FB1"/>
    <w:rsid w:val="005745FA"/>
    <w:rsid w:val="00594782"/>
    <w:rsid w:val="005D11FB"/>
    <w:rsid w:val="006B7724"/>
    <w:rsid w:val="006C2CC2"/>
    <w:rsid w:val="006D67C7"/>
    <w:rsid w:val="007145EF"/>
    <w:rsid w:val="007622A5"/>
    <w:rsid w:val="00782C95"/>
    <w:rsid w:val="007924A0"/>
    <w:rsid w:val="007B1EED"/>
    <w:rsid w:val="007D7EE1"/>
    <w:rsid w:val="007E20BE"/>
    <w:rsid w:val="007F07C2"/>
    <w:rsid w:val="008370CA"/>
    <w:rsid w:val="008A06BD"/>
    <w:rsid w:val="008C2A72"/>
    <w:rsid w:val="008F44A2"/>
    <w:rsid w:val="009121EC"/>
    <w:rsid w:val="00947360"/>
    <w:rsid w:val="00985E97"/>
    <w:rsid w:val="009A39CE"/>
    <w:rsid w:val="009B2684"/>
    <w:rsid w:val="009C5855"/>
    <w:rsid w:val="00A13150"/>
    <w:rsid w:val="00A21BAE"/>
    <w:rsid w:val="00A4137F"/>
    <w:rsid w:val="00A670A8"/>
    <w:rsid w:val="00A80CF5"/>
    <w:rsid w:val="00A87894"/>
    <w:rsid w:val="00AA195F"/>
    <w:rsid w:val="00AB6301"/>
    <w:rsid w:val="00B22002"/>
    <w:rsid w:val="00B30F86"/>
    <w:rsid w:val="00B40214"/>
    <w:rsid w:val="00B42B9F"/>
    <w:rsid w:val="00B6747F"/>
    <w:rsid w:val="00B73817"/>
    <w:rsid w:val="00B85C4A"/>
    <w:rsid w:val="00BA42B4"/>
    <w:rsid w:val="00BF6365"/>
    <w:rsid w:val="00C25DBE"/>
    <w:rsid w:val="00C27AA7"/>
    <w:rsid w:val="00C36E34"/>
    <w:rsid w:val="00C37A2A"/>
    <w:rsid w:val="00C51EC3"/>
    <w:rsid w:val="00C6745A"/>
    <w:rsid w:val="00C75A99"/>
    <w:rsid w:val="00C762F0"/>
    <w:rsid w:val="00C90BE2"/>
    <w:rsid w:val="00CB3020"/>
    <w:rsid w:val="00CB7458"/>
    <w:rsid w:val="00D1745B"/>
    <w:rsid w:val="00D17D83"/>
    <w:rsid w:val="00D253F0"/>
    <w:rsid w:val="00D9200B"/>
    <w:rsid w:val="00DE3844"/>
    <w:rsid w:val="00E03B90"/>
    <w:rsid w:val="00E0666E"/>
    <w:rsid w:val="00E54675"/>
    <w:rsid w:val="00E57859"/>
    <w:rsid w:val="00E63F3A"/>
    <w:rsid w:val="00E6735E"/>
    <w:rsid w:val="00E72A0D"/>
    <w:rsid w:val="00F142A0"/>
    <w:rsid w:val="00F25D65"/>
    <w:rsid w:val="00F37B41"/>
    <w:rsid w:val="00F41766"/>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16D0"/>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character" w:customStyle="1" w:styleId="fontstyle01">
    <w:name w:val="fontstyle01"/>
    <w:basedOn w:val="a0"/>
    <w:rsid w:val="000C2BF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2041">
      <w:bodyDiv w:val="1"/>
      <w:marLeft w:val="0"/>
      <w:marRight w:val="0"/>
      <w:marTop w:val="0"/>
      <w:marBottom w:val="0"/>
      <w:divBdr>
        <w:top w:val="none" w:sz="0" w:space="0" w:color="auto"/>
        <w:left w:val="none" w:sz="0" w:space="0" w:color="auto"/>
        <w:bottom w:val="none" w:sz="0" w:space="0" w:color="auto"/>
        <w:right w:val="none" w:sz="0" w:space="0" w:color="auto"/>
      </w:divBdr>
    </w:div>
    <w:div w:id="533736307">
      <w:bodyDiv w:val="1"/>
      <w:marLeft w:val="0"/>
      <w:marRight w:val="0"/>
      <w:marTop w:val="0"/>
      <w:marBottom w:val="0"/>
      <w:divBdr>
        <w:top w:val="none" w:sz="0" w:space="0" w:color="auto"/>
        <w:left w:val="none" w:sz="0" w:space="0" w:color="auto"/>
        <w:bottom w:val="none" w:sz="0" w:space="0" w:color="auto"/>
        <w:right w:val="none" w:sz="0" w:space="0" w:color="auto"/>
      </w:divBdr>
    </w:div>
    <w:div w:id="592057466">
      <w:bodyDiv w:val="1"/>
      <w:marLeft w:val="0"/>
      <w:marRight w:val="0"/>
      <w:marTop w:val="0"/>
      <w:marBottom w:val="0"/>
      <w:divBdr>
        <w:top w:val="none" w:sz="0" w:space="0" w:color="auto"/>
        <w:left w:val="none" w:sz="0" w:space="0" w:color="auto"/>
        <w:bottom w:val="none" w:sz="0" w:space="0" w:color="auto"/>
        <w:right w:val="none" w:sz="0" w:space="0" w:color="auto"/>
      </w:divBdr>
    </w:div>
    <w:div w:id="647901019">
      <w:bodyDiv w:val="1"/>
      <w:marLeft w:val="0"/>
      <w:marRight w:val="0"/>
      <w:marTop w:val="0"/>
      <w:marBottom w:val="0"/>
      <w:divBdr>
        <w:top w:val="none" w:sz="0" w:space="0" w:color="auto"/>
        <w:left w:val="none" w:sz="0" w:space="0" w:color="auto"/>
        <w:bottom w:val="none" w:sz="0" w:space="0" w:color="auto"/>
        <w:right w:val="none" w:sz="0" w:space="0" w:color="auto"/>
      </w:divBdr>
    </w:div>
    <w:div w:id="885486929">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000351780">
      <w:bodyDiv w:val="1"/>
      <w:marLeft w:val="0"/>
      <w:marRight w:val="0"/>
      <w:marTop w:val="0"/>
      <w:marBottom w:val="0"/>
      <w:divBdr>
        <w:top w:val="none" w:sz="0" w:space="0" w:color="auto"/>
        <w:left w:val="none" w:sz="0" w:space="0" w:color="auto"/>
        <w:bottom w:val="none" w:sz="0" w:space="0" w:color="auto"/>
        <w:right w:val="none" w:sz="0" w:space="0" w:color="auto"/>
      </w:divBdr>
    </w:div>
    <w:div w:id="1207452362">
      <w:bodyDiv w:val="1"/>
      <w:marLeft w:val="0"/>
      <w:marRight w:val="0"/>
      <w:marTop w:val="0"/>
      <w:marBottom w:val="0"/>
      <w:divBdr>
        <w:top w:val="none" w:sz="0" w:space="0" w:color="auto"/>
        <w:left w:val="none" w:sz="0" w:space="0" w:color="auto"/>
        <w:bottom w:val="none" w:sz="0" w:space="0" w:color="auto"/>
        <w:right w:val="none" w:sz="0" w:space="0" w:color="auto"/>
      </w:divBdr>
    </w:div>
    <w:div w:id="1422993214">
      <w:bodyDiv w:val="1"/>
      <w:marLeft w:val="0"/>
      <w:marRight w:val="0"/>
      <w:marTop w:val="0"/>
      <w:marBottom w:val="0"/>
      <w:divBdr>
        <w:top w:val="none" w:sz="0" w:space="0" w:color="auto"/>
        <w:left w:val="none" w:sz="0" w:space="0" w:color="auto"/>
        <w:bottom w:val="none" w:sz="0" w:space="0" w:color="auto"/>
        <w:right w:val="none" w:sz="0" w:space="0" w:color="auto"/>
      </w:divBdr>
    </w:div>
    <w:div w:id="1826168316">
      <w:bodyDiv w:val="1"/>
      <w:marLeft w:val="0"/>
      <w:marRight w:val="0"/>
      <w:marTop w:val="0"/>
      <w:marBottom w:val="0"/>
      <w:divBdr>
        <w:top w:val="none" w:sz="0" w:space="0" w:color="auto"/>
        <w:left w:val="none" w:sz="0" w:space="0" w:color="auto"/>
        <w:bottom w:val="none" w:sz="0" w:space="0" w:color="auto"/>
        <w:right w:val="none" w:sz="0" w:space="0" w:color="auto"/>
      </w:divBdr>
    </w:div>
    <w:div w:id="1991864391">
      <w:bodyDiv w:val="1"/>
      <w:marLeft w:val="0"/>
      <w:marRight w:val="0"/>
      <w:marTop w:val="0"/>
      <w:marBottom w:val="0"/>
      <w:divBdr>
        <w:top w:val="none" w:sz="0" w:space="0" w:color="auto"/>
        <w:left w:val="none" w:sz="0" w:space="0" w:color="auto"/>
        <w:bottom w:val="none" w:sz="0" w:space="0" w:color="auto"/>
        <w:right w:val="none" w:sz="0" w:space="0" w:color="auto"/>
      </w:divBdr>
    </w:div>
    <w:div w:id="2041003202">
      <w:bodyDiv w:val="1"/>
      <w:marLeft w:val="0"/>
      <w:marRight w:val="0"/>
      <w:marTop w:val="0"/>
      <w:marBottom w:val="0"/>
      <w:divBdr>
        <w:top w:val="none" w:sz="0" w:space="0" w:color="auto"/>
        <w:left w:val="none" w:sz="0" w:space="0" w:color="auto"/>
        <w:bottom w:val="none" w:sz="0" w:space="0" w:color="auto"/>
        <w:right w:val="none" w:sz="0" w:space="0" w:color="auto"/>
      </w:divBdr>
    </w:div>
    <w:div w:id="213628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1589</TotalTime>
  <Pages>5</Pages>
  <Words>7810</Words>
  <Characters>4453</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ПЗ МЦП</vt:lpstr>
    </vt:vector>
  </TitlesOfParts>
  <Manager>Управління землеустрою</Manager>
  <Company>ДЕПАРТАМЕНТ ЗЕМЕЛЬНИХ РЕСУРСІВ</Company>
  <LinksUpToDate>false</LinksUpToDate>
  <CharactersWithSpaces>12239</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68</cp:revision>
  <cp:lastPrinted>2024-12-03T08:22:00Z</cp:lastPrinted>
  <dcterms:created xsi:type="dcterms:W3CDTF">2020-12-18T14:55:00Z</dcterms:created>
  <dcterms:modified xsi:type="dcterms:W3CDTF">2024-12-03T08:24:00Z</dcterms:modified>
</cp:coreProperties>
</file>