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74F5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520044699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520044699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74F5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74F5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74F58">
        <w:rPr>
          <w:b/>
          <w:bCs/>
          <w:sz w:val="24"/>
          <w:szCs w:val="24"/>
          <w:lang w:val="ru-RU"/>
        </w:rPr>
        <w:t xml:space="preserve">№ </w:t>
      </w:r>
      <w:r w:rsidR="004D1119" w:rsidRPr="00974F58">
        <w:rPr>
          <w:b/>
          <w:bCs/>
          <w:sz w:val="24"/>
          <w:szCs w:val="24"/>
          <w:lang w:val="ru-RU"/>
        </w:rPr>
        <w:t xml:space="preserve">ПЗН-66950 </w:t>
      </w:r>
      <w:proofErr w:type="spellStart"/>
      <w:r w:rsidR="004D1119" w:rsidRPr="00974F5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74F58">
        <w:rPr>
          <w:b/>
          <w:bCs/>
          <w:sz w:val="24"/>
          <w:szCs w:val="24"/>
          <w:lang w:val="ru-RU"/>
        </w:rPr>
        <w:t xml:space="preserve"> 30.05.2024</w:t>
      </w:r>
    </w:p>
    <w:p w14:paraId="781D03CD" w14:textId="77777777" w:rsidR="004D1119" w:rsidRPr="00974F5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74F58">
        <w:rPr>
          <w:sz w:val="24"/>
          <w:szCs w:val="24"/>
          <w:lang w:val="ru-RU"/>
        </w:rPr>
        <w:t xml:space="preserve">до </w:t>
      </w:r>
      <w:proofErr w:type="spellStart"/>
      <w:r w:rsidRPr="00974F58">
        <w:rPr>
          <w:sz w:val="24"/>
          <w:szCs w:val="24"/>
          <w:lang w:val="ru-RU"/>
        </w:rPr>
        <w:t>проєкту</w:t>
      </w:r>
      <w:proofErr w:type="spellEnd"/>
      <w:r w:rsidRPr="00974F58">
        <w:rPr>
          <w:sz w:val="24"/>
          <w:szCs w:val="24"/>
          <w:lang w:val="ru-RU"/>
        </w:rPr>
        <w:t xml:space="preserve"> </w:t>
      </w:r>
      <w:proofErr w:type="spellStart"/>
      <w:r w:rsidRPr="00974F58">
        <w:rPr>
          <w:sz w:val="24"/>
          <w:szCs w:val="24"/>
          <w:lang w:val="ru-RU"/>
        </w:rPr>
        <w:t>рішення</w:t>
      </w:r>
      <w:proofErr w:type="spellEnd"/>
      <w:r w:rsidRPr="00974F58">
        <w:rPr>
          <w:sz w:val="24"/>
          <w:szCs w:val="24"/>
          <w:lang w:val="ru-RU"/>
        </w:rPr>
        <w:t xml:space="preserve"> </w:t>
      </w:r>
      <w:proofErr w:type="spellStart"/>
      <w:r w:rsidRPr="00974F58">
        <w:rPr>
          <w:sz w:val="24"/>
          <w:szCs w:val="24"/>
          <w:lang w:val="ru-RU"/>
        </w:rPr>
        <w:t>Київської</w:t>
      </w:r>
      <w:proofErr w:type="spellEnd"/>
      <w:r w:rsidRPr="00974F58">
        <w:rPr>
          <w:sz w:val="24"/>
          <w:szCs w:val="24"/>
          <w:lang w:val="ru-RU"/>
        </w:rPr>
        <w:t xml:space="preserve"> </w:t>
      </w:r>
      <w:proofErr w:type="spellStart"/>
      <w:r w:rsidRPr="00974F58">
        <w:rPr>
          <w:sz w:val="24"/>
          <w:szCs w:val="24"/>
          <w:lang w:val="ru-RU"/>
        </w:rPr>
        <w:t>міської</w:t>
      </w:r>
      <w:proofErr w:type="spellEnd"/>
      <w:r w:rsidRPr="00974F58">
        <w:rPr>
          <w:sz w:val="24"/>
          <w:szCs w:val="24"/>
          <w:lang w:val="ru-RU"/>
        </w:rPr>
        <w:t xml:space="preserve"> ради:</w:t>
      </w:r>
    </w:p>
    <w:p w14:paraId="6A7A1E15" w14:textId="286858AC" w:rsidR="004D1119" w:rsidRPr="004D1119" w:rsidRDefault="004D1119" w:rsidP="00974F58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 xml:space="preserve"> ОБ'ЄДНАННЮ СПІВВЛАСНИКІВ БАГАТОКВАРТИРНОГО БУДИНКУ «ТУМАНЯНА 3»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974F58" w:rsidRPr="00974F58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974F58" w:rsidRPr="00974F58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974F58" w:rsidRPr="00974F58">
        <w:rPr>
          <w:rStyle w:val="a9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974F58" w:rsidRPr="00974F58">
        <w:rPr>
          <w:b/>
          <w:i/>
          <w:sz w:val="24"/>
          <w:szCs w:val="24"/>
          <w:lang w:val="ru-RU"/>
        </w:rPr>
        <w:t xml:space="preserve">для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експлуатації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обслуговування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багатоквартирного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житлового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будинку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з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об’єктами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торгово-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розважальної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ринкової</w:t>
      </w:r>
      <w:proofErr w:type="spellEnd"/>
      <w:r w:rsidR="00974F58" w:rsidRPr="00974F5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4F58" w:rsidRPr="00974F58">
        <w:rPr>
          <w:b/>
          <w:i/>
          <w:sz w:val="24"/>
          <w:szCs w:val="24"/>
          <w:lang w:val="ru-RU"/>
        </w:rPr>
        <w:t>інфраструктури</w:t>
      </w:r>
      <w:proofErr w:type="spellEnd"/>
      <w:r w:rsidR="00974F58" w:rsidRPr="00974F5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974F58" w:rsidRPr="00974F58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974F58" w:rsidRPr="00974F58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974F58" w:rsidRPr="00974F58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974F58" w:rsidRPr="00974F58">
        <w:rPr>
          <w:b/>
          <w:i/>
          <w:iCs/>
          <w:color w:val="000000" w:themeColor="text1"/>
          <w:sz w:val="24"/>
          <w:szCs w:val="24"/>
        </w:rPr>
        <w:t>Туманяна</w:t>
      </w:r>
      <w:proofErr w:type="spellEnd"/>
      <w:r w:rsidR="00974F58" w:rsidRPr="00974F58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74F58" w:rsidRPr="00974F58">
        <w:rPr>
          <w:b/>
          <w:i/>
          <w:iCs/>
          <w:color w:val="000000" w:themeColor="text1"/>
          <w:sz w:val="24"/>
          <w:szCs w:val="24"/>
        </w:rPr>
        <w:t>Ованеса</w:t>
      </w:r>
      <w:proofErr w:type="spellEnd"/>
      <w:r w:rsidR="00974F58" w:rsidRPr="00974F58">
        <w:rPr>
          <w:b/>
          <w:i/>
          <w:iCs/>
          <w:color w:val="000000" w:themeColor="text1"/>
          <w:sz w:val="24"/>
          <w:szCs w:val="24"/>
        </w:rPr>
        <w:t xml:space="preserve">, 3 </w:t>
      </w:r>
      <w:r w:rsidR="00974F58" w:rsidRPr="00974F58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974F58" w:rsidRPr="00974F58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974F58" w:rsidRPr="00974F58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74F58" w:rsidRPr="00974F58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590493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0F710C44" w:rsidR="004D1119" w:rsidRPr="00050ADC" w:rsidRDefault="004D1119" w:rsidP="00050AD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974F58">
              <w:rPr>
                <w:i/>
                <w:iCs/>
                <w:sz w:val="24"/>
                <w:szCs w:val="24"/>
                <w:lang w:val="ru-RU"/>
              </w:rPr>
              <w:t>ОБ'ЄДНАННЯ СПІВВЛАСНИКІВ БАГАТОКВАРТИРНОГО БУДИНКУ «ТУМАНЯНА 3»</w:t>
            </w:r>
            <w:r w:rsidR="00050ADC">
              <w:rPr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50ADC">
              <w:rPr>
                <w:i/>
                <w:iCs/>
                <w:sz w:val="24"/>
                <w:szCs w:val="24"/>
                <w:lang w:val="ru-RU"/>
              </w:rPr>
              <w:t>далі</w:t>
            </w:r>
            <w:proofErr w:type="spellEnd"/>
            <w:r w:rsidR="00050ADC">
              <w:rPr>
                <w:i/>
                <w:iCs/>
                <w:sz w:val="24"/>
                <w:szCs w:val="24"/>
                <w:lang w:val="ru-RU"/>
              </w:rPr>
              <w:t xml:space="preserve"> - </w:t>
            </w:r>
            <w:r w:rsidR="00050ADC" w:rsidRPr="00050ADC">
              <w:rPr>
                <w:bCs/>
                <w:i/>
                <w:sz w:val="24"/>
                <w:szCs w:val="24"/>
                <w:lang w:val="ru-RU"/>
              </w:rPr>
              <w:t xml:space="preserve">ОСББ </w:t>
            </w:r>
            <w:r w:rsidR="00050ADC" w:rsidRPr="00050ADC">
              <w:rPr>
                <w:i/>
                <w:sz w:val="24"/>
                <w:szCs w:val="24"/>
                <w:lang w:val="ru-RU"/>
              </w:rPr>
              <w:t>«</w:t>
            </w:r>
            <w:r w:rsidR="00050ADC" w:rsidRPr="00FD5D89">
              <w:rPr>
                <w:i/>
                <w:iCs/>
                <w:sz w:val="24"/>
                <w:szCs w:val="24"/>
                <w:lang w:val="uk-UA"/>
              </w:rPr>
              <w:t>ТУМАНЯНА 3</w:t>
            </w:r>
            <w:r w:rsidR="00050ADC" w:rsidRPr="00050ADC">
              <w:rPr>
                <w:i/>
                <w:sz w:val="24"/>
                <w:szCs w:val="24"/>
                <w:lang w:val="ru-RU"/>
              </w:rPr>
              <w:t>»</w:t>
            </w:r>
            <w:r w:rsidR="00050ADC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4D1119" w:rsidRPr="004A5DBD" w14:paraId="6A6CF238" w14:textId="77777777" w:rsidTr="009D1EC9">
        <w:trPr>
          <w:cantSplit/>
          <w:trHeight w:hRule="exact" w:val="68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74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FEFC987" w:rsidR="004D1119" w:rsidRPr="004D1119" w:rsidRDefault="006E10B3" w:rsidP="00974F58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13ACE229" w14:textId="01433878" w:rsidR="004D1119" w:rsidRPr="00A43048" w:rsidRDefault="00974F58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Pr="00025AC1">
              <w:rPr>
                <w:i/>
                <w:color w:val="000000" w:themeColor="text1"/>
                <w:sz w:val="24"/>
                <w:szCs w:val="24"/>
              </w:rPr>
              <w:t>піввла</w:t>
            </w:r>
            <w:r>
              <w:rPr>
                <w:i/>
                <w:color w:val="000000" w:themeColor="text1"/>
                <w:sz w:val="24"/>
                <w:szCs w:val="24"/>
              </w:rPr>
              <w:t>сники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багатокватрирного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будинку</w:t>
            </w:r>
            <w:proofErr w:type="spellEnd"/>
          </w:p>
        </w:tc>
      </w:tr>
      <w:tr w:rsidR="004D1119" w:rsidRPr="00854FAD" w14:paraId="2EEB9864" w14:textId="77777777" w:rsidTr="009D1EC9">
        <w:trPr>
          <w:cantSplit/>
          <w:trHeight w:hRule="exact" w:val="58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B03850E" w:rsidR="004D1119" w:rsidRPr="004D1119" w:rsidRDefault="006E10B3" w:rsidP="00974F58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24.05.2024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520044699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74F58">
        <w:rPr>
          <w:b/>
          <w:bCs/>
          <w:sz w:val="24"/>
          <w:szCs w:val="24"/>
          <w:lang w:val="ru-RU"/>
        </w:rPr>
        <w:t>8000000000:63:018:0013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9D1EC9">
        <w:trPr>
          <w:trHeight w:val="3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Туманяна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Ованеса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3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0,5085 га</w:t>
            </w:r>
          </w:p>
        </w:tc>
      </w:tr>
      <w:tr w:rsidR="004D1119" w:rsidRPr="0059049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D05AE2B" w:rsidR="004D1119" w:rsidRPr="00A43048" w:rsidRDefault="009D1EC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90493" w14:paraId="00AEDE2C" w14:textId="77777777" w:rsidTr="00C22876">
        <w:trPr>
          <w:trHeight w:val="3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F066B8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9D1EC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74F58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10E3003" w:rsidR="00A21758" w:rsidRPr="009D1EC9" w:rsidRDefault="00C675D8" w:rsidP="009D1EC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02.10</w:t>
            </w:r>
            <w:r w:rsidRPr="009D1EC9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9D1EC9" w:rsidRPr="009D1EC9">
              <w:rPr>
                <w:i/>
                <w:sz w:val="24"/>
                <w:szCs w:val="24"/>
                <w:lang w:val="ru-RU"/>
              </w:rPr>
              <w:t>для</w:t>
            </w:r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r w:rsidR="009D1EC9" w:rsidRPr="009D1EC9">
              <w:rPr>
                <w:i/>
                <w:sz w:val="24"/>
                <w:szCs w:val="24"/>
                <w:lang w:val="ru-RU"/>
              </w:rPr>
              <w:t>та</w:t>
            </w:r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будинку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r w:rsidR="009D1EC9" w:rsidRPr="009D1EC9">
              <w:rPr>
                <w:i/>
                <w:sz w:val="24"/>
                <w:szCs w:val="24"/>
                <w:lang w:val="ru-RU"/>
              </w:rPr>
              <w:t>з</w:t>
            </w:r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r w:rsidR="009D1EC9" w:rsidRPr="009D1EC9">
              <w:rPr>
                <w:i/>
                <w:sz w:val="24"/>
                <w:szCs w:val="24"/>
                <w:lang w:val="ru-RU"/>
              </w:rPr>
              <w:t>об</w:t>
            </w:r>
            <w:r w:rsidR="009D1EC9" w:rsidRPr="009D1EC9">
              <w:rPr>
                <w:i/>
                <w:sz w:val="24"/>
                <w:szCs w:val="24"/>
                <w:lang w:val="en-US"/>
              </w:rPr>
              <w:t>’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єктами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торгово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розважальної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r w:rsidR="009D1EC9" w:rsidRPr="009D1EC9">
              <w:rPr>
                <w:i/>
                <w:sz w:val="24"/>
                <w:szCs w:val="24"/>
                <w:lang w:val="ru-RU"/>
              </w:rPr>
              <w:t>та</w:t>
            </w:r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ринкової</w:t>
            </w:r>
            <w:proofErr w:type="spellEnd"/>
            <w:r w:rsidR="009D1EC9" w:rsidRPr="009D1EC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EC9" w:rsidRPr="009D1EC9">
              <w:rPr>
                <w:i/>
                <w:sz w:val="24"/>
                <w:szCs w:val="24"/>
                <w:lang w:val="ru-RU"/>
              </w:rPr>
              <w:t>інфраструктури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60B0817" w:rsidR="00E93A88" w:rsidRPr="00A43048" w:rsidRDefault="00B65AA0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18 661 496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31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590493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0B11904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4163BD">
        <w:rPr>
          <w:sz w:val="24"/>
          <w:szCs w:val="24"/>
          <w:lang w:val="uk-UA"/>
        </w:rPr>
        <w:t xml:space="preserve">до статей 9, 123 </w:t>
      </w:r>
      <w:r w:rsidR="004163BD" w:rsidRPr="00EA581A">
        <w:rPr>
          <w:sz w:val="24"/>
          <w:szCs w:val="24"/>
          <w:lang w:val="uk-UA"/>
        </w:rPr>
        <w:t>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2</w:t>
      </w:r>
      <w:r w:rsidR="004163BD">
        <w:rPr>
          <w:sz w:val="24"/>
          <w:szCs w:val="24"/>
          <w:lang w:val="uk-UA"/>
        </w:rPr>
        <w:t>9</w:t>
      </w:r>
      <w:r w:rsidR="004163BD" w:rsidRPr="00EA581A">
        <w:rPr>
          <w:sz w:val="24"/>
          <w:szCs w:val="24"/>
          <w:lang w:val="uk-UA"/>
        </w:rPr>
        <w:t>.0</w:t>
      </w:r>
      <w:r w:rsidR="004163BD">
        <w:rPr>
          <w:sz w:val="24"/>
          <w:szCs w:val="24"/>
          <w:lang w:val="uk-UA"/>
        </w:rPr>
        <w:t>5</w:t>
      </w:r>
      <w:r w:rsidR="004163BD" w:rsidRPr="00EA581A">
        <w:rPr>
          <w:sz w:val="24"/>
          <w:szCs w:val="24"/>
          <w:lang w:val="uk-UA"/>
        </w:rPr>
        <w:t xml:space="preserve">.2024 № </w:t>
      </w:r>
      <w:r w:rsidR="004163BD" w:rsidRPr="00EA581A">
        <w:rPr>
          <w:sz w:val="24"/>
          <w:szCs w:val="24"/>
        </w:rPr>
        <w:t>НВ-000</w:t>
      </w:r>
      <w:r w:rsidR="004163BD">
        <w:rPr>
          <w:sz w:val="24"/>
          <w:szCs w:val="24"/>
          <w:lang w:val="uk-UA"/>
        </w:rPr>
        <w:t>131679</w:t>
      </w:r>
      <w:r w:rsidR="004163BD" w:rsidRPr="00EA581A">
        <w:rPr>
          <w:sz w:val="24"/>
          <w:szCs w:val="24"/>
        </w:rPr>
        <w:t>2024</w:t>
      </w:r>
      <w:r w:rsidR="004163BD" w:rsidRPr="00EA581A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</w:t>
      </w:r>
      <w:r w:rsidR="004163BD" w:rsidRPr="002A1360">
        <w:rPr>
          <w:sz w:val="24"/>
          <w:szCs w:val="24"/>
          <w:lang w:val="uk-UA"/>
        </w:rPr>
        <w:t xml:space="preserve">порядку </w:t>
      </w:r>
      <w:r w:rsidR="002A1360" w:rsidRPr="002A1360">
        <w:rPr>
          <w:color w:val="000000" w:themeColor="text1"/>
          <w:sz w:val="24"/>
          <w:szCs w:val="24"/>
          <w:lang w:val="uk-UA"/>
        </w:rPr>
        <w:t xml:space="preserve">(право власності зареєстровано в Державному реєстрі речових прав на нерухоме майно </w:t>
      </w:r>
      <w:r w:rsidR="002A1360" w:rsidRPr="002A1360">
        <w:rPr>
          <w:color w:val="000000" w:themeColor="text1"/>
          <w:sz w:val="24"/>
          <w:szCs w:val="24"/>
          <w:lang w:val="uk-UA"/>
        </w:rPr>
        <w:t>03.06.</w:t>
      </w:r>
      <w:r w:rsidR="002A1360" w:rsidRPr="002A1360">
        <w:rPr>
          <w:color w:val="000000" w:themeColor="text1"/>
          <w:sz w:val="24"/>
          <w:szCs w:val="24"/>
          <w:lang w:val="uk-UA"/>
        </w:rPr>
        <w:t>2024, номер відомостей про речове право  55357410)</w:t>
      </w:r>
      <w:r w:rsidR="004163BD" w:rsidRPr="002A1360">
        <w:rPr>
          <w:color w:val="000000" w:themeColor="text1"/>
          <w:sz w:val="24"/>
          <w:szCs w:val="24"/>
          <w:lang w:val="uk-UA"/>
        </w:rPr>
        <w:t>,</w:t>
      </w:r>
      <w:r w:rsidR="004163BD" w:rsidRPr="002A1360">
        <w:rPr>
          <w:color w:val="000000" w:themeColor="text1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</w:t>
      </w:r>
      <w:r w:rsidR="004163BD" w:rsidRPr="006156ED">
        <w:rPr>
          <w:color w:val="000000" w:themeColor="text1"/>
          <w:sz w:val="24"/>
          <w:szCs w:val="24"/>
          <w:lang w:val="uk-UA"/>
        </w:rPr>
        <w:t xml:space="preserve"> міської державної адміністрації) розроблено </w:t>
      </w:r>
      <w:proofErr w:type="spellStart"/>
      <w:r w:rsidR="004163BD" w:rsidRPr="006156ED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4163BD" w:rsidRPr="006156ED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в постійне користування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44587712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DCBD31" w14:textId="77777777" w:rsidR="00590493" w:rsidRPr="00456FAA" w:rsidRDefault="00590493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2038B48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FD5D89" w14:paraId="713ABCEB" w14:textId="77777777" w:rsidTr="002A1360">
        <w:trPr>
          <w:cantSplit/>
          <w:trHeight w:val="16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F6ECF74" w:rsidR="004D1119" w:rsidRPr="00FD5D89" w:rsidRDefault="00FD5D89" w:rsidP="002A1360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FD5D89">
              <w:rPr>
                <w:i/>
                <w:sz w:val="24"/>
                <w:szCs w:val="24"/>
              </w:rPr>
              <w:t>На земельній ділянці розташован</w:t>
            </w:r>
            <w:r>
              <w:rPr>
                <w:i/>
                <w:sz w:val="24"/>
                <w:szCs w:val="24"/>
              </w:rPr>
              <w:t>ий</w:t>
            </w:r>
            <w:r w:rsidRPr="00FD5D89">
              <w:rPr>
                <w:i/>
                <w:sz w:val="24"/>
                <w:szCs w:val="24"/>
              </w:rPr>
              <w:t xml:space="preserve"> багатоповерхов</w:t>
            </w:r>
            <w:r>
              <w:rPr>
                <w:i/>
                <w:sz w:val="24"/>
                <w:szCs w:val="24"/>
              </w:rPr>
              <w:t>ий</w:t>
            </w:r>
            <w:r w:rsidRPr="00FD5D89">
              <w:rPr>
                <w:i/>
                <w:sz w:val="24"/>
                <w:szCs w:val="24"/>
              </w:rPr>
              <w:t xml:space="preserve"> житлов</w:t>
            </w:r>
            <w:r>
              <w:rPr>
                <w:i/>
                <w:sz w:val="24"/>
                <w:szCs w:val="24"/>
              </w:rPr>
              <w:t>ий</w:t>
            </w:r>
            <w:r w:rsidRPr="00FD5D89">
              <w:rPr>
                <w:i/>
                <w:sz w:val="24"/>
                <w:szCs w:val="24"/>
              </w:rPr>
              <w:t xml:space="preserve"> будин</w:t>
            </w:r>
            <w:r>
              <w:rPr>
                <w:i/>
                <w:sz w:val="24"/>
                <w:szCs w:val="24"/>
              </w:rPr>
              <w:t>о</w:t>
            </w:r>
            <w:r w:rsidRPr="00FD5D89">
              <w:rPr>
                <w:i/>
                <w:sz w:val="24"/>
                <w:szCs w:val="24"/>
              </w:rPr>
              <w:t>к, як</w:t>
            </w:r>
            <w:r>
              <w:rPr>
                <w:i/>
                <w:sz w:val="24"/>
                <w:szCs w:val="24"/>
              </w:rPr>
              <w:t>ий</w:t>
            </w:r>
            <w:r w:rsidRPr="00FD5D89">
              <w:rPr>
                <w:i/>
                <w:sz w:val="24"/>
                <w:szCs w:val="24"/>
              </w:rPr>
              <w:t xml:space="preserve"> передан</w:t>
            </w:r>
            <w:r>
              <w:rPr>
                <w:i/>
                <w:sz w:val="24"/>
                <w:szCs w:val="24"/>
              </w:rPr>
              <w:t>ий</w:t>
            </w:r>
            <w:r w:rsidRPr="00FD5D89">
              <w:rPr>
                <w:i/>
                <w:sz w:val="24"/>
                <w:szCs w:val="24"/>
              </w:rPr>
              <w:t xml:space="preserve"> до управління </w:t>
            </w:r>
            <w:r w:rsidRPr="00FD5D89">
              <w:rPr>
                <w:bCs/>
                <w:i/>
                <w:sz w:val="24"/>
                <w:szCs w:val="24"/>
              </w:rPr>
              <w:t xml:space="preserve">ОСББ </w:t>
            </w:r>
            <w:r w:rsidRPr="00FD5D89">
              <w:rPr>
                <w:i/>
                <w:sz w:val="24"/>
                <w:szCs w:val="24"/>
              </w:rPr>
              <w:t>«</w:t>
            </w:r>
            <w:r w:rsidRPr="00FD5D89">
              <w:rPr>
                <w:i/>
                <w:iCs/>
                <w:sz w:val="24"/>
                <w:szCs w:val="24"/>
              </w:rPr>
              <w:t>ТУМАНЯНА 3</w:t>
            </w:r>
            <w:r w:rsidRPr="00FD5D89">
              <w:rPr>
                <w:i/>
                <w:sz w:val="24"/>
                <w:szCs w:val="24"/>
              </w:rPr>
              <w:t xml:space="preserve">» згідно з актом приймання - передачі житлового будинку за </w:t>
            </w:r>
            <w:proofErr w:type="spellStart"/>
            <w:r w:rsidRPr="00FD5D89">
              <w:rPr>
                <w:i/>
                <w:sz w:val="24"/>
                <w:szCs w:val="24"/>
              </w:rPr>
              <w:t>адресою</w:t>
            </w:r>
            <w:proofErr w:type="spellEnd"/>
            <w:r w:rsidRPr="00FD5D89">
              <w:rPr>
                <w:i/>
                <w:sz w:val="24"/>
                <w:szCs w:val="24"/>
              </w:rPr>
              <w:t>: м. Ки</w:t>
            </w:r>
            <w:r>
              <w:rPr>
                <w:i/>
                <w:sz w:val="24"/>
                <w:szCs w:val="24"/>
              </w:rPr>
              <w:t xml:space="preserve">їв, Дніпровський р-н,             вул. </w:t>
            </w:r>
            <w:proofErr w:type="spellStart"/>
            <w:r>
              <w:rPr>
                <w:i/>
                <w:sz w:val="24"/>
                <w:szCs w:val="24"/>
              </w:rPr>
              <w:t>Ованеса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Туманяна</w:t>
            </w:r>
            <w:proofErr w:type="spellEnd"/>
            <w:r>
              <w:rPr>
                <w:i/>
                <w:sz w:val="24"/>
                <w:szCs w:val="24"/>
              </w:rPr>
              <w:t>, 3</w:t>
            </w:r>
            <w:r w:rsidRPr="00FD5D89">
              <w:rPr>
                <w:i/>
                <w:sz w:val="24"/>
                <w:szCs w:val="24"/>
              </w:rPr>
              <w:t xml:space="preserve"> від 3</w:t>
            </w:r>
            <w:r>
              <w:rPr>
                <w:i/>
                <w:sz w:val="24"/>
                <w:szCs w:val="24"/>
              </w:rPr>
              <w:t>0</w:t>
            </w:r>
            <w:r w:rsidRPr="00FD5D8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FD5D89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FD5D89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590493" w14:paraId="0090C0B3" w14:textId="77777777" w:rsidTr="002A1360">
        <w:trPr>
          <w:cantSplit/>
          <w:trHeight w:val="395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FD5D89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0BED617" w:rsidR="004D1119" w:rsidRPr="00FD5D89" w:rsidRDefault="00FD5D89" w:rsidP="002A1360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Відповідно до детального плану території в межах </w:t>
            </w:r>
            <w:r w:rsidR="00CF3907">
              <w:rPr>
                <w:bCs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просп</w:t>
            </w:r>
            <w:proofErr w:type="spellEnd"/>
            <w:r>
              <w:rPr>
                <w:bCs/>
                <w:i/>
                <w:sz w:val="24"/>
                <w:szCs w:val="24"/>
              </w:rPr>
              <w:t>. Возз</w:t>
            </w:r>
            <w:r w:rsidRPr="00FD5D89">
              <w:rPr>
                <w:bCs/>
                <w:i/>
                <w:sz w:val="24"/>
                <w:szCs w:val="24"/>
              </w:rPr>
              <w:t>’</w:t>
            </w:r>
            <w:r>
              <w:rPr>
                <w:bCs/>
                <w:i/>
                <w:sz w:val="24"/>
                <w:szCs w:val="24"/>
              </w:rPr>
              <w:t xml:space="preserve">єднання, залізниці, Броварського проспекту, </w:t>
            </w:r>
            <w:proofErr w:type="spellStart"/>
            <w:r>
              <w:rPr>
                <w:bCs/>
                <w:i/>
                <w:sz w:val="24"/>
                <w:szCs w:val="24"/>
              </w:rPr>
              <w:t>Русанівської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протоки та </w:t>
            </w:r>
            <w:proofErr w:type="spellStart"/>
            <w:r>
              <w:rPr>
                <w:bCs/>
                <w:i/>
                <w:sz w:val="24"/>
                <w:szCs w:val="24"/>
              </w:rPr>
              <w:t>Русанівського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каналу у Дніпровському районі м. Києва, затвердженого рішенням Київської міської ради від 14.07.2016 № 728/728, земельна ділянка </w:t>
            </w:r>
            <w:r w:rsidR="00CF3907">
              <w:rPr>
                <w:bCs/>
                <w:i/>
                <w:sz w:val="24"/>
                <w:szCs w:val="24"/>
              </w:rPr>
              <w:t>за функціональним призначенням відноситься переважно до території багатоповерхової житлової забудови та частково до території вулиць і доріг (</w:t>
            </w:r>
            <w:r w:rsidR="00CF3907" w:rsidRPr="005323D1">
              <w:rPr>
                <w:i/>
                <w:color w:val="000000" w:themeColor="text1"/>
                <w:sz w:val="24"/>
                <w:szCs w:val="24"/>
              </w:rPr>
              <w:t>довідка</w:t>
            </w:r>
            <w:r w:rsidR="00CF3907">
              <w:rPr>
                <w:i/>
                <w:color w:val="000000" w:themeColor="text1"/>
                <w:sz w:val="24"/>
                <w:szCs w:val="24"/>
              </w:rPr>
              <w:t xml:space="preserve"> (витяг)</w:t>
            </w:r>
            <w:r w:rsidR="00CF3907" w:rsidRPr="005323D1">
              <w:rPr>
                <w:i/>
                <w:color w:val="000000" w:themeColor="text1"/>
                <w:sz w:val="24"/>
                <w:szCs w:val="24"/>
              </w:rPr>
              <w:t xml:space="preserve"> з містобудівного кадастру, надана листом </w:t>
            </w:r>
            <w:r w:rsidR="00CF3907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CF390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F3907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від </w:t>
            </w:r>
            <w:r w:rsidR="00CF390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="00CF3907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 w:rsidR="00CF390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CF3907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 w:rsidR="00CF390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4              </w:t>
            </w:r>
            <w:r w:rsidR="00CF3907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№ 055-</w:t>
            </w:r>
            <w:r w:rsidR="00CF390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4653</w:t>
            </w:r>
            <w:r w:rsidR="00CF3907" w:rsidRPr="005323D1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590493" w14:paraId="6224F51E" w14:textId="77777777" w:rsidTr="002A1360">
        <w:trPr>
          <w:cantSplit/>
          <w:trHeight w:val="230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FD5D89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1B3295A" w:rsidR="004D1119" w:rsidRPr="005639F6" w:rsidRDefault="00CF3907" w:rsidP="002A1360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1C360A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>
              <w:rPr>
                <w:i/>
                <w:sz w:val="24"/>
                <w:szCs w:val="24"/>
              </w:rPr>
              <w:t xml:space="preserve"> з</w:t>
            </w:r>
            <w:r w:rsidRPr="00CC6D53">
              <w:rPr>
                <w:i/>
                <w:color w:val="000000" w:themeColor="text1"/>
                <w:sz w:val="24"/>
                <w:szCs w:val="24"/>
              </w:rPr>
              <w:t xml:space="preserve">емельна ділянка за функціональним призначенням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переважно </w:t>
            </w:r>
            <w:r w:rsidRPr="00CC6D53">
              <w:rPr>
                <w:i/>
                <w:color w:val="000000" w:themeColor="text1"/>
                <w:sz w:val="24"/>
                <w:szCs w:val="24"/>
              </w:rPr>
              <w:t xml:space="preserve">належить до території </w:t>
            </w:r>
            <w:r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житлової багатоповерхової</w:t>
            </w:r>
            <w:r w:rsidRPr="005323D1">
              <w:rPr>
                <w:i/>
                <w:sz w:val="24"/>
                <w:szCs w:val="24"/>
              </w:rPr>
              <w:t xml:space="preserve"> </w:t>
            </w:r>
            <w:r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забудови</w:t>
            </w:r>
            <w:r w:rsidRPr="005323D1">
              <w:rPr>
                <w:i/>
                <w:sz w:val="24"/>
                <w:szCs w:val="24"/>
              </w:rPr>
              <w:t xml:space="preserve"> та частково до території вулиць і доріг.</w:t>
            </w:r>
          </w:p>
        </w:tc>
      </w:tr>
      <w:tr w:rsidR="004D1119" w:rsidRPr="00590493" w14:paraId="4307FC21" w14:textId="77777777" w:rsidTr="002A1360">
        <w:trPr>
          <w:cantSplit/>
          <w:trHeight w:val="7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68BC8F35" w:rsidR="004D1119" w:rsidRDefault="00CF3907" w:rsidP="0059049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A2B0D">
              <w:rPr>
                <w:i/>
                <w:sz w:val="24"/>
                <w:szCs w:val="24"/>
              </w:rPr>
              <w:t>Земельна ділянка належить до земель комунальної власності тери</w:t>
            </w:r>
            <w:r w:rsidR="00590493">
              <w:rPr>
                <w:i/>
                <w:sz w:val="24"/>
                <w:szCs w:val="24"/>
              </w:rPr>
              <w:t>торіальної громади міста Києва.</w:t>
            </w:r>
          </w:p>
        </w:tc>
      </w:tr>
      <w:tr w:rsidR="004D1119" w:rsidRPr="00590493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9465477" w:rsidR="00DC31BC" w:rsidRDefault="005639F6" w:rsidP="00CF390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CF3907" w:rsidRPr="00590493" w14:paraId="2533B273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7C3" w14:textId="78E1AA01" w:rsidR="00CF3907" w:rsidRPr="00B9251E" w:rsidRDefault="00CF3907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6F7" w14:textId="77777777" w:rsidR="002A1360" w:rsidRDefault="002A1360" w:rsidP="002A13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50A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8FDA1C4" w14:textId="4C5C1572" w:rsidR="00590493" w:rsidRPr="005639F6" w:rsidRDefault="00CF3907" w:rsidP="002A136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Земельна ділянка з кадастровим номером                              </w:t>
            </w:r>
            <w:r w:rsidRPr="00CF3907">
              <w:rPr>
                <w:bCs/>
                <w:i/>
                <w:sz w:val="24"/>
                <w:szCs w:val="24"/>
                <w:lang w:val="ru-RU"/>
              </w:rPr>
              <w:t>8000000000:63:018:0013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>
              <w:rPr>
                <w:i/>
                <w:iCs/>
                <w:sz w:val="24"/>
                <w:szCs w:val="24"/>
              </w:rPr>
              <w:t>02.10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сформована </w:t>
            </w:r>
            <w:r w:rsidRPr="00D36247">
              <w:rPr>
                <w:i/>
                <w:color w:val="000000" w:themeColor="text1"/>
                <w:sz w:val="24"/>
                <w:szCs w:val="24"/>
                <w:lang w:val="ru-RU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цільової програми використання та охорони земель міста Києва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 xml:space="preserve">затвердженої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 w:rsidR="00161E4D"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 w:rsidR="00161E4D"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 w:rsidR="00161E4D"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 w:rsidR="00161E4D"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161E4D"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</w:t>
            </w:r>
            <w:r w:rsidR="00161E4D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:0</w:t>
            </w:r>
            <w:r w:rsidR="00161E4D">
              <w:rPr>
                <w:i/>
                <w:color w:val="000000" w:themeColor="text1"/>
                <w:sz w:val="24"/>
                <w:szCs w:val="24"/>
              </w:rPr>
              <w:t>18.</w:t>
            </w:r>
          </w:p>
        </w:tc>
      </w:tr>
      <w:tr w:rsidR="004D1119" w:rsidRPr="00590493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A5B" w14:textId="7065CC83" w:rsidR="00050ADC" w:rsidRPr="00050ADC" w:rsidRDefault="00050ADC" w:rsidP="002A13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50ADC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050AD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050ADC">
              <w:rPr>
                <w:rFonts w:ascii="Times New Roman" w:hAnsi="Times New Roman" w:cs="Times New Roman"/>
                <w:i/>
              </w:rPr>
              <w:t xml:space="preserve">.2023 № </w:t>
            </w:r>
            <w:r>
              <w:rPr>
                <w:rFonts w:ascii="Times New Roman" w:hAnsi="Times New Roman" w:cs="Times New Roman"/>
                <w:i/>
              </w:rPr>
              <w:t>7208</w:t>
            </w:r>
            <w:r w:rsidRPr="00050AD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7249</w:t>
            </w:r>
            <w:r w:rsidRPr="00050ADC">
              <w:rPr>
                <w:rFonts w:ascii="Times New Roman" w:hAnsi="Times New Roman" w:cs="Times New Roman"/>
                <w:i/>
              </w:rPr>
              <w:t xml:space="preserve">  «Про затвердження технічних 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>документацій із землеустрою щодо інвентаризації земель</w:t>
            </w:r>
            <w:r w:rsidRPr="00050ADC">
              <w:rPr>
                <w:rFonts w:ascii="Times New Roman" w:hAnsi="Times New Roman" w:cs="Times New Roman"/>
                <w:i/>
              </w:rPr>
              <w:t xml:space="preserve">» затверджено 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>:0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обмеженого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вулицею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Туманяна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Ованеса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вулицею Євгена Сверстюка та провулком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Дзиги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Вертова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Дніпровському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м. Києва, </w:t>
            </w:r>
            <w:r w:rsidRPr="00050AD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що включає земельну ділянку з кадастровим номером </w:t>
            </w:r>
            <w:r w:rsidRPr="00050ADC">
              <w:rPr>
                <w:rFonts w:ascii="Times New Roman" w:hAnsi="Times New Roman" w:cs="Times New Roman"/>
                <w:i/>
              </w:rPr>
              <w:t>8000000000:</w:t>
            </w:r>
            <w:r w:rsidRPr="00050ADC">
              <w:rPr>
                <w:rFonts w:ascii="Times New Roman" w:hAnsi="Times New Roman" w:cs="Times New Roman"/>
                <w:bCs/>
                <w:i/>
              </w:rPr>
              <w:t>6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050ADC">
              <w:rPr>
                <w:rFonts w:ascii="Times New Roman" w:hAnsi="Times New Roman" w:cs="Times New Roman"/>
                <w:bCs/>
                <w:i/>
              </w:rPr>
              <w:t>:0</w:t>
            </w:r>
            <w:r>
              <w:rPr>
                <w:rFonts w:ascii="Times New Roman" w:hAnsi="Times New Roman" w:cs="Times New Roman"/>
                <w:bCs/>
                <w:i/>
              </w:rPr>
              <w:t>18</w:t>
            </w:r>
            <w:r w:rsidRPr="00050ADC">
              <w:rPr>
                <w:rFonts w:ascii="Times New Roman" w:hAnsi="Times New Roman" w:cs="Times New Roman"/>
                <w:bCs/>
                <w:i/>
              </w:rPr>
              <w:t>:001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050A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050AD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E5C97D" w14:textId="3E2563DE" w:rsidR="00050ADC" w:rsidRDefault="00050ADC" w:rsidP="002A1360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>Відповідно до протоколу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2D7C33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51D2">
              <w:rPr>
                <w:i/>
                <w:sz w:val="24"/>
                <w:szCs w:val="24"/>
              </w:rPr>
              <w:t>загальних зборів</w:t>
            </w:r>
            <w:r>
              <w:rPr>
                <w:i/>
                <w:sz w:val="24"/>
                <w:szCs w:val="24"/>
              </w:rPr>
              <w:t xml:space="preserve"> співвласників</w:t>
            </w:r>
            <w:r w:rsidRPr="002D51D2">
              <w:rPr>
                <w:i/>
                <w:sz w:val="24"/>
                <w:szCs w:val="24"/>
              </w:rPr>
              <w:t xml:space="preserve"> </w:t>
            </w:r>
            <w:r w:rsidRPr="00CC6D53">
              <w:rPr>
                <w:bCs/>
                <w:i/>
                <w:sz w:val="24"/>
                <w:szCs w:val="24"/>
              </w:rPr>
              <w:t xml:space="preserve">ОСББ </w:t>
            </w:r>
            <w:r w:rsidRPr="00FD5D89">
              <w:rPr>
                <w:i/>
                <w:sz w:val="24"/>
                <w:szCs w:val="24"/>
              </w:rPr>
              <w:t>«</w:t>
            </w:r>
            <w:r w:rsidRPr="00FD5D89">
              <w:rPr>
                <w:i/>
                <w:iCs/>
                <w:sz w:val="24"/>
                <w:szCs w:val="24"/>
              </w:rPr>
              <w:t>ТУМАНЯНА 3</w:t>
            </w:r>
            <w:r w:rsidRPr="00FD5D89">
              <w:rPr>
                <w:i/>
                <w:sz w:val="24"/>
                <w:szCs w:val="24"/>
              </w:rPr>
              <w:t>»</w:t>
            </w:r>
            <w:r w:rsidR="002D7C33">
              <w:rPr>
                <w:i/>
                <w:sz w:val="24"/>
                <w:szCs w:val="24"/>
              </w:rPr>
              <w:t>, розташованого</w:t>
            </w:r>
            <w:r>
              <w:rPr>
                <w:bCs/>
                <w:i/>
                <w:sz w:val="24"/>
                <w:szCs w:val="24"/>
              </w:rPr>
              <w:t xml:space="preserve"> за </w:t>
            </w:r>
            <w:proofErr w:type="spellStart"/>
            <w:r>
              <w:rPr>
                <w:bCs/>
                <w:i/>
                <w:sz w:val="24"/>
                <w:szCs w:val="24"/>
              </w:rPr>
              <w:t>адресою</w:t>
            </w:r>
            <w:proofErr w:type="spellEnd"/>
            <w:r>
              <w:rPr>
                <w:bCs/>
                <w:i/>
                <w:sz w:val="24"/>
                <w:szCs w:val="24"/>
              </w:rPr>
              <w:t>: м.</w:t>
            </w:r>
            <w:r w:rsidR="002A136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Київ, </w:t>
            </w:r>
            <w:r w:rsidR="002D7C33">
              <w:rPr>
                <w:i/>
                <w:sz w:val="24"/>
                <w:szCs w:val="24"/>
              </w:rPr>
              <w:t xml:space="preserve">вулиця </w:t>
            </w:r>
            <w:proofErr w:type="spellStart"/>
            <w:r w:rsidR="002D7C33">
              <w:rPr>
                <w:i/>
                <w:sz w:val="24"/>
                <w:szCs w:val="24"/>
              </w:rPr>
              <w:t>Ованеса</w:t>
            </w:r>
            <w:proofErr w:type="spellEnd"/>
            <w:r w:rsidR="002D7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D7C33">
              <w:rPr>
                <w:i/>
                <w:sz w:val="24"/>
                <w:szCs w:val="24"/>
              </w:rPr>
              <w:t>Туманяна</w:t>
            </w:r>
            <w:proofErr w:type="spellEnd"/>
            <w:r w:rsidR="002D7C33">
              <w:rPr>
                <w:i/>
                <w:sz w:val="24"/>
                <w:szCs w:val="24"/>
              </w:rPr>
              <w:t>, будинок № 3</w:t>
            </w:r>
            <w:r w:rsidR="002D7C33" w:rsidRPr="00FD5D89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від </w:t>
            </w:r>
            <w:r w:rsidR="002D7C33">
              <w:rPr>
                <w:bCs/>
                <w:i/>
                <w:sz w:val="24"/>
                <w:szCs w:val="24"/>
              </w:rPr>
              <w:t>06</w:t>
            </w:r>
            <w:r>
              <w:rPr>
                <w:bCs/>
                <w:i/>
                <w:sz w:val="24"/>
                <w:szCs w:val="24"/>
              </w:rPr>
              <w:t>.0</w:t>
            </w:r>
            <w:r w:rsidR="002D7C33">
              <w:rPr>
                <w:bCs/>
                <w:i/>
                <w:sz w:val="24"/>
                <w:szCs w:val="24"/>
              </w:rPr>
              <w:t>3</w:t>
            </w:r>
            <w:r>
              <w:rPr>
                <w:bCs/>
                <w:i/>
                <w:sz w:val="24"/>
                <w:szCs w:val="24"/>
              </w:rPr>
              <w:t>.202</w:t>
            </w:r>
            <w:r w:rsidR="002D7C33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D51D2">
              <w:rPr>
                <w:i/>
                <w:sz w:val="24"/>
                <w:szCs w:val="24"/>
              </w:rPr>
              <w:t xml:space="preserve">прийнято рішення </w:t>
            </w:r>
            <w:r w:rsidR="002D7C33">
              <w:rPr>
                <w:i/>
                <w:sz w:val="24"/>
                <w:szCs w:val="24"/>
              </w:rPr>
              <w:t>щодо</w:t>
            </w:r>
            <w:r w:rsidRPr="002D51D2">
              <w:rPr>
                <w:i/>
                <w:sz w:val="24"/>
                <w:szCs w:val="24"/>
              </w:rPr>
              <w:t xml:space="preserve"> оформлення </w:t>
            </w:r>
            <w:r w:rsidR="002D7C33" w:rsidRPr="002D51D2">
              <w:rPr>
                <w:i/>
                <w:sz w:val="24"/>
                <w:szCs w:val="24"/>
              </w:rPr>
              <w:t xml:space="preserve">права постійного користування </w:t>
            </w:r>
            <w:r w:rsidR="002D7C33">
              <w:rPr>
                <w:i/>
                <w:sz w:val="24"/>
                <w:szCs w:val="24"/>
              </w:rPr>
              <w:t xml:space="preserve">або власності </w:t>
            </w:r>
            <w:r w:rsidRPr="002D51D2">
              <w:rPr>
                <w:i/>
                <w:sz w:val="24"/>
                <w:szCs w:val="24"/>
              </w:rPr>
              <w:t>земе</w:t>
            </w:r>
            <w:r>
              <w:rPr>
                <w:i/>
                <w:sz w:val="24"/>
                <w:szCs w:val="24"/>
              </w:rPr>
              <w:t>льно</w:t>
            </w:r>
            <w:r w:rsidR="002D7C33">
              <w:rPr>
                <w:i/>
                <w:sz w:val="24"/>
                <w:szCs w:val="24"/>
              </w:rPr>
              <w:t>ї</w:t>
            </w:r>
            <w:r>
              <w:rPr>
                <w:i/>
                <w:sz w:val="24"/>
                <w:szCs w:val="24"/>
              </w:rPr>
              <w:t xml:space="preserve"> ділянк</w:t>
            </w:r>
            <w:r w:rsidR="002D7C33">
              <w:rPr>
                <w:i/>
                <w:sz w:val="24"/>
                <w:szCs w:val="24"/>
              </w:rPr>
              <w:t xml:space="preserve">и по вул. </w:t>
            </w:r>
            <w:proofErr w:type="spellStart"/>
            <w:r w:rsidR="002D7C33">
              <w:rPr>
                <w:i/>
                <w:sz w:val="24"/>
                <w:szCs w:val="24"/>
              </w:rPr>
              <w:t>Ованеса</w:t>
            </w:r>
            <w:proofErr w:type="spellEnd"/>
            <w:r w:rsidR="002D7C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D7C33">
              <w:rPr>
                <w:i/>
                <w:sz w:val="24"/>
                <w:szCs w:val="24"/>
              </w:rPr>
              <w:t>Туманяна</w:t>
            </w:r>
            <w:proofErr w:type="spellEnd"/>
            <w:r w:rsidR="002D7C33">
              <w:rPr>
                <w:i/>
                <w:sz w:val="24"/>
                <w:szCs w:val="24"/>
              </w:rPr>
              <w:t>, 3 у Деснянському районі м. Києва</w:t>
            </w:r>
            <w:r w:rsidR="00D05A22">
              <w:rPr>
                <w:i/>
                <w:sz w:val="24"/>
                <w:szCs w:val="24"/>
              </w:rPr>
              <w:t xml:space="preserve"> </w:t>
            </w:r>
            <w:r w:rsidR="00D05A22" w:rsidRPr="002D51D2">
              <w:rPr>
                <w:i/>
                <w:sz w:val="24"/>
                <w:szCs w:val="24"/>
              </w:rPr>
              <w:t xml:space="preserve">(підтримали </w:t>
            </w:r>
            <w:r w:rsidR="00D05A22">
              <w:rPr>
                <w:i/>
                <w:sz w:val="24"/>
                <w:szCs w:val="24"/>
              </w:rPr>
              <w:t>254</w:t>
            </w:r>
            <w:r w:rsidR="00D05A22" w:rsidRPr="002D51D2">
              <w:rPr>
                <w:i/>
                <w:sz w:val="24"/>
                <w:szCs w:val="24"/>
              </w:rPr>
              <w:t xml:space="preserve"> співвласника, загальна частка голосів яких становить </w:t>
            </w:r>
            <w:r w:rsidR="00D05A22">
              <w:rPr>
                <w:i/>
                <w:sz w:val="24"/>
                <w:szCs w:val="24"/>
              </w:rPr>
              <w:t>54,48%</w:t>
            </w:r>
            <w:r w:rsidR="00D05A22" w:rsidRPr="002D51D2">
              <w:rPr>
                <w:i/>
                <w:sz w:val="24"/>
                <w:szCs w:val="24"/>
              </w:rPr>
              <w:t>).</w:t>
            </w:r>
          </w:p>
          <w:p w14:paraId="65370DC4" w14:textId="256514A0" w:rsidR="00D05A22" w:rsidRDefault="00D05A22" w:rsidP="002A1360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6880A7F1" w14:textId="121E6BB4" w:rsidR="00D05A22" w:rsidRDefault="00D05A22" w:rsidP="002A1360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у постійне користування земельну ділянку без зміни її меж та цільового призначення.</w:t>
            </w:r>
          </w:p>
          <w:p w14:paraId="316F941B" w14:textId="77777777" w:rsidR="00050ADC" w:rsidRDefault="00050ADC" w:rsidP="002A1360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постійне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091A587" w14:textId="77777777" w:rsidR="00050ADC" w:rsidRDefault="00050ADC" w:rsidP="002A1360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0E87FE18" w:rsidR="004D1119" w:rsidRPr="00072A72" w:rsidRDefault="00050ADC" w:rsidP="002A1360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04C08FA2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A52EC80" w14:textId="1F8C9E30" w:rsidR="00D05A22" w:rsidRDefault="00D05A22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09D4A63" w14:textId="77777777" w:rsidR="00D05A22" w:rsidRPr="007778A0" w:rsidRDefault="00D05A22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FF36ED0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1533C579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D05A22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569558C2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B65AA0">
        <w:rPr>
          <w:sz w:val="24"/>
          <w:szCs w:val="24"/>
          <w:lang w:val="ru-RU"/>
        </w:rPr>
        <w:t xml:space="preserve">5 598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 w:rsidR="00B65AA0">
        <w:rPr>
          <w:sz w:val="24"/>
          <w:szCs w:val="24"/>
          <w:lang w:val="ru-RU"/>
        </w:rPr>
        <w:t xml:space="preserve"> 45</w:t>
      </w:r>
      <w:r>
        <w:rPr>
          <w:sz w:val="24"/>
          <w:szCs w:val="24"/>
          <w:lang w:val="ru-RU"/>
        </w:rPr>
        <w:t>коп</w:t>
      </w:r>
      <w:r w:rsidR="00B65AA0">
        <w:rPr>
          <w:sz w:val="24"/>
          <w:szCs w:val="24"/>
          <w:lang w:val="ru-RU"/>
        </w:rPr>
        <w:t xml:space="preserve"> (0,03 %)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38B43A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D51F95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D51F95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D51F95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74F5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2E69245">
              <wp:simplePos x="0" y="0"/>
              <wp:positionH relativeFrom="column">
                <wp:posOffset>691515</wp:posOffset>
              </wp:positionH>
              <wp:positionV relativeFrom="paragraph">
                <wp:posOffset>-325755</wp:posOffset>
              </wp:positionV>
              <wp:extent cx="5857875" cy="3619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78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58D185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74F5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ПЗН-66950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C4140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C4140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74F5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520044699</w:t>
                              </w:r>
                            </w:p>
                            <w:p w14:paraId="46F472CC" w14:textId="13B2F6DC" w:rsidR="00854FAD" w:rsidRPr="00854FAD" w:rsidRDefault="00C41408" w:rsidP="00C41408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04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A1360" w:rsidRPr="002A136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.45pt;margin-top:-25.65pt;width:46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58D185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74F5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ПЗН-66950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C4140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C4140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74F5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520044699</w:t>
                        </w:r>
                      </w:p>
                      <w:p w14:paraId="46F472CC" w14:textId="13B2F6DC" w:rsidR="00854FAD" w:rsidRPr="00854FAD" w:rsidRDefault="00C41408" w:rsidP="00C41408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049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A1360" w:rsidRPr="002A136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0ADC"/>
    <w:rsid w:val="00065154"/>
    <w:rsid w:val="00067FBC"/>
    <w:rsid w:val="00072A72"/>
    <w:rsid w:val="000C7B40"/>
    <w:rsid w:val="000E32C6"/>
    <w:rsid w:val="00124E84"/>
    <w:rsid w:val="00161E4D"/>
    <w:rsid w:val="001C3C63"/>
    <w:rsid w:val="002050D1"/>
    <w:rsid w:val="00221619"/>
    <w:rsid w:val="00225E17"/>
    <w:rsid w:val="00256BA4"/>
    <w:rsid w:val="002620EA"/>
    <w:rsid w:val="00271BF9"/>
    <w:rsid w:val="00297849"/>
    <w:rsid w:val="002A1360"/>
    <w:rsid w:val="002B35D4"/>
    <w:rsid w:val="002C67E9"/>
    <w:rsid w:val="002D7C33"/>
    <w:rsid w:val="0032082A"/>
    <w:rsid w:val="003756E5"/>
    <w:rsid w:val="003B497B"/>
    <w:rsid w:val="003C4464"/>
    <w:rsid w:val="003C48D1"/>
    <w:rsid w:val="004163BD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90493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74F58"/>
    <w:rsid w:val="009946E5"/>
    <w:rsid w:val="009D1EC9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65AA0"/>
    <w:rsid w:val="00B9251E"/>
    <w:rsid w:val="00BA1207"/>
    <w:rsid w:val="00BC39D6"/>
    <w:rsid w:val="00BC5A16"/>
    <w:rsid w:val="00BE6672"/>
    <w:rsid w:val="00C074E5"/>
    <w:rsid w:val="00C15B54"/>
    <w:rsid w:val="00C22876"/>
    <w:rsid w:val="00C23F8D"/>
    <w:rsid w:val="00C314F1"/>
    <w:rsid w:val="00C41408"/>
    <w:rsid w:val="00C4570C"/>
    <w:rsid w:val="00C53778"/>
    <w:rsid w:val="00C675D8"/>
    <w:rsid w:val="00C837C6"/>
    <w:rsid w:val="00CA36E6"/>
    <w:rsid w:val="00CD0A63"/>
    <w:rsid w:val="00CF3907"/>
    <w:rsid w:val="00D05A22"/>
    <w:rsid w:val="00D51F95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A4B9-2B8B-4BC1-B36A-D923DE57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8536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Бережна Людмила Вікторівна</cp:lastModifiedBy>
  <cp:revision>14</cp:revision>
  <cp:lastPrinted>2021-11-24T14:31:00Z</cp:lastPrinted>
  <dcterms:created xsi:type="dcterms:W3CDTF">2024-05-30T06:41:00Z</dcterms:created>
  <dcterms:modified xsi:type="dcterms:W3CDTF">2024-06-10T12:20:00Z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