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511653152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511653152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D22AE">
        <w:rPr>
          <w:b/>
          <w:bCs/>
          <w:sz w:val="24"/>
          <w:szCs w:val="24"/>
          <w:lang w:val="ru-RU"/>
        </w:rPr>
        <w:t>ПЗН-54196</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D22AE">
        <w:rPr>
          <w:b/>
          <w:bCs/>
          <w:sz w:val="24"/>
          <w:szCs w:val="24"/>
          <w:lang w:val="ru-RU"/>
        </w:rPr>
        <w:t>03.05.2023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0D22AE" w:rsidRDefault="000D22AE" w:rsidP="00C75A99">
      <w:pPr>
        <w:pStyle w:val="a4"/>
        <w:shd w:val="clear" w:color="auto" w:fill="auto"/>
        <w:spacing w:line="266" w:lineRule="auto"/>
        <w:ind w:right="2739"/>
        <w:jc w:val="center"/>
        <w:rPr>
          <w:b/>
          <w:bCs/>
          <w:i/>
          <w:iCs/>
          <w:sz w:val="24"/>
          <w:szCs w:val="24"/>
          <w:lang w:val="uk-UA"/>
        </w:rPr>
      </w:pPr>
      <w:bookmarkStart w:id="0" w:name="_GoBack"/>
      <w:r w:rsidRPr="000D22AE">
        <w:rPr>
          <w:b/>
          <w:bCs/>
          <w:i/>
          <w:iCs/>
          <w:sz w:val="24"/>
          <w:szCs w:val="24"/>
          <w:lang w:val="uk-UA"/>
        </w:rPr>
        <w:t>Про затвердження технічних документацій із землеустрою щодо інвентаризації земель</w:t>
      </w:r>
      <w:r w:rsidR="00C75A99" w:rsidRPr="000D22AE">
        <w:rPr>
          <w:b/>
          <w:bCs/>
          <w:i/>
          <w:iCs/>
          <w:sz w:val="24"/>
          <w:szCs w:val="24"/>
          <w:lang w:val="uk-UA"/>
        </w:rPr>
        <w:t xml:space="preserve"> </w:t>
      </w:r>
    </w:p>
    <w:bookmarkEnd w:id="0"/>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17.03.2023</w:t>
            </w:r>
            <w:r w:rsidRPr="00C27AA7">
              <w:rPr>
                <w:b w:val="0"/>
                <w:sz w:val="24"/>
                <w:szCs w:val="24"/>
              </w:rPr>
              <w:t xml:space="preserve"> </w:t>
            </w:r>
            <w:r w:rsidRPr="00C27AA7">
              <w:rPr>
                <w:i/>
                <w:sz w:val="24"/>
                <w:szCs w:val="24"/>
              </w:rPr>
              <w:t>№ 511653152</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0D22AE" w:rsidRPr="003617AD" w:rsidRDefault="000D22AE" w:rsidP="000D22AE">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0D22AE" w:rsidRDefault="000D22AE" w:rsidP="000D22AE">
      <w:pPr>
        <w:pStyle w:val="a7"/>
        <w:shd w:val="clear" w:color="auto" w:fill="auto"/>
        <w:tabs>
          <w:tab w:val="left" w:pos="851"/>
        </w:tabs>
        <w:ind w:left="704"/>
        <w:jc w:val="both"/>
        <w:rPr>
          <w:sz w:val="24"/>
          <w:szCs w:val="24"/>
          <w:lang w:val="uk-UA"/>
        </w:rPr>
      </w:pPr>
    </w:p>
    <w:p w:rsidR="000D22AE" w:rsidRDefault="000D22AE" w:rsidP="000D22AE">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0D22AE" w:rsidRDefault="000D22AE" w:rsidP="000D22AE">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0D22AE" w:rsidRDefault="000D22AE" w:rsidP="000D22AE">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0D22AE" w:rsidRDefault="000D22AE" w:rsidP="000D22AE">
      <w:pPr>
        <w:pStyle w:val="1"/>
        <w:spacing w:line="232" w:lineRule="auto"/>
        <w:ind w:firstLine="567"/>
        <w:jc w:val="both"/>
        <w:rPr>
          <w:i w:val="0"/>
          <w:sz w:val="24"/>
          <w:szCs w:val="24"/>
          <w:lang w:val="uk-UA"/>
        </w:rPr>
      </w:pPr>
    </w:p>
    <w:p w:rsidR="000D22AE" w:rsidRDefault="000D22AE" w:rsidP="000D22AE">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0D22AE" w:rsidRDefault="000D22AE" w:rsidP="000D22AE">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0D22AE" w:rsidRDefault="000D22AE" w:rsidP="000D22AE">
      <w:pPr>
        <w:pStyle w:val="1"/>
        <w:ind w:firstLine="567"/>
        <w:jc w:val="both"/>
        <w:rPr>
          <w:i w:val="0"/>
          <w:sz w:val="24"/>
          <w:szCs w:val="24"/>
          <w:lang w:val="uk-UA"/>
        </w:rPr>
      </w:pPr>
    </w:p>
    <w:p w:rsidR="000D22AE" w:rsidRDefault="000D22AE" w:rsidP="000D22AE">
      <w:pPr>
        <w:pStyle w:val="1"/>
        <w:jc w:val="both"/>
        <w:rPr>
          <w:i w:val="0"/>
          <w:sz w:val="24"/>
          <w:szCs w:val="24"/>
          <w:lang w:val="uk-UA"/>
        </w:rPr>
      </w:pPr>
    </w:p>
    <w:p w:rsidR="000D22AE" w:rsidRDefault="000D22AE" w:rsidP="000D22AE">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0D22AE" w:rsidRDefault="000D22AE" w:rsidP="000D22AE">
      <w:pPr>
        <w:pStyle w:val="a7"/>
        <w:shd w:val="clear" w:color="auto" w:fill="auto"/>
        <w:ind w:firstLine="567"/>
        <w:rPr>
          <w:sz w:val="24"/>
          <w:lang w:val="uk-UA"/>
        </w:rPr>
      </w:pPr>
    </w:p>
    <w:p w:rsidR="000D22AE" w:rsidRDefault="000D22AE" w:rsidP="000D22AE">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0D22AE" w:rsidRDefault="000D22AE" w:rsidP="000D22AE">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0D22AE" w:rsidRPr="000D22AE" w:rsidRDefault="000D22AE" w:rsidP="000D22AE">
      <w:pPr>
        <w:pStyle w:val="1"/>
        <w:ind w:firstLine="567"/>
        <w:jc w:val="both"/>
        <w:rPr>
          <w:i w:val="0"/>
          <w:sz w:val="24"/>
          <w:szCs w:val="24"/>
          <w:lang w:val="uk-UA"/>
        </w:rPr>
      </w:pPr>
      <w:proofErr w:type="spellStart"/>
      <w:r w:rsidRPr="000D22AE">
        <w:rPr>
          <w:bCs/>
          <w:i w:val="0"/>
          <w:sz w:val="24"/>
          <w:szCs w:val="24"/>
          <w:lang w:val="uk-UA"/>
        </w:rPr>
        <w:t>Проєкт</w:t>
      </w:r>
      <w:proofErr w:type="spellEnd"/>
      <w:r w:rsidRPr="000D22AE">
        <w:rPr>
          <w:bCs/>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0D22AE" w:rsidRDefault="000D22AE" w:rsidP="000D22AE">
      <w:pPr>
        <w:pStyle w:val="1"/>
        <w:ind w:firstLine="567"/>
        <w:jc w:val="both"/>
        <w:rPr>
          <w:i w:val="0"/>
          <w:sz w:val="24"/>
          <w:szCs w:val="24"/>
          <w:lang w:val="uk-UA"/>
        </w:rPr>
      </w:pPr>
    </w:p>
    <w:p w:rsidR="000D22AE" w:rsidRDefault="000D22AE" w:rsidP="000D22AE">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0D22AE" w:rsidRDefault="000D22AE" w:rsidP="000D22AE">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0D22AE" w:rsidRDefault="000D22AE" w:rsidP="000D22AE">
      <w:pPr>
        <w:pStyle w:val="1"/>
        <w:tabs>
          <w:tab w:val="left" w:pos="426"/>
        </w:tabs>
        <w:ind w:firstLine="567"/>
        <w:rPr>
          <w:i w:val="0"/>
          <w:sz w:val="24"/>
          <w:szCs w:val="24"/>
          <w:lang w:val="uk-UA"/>
        </w:rPr>
      </w:pPr>
    </w:p>
    <w:p w:rsidR="000D22AE" w:rsidRDefault="000D22AE" w:rsidP="000D22AE">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0D22AE" w:rsidRDefault="000D22AE" w:rsidP="000D22AE">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0D22AE" w:rsidRDefault="000D22AE" w:rsidP="000D22AE">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0D22AE" w:rsidRDefault="000D22AE" w:rsidP="000D22AE">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0D22AE" w:rsidRDefault="000D22AE" w:rsidP="000D22AE">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0D22AE">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p w:rsidR="00C75A99" w:rsidRPr="00270501" w:rsidRDefault="00C75A99" w:rsidP="00C75A99">
      <w:pPr>
        <w:rPr>
          <w:rFonts w:ascii="Times New Roman" w:hAnsi="Times New Roman" w:cs="Times New Roman"/>
          <w:lang w:val="ru-RU"/>
        </w:rPr>
      </w:pPr>
    </w:p>
    <w:p w:rsidR="00042AD6" w:rsidRDefault="00042AD6">
      <w:pPr>
        <w:rPr>
          <w:rFonts w:ascii="Times New Roman" w:hAnsi="Times New Roman" w:cs="Times New Roman"/>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0D22AE">
          <w:rPr>
            <w:i w:val="0"/>
            <w:sz w:val="12"/>
            <w:szCs w:val="12"/>
            <w:lang w:val="ru-RU"/>
          </w:rPr>
          <w:t>ПЗН-54196</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0D22AE">
          <w:rPr>
            <w:i w:val="0"/>
            <w:sz w:val="12"/>
            <w:szCs w:val="12"/>
            <w:lang w:val="ru-RU"/>
          </w:rPr>
          <w:t>03.05.2023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0D22AE">
          <w:rPr>
            <w:i w:val="0"/>
            <w:sz w:val="12"/>
            <w:szCs w:val="12"/>
            <w:lang w:val="ru-RU"/>
          </w:rPr>
          <w:t>511653152</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D22AE" w:rsidRPr="000D22AE">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0D22AE"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D22AE"/>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6082"/>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3821</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2</cp:revision>
  <cp:lastPrinted>2021-11-25T15:02:00Z</cp:lastPrinted>
  <dcterms:created xsi:type="dcterms:W3CDTF">2023-05-03T11:19:00Z</dcterms:created>
  <dcterms:modified xsi:type="dcterms:W3CDTF">2023-05-03T11:19:00Z</dcterms:modified>
</cp:coreProperties>
</file>