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d"/>
        <w:tblpPr w:leftFromText="180" w:rightFromText="180" w:vertAnchor="page" w:horzAnchor="margin" w:tblpY="1126"/>
        <w:tblW w:w="14916" w:type="dxa"/>
        <w:tblLayout w:type="fixed"/>
        <w:tblLook w:val="04A0" w:firstRow="1" w:lastRow="0" w:firstColumn="1" w:lastColumn="0" w:noHBand="0" w:noVBand="1"/>
      </w:tblPr>
      <w:tblGrid>
        <w:gridCol w:w="7457"/>
        <w:gridCol w:w="7459"/>
      </w:tblGrid>
      <w:tr w:rsidR="00FB5433" w:rsidRPr="00291991" w14:paraId="48A99984" w14:textId="77777777" w:rsidTr="00FB5433">
        <w:trPr>
          <w:trHeight w:val="423"/>
        </w:trPr>
        <w:tc>
          <w:tcPr>
            <w:tcW w:w="14916" w:type="dxa"/>
            <w:gridSpan w:val="2"/>
          </w:tcPr>
          <w:p w14:paraId="6B100BED" w14:textId="77777777" w:rsidR="00FB5433" w:rsidRPr="003D7357" w:rsidRDefault="00FB5433" w:rsidP="00FB5433">
            <w:pPr>
              <w:jc w:val="center"/>
              <w:rPr>
                <w:rFonts w:ascii="Times New Roman" w:hAnsi="Times New Roman" w:cs="Times New Roman"/>
                <w:b/>
                <w:sz w:val="24"/>
                <w:szCs w:val="24"/>
              </w:rPr>
            </w:pPr>
            <w:r w:rsidRPr="003D7357">
              <w:rPr>
                <w:rFonts w:ascii="Times New Roman" w:hAnsi="Times New Roman" w:cs="Times New Roman"/>
                <w:b/>
                <w:sz w:val="24"/>
                <w:szCs w:val="24"/>
              </w:rPr>
              <w:t>Порівняльна таблиця</w:t>
            </w:r>
          </w:p>
          <w:p w14:paraId="61A66CD2" w14:textId="77777777" w:rsidR="00FB5433" w:rsidRPr="00E419AE" w:rsidRDefault="000E0579" w:rsidP="00E419AE">
            <w:pPr>
              <w:spacing w:line="240" w:lineRule="auto"/>
              <w:ind w:left="25"/>
              <w:jc w:val="center"/>
              <w:rPr>
                <w:rFonts w:ascii="Times New Roman" w:hAnsi="Times New Roman" w:cs="Times New Roman"/>
                <w:b/>
                <w:bCs/>
                <w:sz w:val="26"/>
                <w:szCs w:val="26"/>
                <w:lang w:val="uk-UA"/>
              </w:rPr>
            </w:pPr>
            <w:r w:rsidRPr="00E419AE">
              <w:rPr>
                <w:rFonts w:ascii="Times New Roman" w:hAnsi="Times New Roman" w:cs="Times New Roman"/>
                <w:b/>
                <w:bCs/>
                <w:sz w:val="26"/>
                <w:szCs w:val="26"/>
                <w:lang w:val="uk-UA"/>
              </w:rPr>
              <w:t>до проєкту рішення про внесення змін до міської цільової програми «Підтримка та розвиток галузі охорони здоров’я столиці» на      2024–2025 роки, затвердженої рішенням Київської міської ради від 05 жовтня 2023 року № 7108/7149</w:t>
            </w:r>
          </w:p>
        </w:tc>
      </w:tr>
      <w:tr w:rsidR="00FB5433" w:rsidRPr="00291991" w14:paraId="5F096910" w14:textId="77777777" w:rsidTr="00FB5433">
        <w:trPr>
          <w:trHeight w:val="423"/>
        </w:trPr>
        <w:tc>
          <w:tcPr>
            <w:tcW w:w="7457" w:type="dxa"/>
          </w:tcPr>
          <w:p w14:paraId="2D734601" w14:textId="77777777" w:rsidR="00FB5433" w:rsidRPr="00B737C8" w:rsidRDefault="00015E5E" w:rsidP="00FB5433">
            <w:pPr>
              <w:rPr>
                <w:rFonts w:ascii="Times New Roman" w:eastAsia="Times New Roman" w:hAnsi="Times New Roman"/>
                <w:sz w:val="28"/>
                <w:szCs w:val="28"/>
                <w:lang w:val="uk-UA"/>
              </w:rPr>
            </w:pPr>
            <w:r w:rsidRPr="00DA33D0">
              <w:rPr>
                <w:rFonts w:ascii="Times New Roman" w:hAnsi="Times New Roman" w:cs="Times New Roman"/>
                <w:b/>
                <w:sz w:val="24"/>
                <w:szCs w:val="24"/>
              </w:rPr>
              <w:t>Чинна редакція</w:t>
            </w:r>
          </w:p>
        </w:tc>
        <w:tc>
          <w:tcPr>
            <w:tcW w:w="7459" w:type="dxa"/>
          </w:tcPr>
          <w:p w14:paraId="3A51612A" w14:textId="77777777" w:rsidR="00FB5433" w:rsidRPr="00291991" w:rsidRDefault="00015E5E" w:rsidP="00FB5433">
            <w:pPr>
              <w:spacing w:line="240" w:lineRule="auto"/>
              <w:jc w:val="both"/>
              <w:rPr>
                <w:rFonts w:ascii="Times New Roman" w:eastAsia="Times New Roman" w:hAnsi="Times New Roman"/>
                <w:b/>
                <w:sz w:val="28"/>
                <w:szCs w:val="28"/>
                <w:lang w:val="uk-UA"/>
              </w:rPr>
            </w:pPr>
            <w:r w:rsidRPr="00DA33D0">
              <w:rPr>
                <w:rFonts w:ascii="Times New Roman" w:hAnsi="Times New Roman" w:cs="Times New Roman"/>
                <w:b/>
                <w:sz w:val="24"/>
                <w:szCs w:val="24"/>
              </w:rPr>
              <w:t>Запропонована редакція</w:t>
            </w:r>
          </w:p>
        </w:tc>
      </w:tr>
      <w:tr w:rsidR="00B737C8" w:rsidRPr="00B92950" w14:paraId="103A7074" w14:textId="77777777" w:rsidTr="00FB5433">
        <w:trPr>
          <w:trHeight w:val="832"/>
        </w:trPr>
        <w:tc>
          <w:tcPr>
            <w:tcW w:w="7457" w:type="dxa"/>
          </w:tcPr>
          <w:p w14:paraId="07107EBB" w14:textId="77777777" w:rsidR="00B737C8" w:rsidRPr="00015E5E" w:rsidRDefault="00B737C8" w:rsidP="00FB5433">
            <w:pPr>
              <w:spacing w:line="240" w:lineRule="auto"/>
              <w:ind w:left="25"/>
              <w:jc w:val="both"/>
              <w:rPr>
                <w:rFonts w:ascii="Times New Roman" w:hAnsi="Times New Roman" w:cs="Times New Roman"/>
                <w:sz w:val="24"/>
                <w:szCs w:val="24"/>
                <w:lang w:val="uk-UA"/>
              </w:rPr>
            </w:pPr>
            <w:bookmarkStart w:id="0" w:name="_Hlk196901724"/>
            <w:r w:rsidRPr="00015E5E">
              <w:rPr>
                <w:rFonts w:ascii="Times New Roman" w:hAnsi="Times New Roman" w:cs="Times New Roman"/>
                <w:sz w:val="24"/>
                <w:szCs w:val="24"/>
                <w:lang w:val="uk-UA"/>
              </w:rPr>
              <w:t>Рішення Київської міської ради від 15.04.2025 № 43/10510 «Про внесення змін до міської цільової програми «Підтримка та розвиток галузі охорони здоров’я столиці» на 2024-2025 роки»</w:t>
            </w:r>
          </w:p>
          <w:p w14:paraId="1EDA7F56" w14:textId="77777777" w:rsidR="00B737C8" w:rsidRPr="00015E5E" w:rsidRDefault="00B737C8" w:rsidP="00FB5433">
            <w:pPr>
              <w:tabs>
                <w:tab w:val="left" w:pos="1134"/>
              </w:tabs>
              <w:spacing w:line="240" w:lineRule="auto"/>
              <w:jc w:val="both"/>
              <w:rPr>
                <w:rFonts w:ascii="Times New Roman" w:hAnsi="Times New Roman" w:cs="Times New Roman"/>
                <w:sz w:val="24"/>
                <w:szCs w:val="24"/>
                <w:shd w:val="clear" w:color="auto" w:fill="FFFFFF"/>
                <w:lang w:val="uk-UA"/>
              </w:rPr>
            </w:pPr>
          </w:p>
        </w:tc>
        <w:tc>
          <w:tcPr>
            <w:tcW w:w="7459" w:type="dxa"/>
          </w:tcPr>
          <w:p w14:paraId="3F53D0F2" w14:textId="77777777" w:rsidR="00C81FB9" w:rsidRPr="00015E5E" w:rsidRDefault="00C81FB9" w:rsidP="00C81FB9">
            <w:pPr>
              <w:spacing w:line="240" w:lineRule="auto"/>
              <w:ind w:left="25"/>
              <w:jc w:val="both"/>
              <w:rPr>
                <w:rFonts w:ascii="Times New Roman" w:hAnsi="Times New Roman" w:cs="Times New Roman"/>
                <w:sz w:val="24"/>
                <w:szCs w:val="24"/>
                <w:lang w:val="uk-UA"/>
              </w:rPr>
            </w:pPr>
            <w:r w:rsidRPr="00015E5E">
              <w:rPr>
                <w:rFonts w:ascii="Times New Roman" w:hAnsi="Times New Roman" w:cs="Times New Roman"/>
                <w:sz w:val="24"/>
                <w:szCs w:val="24"/>
                <w:lang w:val="uk-UA"/>
              </w:rPr>
              <w:t>Рішення Київської міської ради від 15.04.2025 № 43/10510 «Про внесення змін до міської цільової програми «Підтримка та розвиток галузі охорони здоров’я столиці» на 2024-2025 роки»</w:t>
            </w:r>
          </w:p>
          <w:p w14:paraId="0D83B16E" w14:textId="77777777" w:rsidR="00B737C8" w:rsidRPr="00015E5E" w:rsidRDefault="00B737C8" w:rsidP="0029005C">
            <w:pPr>
              <w:spacing w:line="240" w:lineRule="auto"/>
              <w:jc w:val="both"/>
              <w:rPr>
                <w:rFonts w:ascii="Times New Roman" w:hAnsi="Times New Roman" w:cs="Times New Roman"/>
                <w:sz w:val="24"/>
                <w:szCs w:val="24"/>
                <w:lang w:val="uk-UA"/>
              </w:rPr>
            </w:pPr>
          </w:p>
        </w:tc>
      </w:tr>
      <w:tr w:rsidR="00C4377E" w:rsidRPr="00E419AE" w14:paraId="3E628DDC" w14:textId="77777777" w:rsidTr="00FB5433">
        <w:trPr>
          <w:trHeight w:val="832"/>
        </w:trPr>
        <w:tc>
          <w:tcPr>
            <w:tcW w:w="7457" w:type="dxa"/>
          </w:tcPr>
          <w:p w14:paraId="2CF8BB0E" w14:textId="77777777" w:rsidR="00C4377E" w:rsidRPr="00015E5E" w:rsidRDefault="00015E5E" w:rsidP="00BB289E">
            <w:pPr>
              <w:shd w:val="clear" w:color="auto" w:fill="FCFCFC"/>
              <w:spacing w:line="240" w:lineRule="auto"/>
              <w:jc w:val="both"/>
              <w:rPr>
                <w:rFonts w:ascii="Times New Roman" w:eastAsia="Times New Roman" w:hAnsi="Times New Roman" w:cs="Times New Roman"/>
                <w:color w:val="000000"/>
                <w:sz w:val="24"/>
                <w:szCs w:val="24"/>
                <w:lang w:val="uk-UA" w:eastAsia="uk-UA"/>
              </w:rPr>
            </w:pPr>
            <w:bookmarkStart w:id="1" w:name="6"/>
            <w:bookmarkEnd w:id="1"/>
            <w:r w:rsidRPr="00015E5E">
              <w:rPr>
                <w:rFonts w:ascii="Times New Roman" w:eastAsia="Times New Roman" w:hAnsi="Times New Roman" w:cs="Times New Roman"/>
                <w:color w:val="000000"/>
                <w:sz w:val="24"/>
                <w:szCs w:val="24"/>
                <w:lang w:val="uk-UA" w:eastAsia="uk-UA"/>
              </w:rPr>
              <w:t>1</w:t>
            </w:r>
            <w:r w:rsidR="00C4377E" w:rsidRPr="00015E5E">
              <w:rPr>
                <w:rFonts w:ascii="Times New Roman" w:eastAsia="Times New Roman" w:hAnsi="Times New Roman" w:cs="Times New Roman"/>
                <w:color w:val="000000"/>
                <w:sz w:val="24"/>
                <w:szCs w:val="24"/>
                <w:lang w:val="uk-UA" w:eastAsia="uk-UA"/>
              </w:rPr>
              <w:t>. Позицію 8 розділу І «Паспорт міської цільової програми «Підтримка та розвиток галузі охорони здоров'я столиці» на 2024–2025 роки» міської цільової програми «Підтримка та розвиток галузі охорони здоров’я столиці», затвердженої рішенням Київської міської ради від 05 жовтня 2023 року № 7108/7149</w:t>
            </w:r>
          </w:p>
          <w:tbl>
            <w:tblPr>
              <w:tblW w:w="5000" w:type="pct"/>
              <w:tblLayout w:type="fixed"/>
              <w:tblLook w:val="0000" w:firstRow="0" w:lastRow="0" w:firstColumn="0" w:lastColumn="0" w:noHBand="0" w:noVBand="0"/>
            </w:tblPr>
            <w:tblGrid>
              <w:gridCol w:w="609"/>
              <w:gridCol w:w="2097"/>
              <w:gridCol w:w="1505"/>
              <w:gridCol w:w="1505"/>
              <w:gridCol w:w="1505"/>
            </w:tblGrid>
            <w:tr w:rsidR="00C4377E" w:rsidRPr="00BB289E" w14:paraId="3FDC1678" w14:textId="77777777" w:rsidTr="00E70088">
              <w:trPr>
                <w:trHeight w:val="45"/>
              </w:trPr>
              <w:tc>
                <w:tcPr>
                  <w:tcW w:w="422"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5D2CC24E"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bookmarkStart w:id="2" w:name="26"/>
                  <w:bookmarkStart w:id="3" w:name="38"/>
                  <w:bookmarkStart w:id="4" w:name="41"/>
                  <w:bookmarkEnd w:id="2"/>
                  <w:bookmarkEnd w:id="3"/>
                  <w:bookmarkEnd w:id="4"/>
                  <w:r w:rsidRPr="00BB289E">
                    <w:rPr>
                      <w:rFonts w:ascii="Times New Roman" w:eastAsia="Times New Roman" w:hAnsi="Times New Roman" w:cs="Times New Roman"/>
                      <w:color w:val="000000"/>
                      <w:sz w:val="24"/>
                      <w:szCs w:val="24"/>
                      <w:lang w:val="uk-UA" w:eastAsia="uk-UA"/>
                    </w:rPr>
                    <w:t>8</w:t>
                  </w:r>
                  <w:bookmarkStart w:id="5" w:name="2339"/>
                  <w:bookmarkEnd w:id="5"/>
                </w:p>
              </w:tc>
              <w:tc>
                <w:tcPr>
                  <w:tcW w:w="1452"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19270959"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Обсяги фінансових ресурсів, необхідних для реалізації програми</w:t>
                  </w:r>
                  <w:bookmarkStart w:id="6" w:name="2340"/>
                  <w:bookmarkEnd w:id="6"/>
                </w:p>
              </w:tc>
              <w:tc>
                <w:tcPr>
                  <w:tcW w:w="1042"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099E5B1A"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 xml:space="preserve">Всього </w:t>
                  </w:r>
                  <w:r w:rsidRPr="00BB289E">
                    <w:rPr>
                      <w:rFonts w:ascii="Times New Roman" w:eastAsia="Times New Roman" w:hAnsi="Times New Roman" w:cs="Times New Roman"/>
                      <w:color w:val="000000"/>
                      <w:sz w:val="24"/>
                      <w:szCs w:val="24"/>
                      <w:lang w:val="uk-UA" w:eastAsia="uk-UA"/>
                    </w:rPr>
                    <w:br/>
                    <w:t>(тис. грн)</w:t>
                  </w:r>
                  <w:bookmarkStart w:id="7" w:name="2341"/>
                  <w:bookmarkEnd w:id="7"/>
                </w:p>
              </w:tc>
              <w:tc>
                <w:tcPr>
                  <w:tcW w:w="2084" w:type="pct"/>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1B1997AA"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у тому числі за роками</w:t>
                  </w:r>
                  <w:bookmarkStart w:id="8" w:name="2342"/>
                  <w:bookmarkEnd w:id="8"/>
                </w:p>
              </w:tc>
            </w:tr>
            <w:tr w:rsidR="00C4377E" w:rsidRPr="00BB289E" w14:paraId="22DF83BB" w14:textId="77777777" w:rsidTr="00E70088">
              <w:trPr>
                <w:trHeight w:val="45"/>
              </w:trPr>
              <w:tc>
                <w:tcPr>
                  <w:tcW w:w="422" w:type="pct"/>
                  <w:vMerge/>
                  <w:tcBorders>
                    <w:left w:val="outset" w:sz="8" w:space="0" w:color="000000"/>
                    <w:bottom w:val="outset" w:sz="8" w:space="0" w:color="000000"/>
                    <w:right w:val="outset" w:sz="8" w:space="0" w:color="000000"/>
                  </w:tcBorders>
                  <w:shd w:val="clear" w:color="auto" w:fill="auto"/>
                </w:tcPr>
                <w:p w14:paraId="7956DEE5" w14:textId="77777777" w:rsidR="00C4377E" w:rsidRPr="00BB289E" w:rsidRDefault="00C4377E" w:rsidP="00B92950">
                  <w:pPr>
                    <w:framePr w:hSpace="180" w:wrap="around" w:vAnchor="page" w:hAnchor="margin" w:y="1126"/>
                    <w:widowControl w:val="0"/>
                    <w:spacing w:after="200"/>
                    <w:jc w:val="both"/>
                    <w:rPr>
                      <w:rFonts w:ascii="Times New Roman" w:eastAsia="Times New Roman" w:hAnsi="Times New Roman" w:cs="Times New Roman"/>
                      <w:color w:val="000000"/>
                      <w:sz w:val="24"/>
                      <w:szCs w:val="24"/>
                      <w:lang w:val="uk-UA" w:eastAsia="uk-UA"/>
                    </w:rPr>
                  </w:pPr>
                </w:p>
              </w:tc>
              <w:tc>
                <w:tcPr>
                  <w:tcW w:w="1452" w:type="pct"/>
                  <w:vMerge/>
                  <w:tcBorders>
                    <w:left w:val="outset" w:sz="8" w:space="0" w:color="000000"/>
                    <w:bottom w:val="outset" w:sz="8" w:space="0" w:color="000000"/>
                    <w:right w:val="outset" w:sz="8" w:space="0" w:color="000000"/>
                  </w:tcBorders>
                  <w:shd w:val="clear" w:color="auto" w:fill="auto"/>
                </w:tcPr>
                <w:p w14:paraId="14B1E736" w14:textId="77777777" w:rsidR="00C4377E" w:rsidRPr="00BB289E" w:rsidRDefault="00C4377E" w:rsidP="00B92950">
                  <w:pPr>
                    <w:framePr w:hSpace="180" w:wrap="around" w:vAnchor="page" w:hAnchor="margin" w:y="1126"/>
                    <w:widowControl w:val="0"/>
                    <w:spacing w:after="200"/>
                    <w:jc w:val="both"/>
                    <w:rPr>
                      <w:rFonts w:ascii="Times New Roman" w:eastAsia="Times New Roman" w:hAnsi="Times New Roman" w:cs="Times New Roman"/>
                      <w:color w:val="000000"/>
                      <w:sz w:val="24"/>
                      <w:szCs w:val="24"/>
                      <w:lang w:val="uk-UA" w:eastAsia="uk-UA"/>
                    </w:rPr>
                  </w:pPr>
                </w:p>
              </w:tc>
              <w:tc>
                <w:tcPr>
                  <w:tcW w:w="1042" w:type="pct"/>
                  <w:vMerge/>
                  <w:tcBorders>
                    <w:left w:val="outset" w:sz="8" w:space="0" w:color="000000"/>
                    <w:bottom w:val="outset" w:sz="8" w:space="0" w:color="000000"/>
                    <w:right w:val="outset" w:sz="8" w:space="0" w:color="000000"/>
                  </w:tcBorders>
                  <w:shd w:val="clear" w:color="auto" w:fill="auto"/>
                </w:tcPr>
                <w:p w14:paraId="07FFCB60" w14:textId="77777777" w:rsidR="00C4377E" w:rsidRPr="00BB289E" w:rsidRDefault="00C4377E" w:rsidP="00B92950">
                  <w:pPr>
                    <w:framePr w:hSpace="180" w:wrap="around" w:vAnchor="page" w:hAnchor="margin" w:y="1126"/>
                    <w:widowControl w:val="0"/>
                    <w:spacing w:after="200"/>
                    <w:jc w:val="both"/>
                    <w:rPr>
                      <w:rFonts w:ascii="Times New Roman" w:eastAsia="Times New Roman" w:hAnsi="Times New Roman" w:cs="Times New Roman"/>
                      <w:color w:val="000000"/>
                      <w:sz w:val="24"/>
                      <w:szCs w:val="24"/>
                      <w:lang w:val="uk-UA" w:eastAsia="uk-UA"/>
                    </w:rPr>
                  </w:pPr>
                </w:p>
              </w:tc>
              <w:tc>
                <w:tcPr>
                  <w:tcW w:w="1042" w:type="pct"/>
                  <w:tcBorders>
                    <w:top w:val="outset" w:sz="8" w:space="0" w:color="000000"/>
                    <w:left w:val="outset" w:sz="8" w:space="0" w:color="000000"/>
                    <w:bottom w:val="single" w:sz="8" w:space="0" w:color="auto"/>
                    <w:right w:val="single" w:sz="8" w:space="0" w:color="auto"/>
                  </w:tcBorders>
                  <w:shd w:val="clear" w:color="auto" w:fill="auto"/>
                  <w:vAlign w:val="center"/>
                </w:tcPr>
                <w:p w14:paraId="7B29E3A9"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2024</w:t>
                  </w:r>
                  <w:bookmarkStart w:id="9" w:name="2343"/>
                  <w:bookmarkEnd w:id="9"/>
                </w:p>
              </w:tc>
              <w:tc>
                <w:tcPr>
                  <w:tcW w:w="1042" w:type="pct"/>
                  <w:tcBorders>
                    <w:top w:val="outset" w:sz="8" w:space="0" w:color="000000"/>
                    <w:left w:val="single" w:sz="8" w:space="0" w:color="auto"/>
                    <w:bottom w:val="single" w:sz="8" w:space="0" w:color="auto"/>
                    <w:right w:val="outset" w:sz="8" w:space="0" w:color="000000"/>
                  </w:tcBorders>
                  <w:shd w:val="clear" w:color="auto" w:fill="auto"/>
                  <w:vAlign w:val="center"/>
                </w:tcPr>
                <w:p w14:paraId="110FB6AB"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2025</w:t>
                  </w:r>
                  <w:bookmarkStart w:id="10" w:name="2344"/>
                  <w:bookmarkEnd w:id="10"/>
                </w:p>
              </w:tc>
            </w:tr>
            <w:tr w:rsidR="00C4377E" w:rsidRPr="00BB289E" w14:paraId="6D587144" w14:textId="77777777" w:rsidTr="00E70088">
              <w:trPr>
                <w:trHeight w:val="498"/>
              </w:trPr>
              <w:tc>
                <w:tcPr>
                  <w:tcW w:w="422" w:type="pct"/>
                  <w:vMerge/>
                  <w:tcBorders>
                    <w:left w:val="outset" w:sz="8" w:space="0" w:color="000000"/>
                    <w:bottom w:val="outset" w:sz="8" w:space="0" w:color="000000"/>
                    <w:right w:val="outset" w:sz="8" w:space="0" w:color="000000"/>
                  </w:tcBorders>
                  <w:shd w:val="clear" w:color="auto" w:fill="auto"/>
                </w:tcPr>
                <w:p w14:paraId="73CD6CF4" w14:textId="77777777" w:rsidR="00C4377E" w:rsidRPr="00BB289E" w:rsidRDefault="00C4377E" w:rsidP="00B92950">
                  <w:pPr>
                    <w:framePr w:hSpace="180" w:wrap="around" w:vAnchor="page" w:hAnchor="margin" w:y="1126"/>
                    <w:widowControl w:val="0"/>
                    <w:spacing w:after="200"/>
                    <w:jc w:val="both"/>
                    <w:rPr>
                      <w:rFonts w:ascii="Times New Roman" w:eastAsia="Times New Roman" w:hAnsi="Times New Roman" w:cs="Times New Roman"/>
                      <w:color w:val="000000"/>
                      <w:sz w:val="24"/>
                      <w:szCs w:val="24"/>
                      <w:lang w:val="uk-UA" w:eastAsia="uk-UA"/>
                    </w:rPr>
                  </w:pPr>
                </w:p>
              </w:tc>
              <w:tc>
                <w:tcPr>
                  <w:tcW w:w="1452" w:type="pct"/>
                  <w:vMerge/>
                  <w:tcBorders>
                    <w:left w:val="outset" w:sz="8" w:space="0" w:color="000000"/>
                    <w:bottom w:val="outset" w:sz="8" w:space="0" w:color="000000"/>
                    <w:right w:val="outset" w:sz="8" w:space="0" w:color="000000"/>
                  </w:tcBorders>
                  <w:shd w:val="clear" w:color="auto" w:fill="auto"/>
                </w:tcPr>
                <w:p w14:paraId="2AD9CC8B" w14:textId="77777777" w:rsidR="00C4377E" w:rsidRPr="00BB289E" w:rsidRDefault="00C4377E" w:rsidP="00B92950">
                  <w:pPr>
                    <w:framePr w:hSpace="180" w:wrap="around" w:vAnchor="page" w:hAnchor="margin" w:y="1126"/>
                    <w:widowControl w:val="0"/>
                    <w:spacing w:after="200"/>
                    <w:jc w:val="both"/>
                    <w:rPr>
                      <w:rFonts w:ascii="Times New Roman" w:eastAsia="Times New Roman" w:hAnsi="Times New Roman" w:cs="Times New Roman"/>
                      <w:color w:val="000000"/>
                      <w:sz w:val="24"/>
                      <w:szCs w:val="24"/>
                      <w:lang w:val="uk-UA" w:eastAsia="uk-UA"/>
                    </w:rPr>
                  </w:pPr>
                </w:p>
              </w:tc>
              <w:tc>
                <w:tcPr>
                  <w:tcW w:w="1042"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0088CCBD" w14:textId="77777777" w:rsidR="00C4377E" w:rsidRPr="00BB289E" w:rsidRDefault="00C4377E" w:rsidP="00B92950">
                  <w:pPr>
                    <w:framePr w:hSpace="180" w:wrap="around" w:vAnchor="page" w:hAnchor="margin" w:y="1126"/>
                    <w:widowControl w:val="0"/>
                    <w:spacing w:after="75"/>
                    <w:ind w:left="-125" w:right="-143" w:firstLine="12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26 754 321,37</w:t>
                  </w:r>
                </w:p>
              </w:tc>
              <w:tc>
                <w:tcPr>
                  <w:tcW w:w="1042" w:type="pct"/>
                  <w:vMerge w:val="restart"/>
                  <w:tcBorders>
                    <w:top w:val="single" w:sz="8" w:space="0" w:color="auto"/>
                    <w:left w:val="outset" w:sz="8" w:space="0" w:color="000000"/>
                    <w:bottom w:val="outset" w:sz="8" w:space="0" w:color="000000"/>
                    <w:right w:val="single" w:sz="8" w:space="0" w:color="auto"/>
                  </w:tcBorders>
                  <w:shd w:val="clear" w:color="auto" w:fill="auto"/>
                  <w:vAlign w:val="center"/>
                </w:tcPr>
                <w:p w14:paraId="1B2312C7"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12654915,7</w:t>
                  </w:r>
                  <w:bookmarkStart w:id="11" w:name="2346"/>
                  <w:bookmarkEnd w:id="11"/>
                  <w:r w:rsidRPr="00BB289E">
                    <w:rPr>
                      <w:rFonts w:ascii="Times New Roman" w:eastAsia="Times New Roman" w:hAnsi="Times New Roman" w:cs="Times New Roman"/>
                      <w:color w:val="000000"/>
                      <w:sz w:val="24"/>
                      <w:szCs w:val="24"/>
                      <w:lang w:val="uk-UA" w:eastAsia="uk-UA"/>
                    </w:rPr>
                    <w:t>4</w:t>
                  </w:r>
                </w:p>
              </w:tc>
              <w:tc>
                <w:tcPr>
                  <w:tcW w:w="1042" w:type="pct"/>
                  <w:vMerge w:val="restart"/>
                  <w:tcBorders>
                    <w:top w:val="single" w:sz="8" w:space="0" w:color="auto"/>
                    <w:left w:val="single" w:sz="8" w:space="0" w:color="auto"/>
                    <w:bottom w:val="outset" w:sz="8" w:space="0" w:color="000000"/>
                    <w:right w:val="outset" w:sz="8" w:space="0" w:color="000000"/>
                  </w:tcBorders>
                  <w:shd w:val="clear" w:color="auto" w:fill="auto"/>
                  <w:vAlign w:val="center"/>
                </w:tcPr>
                <w:p w14:paraId="2B9424E7" w14:textId="77777777" w:rsidR="00C4377E" w:rsidRPr="00BB289E" w:rsidRDefault="00C4377E" w:rsidP="00B92950">
                  <w:pPr>
                    <w:framePr w:hSpace="180" w:wrap="around" w:vAnchor="page" w:hAnchor="margin" w:y="1126"/>
                    <w:widowControl w:val="0"/>
                    <w:spacing w:after="75"/>
                    <w:ind w:right="-104"/>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1</w:t>
                  </w:r>
                  <w:bookmarkStart w:id="12" w:name="2347"/>
                  <w:bookmarkEnd w:id="12"/>
                  <w:r w:rsidRPr="00BB289E">
                    <w:rPr>
                      <w:rFonts w:ascii="Times New Roman" w:eastAsia="Times New Roman" w:hAnsi="Times New Roman" w:cs="Times New Roman"/>
                      <w:color w:val="000000"/>
                      <w:sz w:val="24"/>
                      <w:szCs w:val="24"/>
                      <w:lang w:val="uk-UA" w:eastAsia="uk-UA"/>
                    </w:rPr>
                    <w:t>4 09</w:t>
                  </w:r>
                  <w:r w:rsidR="00015E5E" w:rsidRPr="00BB289E">
                    <w:rPr>
                      <w:rFonts w:ascii="Times New Roman" w:eastAsia="Times New Roman" w:hAnsi="Times New Roman" w:cs="Times New Roman"/>
                      <w:color w:val="000000"/>
                      <w:sz w:val="24"/>
                      <w:szCs w:val="24"/>
                      <w:lang w:val="uk-UA" w:eastAsia="uk-UA"/>
                    </w:rPr>
                    <w:t>9</w:t>
                  </w:r>
                  <w:r w:rsidRPr="00BB289E">
                    <w:rPr>
                      <w:rFonts w:ascii="Times New Roman" w:eastAsia="Times New Roman" w:hAnsi="Times New Roman" w:cs="Times New Roman"/>
                      <w:color w:val="000000"/>
                      <w:sz w:val="24"/>
                      <w:szCs w:val="24"/>
                      <w:lang w:val="uk-UA" w:eastAsia="uk-UA"/>
                    </w:rPr>
                    <w:t>405,63</w:t>
                  </w:r>
                </w:p>
              </w:tc>
            </w:tr>
            <w:tr w:rsidR="00C4377E" w:rsidRPr="00BB289E" w14:paraId="16E68AD9" w14:textId="77777777" w:rsidTr="000E74BA">
              <w:trPr>
                <w:trHeight w:val="233"/>
              </w:trPr>
              <w:tc>
                <w:tcPr>
                  <w:tcW w:w="422" w:type="pct"/>
                  <w:vMerge/>
                  <w:tcBorders>
                    <w:left w:val="outset" w:sz="8" w:space="0" w:color="000000"/>
                    <w:bottom w:val="outset" w:sz="8" w:space="0" w:color="000000"/>
                    <w:right w:val="outset" w:sz="8" w:space="0" w:color="000000"/>
                  </w:tcBorders>
                  <w:shd w:val="clear" w:color="auto" w:fill="auto"/>
                </w:tcPr>
                <w:p w14:paraId="74FE40DD" w14:textId="77777777" w:rsidR="00C4377E" w:rsidRPr="00BB289E" w:rsidRDefault="00C4377E" w:rsidP="00B92950">
                  <w:pPr>
                    <w:framePr w:hSpace="180" w:wrap="around" w:vAnchor="page" w:hAnchor="margin" w:y="1126"/>
                    <w:widowControl w:val="0"/>
                    <w:spacing w:after="200"/>
                    <w:jc w:val="both"/>
                    <w:rPr>
                      <w:rFonts w:ascii="Times New Roman" w:eastAsia="Times New Roman" w:hAnsi="Times New Roman" w:cs="Times New Roman"/>
                      <w:color w:val="000000"/>
                      <w:sz w:val="24"/>
                      <w:szCs w:val="24"/>
                      <w:lang w:val="uk-UA" w:eastAsia="uk-UA"/>
                    </w:rPr>
                  </w:pPr>
                </w:p>
              </w:tc>
              <w:tc>
                <w:tcPr>
                  <w:tcW w:w="145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90B49F5"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Всього</w:t>
                  </w:r>
                  <w:bookmarkStart w:id="13" w:name="2348"/>
                  <w:bookmarkEnd w:id="13"/>
                </w:p>
              </w:tc>
              <w:tc>
                <w:tcPr>
                  <w:tcW w:w="1042" w:type="pct"/>
                  <w:vMerge/>
                  <w:tcBorders>
                    <w:left w:val="outset" w:sz="8" w:space="0" w:color="000000"/>
                    <w:bottom w:val="outset" w:sz="8" w:space="0" w:color="000000"/>
                    <w:right w:val="outset" w:sz="8" w:space="0" w:color="000000"/>
                  </w:tcBorders>
                  <w:shd w:val="clear" w:color="auto" w:fill="auto"/>
                </w:tcPr>
                <w:p w14:paraId="21211698" w14:textId="77777777" w:rsidR="00C4377E" w:rsidRPr="00BB289E" w:rsidRDefault="00C4377E" w:rsidP="00B92950">
                  <w:pPr>
                    <w:framePr w:hSpace="180" w:wrap="around" w:vAnchor="page" w:hAnchor="margin" w:y="1126"/>
                    <w:widowControl w:val="0"/>
                    <w:spacing w:after="200"/>
                    <w:jc w:val="both"/>
                    <w:rPr>
                      <w:rFonts w:ascii="Times New Roman" w:eastAsia="Times New Roman" w:hAnsi="Times New Roman" w:cs="Times New Roman"/>
                      <w:color w:val="000000"/>
                      <w:sz w:val="24"/>
                      <w:szCs w:val="24"/>
                      <w:lang w:val="uk-UA" w:eastAsia="uk-UA"/>
                    </w:rPr>
                  </w:pPr>
                </w:p>
              </w:tc>
              <w:tc>
                <w:tcPr>
                  <w:tcW w:w="1042" w:type="pct"/>
                  <w:vMerge/>
                  <w:tcBorders>
                    <w:left w:val="outset" w:sz="8" w:space="0" w:color="000000"/>
                    <w:bottom w:val="outset" w:sz="8" w:space="0" w:color="000000"/>
                    <w:right w:val="single" w:sz="8" w:space="0" w:color="auto"/>
                  </w:tcBorders>
                  <w:shd w:val="clear" w:color="auto" w:fill="auto"/>
                </w:tcPr>
                <w:p w14:paraId="0D6C8FDA" w14:textId="77777777" w:rsidR="00C4377E" w:rsidRPr="00BB289E" w:rsidRDefault="00C4377E" w:rsidP="00B92950">
                  <w:pPr>
                    <w:framePr w:hSpace="180" w:wrap="around" w:vAnchor="page" w:hAnchor="margin" w:y="1126"/>
                    <w:widowControl w:val="0"/>
                    <w:spacing w:after="200"/>
                    <w:jc w:val="both"/>
                    <w:rPr>
                      <w:rFonts w:ascii="Times New Roman" w:eastAsia="Times New Roman" w:hAnsi="Times New Roman" w:cs="Times New Roman"/>
                      <w:color w:val="000000"/>
                      <w:sz w:val="24"/>
                      <w:szCs w:val="24"/>
                      <w:lang w:val="uk-UA" w:eastAsia="uk-UA"/>
                    </w:rPr>
                  </w:pPr>
                </w:p>
              </w:tc>
              <w:tc>
                <w:tcPr>
                  <w:tcW w:w="1042" w:type="pct"/>
                  <w:vMerge/>
                  <w:tcBorders>
                    <w:left w:val="single" w:sz="8" w:space="0" w:color="auto"/>
                    <w:bottom w:val="outset" w:sz="8" w:space="0" w:color="000000"/>
                    <w:right w:val="outset" w:sz="8" w:space="0" w:color="000000"/>
                  </w:tcBorders>
                  <w:shd w:val="clear" w:color="auto" w:fill="auto"/>
                </w:tcPr>
                <w:p w14:paraId="18D74E60" w14:textId="77777777" w:rsidR="00C4377E" w:rsidRPr="00BB289E" w:rsidRDefault="00C4377E" w:rsidP="00B92950">
                  <w:pPr>
                    <w:framePr w:hSpace="180" w:wrap="around" w:vAnchor="page" w:hAnchor="margin" w:y="1126"/>
                    <w:widowControl w:val="0"/>
                    <w:spacing w:after="200"/>
                    <w:jc w:val="both"/>
                    <w:rPr>
                      <w:rFonts w:ascii="Times New Roman" w:eastAsia="Times New Roman" w:hAnsi="Times New Roman" w:cs="Times New Roman"/>
                      <w:color w:val="000000"/>
                      <w:sz w:val="24"/>
                      <w:szCs w:val="24"/>
                      <w:lang w:val="uk-UA" w:eastAsia="uk-UA"/>
                    </w:rPr>
                  </w:pPr>
                </w:p>
              </w:tc>
            </w:tr>
            <w:tr w:rsidR="00C4377E" w:rsidRPr="00BB289E" w14:paraId="511C3BE6" w14:textId="77777777" w:rsidTr="00E70088">
              <w:trPr>
                <w:trHeight w:val="45"/>
              </w:trPr>
              <w:tc>
                <w:tcPr>
                  <w:tcW w:w="422" w:type="pct"/>
                  <w:vMerge/>
                  <w:tcBorders>
                    <w:left w:val="outset" w:sz="8" w:space="0" w:color="000000"/>
                    <w:bottom w:val="outset" w:sz="8" w:space="0" w:color="000000"/>
                    <w:right w:val="outset" w:sz="8" w:space="0" w:color="000000"/>
                  </w:tcBorders>
                  <w:shd w:val="clear" w:color="auto" w:fill="auto"/>
                </w:tcPr>
                <w:p w14:paraId="256975BC" w14:textId="77777777" w:rsidR="00C4377E" w:rsidRPr="00BB289E" w:rsidRDefault="00C4377E" w:rsidP="00B92950">
                  <w:pPr>
                    <w:framePr w:hSpace="180" w:wrap="around" w:vAnchor="page" w:hAnchor="margin" w:y="1126"/>
                    <w:widowControl w:val="0"/>
                    <w:spacing w:after="200"/>
                    <w:jc w:val="both"/>
                    <w:rPr>
                      <w:rFonts w:ascii="Times New Roman" w:eastAsia="Times New Roman" w:hAnsi="Times New Roman" w:cs="Times New Roman"/>
                      <w:color w:val="000000"/>
                      <w:sz w:val="24"/>
                      <w:szCs w:val="24"/>
                      <w:lang w:val="uk-UA" w:eastAsia="uk-UA"/>
                    </w:rPr>
                  </w:pPr>
                </w:p>
              </w:tc>
              <w:tc>
                <w:tcPr>
                  <w:tcW w:w="145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9D66B09" w14:textId="77777777" w:rsidR="00C4377E" w:rsidRPr="00BB289E" w:rsidRDefault="00C4377E" w:rsidP="00B92950">
                  <w:pPr>
                    <w:framePr w:hSpace="180" w:wrap="around" w:vAnchor="page" w:hAnchor="margin" w:y="1126"/>
                    <w:widowControl w:val="0"/>
                    <w:spacing w:after="75"/>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у тому числі</w:t>
                  </w:r>
                  <w:r w:rsidRPr="00BB289E">
                    <w:rPr>
                      <w:rFonts w:ascii="Times New Roman" w:eastAsia="Times New Roman" w:hAnsi="Times New Roman" w:cs="Times New Roman"/>
                      <w:color w:val="000000"/>
                      <w:sz w:val="24"/>
                      <w:szCs w:val="24"/>
                      <w:lang w:val="uk-UA" w:eastAsia="uk-UA"/>
                    </w:rPr>
                    <w:br/>
                    <w:t>за джерелами:</w:t>
                  </w:r>
                  <w:bookmarkStart w:id="14" w:name="2349"/>
                  <w:bookmarkEnd w:id="14"/>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11D52BE3"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 xml:space="preserve"> </w:t>
                  </w:r>
                  <w:bookmarkStart w:id="15" w:name="2350"/>
                  <w:bookmarkEnd w:id="15"/>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3A01615B"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 xml:space="preserve"> </w:t>
                  </w:r>
                  <w:bookmarkStart w:id="16" w:name="2351"/>
                  <w:bookmarkEnd w:id="16"/>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6200BB3F"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 xml:space="preserve"> </w:t>
                  </w:r>
                  <w:bookmarkStart w:id="17" w:name="2352"/>
                  <w:bookmarkEnd w:id="17"/>
                </w:p>
              </w:tc>
            </w:tr>
            <w:tr w:rsidR="00C4377E" w:rsidRPr="00BB289E" w14:paraId="2D778FF7" w14:textId="77777777" w:rsidTr="00E70088">
              <w:trPr>
                <w:trHeight w:val="45"/>
              </w:trPr>
              <w:tc>
                <w:tcPr>
                  <w:tcW w:w="42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4332C27E"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8.1</w:t>
                  </w:r>
                  <w:bookmarkStart w:id="18" w:name="2353"/>
                  <w:bookmarkEnd w:id="18"/>
                </w:p>
              </w:tc>
              <w:tc>
                <w:tcPr>
                  <w:tcW w:w="145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0D5C30BF"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державний бюджет</w:t>
                  </w:r>
                  <w:bookmarkStart w:id="19" w:name="2354"/>
                  <w:bookmarkEnd w:id="19"/>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24C6C21D"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 xml:space="preserve"> </w:t>
                  </w:r>
                  <w:bookmarkStart w:id="20" w:name="2355"/>
                  <w:bookmarkEnd w:id="20"/>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811AB3F"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 xml:space="preserve"> </w:t>
                  </w:r>
                  <w:bookmarkStart w:id="21" w:name="2356"/>
                  <w:bookmarkEnd w:id="21"/>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8E3927C"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 xml:space="preserve"> </w:t>
                  </w:r>
                  <w:bookmarkStart w:id="22" w:name="2357"/>
                  <w:bookmarkEnd w:id="22"/>
                </w:p>
              </w:tc>
            </w:tr>
            <w:tr w:rsidR="00C4377E" w:rsidRPr="00BB289E" w14:paraId="759C75FC" w14:textId="77777777" w:rsidTr="00E70088">
              <w:trPr>
                <w:trHeight w:val="45"/>
              </w:trPr>
              <w:tc>
                <w:tcPr>
                  <w:tcW w:w="42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EDAC64E"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8.2</w:t>
                  </w:r>
                  <w:bookmarkStart w:id="23" w:name="2358"/>
                  <w:bookmarkEnd w:id="23"/>
                </w:p>
              </w:tc>
              <w:tc>
                <w:tcPr>
                  <w:tcW w:w="145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09F6746F"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бюджет міста Києва</w:t>
                  </w:r>
                  <w:bookmarkStart w:id="24" w:name="2359"/>
                  <w:bookmarkEnd w:id="24"/>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4EDD6E7C" w14:textId="77777777" w:rsidR="00C4377E" w:rsidRPr="00BB289E" w:rsidRDefault="00C4377E" w:rsidP="00B92950">
                  <w:pPr>
                    <w:framePr w:hSpace="180" w:wrap="around" w:vAnchor="page" w:hAnchor="margin" w:y="1126"/>
                    <w:widowControl w:val="0"/>
                    <w:spacing w:after="75"/>
                    <w:ind w:left="-125" w:right="-1"/>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22</w:t>
                  </w:r>
                  <w:bookmarkStart w:id="25" w:name="2360"/>
                  <w:bookmarkEnd w:id="25"/>
                  <w:r w:rsidR="006E25F9" w:rsidRPr="00BB289E">
                    <w:rPr>
                      <w:rFonts w:ascii="Times New Roman" w:eastAsia="Times New Roman" w:hAnsi="Times New Roman" w:cs="Times New Roman"/>
                      <w:color w:val="000000"/>
                      <w:sz w:val="24"/>
                      <w:szCs w:val="24"/>
                      <w:lang w:val="uk-UA" w:eastAsia="uk-UA"/>
                    </w:rPr>
                    <w:t> </w:t>
                  </w:r>
                  <w:r w:rsidRPr="00BB289E">
                    <w:rPr>
                      <w:rFonts w:ascii="Times New Roman" w:eastAsia="Times New Roman" w:hAnsi="Times New Roman" w:cs="Times New Roman"/>
                      <w:color w:val="000000"/>
                      <w:sz w:val="24"/>
                      <w:szCs w:val="24"/>
                      <w:lang w:val="uk-UA" w:eastAsia="uk-UA"/>
                    </w:rPr>
                    <w:t>846 891,75</w:t>
                  </w: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1FE472AD" w14:textId="77777777" w:rsidR="00C4377E" w:rsidRPr="00BB289E" w:rsidRDefault="00C4377E" w:rsidP="00B92950">
                  <w:pPr>
                    <w:framePr w:hSpace="180" w:wrap="around" w:vAnchor="page" w:hAnchor="margin" w:y="1126"/>
                    <w:widowControl w:val="0"/>
                    <w:spacing w:after="75"/>
                    <w:ind w:right="-4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11 048318,08</w:t>
                  </w:r>
                  <w:bookmarkStart w:id="26" w:name="2361"/>
                  <w:bookmarkEnd w:id="26"/>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1A101258" w14:textId="77777777" w:rsidR="00C4377E" w:rsidRPr="00BB289E" w:rsidRDefault="00C4377E" w:rsidP="00B92950">
                  <w:pPr>
                    <w:framePr w:hSpace="180" w:wrap="around" w:vAnchor="page" w:hAnchor="margin" w:y="1126"/>
                    <w:widowControl w:val="0"/>
                    <w:spacing w:after="75"/>
                    <w:ind w:left="-22" w:right="-104"/>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11 </w:t>
                  </w:r>
                  <w:bookmarkStart w:id="27" w:name="2362"/>
                  <w:bookmarkEnd w:id="27"/>
                  <w:r w:rsidRPr="00BB289E">
                    <w:rPr>
                      <w:rFonts w:ascii="Times New Roman" w:eastAsia="Times New Roman" w:hAnsi="Times New Roman" w:cs="Times New Roman"/>
                      <w:color w:val="000000"/>
                      <w:sz w:val="24"/>
                      <w:szCs w:val="24"/>
                      <w:lang w:val="uk-UA" w:eastAsia="uk-UA"/>
                    </w:rPr>
                    <w:t>798 573,67</w:t>
                  </w:r>
                </w:p>
              </w:tc>
            </w:tr>
            <w:tr w:rsidR="00C4377E" w:rsidRPr="00BB289E" w14:paraId="447DE9FD" w14:textId="77777777" w:rsidTr="00E70088">
              <w:trPr>
                <w:trHeight w:val="45"/>
              </w:trPr>
              <w:tc>
                <w:tcPr>
                  <w:tcW w:w="42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0E673159"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8.3</w:t>
                  </w:r>
                  <w:bookmarkStart w:id="28" w:name="2363"/>
                  <w:bookmarkEnd w:id="28"/>
                </w:p>
              </w:tc>
              <w:tc>
                <w:tcPr>
                  <w:tcW w:w="145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27DCCCEB"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інші джерела</w:t>
                  </w:r>
                  <w:bookmarkStart w:id="29" w:name="2364"/>
                  <w:bookmarkEnd w:id="29"/>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CAE25F1"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3 907 429,62</w:t>
                  </w:r>
                  <w:bookmarkStart w:id="30" w:name="2365"/>
                  <w:bookmarkEnd w:id="30"/>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1FF26ED6" w14:textId="77777777" w:rsidR="00C4377E" w:rsidRPr="00BB289E" w:rsidRDefault="00C4377E" w:rsidP="00B92950">
                  <w:pPr>
                    <w:framePr w:hSpace="180" w:wrap="around" w:vAnchor="page" w:hAnchor="margin" w:y="1126"/>
                    <w:widowControl w:val="0"/>
                    <w:spacing w:after="75"/>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1 606 597,66</w:t>
                  </w:r>
                  <w:bookmarkStart w:id="31" w:name="2366"/>
                  <w:bookmarkEnd w:id="31"/>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3292CAE1" w14:textId="77777777" w:rsidR="00C4377E" w:rsidRPr="00BB289E" w:rsidRDefault="00C4377E" w:rsidP="00B92950">
                  <w:pPr>
                    <w:pStyle w:val="a7"/>
                    <w:framePr w:hSpace="180" w:wrap="around" w:vAnchor="page" w:hAnchor="margin" w:y="1126"/>
                    <w:widowControl w:val="0"/>
                    <w:spacing w:after="75"/>
                    <w:ind w:left="0"/>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2 300 831,96</w:t>
                  </w:r>
                  <w:bookmarkStart w:id="32" w:name="2367"/>
                  <w:bookmarkEnd w:id="32"/>
                </w:p>
              </w:tc>
            </w:tr>
          </w:tbl>
          <w:p w14:paraId="2D8656FE" w14:textId="77777777" w:rsidR="00ED16AC" w:rsidRDefault="00ED16AC" w:rsidP="00ED16AC">
            <w:pPr>
              <w:spacing w:line="240" w:lineRule="auto"/>
              <w:jc w:val="both"/>
              <w:rPr>
                <w:rFonts w:ascii="Times New Roman" w:eastAsia="Times New Roman" w:hAnsi="Times New Roman" w:cs="Times New Roman"/>
                <w:color w:val="000000"/>
                <w:sz w:val="24"/>
                <w:szCs w:val="24"/>
                <w:lang w:val="uk-UA" w:eastAsia="uk-UA"/>
              </w:rPr>
            </w:pPr>
          </w:p>
          <w:p w14:paraId="15C41E13" w14:textId="77777777" w:rsidR="00ED16AC" w:rsidRDefault="00ED16AC" w:rsidP="00ED16AC">
            <w:pPr>
              <w:spacing w:line="240" w:lineRule="auto"/>
              <w:jc w:val="both"/>
              <w:rPr>
                <w:rFonts w:ascii="Times New Roman" w:eastAsia="Times New Roman" w:hAnsi="Times New Roman" w:cs="Times New Roman"/>
                <w:color w:val="000000"/>
                <w:sz w:val="24"/>
                <w:szCs w:val="24"/>
                <w:lang w:val="uk-UA" w:eastAsia="uk-UA"/>
              </w:rPr>
            </w:pPr>
          </w:p>
          <w:p w14:paraId="1FC2838A" w14:textId="77777777" w:rsidR="00ED16AC" w:rsidRDefault="00015E5E" w:rsidP="00ED16AC">
            <w:pPr>
              <w:spacing w:line="240" w:lineRule="auto"/>
              <w:jc w:val="both"/>
              <w:rPr>
                <w:rFonts w:ascii="Times New Roman" w:eastAsia="Times New Roman" w:hAnsi="Times New Roman" w:cs="Times New Roman"/>
                <w:color w:val="000000"/>
                <w:sz w:val="24"/>
                <w:szCs w:val="24"/>
                <w:lang w:val="uk-UA" w:eastAsia="uk-UA"/>
              </w:rPr>
            </w:pPr>
            <w:r w:rsidRPr="00481D6B">
              <w:rPr>
                <w:rFonts w:ascii="Times New Roman" w:eastAsia="Times New Roman" w:hAnsi="Times New Roman" w:cs="Times New Roman"/>
                <w:color w:val="000000"/>
                <w:sz w:val="24"/>
                <w:szCs w:val="24"/>
                <w:lang w:val="uk-UA" w:eastAsia="uk-UA"/>
              </w:rPr>
              <w:t>2</w:t>
            </w:r>
            <w:r w:rsidR="00C4377E" w:rsidRPr="00481D6B">
              <w:rPr>
                <w:rFonts w:ascii="Times New Roman" w:eastAsia="Times New Roman" w:hAnsi="Times New Roman" w:cs="Times New Roman"/>
                <w:color w:val="000000"/>
                <w:sz w:val="24"/>
                <w:szCs w:val="24"/>
                <w:lang w:val="uk-UA" w:eastAsia="uk-UA"/>
              </w:rPr>
              <w:t>. Таблиц</w:t>
            </w:r>
            <w:r w:rsidR="00ED16AC">
              <w:rPr>
                <w:rFonts w:ascii="Times New Roman" w:eastAsia="Times New Roman" w:hAnsi="Times New Roman" w:cs="Times New Roman"/>
                <w:color w:val="000000"/>
                <w:sz w:val="24"/>
                <w:szCs w:val="24"/>
                <w:lang w:val="uk-UA" w:eastAsia="uk-UA"/>
              </w:rPr>
              <w:t>я</w:t>
            </w:r>
            <w:r w:rsidR="00C4377E" w:rsidRPr="00481D6B">
              <w:rPr>
                <w:rFonts w:ascii="Times New Roman" w:eastAsia="Times New Roman" w:hAnsi="Times New Roman" w:cs="Times New Roman"/>
                <w:color w:val="000000"/>
                <w:sz w:val="24"/>
                <w:szCs w:val="24"/>
                <w:lang w:val="uk-UA" w:eastAsia="uk-UA"/>
              </w:rPr>
              <w:t xml:space="preserve"> 2. Обсяг і джерела фінансування Програми розділу IV «Обґрунтування шляхів і засобів розв’язання проблеми, обсягів і </w:t>
            </w:r>
            <w:r w:rsidR="00C4377E" w:rsidRPr="00481D6B">
              <w:rPr>
                <w:rFonts w:ascii="Times New Roman" w:eastAsia="Times New Roman" w:hAnsi="Times New Roman" w:cs="Times New Roman"/>
                <w:color w:val="000000"/>
                <w:sz w:val="24"/>
                <w:szCs w:val="24"/>
                <w:lang w:val="uk-UA" w:eastAsia="uk-UA"/>
              </w:rPr>
              <w:lastRenderedPageBreak/>
              <w:t>джерел фінансування, строків виконання програми» міської цільової програми «Підтримка та розвиток галузі охорони здоров’я столиці», затвердженої рішенням Київської міської ради від 05 жовтня 2023 року № 7108/7149</w:t>
            </w:r>
            <w:r w:rsidR="00C4377E" w:rsidRPr="00BB289E">
              <w:rPr>
                <w:rFonts w:ascii="Times New Roman" w:eastAsia="Times New Roman" w:hAnsi="Times New Roman" w:cs="Times New Roman"/>
                <w:color w:val="000000"/>
                <w:sz w:val="24"/>
                <w:szCs w:val="24"/>
                <w:lang w:val="uk-UA" w:eastAsia="uk-UA"/>
              </w:rPr>
              <w:tab/>
            </w:r>
          </w:p>
          <w:p w14:paraId="043D074C" w14:textId="77777777" w:rsidR="00C4377E" w:rsidRPr="00BB289E" w:rsidRDefault="00BB289E" w:rsidP="00ED16AC">
            <w:pPr>
              <w:spacing w:line="240" w:lineRule="auto"/>
              <w:ind w:firstLine="2268"/>
              <w:jc w:val="right"/>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 xml:space="preserve">       </w:t>
            </w:r>
            <w:r w:rsidR="00D033DD">
              <w:rPr>
                <w:rFonts w:ascii="Times New Roman" w:eastAsia="Times New Roman" w:hAnsi="Times New Roman" w:cs="Times New Roman"/>
                <w:color w:val="000000"/>
                <w:sz w:val="24"/>
                <w:szCs w:val="24"/>
                <w:lang w:val="uk-UA" w:eastAsia="uk-UA"/>
              </w:rPr>
              <w:t xml:space="preserve">                       </w:t>
            </w:r>
            <w:r w:rsidRPr="00BB289E">
              <w:rPr>
                <w:rFonts w:ascii="Times New Roman" w:eastAsia="Times New Roman" w:hAnsi="Times New Roman" w:cs="Times New Roman"/>
                <w:color w:val="000000"/>
                <w:sz w:val="24"/>
                <w:szCs w:val="24"/>
                <w:lang w:val="uk-UA" w:eastAsia="uk-UA"/>
              </w:rPr>
              <w:t>(тис. грн)</w:t>
            </w:r>
            <w:bookmarkStart w:id="33" w:name="6365"/>
            <w:bookmarkEnd w:id="33"/>
            <w:r w:rsidR="00C4377E" w:rsidRPr="00BB289E">
              <w:rPr>
                <w:rFonts w:ascii="Times New Roman" w:eastAsia="Times New Roman" w:hAnsi="Times New Roman" w:cs="Times New Roman"/>
                <w:color w:val="000000"/>
                <w:sz w:val="24"/>
                <w:szCs w:val="24"/>
                <w:lang w:val="uk-UA" w:eastAsia="uk-UA"/>
              </w:rPr>
              <w:tab/>
            </w:r>
            <w:r w:rsidR="00C4377E" w:rsidRPr="00BB289E">
              <w:rPr>
                <w:rFonts w:ascii="Times New Roman" w:eastAsia="Times New Roman" w:hAnsi="Times New Roman" w:cs="Times New Roman"/>
                <w:color w:val="000000"/>
                <w:sz w:val="24"/>
                <w:szCs w:val="24"/>
                <w:lang w:val="uk-UA" w:eastAsia="uk-UA"/>
              </w:rPr>
              <w:tab/>
              <w:t xml:space="preserve">     </w:t>
            </w:r>
            <w:bookmarkStart w:id="34" w:name="2369"/>
            <w:bookmarkEnd w:id="34"/>
          </w:p>
          <w:tbl>
            <w:tblPr>
              <w:tblW w:w="4994" w:type="pct"/>
              <w:tblLayout w:type="fixed"/>
              <w:tblLook w:val="0000" w:firstRow="0" w:lastRow="0" w:firstColumn="0" w:lastColumn="0" w:noHBand="0" w:noVBand="0"/>
            </w:tblPr>
            <w:tblGrid>
              <w:gridCol w:w="2707"/>
              <w:gridCol w:w="1481"/>
              <w:gridCol w:w="1496"/>
              <w:gridCol w:w="1528"/>
            </w:tblGrid>
            <w:tr w:rsidR="00C4377E" w:rsidRPr="00BB289E" w14:paraId="32C6EE62" w14:textId="77777777" w:rsidTr="00ED16AC">
              <w:trPr>
                <w:trHeight w:val="45"/>
              </w:trPr>
              <w:tc>
                <w:tcPr>
                  <w:tcW w:w="1877"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344DB0FF"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Обсяг коштів, які пропонується залучити на виконання Програми</w:t>
                  </w:r>
                  <w:bookmarkStart w:id="35" w:name="2370"/>
                  <w:bookmarkEnd w:id="35"/>
                  <w:r w:rsidR="00070BD2" w:rsidRPr="00BB289E">
                    <w:rPr>
                      <w:rFonts w:ascii="Times New Roman" w:eastAsia="Times New Roman" w:hAnsi="Times New Roman" w:cs="Times New Roman"/>
                      <w:color w:val="000000"/>
                      <w:lang w:val="uk-UA" w:eastAsia="uk-UA"/>
                    </w:rPr>
                    <w:t xml:space="preserve"> </w:t>
                  </w:r>
                </w:p>
              </w:tc>
              <w:tc>
                <w:tcPr>
                  <w:tcW w:w="2064" w:type="pct"/>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238BFDEE"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Роки виконання Програми</w:t>
                  </w:r>
                  <w:bookmarkStart w:id="36" w:name="2371"/>
                  <w:bookmarkEnd w:id="36"/>
                </w:p>
              </w:tc>
              <w:tc>
                <w:tcPr>
                  <w:tcW w:w="1059"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4C995E64"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Всього витрат на виконання Програми</w:t>
                  </w:r>
                  <w:bookmarkStart w:id="37" w:name="2372"/>
                  <w:bookmarkEnd w:id="37"/>
                </w:p>
              </w:tc>
            </w:tr>
            <w:tr w:rsidR="00C4377E" w:rsidRPr="00BB289E" w14:paraId="477CE607" w14:textId="77777777" w:rsidTr="00ED16AC">
              <w:trPr>
                <w:trHeight w:val="45"/>
              </w:trPr>
              <w:tc>
                <w:tcPr>
                  <w:tcW w:w="1877" w:type="pct"/>
                  <w:vMerge/>
                  <w:tcBorders>
                    <w:left w:val="outset" w:sz="8" w:space="0" w:color="000000"/>
                    <w:bottom w:val="outset" w:sz="8" w:space="0" w:color="000000"/>
                    <w:right w:val="outset" w:sz="8" w:space="0" w:color="000000"/>
                  </w:tcBorders>
                  <w:shd w:val="clear" w:color="auto" w:fill="auto"/>
                </w:tcPr>
                <w:p w14:paraId="14B3E718"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p>
              </w:tc>
              <w:tc>
                <w:tcPr>
                  <w:tcW w:w="1027"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4B52DC1"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2024</w:t>
                  </w:r>
                  <w:bookmarkStart w:id="38" w:name="2373"/>
                  <w:bookmarkEnd w:id="38"/>
                </w:p>
              </w:tc>
              <w:tc>
                <w:tcPr>
                  <w:tcW w:w="1035" w:type="pct"/>
                  <w:tcBorders>
                    <w:top w:val="outset" w:sz="8" w:space="0" w:color="000000"/>
                    <w:left w:val="outset" w:sz="8" w:space="0" w:color="000000"/>
                    <w:bottom w:val="outset" w:sz="8" w:space="0" w:color="000000"/>
                    <w:right w:val="outset" w:sz="8" w:space="0" w:color="000000"/>
                  </w:tcBorders>
                  <w:shd w:val="clear" w:color="auto" w:fill="auto"/>
                  <w:vAlign w:val="center"/>
                </w:tcPr>
                <w:p w14:paraId="45A91B22"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2025</w:t>
                  </w:r>
                  <w:bookmarkStart w:id="39" w:name="2374"/>
                  <w:bookmarkEnd w:id="39"/>
                </w:p>
              </w:tc>
              <w:tc>
                <w:tcPr>
                  <w:tcW w:w="1059" w:type="pct"/>
                  <w:vMerge/>
                  <w:tcBorders>
                    <w:left w:val="outset" w:sz="8" w:space="0" w:color="000000"/>
                    <w:bottom w:val="outset" w:sz="8" w:space="0" w:color="000000"/>
                    <w:right w:val="outset" w:sz="8" w:space="0" w:color="000000"/>
                  </w:tcBorders>
                  <w:shd w:val="clear" w:color="auto" w:fill="auto"/>
                </w:tcPr>
                <w:p w14:paraId="0382AEE9"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p>
              </w:tc>
            </w:tr>
            <w:tr w:rsidR="00C4377E" w:rsidRPr="00B92950" w14:paraId="5B407036" w14:textId="77777777" w:rsidTr="00ED16AC">
              <w:trPr>
                <w:trHeight w:val="45"/>
              </w:trPr>
              <w:tc>
                <w:tcPr>
                  <w:tcW w:w="1877" w:type="pct"/>
                  <w:tcBorders>
                    <w:top w:val="outset" w:sz="8" w:space="0" w:color="000000"/>
                    <w:left w:val="outset" w:sz="8" w:space="0" w:color="000000"/>
                    <w:bottom w:val="outset" w:sz="8" w:space="0" w:color="000000"/>
                    <w:right w:val="outset" w:sz="8" w:space="0" w:color="000000"/>
                  </w:tcBorders>
                  <w:shd w:val="clear" w:color="auto" w:fill="auto"/>
                  <w:vAlign w:val="center"/>
                </w:tcPr>
                <w:p w14:paraId="1D917C07"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Обсяг ресурсів, всього, у тому числі:</w:t>
                  </w:r>
                  <w:bookmarkStart w:id="40" w:name="2375"/>
                  <w:bookmarkEnd w:id="40"/>
                </w:p>
              </w:tc>
              <w:tc>
                <w:tcPr>
                  <w:tcW w:w="1027"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14FD814" w14:textId="77777777" w:rsidR="00C4377E" w:rsidRPr="00BB289E" w:rsidRDefault="00C4377E" w:rsidP="00B92950">
                  <w:pPr>
                    <w:framePr w:hSpace="180" w:wrap="around" w:vAnchor="page" w:hAnchor="margin" w:y="1126"/>
                    <w:shd w:val="clear" w:color="auto" w:fill="FCFCFC"/>
                    <w:spacing w:after="0" w:line="240" w:lineRule="auto"/>
                    <w:ind w:left="-125" w:right="-143" w:firstLine="125"/>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12 654915,74</w:t>
                  </w:r>
                  <w:bookmarkStart w:id="41" w:name="2376"/>
                  <w:bookmarkEnd w:id="41"/>
                </w:p>
              </w:tc>
              <w:tc>
                <w:tcPr>
                  <w:tcW w:w="1035" w:type="pct"/>
                  <w:tcBorders>
                    <w:top w:val="outset" w:sz="8" w:space="0" w:color="000000"/>
                    <w:left w:val="outset" w:sz="8" w:space="0" w:color="000000"/>
                    <w:bottom w:val="outset" w:sz="8" w:space="0" w:color="000000"/>
                    <w:right w:val="outset" w:sz="8" w:space="0" w:color="000000"/>
                  </w:tcBorders>
                  <w:shd w:val="clear" w:color="auto" w:fill="auto"/>
                  <w:vAlign w:val="center"/>
                </w:tcPr>
                <w:p w14:paraId="1F2178AB" w14:textId="77777777" w:rsidR="00C4377E" w:rsidRPr="00BB289E" w:rsidRDefault="00C4377E" w:rsidP="00B92950">
                  <w:pPr>
                    <w:framePr w:hSpace="180" w:wrap="around" w:vAnchor="page" w:hAnchor="margin" w:y="1126"/>
                    <w:shd w:val="clear" w:color="auto" w:fill="FCFCFC"/>
                    <w:spacing w:after="0" w:line="240" w:lineRule="auto"/>
                    <w:ind w:left="-208" w:right="-75" w:firstLine="208"/>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14 </w:t>
                  </w:r>
                  <w:bookmarkStart w:id="42" w:name="2377"/>
                  <w:bookmarkEnd w:id="42"/>
                  <w:r w:rsidRPr="00BB289E">
                    <w:rPr>
                      <w:rFonts w:ascii="Times New Roman" w:eastAsia="Times New Roman" w:hAnsi="Times New Roman" w:cs="Times New Roman"/>
                      <w:color w:val="000000"/>
                      <w:lang w:val="uk-UA" w:eastAsia="uk-UA"/>
                    </w:rPr>
                    <w:t>099405,63</w:t>
                  </w:r>
                </w:p>
              </w:tc>
              <w:tc>
                <w:tcPr>
                  <w:tcW w:w="1059" w:type="pct"/>
                  <w:tcBorders>
                    <w:top w:val="outset" w:sz="8" w:space="0" w:color="000000"/>
                    <w:left w:val="outset" w:sz="8" w:space="0" w:color="000000"/>
                    <w:bottom w:val="outset" w:sz="8" w:space="0" w:color="000000"/>
                    <w:right w:val="outset" w:sz="8" w:space="0" w:color="000000"/>
                  </w:tcBorders>
                  <w:shd w:val="clear" w:color="auto" w:fill="auto"/>
                  <w:vAlign w:val="center"/>
                </w:tcPr>
                <w:p w14:paraId="621F0645"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26 </w:t>
                  </w:r>
                  <w:bookmarkStart w:id="43" w:name="2378"/>
                  <w:bookmarkEnd w:id="43"/>
                  <w:r w:rsidRPr="00BB289E">
                    <w:rPr>
                      <w:rFonts w:ascii="Times New Roman" w:eastAsia="Times New Roman" w:hAnsi="Times New Roman" w:cs="Times New Roman"/>
                      <w:color w:val="000000"/>
                      <w:lang w:val="uk-UA" w:eastAsia="uk-UA"/>
                    </w:rPr>
                    <w:t>754 321,37</w:t>
                  </w:r>
                </w:p>
              </w:tc>
            </w:tr>
            <w:tr w:rsidR="00C4377E" w:rsidRPr="00B92950" w14:paraId="5B9C9152" w14:textId="77777777" w:rsidTr="00ED16AC">
              <w:trPr>
                <w:trHeight w:val="45"/>
              </w:trPr>
              <w:tc>
                <w:tcPr>
                  <w:tcW w:w="1877"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21DBE14"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бюджет міста Києва</w:t>
                  </w:r>
                  <w:bookmarkStart w:id="44" w:name="2379"/>
                  <w:bookmarkEnd w:id="44"/>
                </w:p>
              </w:tc>
              <w:tc>
                <w:tcPr>
                  <w:tcW w:w="1027"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A11E5C6" w14:textId="77777777" w:rsidR="00C4377E" w:rsidRPr="00BB289E" w:rsidRDefault="00C4377E" w:rsidP="00B92950">
                  <w:pPr>
                    <w:framePr w:hSpace="180" w:wrap="around" w:vAnchor="page" w:hAnchor="margin" w:y="1126"/>
                    <w:shd w:val="clear" w:color="auto" w:fill="FCFCFC"/>
                    <w:spacing w:after="0" w:line="240" w:lineRule="auto"/>
                    <w:ind w:left="-125" w:right="-143" w:firstLine="125"/>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11 048318,08</w:t>
                  </w:r>
                  <w:bookmarkStart w:id="45" w:name="2380"/>
                  <w:bookmarkEnd w:id="45"/>
                </w:p>
              </w:tc>
              <w:tc>
                <w:tcPr>
                  <w:tcW w:w="1035"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BA8B4F8" w14:textId="77777777" w:rsidR="00C4377E" w:rsidRPr="00BB289E" w:rsidRDefault="00C4377E" w:rsidP="00B92950">
                  <w:pPr>
                    <w:framePr w:hSpace="180" w:wrap="around" w:vAnchor="page" w:hAnchor="margin" w:y="1126"/>
                    <w:shd w:val="clear" w:color="auto" w:fill="FCFCFC"/>
                    <w:spacing w:after="0" w:line="240" w:lineRule="auto"/>
                    <w:ind w:left="-208" w:right="-75" w:firstLine="142"/>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11 </w:t>
                  </w:r>
                  <w:bookmarkStart w:id="46" w:name="2381"/>
                  <w:bookmarkEnd w:id="46"/>
                  <w:r w:rsidRPr="00BB289E">
                    <w:rPr>
                      <w:rFonts w:ascii="Times New Roman" w:eastAsia="Times New Roman" w:hAnsi="Times New Roman" w:cs="Times New Roman"/>
                      <w:color w:val="000000"/>
                      <w:lang w:val="uk-UA" w:eastAsia="uk-UA"/>
                    </w:rPr>
                    <w:t>798 573,67</w:t>
                  </w:r>
                </w:p>
              </w:tc>
              <w:tc>
                <w:tcPr>
                  <w:tcW w:w="1059" w:type="pct"/>
                  <w:tcBorders>
                    <w:top w:val="outset" w:sz="8" w:space="0" w:color="000000"/>
                    <w:left w:val="outset" w:sz="8" w:space="0" w:color="000000"/>
                    <w:bottom w:val="outset" w:sz="8" w:space="0" w:color="000000"/>
                    <w:right w:val="outset" w:sz="8" w:space="0" w:color="000000"/>
                  </w:tcBorders>
                  <w:shd w:val="clear" w:color="auto" w:fill="auto"/>
                  <w:vAlign w:val="center"/>
                </w:tcPr>
                <w:p w14:paraId="12337858"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22 846891,75</w:t>
                  </w:r>
                  <w:bookmarkStart w:id="47" w:name="2382"/>
                  <w:bookmarkEnd w:id="47"/>
                </w:p>
              </w:tc>
            </w:tr>
            <w:tr w:rsidR="00C4377E" w:rsidRPr="00B92950" w14:paraId="0602463A" w14:textId="77777777" w:rsidTr="00ED16AC">
              <w:trPr>
                <w:trHeight w:val="45"/>
              </w:trPr>
              <w:tc>
                <w:tcPr>
                  <w:tcW w:w="1877" w:type="pct"/>
                  <w:tcBorders>
                    <w:top w:val="outset" w:sz="8" w:space="0" w:color="000000"/>
                    <w:left w:val="outset" w:sz="8" w:space="0" w:color="000000"/>
                    <w:bottom w:val="outset" w:sz="8" w:space="0" w:color="000000"/>
                    <w:right w:val="outset" w:sz="8" w:space="0" w:color="000000"/>
                  </w:tcBorders>
                  <w:shd w:val="clear" w:color="auto" w:fill="auto"/>
                  <w:vAlign w:val="center"/>
                </w:tcPr>
                <w:p w14:paraId="207FF053"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кошти інших джерел</w:t>
                  </w:r>
                  <w:bookmarkStart w:id="48" w:name="2383"/>
                  <w:bookmarkEnd w:id="48"/>
                </w:p>
              </w:tc>
              <w:tc>
                <w:tcPr>
                  <w:tcW w:w="1027" w:type="pct"/>
                  <w:tcBorders>
                    <w:top w:val="outset" w:sz="8" w:space="0" w:color="000000"/>
                    <w:left w:val="outset" w:sz="8" w:space="0" w:color="000000"/>
                    <w:bottom w:val="outset" w:sz="8" w:space="0" w:color="000000"/>
                    <w:right w:val="outset" w:sz="8" w:space="0" w:color="000000"/>
                  </w:tcBorders>
                  <w:shd w:val="clear" w:color="auto" w:fill="auto"/>
                  <w:vAlign w:val="center"/>
                </w:tcPr>
                <w:p w14:paraId="67336B74" w14:textId="77777777" w:rsidR="00C4377E" w:rsidRPr="00BB289E" w:rsidRDefault="00C4377E"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1 606 597,66</w:t>
                  </w:r>
                  <w:bookmarkStart w:id="49" w:name="2384"/>
                  <w:bookmarkEnd w:id="49"/>
                </w:p>
              </w:tc>
              <w:tc>
                <w:tcPr>
                  <w:tcW w:w="1035" w:type="pct"/>
                  <w:tcBorders>
                    <w:top w:val="outset" w:sz="8" w:space="0" w:color="000000"/>
                    <w:left w:val="outset" w:sz="8" w:space="0" w:color="000000"/>
                    <w:bottom w:val="outset" w:sz="8" w:space="0" w:color="000000"/>
                    <w:right w:val="outset" w:sz="8" w:space="0" w:color="000000"/>
                  </w:tcBorders>
                  <w:shd w:val="clear" w:color="auto" w:fill="auto"/>
                  <w:vAlign w:val="center"/>
                </w:tcPr>
                <w:p w14:paraId="3AAE3009" w14:textId="77777777" w:rsidR="00C4377E" w:rsidRPr="00BB289E" w:rsidRDefault="00C4377E" w:rsidP="00B92950">
                  <w:pPr>
                    <w:pStyle w:val="a7"/>
                    <w:framePr w:hSpace="180" w:wrap="around" w:vAnchor="page" w:hAnchor="margin" w:y="1126"/>
                    <w:shd w:val="clear" w:color="auto" w:fill="FCFCFC"/>
                    <w:spacing w:after="0" w:line="240" w:lineRule="auto"/>
                    <w:ind w:left="0"/>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2 300 831,96</w:t>
                  </w:r>
                  <w:bookmarkStart w:id="50" w:name="2385"/>
                  <w:bookmarkEnd w:id="50"/>
                </w:p>
              </w:tc>
              <w:tc>
                <w:tcPr>
                  <w:tcW w:w="1059" w:type="pct"/>
                  <w:tcBorders>
                    <w:top w:val="outset" w:sz="8" w:space="0" w:color="000000"/>
                    <w:left w:val="outset" w:sz="8" w:space="0" w:color="000000"/>
                    <w:bottom w:val="outset" w:sz="8" w:space="0" w:color="000000"/>
                    <w:right w:val="outset" w:sz="8" w:space="0" w:color="000000"/>
                  </w:tcBorders>
                  <w:shd w:val="clear" w:color="auto" w:fill="auto"/>
                  <w:vAlign w:val="center"/>
                </w:tcPr>
                <w:p w14:paraId="47759C84" w14:textId="77777777" w:rsidR="00C4377E" w:rsidRPr="00BB289E" w:rsidRDefault="00C4377E" w:rsidP="00B92950">
                  <w:pPr>
                    <w:pStyle w:val="a7"/>
                    <w:framePr w:hSpace="180" w:wrap="around" w:vAnchor="page" w:hAnchor="margin" w:y="1126"/>
                    <w:shd w:val="clear" w:color="auto" w:fill="FCFCFC"/>
                    <w:spacing w:after="0" w:line="240" w:lineRule="auto"/>
                    <w:ind w:left="0"/>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3 907 429,62</w:t>
                  </w:r>
                  <w:bookmarkStart w:id="51" w:name="2386"/>
                  <w:bookmarkEnd w:id="51"/>
                </w:p>
              </w:tc>
            </w:tr>
          </w:tbl>
          <w:p w14:paraId="204CE37B" w14:textId="77777777" w:rsidR="00ED16AC" w:rsidRDefault="00ED16AC" w:rsidP="00ED16AC">
            <w:pPr>
              <w:shd w:val="clear" w:color="auto" w:fill="FCFCFC"/>
              <w:spacing w:line="240" w:lineRule="auto"/>
              <w:jc w:val="both"/>
              <w:rPr>
                <w:rFonts w:ascii="Times New Roman" w:eastAsia="Times New Roman" w:hAnsi="Times New Roman" w:cs="Times New Roman"/>
                <w:color w:val="000000"/>
                <w:sz w:val="26"/>
                <w:szCs w:val="26"/>
                <w:lang w:val="uk-UA" w:eastAsia="uk-UA"/>
              </w:rPr>
            </w:pPr>
          </w:p>
          <w:p w14:paraId="40BFB94E" w14:textId="77777777" w:rsidR="00ED16AC" w:rsidRDefault="00ED16AC" w:rsidP="00ED16AC">
            <w:pPr>
              <w:shd w:val="clear" w:color="auto" w:fill="FCFCFC"/>
              <w:spacing w:line="240" w:lineRule="auto"/>
              <w:jc w:val="both"/>
              <w:rPr>
                <w:rFonts w:ascii="Times New Roman" w:eastAsia="Times New Roman" w:hAnsi="Times New Roman" w:cs="Times New Roman"/>
                <w:color w:val="000000"/>
                <w:sz w:val="26"/>
                <w:szCs w:val="26"/>
                <w:lang w:val="uk-UA" w:eastAsia="uk-UA"/>
              </w:rPr>
            </w:pPr>
            <w:r w:rsidRPr="008B4FCA">
              <w:rPr>
                <w:rFonts w:ascii="Times New Roman" w:eastAsia="Times New Roman" w:hAnsi="Times New Roman" w:cs="Times New Roman"/>
                <w:color w:val="000000"/>
                <w:sz w:val="26"/>
                <w:szCs w:val="26"/>
                <w:lang w:val="uk-UA" w:eastAsia="uk-UA"/>
              </w:rPr>
              <w:t xml:space="preserve">3. </w:t>
            </w:r>
            <w:r>
              <w:rPr>
                <w:rFonts w:ascii="Times New Roman" w:eastAsia="Times New Roman" w:hAnsi="Times New Roman" w:cs="Times New Roman"/>
                <w:color w:val="000000"/>
                <w:sz w:val="26"/>
                <w:szCs w:val="26"/>
                <w:lang w:val="uk-UA" w:eastAsia="uk-UA"/>
              </w:rPr>
              <w:t>Р</w:t>
            </w:r>
            <w:r w:rsidRPr="008B4FCA">
              <w:rPr>
                <w:rFonts w:ascii="Times New Roman" w:eastAsia="Times New Roman" w:hAnsi="Times New Roman" w:cs="Times New Roman"/>
                <w:color w:val="000000"/>
                <w:sz w:val="26"/>
                <w:szCs w:val="26"/>
                <w:lang w:val="uk-UA" w:eastAsia="uk-UA"/>
              </w:rPr>
              <w:t xml:space="preserve">озділ Оперативна ціль Стратегії розвитку міста Києва </w:t>
            </w:r>
            <w:r w:rsidRPr="00ED16AC">
              <w:rPr>
                <w:rFonts w:ascii="Times New Roman" w:eastAsia="Times New Roman" w:hAnsi="Times New Roman" w:cs="Times New Roman"/>
                <w:color w:val="000000"/>
                <w:sz w:val="26"/>
                <w:szCs w:val="26"/>
                <w:shd w:val="clear" w:color="auto" w:fill="FFFFFF"/>
                <w:lang w:val="uk-UA" w:eastAsia="uk-UA"/>
              </w:rPr>
              <w:t>до 202</w:t>
            </w:r>
            <w:r>
              <w:rPr>
                <w:rFonts w:ascii="Times New Roman" w:eastAsia="Times New Roman" w:hAnsi="Times New Roman" w:cs="Times New Roman"/>
                <w:color w:val="000000"/>
                <w:sz w:val="26"/>
                <w:szCs w:val="26"/>
                <w:shd w:val="clear" w:color="auto" w:fill="FFFFFF"/>
                <w:lang w:val="uk-UA" w:eastAsia="uk-UA"/>
              </w:rPr>
              <w:t>5</w:t>
            </w:r>
            <w:r w:rsidRPr="00ED16AC">
              <w:rPr>
                <w:rFonts w:ascii="Times New Roman" w:eastAsia="Times New Roman" w:hAnsi="Times New Roman" w:cs="Times New Roman"/>
                <w:color w:val="000000"/>
                <w:sz w:val="26"/>
                <w:szCs w:val="26"/>
                <w:shd w:val="clear" w:color="auto" w:fill="FFFFFF"/>
                <w:lang w:val="uk-UA" w:eastAsia="uk-UA"/>
              </w:rPr>
              <w:t xml:space="preserve"> року</w:t>
            </w:r>
            <w:r w:rsidRPr="008B4FCA">
              <w:rPr>
                <w:rFonts w:ascii="Times New Roman" w:eastAsia="Times New Roman" w:hAnsi="Times New Roman" w:cs="Times New Roman"/>
                <w:color w:val="000000"/>
                <w:sz w:val="26"/>
                <w:szCs w:val="26"/>
                <w:lang w:val="uk-UA" w:eastAsia="uk-UA"/>
              </w:rPr>
              <w:t xml:space="preserve"> «I. Забезпечення якісної та доступної медицини в м. Києві», завдання програми </w:t>
            </w:r>
            <w:r w:rsidRPr="00ED16AC">
              <w:rPr>
                <w:rFonts w:ascii="Times New Roman" w:eastAsia="Times New Roman" w:hAnsi="Times New Roman" w:cs="Times New Roman"/>
                <w:color w:val="000000"/>
                <w:sz w:val="26"/>
                <w:szCs w:val="26"/>
                <w:lang w:val="uk-UA" w:eastAsia="uk-UA"/>
              </w:rPr>
              <w:t>«</w:t>
            </w:r>
            <w:r w:rsidRPr="00ED16AC">
              <w:rPr>
                <w:rFonts w:ascii="Times New Roman" w:eastAsia="Times New Roman" w:hAnsi="Times New Roman" w:cs="Times New Roman"/>
                <w:color w:val="000000"/>
                <w:sz w:val="26"/>
                <w:szCs w:val="26"/>
                <w:shd w:val="clear" w:color="auto" w:fill="FFFFFF"/>
                <w:lang w:val="uk-UA" w:eastAsia="uk-UA"/>
              </w:rPr>
              <w:t>Підтримка та розвиток галузі охорони здоров’я столиці</w:t>
            </w:r>
            <w:r w:rsidRPr="008B4FCA">
              <w:rPr>
                <w:rFonts w:ascii="Times New Roman" w:eastAsia="Times New Roman" w:hAnsi="Times New Roman" w:cs="Times New Roman"/>
                <w:color w:val="000000"/>
                <w:sz w:val="26"/>
                <w:szCs w:val="26"/>
                <w:lang w:val="uk-UA" w:eastAsia="uk-UA"/>
              </w:rPr>
              <w:t>», заходи програми 1.1, 1.2, додатка до міської цільової програми «Підтримка та розвиток галузі охорони здоров'я столиці» на 2024-2025 роки, затвердженої </w:t>
            </w:r>
            <w:hyperlink r:id="rId8" w:tgtFrame="_blank" w:history="1">
              <w:r w:rsidRPr="008B4FCA">
                <w:rPr>
                  <w:rFonts w:ascii="Times New Roman" w:eastAsia="Times New Roman" w:hAnsi="Times New Roman" w:cs="Times New Roman"/>
                  <w:color w:val="000000"/>
                  <w:sz w:val="26"/>
                  <w:szCs w:val="26"/>
                  <w:lang w:val="uk-UA" w:eastAsia="uk-UA"/>
                </w:rPr>
                <w:t>рішенням Київської міської ради від 05 жовтня 2023 року № 7108/7149, «Перелік завдань і заходів міської цільової програми «Підтримка та розвиток галузі охорони здоров'я столиці" на 2024 - 2025 роки»</w:t>
              </w:r>
            </w:hyperlink>
          </w:p>
          <w:p w14:paraId="1634B417" w14:textId="77777777" w:rsidR="00C4377E" w:rsidRPr="00BB289E" w:rsidRDefault="00C4377E" w:rsidP="00BB289E">
            <w:pPr>
              <w:spacing w:line="240" w:lineRule="auto"/>
              <w:jc w:val="both"/>
              <w:rPr>
                <w:rFonts w:ascii="Times New Roman" w:eastAsia="Times New Roman" w:hAnsi="Times New Roman" w:cs="Times New Roman"/>
                <w:color w:val="000000"/>
                <w:sz w:val="24"/>
                <w:szCs w:val="24"/>
                <w:lang w:val="uk-UA" w:eastAsia="uk-UA"/>
              </w:rPr>
            </w:pPr>
          </w:p>
          <w:p w14:paraId="7EED8628" w14:textId="77777777" w:rsidR="00C4377E" w:rsidRPr="00BB289E" w:rsidRDefault="00C4377E" w:rsidP="00BB289E">
            <w:pPr>
              <w:pStyle w:val="a7"/>
              <w:spacing w:line="256" w:lineRule="auto"/>
              <w:ind w:left="0" w:firstLine="851"/>
              <w:jc w:val="both"/>
              <w:rPr>
                <w:rFonts w:ascii="Times New Roman" w:eastAsia="Times New Roman" w:hAnsi="Times New Roman" w:cs="Times New Roman"/>
                <w:color w:val="000000"/>
                <w:sz w:val="24"/>
                <w:szCs w:val="24"/>
                <w:lang w:val="uk-UA" w:eastAsia="uk-UA"/>
              </w:rPr>
            </w:pPr>
            <w:r w:rsidRPr="00BB289E">
              <w:rPr>
                <w:rFonts w:ascii="Times New Roman" w:eastAsia="Times New Roman" w:hAnsi="Times New Roman" w:cs="Times New Roman"/>
                <w:color w:val="000000"/>
                <w:sz w:val="24"/>
                <w:szCs w:val="24"/>
                <w:lang w:val="uk-UA" w:eastAsia="uk-UA"/>
              </w:rPr>
              <w:tab/>
            </w:r>
            <w:r w:rsidRPr="00BB289E">
              <w:rPr>
                <w:rFonts w:ascii="Times New Roman" w:eastAsia="Times New Roman" w:hAnsi="Times New Roman" w:cs="Times New Roman"/>
                <w:color w:val="000000"/>
                <w:sz w:val="24"/>
                <w:szCs w:val="24"/>
                <w:lang w:val="uk-UA" w:eastAsia="uk-UA"/>
              </w:rPr>
              <w:tab/>
            </w:r>
            <w:r w:rsidRPr="00BB289E">
              <w:rPr>
                <w:rFonts w:ascii="Times New Roman" w:eastAsia="Times New Roman" w:hAnsi="Times New Roman" w:cs="Times New Roman"/>
                <w:color w:val="000000"/>
                <w:sz w:val="24"/>
                <w:szCs w:val="24"/>
                <w:lang w:val="uk-UA" w:eastAsia="uk-UA"/>
              </w:rPr>
              <w:tab/>
            </w:r>
            <w:r w:rsidRPr="00BB289E">
              <w:rPr>
                <w:rFonts w:ascii="Times New Roman" w:eastAsia="Times New Roman" w:hAnsi="Times New Roman" w:cs="Times New Roman"/>
                <w:color w:val="000000"/>
                <w:sz w:val="24"/>
                <w:szCs w:val="24"/>
                <w:lang w:val="uk-UA" w:eastAsia="uk-UA"/>
              </w:rPr>
              <w:tab/>
            </w:r>
          </w:p>
          <w:p w14:paraId="7940A862" w14:textId="77777777" w:rsidR="00481D6B" w:rsidRPr="00BB289E" w:rsidRDefault="00481D6B" w:rsidP="00BB289E">
            <w:pPr>
              <w:spacing w:after="75"/>
              <w:ind w:firstLine="708"/>
              <w:jc w:val="both"/>
              <w:rPr>
                <w:rFonts w:ascii="Times New Roman" w:eastAsia="Times New Roman" w:hAnsi="Times New Roman" w:cs="Times New Roman"/>
                <w:color w:val="000000"/>
                <w:sz w:val="24"/>
                <w:szCs w:val="24"/>
                <w:lang w:val="uk-UA" w:eastAsia="uk-UA"/>
              </w:rPr>
            </w:pPr>
          </w:p>
          <w:p w14:paraId="4088C18B" w14:textId="77777777" w:rsidR="00481D6B" w:rsidRPr="00BB289E" w:rsidRDefault="00481D6B" w:rsidP="00BB289E">
            <w:pPr>
              <w:spacing w:after="75"/>
              <w:ind w:firstLine="708"/>
              <w:jc w:val="both"/>
              <w:rPr>
                <w:rFonts w:ascii="Times New Roman" w:eastAsia="Times New Roman" w:hAnsi="Times New Roman" w:cs="Times New Roman"/>
                <w:color w:val="000000"/>
                <w:sz w:val="24"/>
                <w:szCs w:val="24"/>
                <w:lang w:val="uk-UA" w:eastAsia="uk-UA"/>
              </w:rPr>
            </w:pPr>
          </w:p>
          <w:p w14:paraId="5975DAC5" w14:textId="77777777" w:rsidR="00481D6B" w:rsidRPr="00BB289E" w:rsidRDefault="00481D6B" w:rsidP="00BB289E">
            <w:pPr>
              <w:spacing w:after="75"/>
              <w:ind w:firstLine="708"/>
              <w:jc w:val="both"/>
              <w:rPr>
                <w:rFonts w:ascii="Times New Roman" w:eastAsia="Times New Roman" w:hAnsi="Times New Roman" w:cs="Times New Roman"/>
                <w:color w:val="000000"/>
                <w:sz w:val="24"/>
                <w:szCs w:val="24"/>
                <w:lang w:val="uk-UA" w:eastAsia="uk-UA"/>
              </w:rPr>
            </w:pPr>
          </w:p>
          <w:p w14:paraId="19569947" w14:textId="77777777" w:rsidR="00481D6B" w:rsidRPr="00BB289E" w:rsidRDefault="00481D6B" w:rsidP="00BB289E">
            <w:pPr>
              <w:spacing w:after="75"/>
              <w:ind w:firstLine="708"/>
              <w:jc w:val="both"/>
              <w:rPr>
                <w:rFonts w:ascii="Times New Roman" w:eastAsia="Times New Roman" w:hAnsi="Times New Roman" w:cs="Times New Roman"/>
                <w:color w:val="000000"/>
                <w:sz w:val="24"/>
                <w:szCs w:val="24"/>
                <w:lang w:val="uk-UA" w:eastAsia="uk-UA"/>
              </w:rPr>
            </w:pPr>
          </w:p>
          <w:p w14:paraId="2A42E6E0" w14:textId="77777777" w:rsidR="00481D6B" w:rsidRDefault="00481D6B" w:rsidP="00ED16AC">
            <w:pPr>
              <w:spacing w:after="75"/>
              <w:jc w:val="both"/>
              <w:rPr>
                <w:rFonts w:ascii="Times New Roman" w:eastAsia="Times New Roman" w:hAnsi="Times New Roman" w:cs="Times New Roman"/>
                <w:color w:val="000000"/>
                <w:sz w:val="24"/>
                <w:szCs w:val="24"/>
                <w:lang w:val="uk-UA" w:eastAsia="uk-UA"/>
              </w:rPr>
            </w:pPr>
          </w:p>
          <w:p w14:paraId="639FEE0C" w14:textId="77777777" w:rsidR="00C81FB9" w:rsidRDefault="00C81FB9" w:rsidP="00ED16AC">
            <w:pPr>
              <w:spacing w:after="75"/>
              <w:jc w:val="both"/>
              <w:rPr>
                <w:rFonts w:ascii="Times New Roman" w:eastAsia="Times New Roman" w:hAnsi="Times New Roman" w:cs="Times New Roman"/>
                <w:color w:val="000000"/>
                <w:sz w:val="24"/>
                <w:szCs w:val="24"/>
                <w:lang w:val="uk-UA" w:eastAsia="uk-UA"/>
              </w:rPr>
            </w:pPr>
          </w:p>
          <w:p w14:paraId="097C37ED" w14:textId="77777777" w:rsidR="00ED16AC" w:rsidRPr="004E4C5E" w:rsidRDefault="00ED16AC" w:rsidP="00ED16AC">
            <w:pPr>
              <w:spacing w:after="75"/>
              <w:jc w:val="both"/>
              <w:rPr>
                <w:rFonts w:ascii="Times New Roman" w:eastAsia="Times New Roman" w:hAnsi="Times New Roman" w:cs="Times New Roman"/>
                <w:color w:val="000000"/>
                <w:sz w:val="8"/>
                <w:szCs w:val="8"/>
                <w:lang w:val="uk-UA" w:eastAsia="uk-UA"/>
              </w:rPr>
            </w:pPr>
          </w:p>
          <w:tbl>
            <w:tblPr>
              <w:tblW w:w="7476" w:type="dxa"/>
              <w:tblLayout w:type="fixed"/>
              <w:tblLook w:val="0000" w:firstRow="0" w:lastRow="0" w:firstColumn="0" w:lastColumn="0" w:noHBand="0" w:noVBand="0"/>
            </w:tblPr>
            <w:tblGrid>
              <w:gridCol w:w="1286"/>
              <w:gridCol w:w="236"/>
              <w:gridCol w:w="1276"/>
              <w:gridCol w:w="709"/>
              <w:gridCol w:w="567"/>
              <w:gridCol w:w="594"/>
              <w:gridCol w:w="1276"/>
              <w:gridCol w:w="709"/>
              <w:gridCol w:w="823"/>
            </w:tblGrid>
            <w:tr w:rsidR="00085260" w:rsidRPr="002C6EA0" w14:paraId="35DD95F3" w14:textId="77777777" w:rsidTr="00085260">
              <w:trPr>
                <w:trHeight w:val="45"/>
              </w:trPr>
              <w:tc>
                <w:tcPr>
                  <w:tcW w:w="128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D7A3258" w14:textId="77777777" w:rsidR="00085260" w:rsidRPr="002C6EA0" w:rsidRDefault="00085260" w:rsidP="00B92950">
                  <w:pPr>
                    <w:framePr w:hSpace="180" w:wrap="around" w:vAnchor="page" w:hAnchor="margin" w:y="1126"/>
                    <w:widowControl w:val="0"/>
                    <w:autoSpaceDE w:val="0"/>
                    <w:autoSpaceDN w:val="0"/>
                    <w:spacing w:after="0"/>
                    <w:ind w:left="-62" w:right="-111" w:hanging="30"/>
                    <w:rPr>
                      <w:rFonts w:ascii="Times New Roman" w:hAnsi="Times New Roman" w:cs="Times New Roman"/>
                      <w:sz w:val="16"/>
                      <w:szCs w:val="16"/>
                    </w:rPr>
                  </w:pPr>
                  <w:r w:rsidRPr="002C6EA0">
                    <w:rPr>
                      <w:rFonts w:ascii="Times New Roman" w:hAnsi="Times New Roman" w:cs="Times New Roman"/>
                      <w:color w:val="000000"/>
                      <w:sz w:val="16"/>
                      <w:szCs w:val="16"/>
                    </w:rPr>
                    <w:lastRenderedPageBreak/>
                    <w:t xml:space="preserve">1.1. Будівництво, </w:t>
                  </w:r>
                  <w:r w:rsidRPr="002C6EA0">
                    <w:rPr>
                      <w:rFonts w:ascii="Times New Roman" w:hAnsi="Times New Roman" w:cs="Times New Roman"/>
                      <w:color w:val="000000"/>
                      <w:sz w:val="16"/>
                      <w:szCs w:val="16"/>
                      <w:lang w:val="uk-UA"/>
                    </w:rPr>
                    <w:t>реконструкція</w:t>
                  </w:r>
                  <w:r w:rsidRPr="002C6EA0">
                    <w:rPr>
                      <w:rFonts w:ascii="Times New Roman" w:hAnsi="Times New Roman" w:cs="Times New Roman"/>
                      <w:color w:val="000000"/>
                      <w:sz w:val="16"/>
                      <w:szCs w:val="16"/>
                    </w:rPr>
                    <w:t xml:space="preserve"> та реставрація в закладах охорони здоров'я, що</w:t>
                  </w:r>
                  <w:r>
                    <w:rPr>
                      <w:rFonts w:ascii="Times New Roman" w:hAnsi="Times New Roman" w:cs="Times New Roman"/>
                      <w:color w:val="000000"/>
                      <w:sz w:val="16"/>
                      <w:szCs w:val="16"/>
                      <w:lang w:val="uk-UA"/>
                    </w:rPr>
                    <w:t xml:space="preserve"> </w:t>
                  </w:r>
                  <w:r w:rsidRPr="002C6EA0">
                    <w:rPr>
                      <w:rFonts w:ascii="Times New Roman" w:hAnsi="Times New Roman" w:cs="Times New Roman"/>
                      <w:color w:val="000000"/>
                      <w:sz w:val="16"/>
                      <w:szCs w:val="16"/>
                    </w:rPr>
                    <w:t>засновані на комунальній власності територіальної громади м. Києва, оновлення та забезпечення їх матеріально-технічної бази</w:t>
                  </w:r>
                  <w:bookmarkStart w:id="52" w:name="2412"/>
                  <w:bookmarkEnd w:id="52"/>
                </w:p>
              </w:tc>
              <w:tc>
                <w:tcPr>
                  <w:tcW w:w="236" w:type="dxa"/>
                  <w:vMerge w:val="restart"/>
                  <w:tcBorders>
                    <w:top w:val="outset" w:sz="8" w:space="0" w:color="000000"/>
                    <w:left w:val="outset" w:sz="8" w:space="0" w:color="000000"/>
                    <w:bottom w:val="outset" w:sz="8" w:space="0" w:color="000000"/>
                    <w:right w:val="outset" w:sz="8" w:space="0" w:color="000000"/>
                  </w:tcBorders>
                  <w:shd w:val="clear" w:color="auto" w:fill="auto"/>
                  <w:textDirection w:val="btLr"/>
                  <w:vAlign w:val="center"/>
                </w:tcPr>
                <w:p w14:paraId="53EA6376" w14:textId="77777777" w:rsidR="00085260" w:rsidRPr="002C6EA0" w:rsidRDefault="00085260" w:rsidP="00B92950">
                  <w:pPr>
                    <w:framePr w:hSpace="180" w:wrap="around" w:vAnchor="page" w:hAnchor="margin" w:y="1126"/>
                    <w:widowControl w:val="0"/>
                    <w:spacing w:after="75"/>
                    <w:ind w:left="113" w:right="113"/>
                    <w:jc w:val="center"/>
                    <w:rPr>
                      <w:rFonts w:ascii="Times New Roman" w:hAnsi="Times New Roman" w:cs="Times New Roman"/>
                      <w:sz w:val="16"/>
                      <w:szCs w:val="16"/>
                    </w:rPr>
                  </w:pPr>
                  <w:r w:rsidRPr="002C6EA0">
                    <w:rPr>
                      <w:rFonts w:ascii="Times New Roman" w:hAnsi="Times New Roman" w:cs="Times New Roman"/>
                      <w:color w:val="000000"/>
                      <w:sz w:val="16"/>
                      <w:szCs w:val="16"/>
                    </w:rPr>
                    <w:t>2024 - 2025</w:t>
                  </w:r>
                  <w:bookmarkStart w:id="53" w:name="2413"/>
                  <w:bookmarkEnd w:id="53"/>
                </w:p>
              </w:tc>
              <w:tc>
                <w:tcPr>
                  <w:tcW w:w="127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61F68BB1" w14:textId="77777777" w:rsidR="00085260" w:rsidRPr="002C6EA0" w:rsidRDefault="00085260" w:rsidP="00B92950">
                  <w:pPr>
                    <w:framePr w:hSpace="180" w:wrap="around" w:vAnchor="page" w:hAnchor="margin" w:y="1126"/>
                    <w:widowControl w:val="0"/>
                    <w:spacing w:after="75"/>
                    <w:ind w:left="-111" w:right="-102"/>
                    <w:rPr>
                      <w:rFonts w:ascii="Times New Roman" w:hAnsi="Times New Roman" w:cs="Times New Roman"/>
                      <w:sz w:val="16"/>
                      <w:szCs w:val="16"/>
                    </w:rPr>
                  </w:pPr>
                  <w:r w:rsidRPr="002C6EA0">
                    <w:rPr>
                      <w:rFonts w:ascii="Times New Roman" w:hAnsi="Times New Roman" w:cs="Times New Roman"/>
                      <w:color w:val="000000"/>
                      <w:sz w:val="16"/>
                      <w:szCs w:val="16"/>
                    </w:rPr>
                    <w:t>Департамент охорони здоров'я, заклади охорони здоров'я, що засновані на комунальній власності територіальної громади м. Києва, РДА, КП "Інженерний центр", Комунальне підприємство з питань будівництва житлових будинків "Житлоінвестбуд-УКБ"</w:t>
                  </w:r>
                  <w:bookmarkStart w:id="54" w:name="2414"/>
                  <w:bookmarkEnd w:id="54"/>
                </w:p>
              </w:tc>
              <w:tc>
                <w:tcPr>
                  <w:tcW w:w="709"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4A59FFBC" w14:textId="77777777" w:rsidR="00085260" w:rsidRPr="002C6EA0" w:rsidRDefault="00085260" w:rsidP="00B92950">
                  <w:pPr>
                    <w:framePr w:hSpace="180" w:wrap="around" w:vAnchor="page" w:hAnchor="margin" w:y="1126"/>
                    <w:widowControl w:val="0"/>
                    <w:spacing w:after="75"/>
                    <w:rPr>
                      <w:rFonts w:ascii="Times New Roman" w:hAnsi="Times New Roman" w:cs="Times New Roman"/>
                      <w:sz w:val="16"/>
                      <w:szCs w:val="16"/>
                    </w:rPr>
                  </w:pPr>
                  <w:r w:rsidRPr="002C6EA0">
                    <w:rPr>
                      <w:rFonts w:ascii="Times New Roman" w:hAnsi="Times New Roman" w:cs="Times New Roman"/>
                      <w:color w:val="000000"/>
                      <w:sz w:val="16"/>
                      <w:szCs w:val="16"/>
                    </w:rPr>
                    <w:t>Бюджет міста Києва</w:t>
                  </w:r>
                  <w:bookmarkStart w:id="55" w:name="2415"/>
                  <w:bookmarkEnd w:id="55"/>
                </w:p>
              </w:tc>
              <w:tc>
                <w:tcPr>
                  <w:tcW w:w="56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9B4A17D"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Всього</w:t>
                  </w:r>
                  <w:bookmarkStart w:id="56" w:name="2416"/>
                  <w:bookmarkEnd w:id="56"/>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21A44295"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2812080,39</w:t>
                  </w:r>
                  <w:bookmarkStart w:id="57" w:name="2417"/>
                  <w:bookmarkEnd w:id="57"/>
                </w:p>
              </w:tc>
              <w:tc>
                <w:tcPr>
                  <w:tcW w:w="127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59AFF82" w14:textId="77777777" w:rsidR="00085260" w:rsidRPr="002C6EA0" w:rsidRDefault="00085260" w:rsidP="00B92950">
                  <w:pPr>
                    <w:framePr w:hSpace="180" w:wrap="around" w:vAnchor="page" w:hAnchor="margin" w:y="1126"/>
                    <w:widowControl w:val="0"/>
                    <w:spacing w:after="75"/>
                    <w:ind w:right="-106" w:hanging="106"/>
                    <w:rPr>
                      <w:rFonts w:ascii="Times New Roman" w:hAnsi="Times New Roman" w:cs="Times New Roman"/>
                      <w:sz w:val="16"/>
                      <w:szCs w:val="16"/>
                    </w:rPr>
                  </w:pPr>
                  <w:r w:rsidRPr="002C6EA0">
                    <w:rPr>
                      <w:rFonts w:ascii="Times New Roman" w:hAnsi="Times New Roman" w:cs="Times New Roman"/>
                      <w:color w:val="000000"/>
                      <w:sz w:val="16"/>
                      <w:szCs w:val="16"/>
                    </w:rPr>
                    <w:t>показник витрат:</w:t>
                  </w:r>
                  <w:r w:rsidRPr="002C6EA0">
                    <w:rPr>
                      <w:rFonts w:ascii="Times New Roman" w:hAnsi="Times New Roman" w:cs="Times New Roman"/>
                      <w:sz w:val="16"/>
                      <w:szCs w:val="16"/>
                    </w:rPr>
                    <w:br/>
                  </w:r>
                  <w:r w:rsidRPr="002C6EA0">
                    <w:rPr>
                      <w:rFonts w:ascii="Times New Roman" w:hAnsi="Times New Roman" w:cs="Times New Roman"/>
                      <w:color w:val="000000"/>
                      <w:sz w:val="16"/>
                      <w:szCs w:val="16"/>
                    </w:rPr>
                    <w:t>обсяг видатків, тис. грн</w:t>
                  </w:r>
                  <w:bookmarkStart w:id="58" w:name="2418"/>
                  <w:bookmarkEnd w:id="58"/>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648EC9B"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1278314,52</w:t>
                  </w:r>
                  <w:bookmarkStart w:id="59" w:name="2419"/>
                  <w:bookmarkEnd w:id="59"/>
                </w:p>
              </w:tc>
              <w:tc>
                <w:tcPr>
                  <w:tcW w:w="823"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6A9A9A3" w14:textId="77777777" w:rsidR="00085260" w:rsidRPr="002C6EA0" w:rsidRDefault="00085260" w:rsidP="00B92950">
                  <w:pPr>
                    <w:framePr w:hSpace="180" w:wrap="around" w:vAnchor="page" w:hAnchor="margin" w:y="1126"/>
                    <w:widowControl w:val="0"/>
                    <w:spacing w:after="75"/>
                    <w:ind w:hanging="101"/>
                    <w:jc w:val="center"/>
                    <w:rPr>
                      <w:rFonts w:ascii="Times New Roman" w:hAnsi="Times New Roman" w:cs="Times New Roman"/>
                      <w:sz w:val="14"/>
                      <w:szCs w:val="14"/>
                    </w:rPr>
                  </w:pPr>
                  <w:r w:rsidRPr="002C6EA0">
                    <w:rPr>
                      <w:rFonts w:ascii="Times New Roman" w:hAnsi="Times New Roman" w:cs="Times New Roman"/>
                      <w:color w:val="000000"/>
                      <w:sz w:val="14"/>
                      <w:szCs w:val="14"/>
                    </w:rPr>
                    <w:t>1533765,87</w:t>
                  </w:r>
                  <w:bookmarkStart w:id="60" w:name="2420"/>
                  <w:bookmarkEnd w:id="60"/>
                </w:p>
              </w:tc>
            </w:tr>
            <w:tr w:rsidR="00085260" w:rsidRPr="002C6EA0" w14:paraId="63A84D01" w14:textId="77777777" w:rsidTr="00085260">
              <w:trPr>
                <w:trHeight w:val="45"/>
              </w:trPr>
              <w:tc>
                <w:tcPr>
                  <w:tcW w:w="1286" w:type="dxa"/>
                  <w:vMerge/>
                  <w:tcBorders>
                    <w:left w:val="outset" w:sz="8" w:space="0" w:color="000000"/>
                    <w:bottom w:val="outset" w:sz="8" w:space="0" w:color="000000"/>
                    <w:right w:val="outset" w:sz="8" w:space="0" w:color="000000"/>
                  </w:tcBorders>
                  <w:shd w:val="clear" w:color="auto" w:fill="auto"/>
                </w:tcPr>
                <w:p w14:paraId="10CE6CEA" w14:textId="77777777" w:rsidR="00085260" w:rsidRPr="002C6EA0" w:rsidRDefault="00085260" w:rsidP="00B92950">
                  <w:pPr>
                    <w:framePr w:hSpace="180" w:wrap="around" w:vAnchor="page" w:hAnchor="margin" w:y="1126"/>
                    <w:widowControl w:val="0"/>
                    <w:spacing w:after="200"/>
                    <w:ind w:right="-111" w:hanging="30"/>
                    <w:rPr>
                      <w:rFonts w:ascii="Times New Roman" w:hAnsi="Times New Roman" w:cs="Times New Roman"/>
                      <w:sz w:val="16"/>
                      <w:szCs w:val="16"/>
                    </w:rPr>
                  </w:pPr>
                </w:p>
              </w:tc>
              <w:tc>
                <w:tcPr>
                  <w:tcW w:w="236" w:type="dxa"/>
                  <w:vMerge/>
                  <w:tcBorders>
                    <w:left w:val="outset" w:sz="8" w:space="0" w:color="000000"/>
                    <w:bottom w:val="outset" w:sz="8" w:space="0" w:color="000000"/>
                    <w:right w:val="outset" w:sz="8" w:space="0" w:color="000000"/>
                  </w:tcBorders>
                  <w:shd w:val="clear" w:color="auto" w:fill="auto"/>
                </w:tcPr>
                <w:p w14:paraId="5A34F41E"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vMerge/>
                  <w:tcBorders>
                    <w:left w:val="outset" w:sz="8" w:space="0" w:color="000000"/>
                    <w:bottom w:val="outset" w:sz="8" w:space="0" w:color="000000"/>
                    <w:right w:val="outset" w:sz="8" w:space="0" w:color="000000"/>
                  </w:tcBorders>
                  <w:shd w:val="clear" w:color="auto" w:fill="auto"/>
                </w:tcPr>
                <w:p w14:paraId="3C861C0F"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7FEF3A45"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56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79B6C91"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2024</w:t>
                  </w:r>
                  <w:bookmarkStart w:id="61" w:name="2421"/>
                  <w:bookmarkEnd w:id="61"/>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0A0C820" w14:textId="77777777" w:rsidR="00085260" w:rsidRPr="002C6EA0" w:rsidRDefault="00085260" w:rsidP="00B92950">
                  <w:pPr>
                    <w:framePr w:hSpace="180" w:wrap="around" w:vAnchor="page" w:hAnchor="margin" w:y="1126"/>
                    <w:widowControl w:val="0"/>
                    <w:spacing w:after="75"/>
                    <w:ind w:right="-113" w:hanging="100"/>
                    <w:jc w:val="center"/>
                    <w:rPr>
                      <w:rFonts w:ascii="Times New Roman" w:hAnsi="Times New Roman" w:cs="Times New Roman"/>
                      <w:sz w:val="14"/>
                      <w:szCs w:val="14"/>
                    </w:rPr>
                  </w:pPr>
                  <w:r w:rsidRPr="002C6EA0">
                    <w:rPr>
                      <w:rFonts w:ascii="Times New Roman" w:hAnsi="Times New Roman" w:cs="Times New Roman"/>
                      <w:color w:val="000000"/>
                      <w:sz w:val="14"/>
                      <w:szCs w:val="14"/>
                    </w:rPr>
                    <w:t>1278314,52</w:t>
                  </w:r>
                  <w:bookmarkStart w:id="62" w:name="2422"/>
                  <w:bookmarkEnd w:id="62"/>
                </w:p>
              </w:tc>
              <w:tc>
                <w:tcPr>
                  <w:tcW w:w="127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32A381B" w14:textId="77777777" w:rsidR="00085260" w:rsidRPr="002C6EA0" w:rsidRDefault="00085260" w:rsidP="00B92950">
                  <w:pPr>
                    <w:framePr w:hSpace="180" w:wrap="around" w:vAnchor="page" w:hAnchor="margin" w:y="1126"/>
                    <w:widowControl w:val="0"/>
                    <w:spacing w:after="75"/>
                    <w:rPr>
                      <w:rFonts w:ascii="Times New Roman" w:hAnsi="Times New Roman" w:cs="Times New Roman"/>
                      <w:sz w:val="16"/>
                      <w:szCs w:val="16"/>
                    </w:rPr>
                  </w:pPr>
                  <w:r w:rsidRPr="002C6EA0">
                    <w:rPr>
                      <w:rFonts w:ascii="Times New Roman" w:hAnsi="Times New Roman" w:cs="Times New Roman"/>
                      <w:color w:val="000000"/>
                      <w:sz w:val="16"/>
                      <w:szCs w:val="16"/>
                    </w:rPr>
                    <w:t>показник продукту:</w:t>
                  </w:r>
                  <w:r w:rsidRPr="002C6EA0">
                    <w:rPr>
                      <w:rFonts w:ascii="Times New Roman" w:hAnsi="Times New Roman" w:cs="Times New Roman"/>
                      <w:sz w:val="16"/>
                      <w:szCs w:val="16"/>
                    </w:rPr>
                    <w:br/>
                  </w:r>
                  <w:r w:rsidRPr="002C6EA0">
                    <w:rPr>
                      <w:rFonts w:ascii="Times New Roman" w:hAnsi="Times New Roman" w:cs="Times New Roman"/>
                      <w:color w:val="000000"/>
                      <w:sz w:val="16"/>
                      <w:szCs w:val="16"/>
                    </w:rPr>
                    <w:t>кількість об'єктів будівництва, реконструкції та реставрації, одиниць</w:t>
                  </w:r>
                  <w:bookmarkStart w:id="63" w:name="2423"/>
                  <w:bookmarkEnd w:id="63"/>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5B764C3"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27</w:t>
                  </w:r>
                  <w:bookmarkStart w:id="64" w:name="2424"/>
                  <w:bookmarkEnd w:id="64"/>
                </w:p>
              </w:tc>
              <w:tc>
                <w:tcPr>
                  <w:tcW w:w="823"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7A1578B"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10</w:t>
                  </w:r>
                  <w:bookmarkStart w:id="65" w:name="2425"/>
                  <w:bookmarkEnd w:id="65"/>
                </w:p>
              </w:tc>
            </w:tr>
            <w:tr w:rsidR="00085260" w:rsidRPr="002C6EA0" w14:paraId="002A0A6A" w14:textId="77777777" w:rsidTr="00085260">
              <w:trPr>
                <w:trHeight w:val="1046"/>
              </w:trPr>
              <w:tc>
                <w:tcPr>
                  <w:tcW w:w="1286" w:type="dxa"/>
                  <w:vMerge/>
                  <w:tcBorders>
                    <w:left w:val="outset" w:sz="8" w:space="0" w:color="000000"/>
                    <w:bottom w:val="outset" w:sz="8" w:space="0" w:color="000000"/>
                    <w:right w:val="outset" w:sz="8" w:space="0" w:color="000000"/>
                  </w:tcBorders>
                  <w:shd w:val="clear" w:color="auto" w:fill="auto"/>
                </w:tcPr>
                <w:p w14:paraId="4A9F1394" w14:textId="77777777" w:rsidR="00085260" w:rsidRPr="002C6EA0" w:rsidRDefault="00085260" w:rsidP="00B92950">
                  <w:pPr>
                    <w:framePr w:hSpace="180" w:wrap="around" w:vAnchor="page" w:hAnchor="margin" w:y="1126"/>
                    <w:widowControl w:val="0"/>
                    <w:spacing w:after="200"/>
                    <w:ind w:right="-111" w:hanging="30"/>
                    <w:rPr>
                      <w:rFonts w:ascii="Times New Roman" w:hAnsi="Times New Roman" w:cs="Times New Roman"/>
                      <w:sz w:val="16"/>
                      <w:szCs w:val="16"/>
                    </w:rPr>
                  </w:pPr>
                </w:p>
              </w:tc>
              <w:tc>
                <w:tcPr>
                  <w:tcW w:w="236" w:type="dxa"/>
                  <w:vMerge/>
                  <w:tcBorders>
                    <w:left w:val="outset" w:sz="8" w:space="0" w:color="000000"/>
                    <w:bottom w:val="outset" w:sz="8" w:space="0" w:color="000000"/>
                    <w:right w:val="outset" w:sz="8" w:space="0" w:color="000000"/>
                  </w:tcBorders>
                  <w:shd w:val="clear" w:color="auto" w:fill="auto"/>
                </w:tcPr>
                <w:p w14:paraId="53BEE40A"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vMerge/>
                  <w:tcBorders>
                    <w:left w:val="outset" w:sz="8" w:space="0" w:color="000000"/>
                    <w:bottom w:val="outset" w:sz="8" w:space="0" w:color="000000"/>
                    <w:right w:val="outset" w:sz="8" w:space="0" w:color="000000"/>
                  </w:tcBorders>
                  <w:shd w:val="clear" w:color="auto" w:fill="auto"/>
                </w:tcPr>
                <w:p w14:paraId="5D3F3437"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5CC300FD"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56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009D00A"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2025</w:t>
                  </w:r>
                  <w:bookmarkStart w:id="66" w:name="2426"/>
                  <w:bookmarkEnd w:id="66"/>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37ED936" w14:textId="77777777" w:rsidR="00085260" w:rsidRPr="002C6EA0" w:rsidRDefault="00085260" w:rsidP="00B92950">
                  <w:pPr>
                    <w:framePr w:hSpace="180" w:wrap="around" w:vAnchor="page" w:hAnchor="margin" w:y="1126"/>
                    <w:widowControl w:val="0"/>
                    <w:spacing w:after="75"/>
                    <w:ind w:right="-113" w:hanging="100"/>
                    <w:jc w:val="center"/>
                    <w:rPr>
                      <w:rFonts w:ascii="Times New Roman" w:hAnsi="Times New Roman" w:cs="Times New Roman"/>
                      <w:sz w:val="14"/>
                      <w:szCs w:val="14"/>
                    </w:rPr>
                  </w:pPr>
                  <w:r w:rsidRPr="002C6EA0">
                    <w:rPr>
                      <w:rFonts w:ascii="Times New Roman" w:hAnsi="Times New Roman" w:cs="Times New Roman"/>
                      <w:color w:val="000000"/>
                      <w:sz w:val="14"/>
                      <w:szCs w:val="14"/>
                    </w:rPr>
                    <w:t>533765,87</w:t>
                  </w:r>
                  <w:bookmarkStart w:id="67" w:name="2427"/>
                  <w:bookmarkEnd w:id="67"/>
                </w:p>
              </w:tc>
              <w:tc>
                <w:tcPr>
                  <w:tcW w:w="127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45FD4B1" w14:textId="77777777" w:rsidR="00085260" w:rsidRPr="002C6EA0" w:rsidRDefault="00085260" w:rsidP="00B92950">
                  <w:pPr>
                    <w:framePr w:hSpace="180" w:wrap="around" w:vAnchor="page" w:hAnchor="margin" w:y="1126"/>
                    <w:widowControl w:val="0"/>
                    <w:spacing w:after="75"/>
                    <w:ind w:right="-141"/>
                    <w:rPr>
                      <w:rFonts w:ascii="Times New Roman" w:hAnsi="Times New Roman" w:cs="Times New Roman"/>
                      <w:sz w:val="16"/>
                      <w:szCs w:val="16"/>
                    </w:rPr>
                  </w:pPr>
                  <w:r w:rsidRPr="002C6EA0">
                    <w:rPr>
                      <w:rFonts w:ascii="Times New Roman" w:hAnsi="Times New Roman" w:cs="Times New Roman"/>
                      <w:color w:val="000000"/>
                      <w:sz w:val="16"/>
                      <w:szCs w:val="16"/>
                    </w:rPr>
                    <w:t>показник ефективності:</w:t>
                  </w:r>
                  <w:r w:rsidRPr="002C6EA0">
                    <w:rPr>
                      <w:rFonts w:ascii="Times New Roman" w:hAnsi="Times New Roman" w:cs="Times New Roman"/>
                      <w:sz w:val="16"/>
                      <w:szCs w:val="16"/>
                    </w:rPr>
                    <w:br/>
                  </w:r>
                  <w:r w:rsidRPr="002C6EA0">
                    <w:rPr>
                      <w:rFonts w:ascii="Times New Roman" w:hAnsi="Times New Roman" w:cs="Times New Roman"/>
                      <w:color w:val="000000"/>
                      <w:sz w:val="16"/>
                      <w:szCs w:val="16"/>
                    </w:rPr>
                    <w:t>середні витрати на один об'єкт, тис. грн</w:t>
                  </w:r>
                  <w:bookmarkStart w:id="68" w:name="2428"/>
                  <w:bookmarkEnd w:id="68"/>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2B6F6F9B" w14:textId="77777777" w:rsidR="00085260" w:rsidRPr="002C6EA0" w:rsidRDefault="00085260" w:rsidP="00B92950">
                  <w:pPr>
                    <w:framePr w:hSpace="180" w:wrap="around" w:vAnchor="page" w:hAnchor="margin" w:y="1126"/>
                    <w:widowControl w:val="0"/>
                    <w:spacing w:after="75"/>
                    <w:ind w:hanging="110"/>
                    <w:jc w:val="center"/>
                    <w:rPr>
                      <w:rFonts w:ascii="Times New Roman" w:hAnsi="Times New Roman" w:cs="Times New Roman"/>
                      <w:sz w:val="14"/>
                      <w:szCs w:val="14"/>
                    </w:rPr>
                  </w:pPr>
                  <w:r w:rsidRPr="002C6EA0">
                    <w:rPr>
                      <w:rFonts w:ascii="Times New Roman" w:hAnsi="Times New Roman" w:cs="Times New Roman"/>
                      <w:color w:val="000000"/>
                      <w:sz w:val="14"/>
                      <w:szCs w:val="14"/>
                    </w:rPr>
                    <w:t>47344,98</w:t>
                  </w:r>
                  <w:bookmarkStart w:id="69" w:name="2429"/>
                  <w:bookmarkEnd w:id="69"/>
                </w:p>
              </w:tc>
              <w:tc>
                <w:tcPr>
                  <w:tcW w:w="823"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D1956F6" w14:textId="77777777" w:rsidR="00085260" w:rsidRPr="002C6EA0" w:rsidRDefault="00085260" w:rsidP="00B92950">
                  <w:pPr>
                    <w:framePr w:hSpace="180" w:wrap="around" w:vAnchor="page" w:hAnchor="margin" w:y="1126"/>
                    <w:widowControl w:val="0"/>
                    <w:spacing w:after="75"/>
                    <w:ind w:right="-113" w:hanging="110"/>
                    <w:jc w:val="center"/>
                    <w:rPr>
                      <w:rFonts w:ascii="Times New Roman" w:hAnsi="Times New Roman" w:cs="Times New Roman"/>
                      <w:sz w:val="14"/>
                      <w:szCs w:val="14"/>
                    </w:rPr>
                  </w:pPr>
                  <w:r w:rsidRPr="002C6EA0">
                    <w:rPr>
                      <w:rFonts w:ascii="Times New Roman" w:hAnsi="Times New Roman" w:cs="Times New Roman"/>
                      <w:color w:val="000000"/>
                      <w:sz w:val="14"/>
                      <w:szCs w:val="14"/>
                    </w:rPr>
                    <w:t>53376,59</w:t>
                  </w:r>
                  <w:bookmarkStart w:id="70" w:name="2430"/>
                  <w:bookmarkEnd w:id="70"/>
                </w:p>
              </w:tc>
            </w:tr>
            <w:tr w:rsidR="00085260" w:rsidRPr="002C6EA0" w14:paraId="2706A7B7" w14:textId="77777777" w:rsidTr="004F277A">
              <w:trPr>
                <w:trHeight w:val="664"/>
              </w:trPr>
              <w:tc>
                <w:tcPr>
                  <w:tcW w:w="1286" w:type="dxa"/>
                  <w:vMerge/>
                  <w:tcBorders>
                    <w:left w:val="outset" w:sz="8" w:space="0" w:color="000000"/>
                    <w:bottom w:val="outset" w:sz="8" w:space="0" w:color="000000"/>
                    <w:right w:val="outset" w:sz="8" w:space="0" w:color="000000"/>
                  </w:tcBorders>
                  <w:shd w:val="clear" w:color="auto" w:fill="auto"/>
                </w:tcPr>
                <w:p w14:paraId="67DE3F79" w14:textId="77777777" w:rsidR="00085260" w:rsidRPr="002C6EA0" w:rsidRDefault="00085260" w:rsidP="00B92950">
                  <w:pPr>
                    <w:framePr w:hSpace="180" w:wrap="around" w:vAnchor="page" w:hAnchor="margin" w:y="1126"/>
                    <w:widowControl w:val="0"/>
                    <w:spacing w:after="200"/>
                    <w:ind w:right="-111" w:hanging="30"/>
                    <w:rPr>
                      <w:rFonts w:ascii="Times New Roman" w:hAnsi="Times New Roman" w:cs="Times New Roman"/>
                      <w:sz w:val="16"/>
                      <w:szCs w:val="16"/>
                    </w:rPr>
                  </w:pPr>
                </w:p>
              </w:tc>
              <w:tc>
                <w:tcPr>
                  <w:tcW w:w="236" w:type="dxa"/>
                  <w:vMerge/>
                  <w:tcBorders>
                    <w:left w:val="outset" w:sz="8" w:space="0" w:color="000000"/>
                    <w:bottom w:val="outset" w:sz="8" w:space="0" w:color="000000"/>
                    <w:right w:val="outset" w:sz="8" w:space="0" w:color="000000"/>
                  </w:tcBorders>
                  <w:shd w:val="clear" w:color="auto" w:fill="auto"/>
                </w:tcPr>
                <w:p w14:paraId="54360349"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vMerge/>
                  <w:tcBorders>
                    <w:left w:val="outset" w:sz="8" w:space="0" w:color="000000"/>
                    <w:bottom w:val="outset" w:sz="8" w:space="0" w:color="000000"/>
                    <w:right w:val="outset" w:sz="8" w:space="0" w:color="000000"/>
                  </w:tcBorders>
                  <w:shd w:val="clear" w:color="auto" w:fill="auto"/>
                </w:tcPr>
                <w:p w14:paraId="3728F930"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39EC6EF8"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56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E69F357" w14:textId="77777777" w:rsidR="00085260" w:rsidRPr="002C6EA0" w:rsidRDefault="00085260" w:rsidP="00B92950">
                  <w:pPr>
                    <w:framePr w:hSpace="180" w:wrap="around" w:vAnchor="page" w:hAnchor="margin" w:y="1126"/>
                    <w:widowControl w:val="0"/>
                    <w:spacing w:after="75"/>
                    <w:rPr>
                      <w:rFonts w:ascii="Times New Roman" w:hAnsi="Times New Roman" w:cs="Times New Roman"/>
                      <w:sz w:val="16"/>
                      <w:szCs w:val="16"/>
                    </w:rPr>
                  </w:pPr>
                  <w:r w:rsidRPr="002C6EA0">
                    <w:rPr>
                      <w:rFonts w:ascii="Times New Roman" w:hAnsi="Times New Roman" w:cs="Times New Roman"/>
                      <w:color w:val="000000"/>
                      <w:sz w:val="16"/>
                      <w:szCs w:val="16"/>
                    </w:rPr>
                    <w:t xml:space="preserve"> </w:t>
                  </w:r>
                  <w:bookmarkStart w:id="71" w:name="2431"/>
                  <w:bookmarkEnd w:id="71"/>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1A922E2"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 xml:space="preserve"> </w:t>
                  </w:r>
                  <w:bookmarkStart w:id="72" w:name="2432"/>
                  <w:bookmarkEnd w:id="72"/>
                </w:p>
              </w:tc>
              <w:tc>
                <w:tcPr>
                  <w:tcW w:w="127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0ABD626" w14:textId="77777777" w:rsidR="00085260" w:rsidRPr="002C6EA0" w:rsidRDefault="00085260" w:rsidP="00B92950">
                  <w:pPr>
                    <w:framePr w:hSpace="180" w:wrap="around" w:vAnchor="page" w:hAnchor="margin" w:y="1126"/>
                    <w:widowControl w:val="0"/>
                    <w:spacing w:after="75"/>
                    <w:rPr>
                      <w:rFonts w:ascii="Times New Roman" w:hAnsi="Times New Roman" w:cs="Times New Roman"/>
                      <w:sz w:val="16"/>
                      <w:szCs w:val="16"/>
                    </w:rPr>
                  </w:pPr>
                  <w:r w:rsidRPr="002C6EA0">
                    <w:rPr>
                      <w:rFonts w:ascii="Times New Roman" w:hAnsi="Times New Roman" w:cs="Times New Roman"/>
                      <w:color w:val="000000"/>
                      <w:sz w:val="16"/>
                      <w:szCs w:val="16"/>
                    </w:rPr>
                    <w:t>показник якості:рівень освоєння коштів, %</w:t>
                  </w:r>
                  <w:bookmarkStart w:id="73" w:name="2433"/>
                  <w:bookmarkEnd w:id="73"/>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B43436C"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100 %</w:t>
                  </w:r>
                  <w:bookmarkStart w:id="74" w:name="2434"/>
                  <w:bookmarkEnd w:id="74"/>
                </w:p>
              </w:tc>
              <w:tc>
                <w:tcPr>
                  <w:tcW w:w="823"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E7E86D1"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100 %</w:t>
                  </w:r>
                  <w:bookmarkStart w:id="75" w:name="2435"/>
                  <w:bookmarkEnd w:id="75"/>
                </w:p>
              </w:tc>
            </w:tr>
            <w:tr w:rsidR="00085260" w:rsidRPr="002C6EA0" w14:paraId="153E1C37" w14:textId="77777777" w:rsidTr="00085260">
              <w:trPr>
                <w:trHeight w:val="451"/>
              </w:trPr>
              <w:tc>
                <w:tcPr>
                  <w:tcW w:w="128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455CDC44" w14:textId="77777777" w:rsidR="00085260" w:rsidRPr="002C6EA0" w:rsidRDefault="00085260" w:rsidP="00B92950">
                  <w:pPr>
                    <w:framePr w:hSpace="180" w:wrap="around" w:vAnchor="page" w:hAnchor="margin" w:y="1126"/>
                    <w:widowControl w:val="0"/>
                    <w:spacing w:after="75"/>
                    <w:ind w:right="-111" w:hanging="30"/>
                    <w:rPr>
                      <w:rFonts w:ascii="Times New Roman" w:hAnsi="Times New Roman" w:cs="Times New Roman"/>
                      <w:sz w:val="16"/>
                      <w:szCs w:val="16"/>
                    </w:rPr>
                  </w:pPr>
                  <w:r w:rsidRPr="002C6EA0">
                    <w:rPr>
                      <w:rFonts w:ascii="Times New Roman" w:hAnsi="Times New Roman" w:cs="Times New Roman"/>
                      <w:color w:val="000000"/>
                      <w:sz w:val="16"/>
                      <w:szCs w:val="16"/>
                    </w:rPr>
                    <w:t>1.2. Проведення капітальних ремонтів у закладах охорони здоров'я, що засновані на комунальній власності територіальної громади м. Києва</w:t>
                  </w:r>
                  <w:bookmarkStart w:id="76" w:name="2436"/>
                  <w:bookmarkEnd w:id="76"/>
                </w:p>
              </w:tc>
              <w:tc>
                <w:tcPr>
                  <w:tcW w:w="236" w:type="dxa"/>
                  <w:vMerge w:val="restart"/>
                  <w:tcBorders>
                    <w:top w:val="outset" w:sz="8" w:space="0" w:color="000000"/>
                    <w:left w:val="outset" w:sz="8" w:space="0" w:color="000000"/>
                    <w:bottom w:val="outset" w:sz="8" w:space="0" w:color="000000"/>
                    <w:right w:val="outset" w:sz="8" w:space="0" w:color="000000"/>
                  </w:tcBorders>
                  <w:shd w:val="clear" w:color="auto" w:fill="auto"/>
                  <w:textDirection w:val="btLr"/>
                  <w:vAlign w:val="center"/>
                </w:tcPr>
                <w:p w14:paraId="167AECCE" w14:textId="77777777" w:rsidR="00085260" w:rsidRPr="002C6EA0" w:rsidRDefault="00085260" w:rsidP="00B92950">
                  <w:pPr>
                    <w:framePr w:hSpace="180" w:wrap="around" w:vAnchor="page" w:hAnchor="margin" w:y="1126"/>
                    <w:widowControl w:val="0"/>
                    <w:spacing w:after="75"/>
                    <w:ind w:left="113" w:right="113"/>
                    <w:jc w:val="center"/>
                    <w:rPr>
                      <w:rFonts w:ascii="Times New Roman" w:hAnsi="Times New Roman" w:cs="Times New Roman"/>
                      <w:sz w:val="16"/>
                      <w:szCs w:val="16"/>
                    </w:rPr>
                  </w:pPr>
                  <w:r w:rsidRPr="002C6EA0">
                    <w:rPr>
                      <w:rFonts w:ascii="Times New Roman" w:hAnsi="Times New Roman" w:cs="Times New Roman"/>
                      <w:color w:val="000000"/>
                      <w:sz w:val="16"/>
                      <w:szCs w:val="16"/>
                    </w:rPr>
                    <w:t>2024 - 2025</w:t>
                  </w:r>
                  <w:bookmarkStart w:id="77" w:name="2437"/>
                  <w:bookmarkEnd w:id="77"/>
                </w:p>
              </w:tc>
              <w:tc>
                <w:tcPr>
                  <w:tcW w:w="127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04DB54FC" w14:textId="77777777" w:rsidR="00085260" w:rsidRPr="002C6EA0" w:rsidRDefault="00085260" w:rsidP="00B92950">
                  <w:pPr>
                    <w:framePr w:hSpace="180" w:wrap="around" w:vAnchor="page" w:hAnchor="margin" w:y="1126"/>
                    <w:widowControl w:val="0"/>
                    <w:spacing w:after="75"/>
                    <w:rPr>
                      <w:rFonts w:ascii="Times New Roman" w:hAnsi="Times New Roman" w:cs="Times New Roman"/>
                      <w:sz w:val="16"/>
                      <w:szCs w:val="16"/>
                    </w:rPr>
                  </w:pPr>
                  <w:r w:rsidRPr="002C6EA0">
                    <w:rPr>
                      <w:rFonts w:ascii="Times New Roman" w:hAnsi="Times New Roman" w:cs="Times New Roman"/>
                      <w:color w:val="000000"/>
                      <w:sz w:val="16"/>
                      <w:szCs w:val="16"/>
                    </w:rPr>
                    <w:t>Департамент охорони здоров'я, заклади охорони здоров'я, що засновані на комунальній власності територіальної громади м. Києва, КП "Інженерний центр"</w:t>
                  </w:r>
                  <w:bookmarkStart w:id="78" w:name="2438"/>
                  <w:bookmarkEnd w:id="78"/>
                </w:p>
              </w:tc>
              <w:tc>
                <w:tcPr>
                  <w:tcW w:w="127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6D57F939"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Всього</w:t>
                  </w:r>
                  <w:bookmarkStart w:id="79" w:name="2439"/>
                  <w:bookmarkEnd w:id="79"/>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300E9F4" w14:textId="77777777" w:rsidR="00085260" w:rsidRPr="002C6EA0" w:rsidRDefault="00085260" w:rsidP="00B92950">
                  <w:pPr>
                    <w:framePr w:hSpace="180" w:wrap="around" w:vAnchor="page" w:hAnchor="margin" w:y="1126"/>
                    <w:widowControl w:val="0"/>
                    <w:spacing w:after="75"/>
                    <w:ind w:right="-113" w:hanging="100"/>
                    <w:jc w:val="center"/>
                    <w:rPr>
                      <w:rFonts w:ascii="Times New Roman" w:hAnsi="Times New Roman" w:cs="Times New Roman"/>
                      <w:sz w:val="14"/>
                      <w:szCs w:val="14"/>
                    </w:rPr>
                  </w:pPr>
                  <w:r w:rsidRPr="002C6EA0">
                    <w:rPr>
                      <w:rFonts w:ascii="Times New Roman" w:hAnsi="Times New Roman" w:cs="Times New Roman"/>
                      <w:color w:val="000000"/>
                      <w:sz w:val="14"/>
                      <w:szCs w:val="14"/>
                    </w:rPr>
                    <w:t>4442422,33</w:t>
                  </w:r>
                  <w:bookmarkStart w:id="80" w:name="2440"/>
                  <w:bookmarkEnd w:id="80"/>
                </w:p>
              </w:tc>
              <w:tc>
                <w:tcPr>
                  <w:tcW w:w="127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51C255C" w14:textId="77777777" w:rsidR="00085260" w:rsidRPr="002C6EA0" w:rsidRDefault="00085260" w:rsidP="00B92950">
                  <w:pPr>
                    <w:framePr w:hSpace="180" w:wrap="around" w:vAnchor="page" w:hAnchor="margin" w:y="1126"/>
                    <w:widowControl w:val="0"/>
                    <w:spacing w:after="75"/>
                    <w:ind w:right="-106"/>
                    <w:rPr>
                      <w:rFonts w:ascii="Times New Roman" w:hAnsi="Times New Roman" w:cs="Times New Roman"/>
                      <w:sz w:val="16"/>
                      <w:szCs w:val="16"/>
                    </w:rPr>
                  </w:pPr>
                  <w:r w:rsidRPr="002C6EA0">
                    <w:rPr>
                      <w:rFonts w:ascii="Times New Roman" w:hAnsi="Times New Roman" w:cs="Times New Roman"/>
                      <w:color w:val="000000"/>
                      <w:sz w:val="16"/>
                      <w:szCs w:val="16"/>
                    </w:rPr>
                    <w:t>показник витрат:</w:t>
                  </w:r>
                  <w:r w:rsidRPr="002C6EA0">
                    <w:rPr>
                      <w:rFonts w:ascii="Times New Roman" w:hAnsi="Times New Roman" w:cs="Times New Roman"/>
                      <w:sz w:val="16"/>
                      <w:szCs w:val="16"/>
                    </w:rPr>
                    <w:br/>
                  </w:r>
                  <w:r w:rsidRPr="002C6EA0">
                    <w:rPr>
                      <w:rFonts w:ascii="Times New Roman" w:hAnsi="Times New Roman" w:cs="Times New Roman"/>
                      <w:color w:val="000000"/>
                      <w:sz w:val="16"/>
                      <w:szCs w:val="16"/>
                    </w:rPr>
                    <w:t>обсяг видатків, тис. грн</w:t>
                  </w:r>
                  <w:bookmarkStart w:id="81" w:name="2441"/>
                  <w:bookmarkEnd w:id="81"/>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3D20D98" w14:textId="77777777" w:rsidR="00085260" w:rsidRPr="002C6EA0" w:rsidRDefault="00085260" w:rsidP="00B92950">
                  <w:pPr>
                    <w:framePr w:hSpace="180" w:wrap="around" w:vAnchor="page" w:hAnchor="margin" w:y="1126"/>
                    <w:widowControl w:val="0"/>
                    <w:spacing w:after="75"/>
                    <w:ind w:right="-102" w:hanging="110"/>
                    <w:jc w:val="center"/>
                    <w:rPr>
                      <w:rFonts w:ascii="Times New Roman" w:hAnsi="Times New Roman" w:cs="Times New Roman"/>
                      <w:sz w:val="14"/>
                      <w:szCs w:val="14"/>
                    </w:rPr>
                  </w:pPr>
                  <w:r w:rsidRPr="002C6EA0">
                    <w:rPr>
                      <w:rFonts w:ascii="Times New Roman" w:hAnsi="Times New Roman" w:cs="Times New Roman"/>
                      <w:color w:val="000000"/>
                      <w:sz w:val="14"/>
                      <w:szCs w:val="14"/>
                    </w:rPr>
                    <w:t>2379963,54</w:t>
                  </w:r>
                  <w:bookmarkStart w:id="82" w:name="2442"/>
                  <w:bookmarkEnd w:id="82"/>
                </w:p>
              </w:tc>
              <w:tc>
                <w:tcPr>
                  <w:tcW w:w="823"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C604B85" w14:textId="77777777" w:rsidR="00085260" w:rsidRPr="002C6EA0" w:rsidRDefault="00085260" w:rsidP="00B92950">
                  <w:pPr>
                    <w:framePr w:hSpace="180" w:wrap="around" w:vAnchor="page" w:hAnchor="margin" w:y="1126"/>
                    <w:widowControl w:val="0"/>
                    <w:spacing w:after="75"/>
                    <w:ind w:hanging="101"/>
                    <w:jc w:val="center"/>
                    <w:rPr>
                      <w:rFonts w:ascii="Times New Roman" w:hAnsi="Times New Roman" w:cs="Times New Roman"/>
                      <w:sz w:val="14"/>
                      <w:szCs w:val="14"/>
                    </w:rPr>
                  </w:pPr>
                  <w:r w:rsidRPr="002C6EA0">
                    <w:rPr>
                      <w:rFonts w:ascii="Times New Roman" w:hAnsi="Times New Roman" w:cs="Times New Roman"/>
                      <w:color w:val="000000"/>
                      <w:sz w:val="14"/>
                      <w:szCs w:val="14"/>
                    </w:rPr>
                    <w:t>2062458,79</w:t>
                  </w:r>
                  <w:bookmarkStart w:id="83" w:name="2443"/>
                  <w:bookmarkEnd w:id="83"/>
                </w:p>
              </w:tc>
            </w:tr>
            <w:tr w:rsidR="00085260" w:rsidRPr="002C6EA0" w14:paraId="1B0947B5" w14:textId="77777777" w:rsidTr="004F277A">
              <w:trPr>
                <w:trHeight w:val="2599"/>
              </w:trPr>
              <w:tc>
                <w:tcPr>
                  <w:tcW w:w="1286" w:type="dxa"/>
                  <w:vMerge/>
                  <w:tcBorders>
                    <w:left w:val="outset" w:sz="8" w:space="0" w:color="000000"/>
                    <w:bottom w:val="outset" w:sz="8" w:space="0" w:color="000000"/>
                    <w:right w:val="outset" w:sz="8" w:space="0" w:color="000000"/>
                  </w:tcBorders>
                  <w:shd w:val="clear" w:color="auto" w:fill="auto"/>
                </w:tcPr>
                <w:p w14:paraId="0ACD16DE"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236" w:type="dxa"/>
                  <w:vMerge/>
                  <w:tcBorders>
                    <w:left w:val="outset" w:sz="8" w:space="0" w:color="000000"/>
                    <w:bottom w:val="outset" w:sz="8" w:space="0" w:color="000000"/>
                    <w:right w:val="outset" w:sz="8" w:space="0" w:color="000000"/>
                  </w:tcBorders>
                  <w:shd w:val="clear" w:color="auto" w:fill="auto"/>
                </w:tcPr>
                <w:p w14:paraId="78F2EE8E"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vMerge/>
                  <w:tcBorders>
                    <w:left w:val="outset" w:sz="8" w:space="0" w:color="000000"/>
                    <w:bottom w:val="outset" w:sz="8" w:space="0" w:color="000000"/>
                    <w:right w:val="outset" w:sz="8" w:space="0" w:color="000000"/>
                  </w:tcBorders>
                  <w:shd w:val="clear" w:color="auto" w:fill="auto"/>
                </w:tcPr>
                <w:p w14:paraId="1AB6A85D"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6C65A51D"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2024</w:t>
                  </w:r>
                  <w:bookmarkStart w:id="84" w:name="2444"/>
                  <w:bookmarkEnd w:id="84"/>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27C459F"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2379963,54</w:t>
                  </w:r>
                  <w:bookmarkStart w:id="85" w:name="2445"/>
                  <w:bookmarkEnd w:id="85"/>
                </w:p>
              </w:tc>
              <w:tc>
                <w:tcPr>
                  <w:tcW w:w="127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4879072" w14:textId="77777777" w:rsidR="00085260" w:rsidRPr="00085260" w:rsidRDefault="00085260" w:rsidP="00B92950">
                  <w:pPr>
                    <w:framePr w:hSpace="180" w:wrap="around" w:vAnchor="page" w:hAnchor="margin" w:y="1126"/>
                    <w:widowControl w:val="0"/>
                    <w:spacing w:after="75"/>
                    <w:ind w:right="-106"/>
                    <w:rPr>
                      <w:rFonts w:ascii="Times New Roman" w:hAnsi="Times New Roman" w:cs="Times New Roman"/>
                      <w:sz w:val="15"/>
                      <w:szCs w:val="15"/>
                    </w:rPr>
                  </w:pPr>
                  <w:r w:rsidRPr="00085260">
                    <w:rPr>
                      <w:rFonts w:ascii="Times New Roman" w:hAnsi="Times New Roman" w:cs="Times New Roman"/>
                      <w:color w:val="000000"/>
                      <w:sz w:val="15"/>
                      <w:szCs w:val="15"/>
                    </w:rPr>
                    <w:t>показник продукту:</w:t>
                  </w:r>
                  <w:r w:rsidRPr="00085260">
                    <w:rPr>
                      <w:rFonts w:ascii="Times New Roman" w:hAnsi="Times New Roman" w:cs="Times New Roman"/>
                      <w:sz w:val="15"/>
                      <w:szCs w:val="15"/>
                    </w:rPr>
                    <w:br/>
                  </w:r>
                  <w:r w:rsidRPr="00085260">
                    <w:rPr>
                      <w:rFonts w:ascii="Times New Roman" w:hAnsi="Times New Roman" w:cs="Times New Roman"/>
                      <w:color w:val="000000"/>
                      <w:sz w:val="15"/>
                      <w:szCs w:val="15"/>
                    </w:rPr>
                    <w:t>кількість закладів охорони здоров'я, що засновані на комунальній власності територіальної громади м. Києва, у яких проведено капітальні ремонти, одиниць</w:t>
                  </w:r>
                  <w:bookmarkStart w:id="86" w:name="2446"/>
                  <w:bookmarkEnd w:id="86"/>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FBD3B49"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76</w:t>
                  </w:r>
                  <w:bookmarkStart w:id="87" w:name="2447"/>
                  <w:bookmarkEnd w:id="87"/>
                </w:p>
              </w:tc>
              <w:tc>
                <w:tcPr>
                  <w:tcW w:w="823"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9981924"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62</w:t>
                  </w:r>
                  <w:bookmarkStart w:id="88" w:name="2448"/>
                  <w:bookmarkEnd w:id="88"/>
                </w:p>
              </w:tc>
            </w:tr>
            <w:tr w:rsidR="00085260" w:rsidRPr="002C6EA0" w14:paraId="3D4BE7D6" w14:textId="77777777" w:rsidTr="00085260">
              <w:trPr>
                <w:trHeight w:val="45"/>
              </w:trPr>
              <w:tc>
                <w:tcPr>
                  <w:tcW w:w="1286" w:type="dxa"/>
                  <w:vMerge/>
                  <w:tcBorders>
                    <w:left w:val="outset" w:sz="8" w:space="0" w:color="000000"/>
                    <w:bottom w:val="outset" w:sz="8" w:space="0" w:color="000000"/>
                    <w:right w:val="outset" w:sz="8" w:space="0" w:color="000000"/>
                  </w:tcBorders>
                  <w:shd w:val="clear" w:color="auto" w:fill="auto"/>
                </w:tcPr>
                <w:p w14:paraId="4E10A51F"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236" w:type="dxa"/>
                  <w:vMerge/>
                  <w:tcBorders>
                    <w:left w:val="outset" w:sz="8" w:space="0" w:color="000000"/>
                    <w:bottom w:val="outset" w:sz="8" w:space="0" w:color="000000"/>
                    <w:right w:val="outset" w:sz="8" w:space="0" w:color="000000"/>
                  </w:tcBorders>
                  <w:shd w:val="clear" w:color="auto" w:fill="auto"/>
                </w:tcPr>
                <w:p w14:paraId="6F9B8334"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vMerge/>
                  <w:tcBorders>
                    <w:left w:val="outset" w:sz="8" w:space="0" w:color="000000"/>
                    <w:bottom w:val="outset" w:sz="8" w:space="0" w:color="000000"/>
                    <w:right w:val="outset" w:sz="8" w:space="0" w:color="000000"/>
                  </w:tcBorders>
                  <w:shd w:val="clear" w:color="auto" w:fill="auto"/>
                </w:tcPr>
                <w:p w14:paraId="3C056624"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362C3D7C"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2025</w:t>
                  </w:r>
                  <w:bookmarkStart w:id="89" w:name="2449"/>
                  <w:bookmarkEnd w:id="89"/>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A3F7FAF"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2062458,79</w:t>
                  </w:r>
                  <w:bookmarkStart w:id="90" w:name="2450"/>
                  <w:bookmarkEnd w:id="90"/>
                </w:p>
              </w:tc>
              <w:tc>
                <w:tcPr>
                  <w:tcW w:w="127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1123AE9" w14:textId="77777777" w:rsidR="00085260" w:rsidRPr="00085260" w:rsidRDefault="00085260" w:rsidP="00B92950">
                  <w:pPr>
                    <w:framePr w:hSpace="180" w:wrap="around" w:vAnchor="page" w:hAnchor="margin" w:y="1126"/>
                    <w:widowControl w:val="0"/>
                    <w:spacing w:after="75"/>
                    <w:ind w:right="-104"/>
                    <w:rPr>
                      <w:rFonts w:ascii="Times New Roman" w:hAnsi="Times New Roman" w:cs="Times New Roman"/>
                      <w:sz w:val="14"/>
                      <w:szCs w:val="14"/>
                    </w:rPr>
                  </w:pPr>
                  <w:r w:rsidRPr="00085260">
                    <w:rPr>
                      <w:rFonts w:ascii="Times New Roman" w:hAnsi="Times New Roman" w:cs="Times New Roman"/>
                      <w:color w:val="000000"/>
                      <w:sz w:val="14"/>
                      <w:szCs w:val="14"/>
                    </w:rPr>
                    <w:t>показник ефективності:</w:t>
                  </w:r>
                  <w:r w:rsidRPr="00085260">
                    <w:rPr>
                      <w:rFonts w:ascii="Times New Roman" w:hAnsi="Times New Roman" w:cs="Times New Roman"/>
                      <w:sz w:val="14"/>
                      <w:szCs w:val="14"/>
                    </w:rPr>
                    <w:br/>
                  </w:r>
                  <w:r w:rsidRPr="00085260">
                    <w:rPr>
                      <w:rFonts w:ascii="Times New Roman" w:hAnsi="Times New Roman" w:cs="Times New Roman"/>
                      <w:color w:val="000000"/>
                      <w:sz w:val="14"/>
                      <w:szCs w:val="14"/>
                    </w:rPr>
                    <w:t>середні витрати на один заклад охорони здоров'я, що заснований на комунальній власності територіальної громади м. Києва, тис.грн</w:t>
                  </w:r>
                  <w:bookmarkStart w:id="91" w:name="2451"/>
                  <w:bookmarkEnd w:id="91"/>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36ACA6C" w14:textId="77777777" w:rsidR="00085260" w:rsidRPr="002C6EA0" w:rsidRDefault="00085260" w:rsidP="00B92950">
                  <w:pPr>
                    <w:framePr w:hSpace="180" w:wrap="around" w:vAnchor="page" w:hAnchor="margin" w:y="1126"/>
                    <w:widowControl w:val="0"/>
                    <w:spacing w:after="75"/>
                    <w:ind w:hanging="105"/>
                    <w:jc w:val="center"/>
                    <w:rPr>
                      <w:rFonts w:ascii="Times New Roman" w:hAnsi="Times New Roman" w:cs="Times New Roman"/>
                      <w:sz w:val="14"/>
                      <w:szCs w:val="14"/>
                    </w:rPr>
                  </w:pPr>
                  <w:r w:rsidRPr="002C6EA0">
                    <w:rPr>
                      <w:rFonts w:ascii="Times New Roman" w:hAnsi="Times New Roman" w:cs="Times New Roman"/>
                      <w:color w:val="000000"/>
                      <w:sz w:val="14"/>
                      <w:szCs w:val="14"/>
                    </w:rPr>
                    <w:t>31315,31</w:t>
                  </w:r>
                  <w:bookmarkStart w:id="92" w:name="2452"/>
                  <w:bookmarkEnd w:id="92"/>
                </w:p>
              </w:tc>
              <w:tc>
                <w:tcPr>
                  <w:tcW w:w="823"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2E4598A"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49394,50</w:t>
                  </w:r>
                  <w:bookmarkStart w:id="93" w:name="2453"/>
                  <w:bookmarkEnd w:id="93"/>
                </w:p>
              </w:tc>
            </w:tr>
            <w:tr w:rsidR="00085260" w:rsidRPr="002C6EA0" w14:paraId="6A6EB1DB" w14:textId="77777777" w:rsidTr="00085260">
              <w:trPr>
                <w:trHeight w:val="45"/>
              </w:trPr>
              <w:tc>
                <w:tcPr>
                  <w:tcW w:w="1286" w:type="dxa"/>
                  <w:vMerge/>
                  <w:tcBorders>
                    <w:left w:val="outset" w:sz="8" w:space="0" w:color="000000"/>
                    <w:bottom w:val="outset" w:sz="8" w:space="0" w:color="000000"/>
                    <w:right w:val="outset" w:sz="8" w:space="0" w:color="000000"/>
                  </w:tcBorders>
                  <w:shd w:val="clear" w:color="auto" w:fill="auto"/>
                </w:tcPr>
                <w:p w14:paraId="2409DB61"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236" w:type="dxa"/>
                  <w:vMerge/>
                  <w:tcBorders>
                    <w:left w:val="outset" w:sz="8" w:space="0" w:color="000000"/>
                    <w:bottom w:val="outset" w:sz="8" w:space="0" w:color="000000"/>
                    <w:right w:val="outset" w:sz="8" w:space="0" w:color="000000"/>
                  </w:tcBorders>
                  <w:shd w:val="clear" w:color="auto" w:fill="auto"/>
                </w:tcPr>
                <w:p w14:paraId="2931DB87"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vMerge/>
                  <w:tcBorders>
                    <w:left w:val="outset" w:sz="8" w:space="0" w:color="000000"/>
                    <w:bottom w:val="outset" w:sz="8" w:space="0" w:color="000000"/>
                    <w:right w:val="outset" w:sz="8" w:space="0" w:color="000000"/>
                  </w:tcBorders>
                  <w:shd w:val="clear" w:color="auto" w:fill="auto"/>
                </w:tcPr>
                <w:p w14:paraId="78BF81DD"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65E5E17C" w14:textId="77777777" w:rsidR="00085260" w:rsidRPr="002C6EA0" w:rsidRDefault="00085260" w:rsidP="00B92950">
                  <w:pPr>
                    <w:framePr w:hSpace="180" w:wrap="around" w:vAnchor="page" w:hAnchor="margin" w:y="1126"/>
                    <w:widowControl w:val="0"/>
                    <w:spacing w:after="75"/>
                    <w:rPr>
                      <w:rFonts w:ascii="Times New Roman" w:hAnsi="Times New Roman" w:cs="Times New Roman"/>
                      <w:sz w:val="16"/>
                      <w:szCs w:val="16"/>
                    </w:rPr>
                  </w:pPr>
                  <w:r w:rsidRPr="002C6EA0">
                    <w:rPr>
                      <w:rFonts w:ascii="Times New Roman" w:hAnsi="Times New Roman" w:cs="Times New Roman"/>
                      <w:color w:val="000000"/>
                      <w:sz w:val="16"/>
                      <w:szCs w:val="16"/>
                    </w:rPr>
                    <w:t>Бюджет міста Києва</w:t>
                  </w:r>
                  <w:bookmarkStart w:id="94" w:name="2454"/>
                  <w:bookmarkEnd w:id="94"/>
                </w:p>
              </w:tc>
              <w:tc>
                <w:tcPr>
                  <w:tcW w:w="56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F0848F5"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Всього</w:t>
                  </w:r>
                  <w:bookmarkStart w:id="95" w:name="2455"/>
                  <w:bookmarkEnd w:id="95"/>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BE3C2F5"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2748067,11</w:t>
                  </w:r>
                  <w:bookmarkStart w:id="96" w:name="2456"/>
                  <w:bookmarkEnd w:id="96"/>
                </w:p>
              </w:tc>
              <w:tc>
                <w:tcPr>
                  <w:tcW w:w="1276"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2BBB16AF" w14:textId="77777777" w:rsidR="00085260" w:rsidRPr="002C6EA0" w:rsidRDefault="00085260" w:rsidP="00B92950">
                  <w:pPr>
                    <w:framePr w:hSpace="180" w:wrap="around" w:vAnchor="page" w:hAnchor="margin" w:y="1126"/>
                    <w:widowControl w:val="0"/>
                    <w:spacing w:after="75"/>
                    <w:ind w:right="-106" w:hanging="105"/>
                    <w:rPr>
                      <w:rFonts w:ascii="Times New Roman" w:hAnsi="Times New Roman" w:cs="Times New Roman"/>
                      <w:sz w:val="16"/>
                      <w:szCs w:val="16"/>
                    </w:rPr>
                  </w:pPr>
                  <w:r w:rsidRPr="002C6EA0">
                    <w:rPr>
                      <w:rFonts w:ascii="Times New Roman" w:hAnsi="Times New Roman" w:cs="Times New Roman"/>
                      <w:color w:val="000000"/>
                      <w:sz w:val="16"/>
                      <w:szCs w:val="16"/>
                    </w:rPr>
                    <w:t>показник якості:</w:t>
                  </w:r>
                  <w:r w:rsidRPr="002C6EA0">
                    <w:rPr>
                      <w:rFonts w:ascii="Times New Roman" w:hAnsi="Times New Roman" w:cs="Times New Roman"/>
                      <w:sz w:val="16"/>
                      <w:szCs w:val="16"/>
                    </w:rPr>
                    <w:br/>
                  </w:r>
                  <w:r w:rsidRPr="002C6EA0">
                    <w:rPr>
                      <w:rFonts w:ascii="Times New Roman" w:hAnsi="Times New Roman" w:cs="Times New Roman"/>
                      <w:color w:val="000000"/>
                      <w:sz w:val="16"/>
                      <w:szCs w:val="16"/>
                    </w:rPr>
                    <w:t>частка закладів охорони здоров'я, що засновані на комунальній власності територіальної громади м. Києва, у яких проведено капітальні ремонти, в поточному році у загальній кількості закладів, %</w:t>
                  </w:r>
                  <w:bookmarkStart w:id="97" w:name="2457"/>
                  <w:bookmarkEnd w:id="97"/>
                </w:p>
              </w:tc>
              <w:tc>
                <w:tcPr>
                  <w:tcW w:w="709"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4361FDB5"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72 %</w:t>
                  </w:r>
                  <w:bookmarkStart w:id="98" w:name="2458"/>
                  <w:bookmarkEnd w:id="98"/>
                </w:p>
              </w:tc>
              <w:tc>
                <w:tcPr>
                  <w:tcW w:w="823"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214EE332"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71 %</w:t>
                  </w:r>
                  <w:bookmarkStart w:id="99" w:name="2459"/>
                  <w:bookmarkEnd w:id="99"/>
                </w:p>
              </w:tc>
            </w:tr>
            <w:tr w:rsidR="00085260" w:rsidRPr="002C6EA0" w14:paraId="3A620CDD" w14:textId="77777777" w:rsidTr="00085260">
              <w:trPr>
                <w:trHeight w:val="45"/>
              </w:trPr>
              <w:tc>
                <w:tcPr>
                  <w:tcW w:w="1286" w:type="dxa"/>
                  <w:vMerge/>
                  <w:tcBorders>
                    <w:left w:val="outset" w:sz="8" w:space="0" w:color="000000"/>
                    <w:bottom w:val="outset" w:sz="8" w:space="0" w:color="000000"/>
                    <w:right w:val="outset" w:sz="8" w:space="0" w:color="000000"/>
                  </w:tcBorders>
                  <w:shd w:val="clear" w:color="auto" w:fill="auto"/>
                </w:tcPr>
                <w:p w14:paraId="33A9FD58"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236" w:type="dxa"/>
                  <w:vMerge/>
                  <w:tcBorders>
                    <w:left w:val="outset" w:sz="8" w:space="0" w:color="000000"/>
                    <w:bottom w:val="outset" w:sz="8" w:space="0" w:color="000000"/>
                    <w:right w:val="outset" w:sz="8" w:space="0" w:color="000000"/>
                  </w:tcBorders>
                  <w:shd w:val="clear" w:color="auto" w:fill="auto"/>
                </w:tcPr>
                <w:p w14:paraId="1B68EA32"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vMerge/>
                  <w:tcBorders>
                    <w:left w:val="outset" w:sz="8" w:space="0" w:color="000000"/>
                    <w:bottom w:val="outset" w:sz="8" w:space="0" w:color="000000"/>
                    <w:right w:val="outset" w:sz="8" w:space="0" w:color="000000"/>
                  </w:tcBorders>
                  <w:shd w:val="clear" w:color="auto" w:fill="auto"/>
                </w:tcPr>
                <w:p w14:paraId="22ED2FBF"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004D72FB"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56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640AA53"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2024</w:t>
                  </w:r>
                  <w:bookmarkStart w:id="100" w:name="2460"/>
                  <w:bookmarkEnd w:id="100"/>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9D31342"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1781316,62</w:t>
                  </w:r>
                  <w:bookmarkStart w:id="101" w:name="2461"/>
                  <w:bookmarkEnd w:id="101"/>
                </w:p>
              </w:tc>
              <w:tc>
                <w:tcPr>
                  <w:tcW w:w="1276" w:type="dxa"/>
                  <w:vMerge/>
                  <w:tcBorders>
                    <w:left w:val="outset" w:sz="8" w:space="0" w:color="000000"/>
                    <w:bottom w:val="outset" w:sz="8" w:space="0" w:color="000000"/>
                    <w:right w:val="outset" w:sz="8" w:space="0" w:color="000000"/>
                  </w:tcBorders>
                  <w:shd w:val="clear" w:color="auto" w:fill="auto"/>
                </w:tcPr>
                <w:p w14:paraId="6196C2C9"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6FBB83DD"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823" w:type="dxa"/>
                  <w:vMerge/>
                  <w:tcBorders>
                    <w:left w:val="outset" w:sz="8" w:space="0" w:color="000000"/>
                    <w:bottom w:val="outset" w:sz="8" w:space="0" w:color="000000"/>
                    <w:right w:val="outset" w:sz="8" w:space="0" w:color="000000"/>
                  </w:tcBorders>
                  <w:shd w:val="clear" w:color="auto" w:fill="auto"/>
                </w:tcPr>
                <w:p w14:paraId="07BEB63E"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r>
            <w:tr w:rsidR="00085260" w:rsidRPr="002C6EA0" w14:paraId="171A0C0F" w14:textId="77777777" w:rsidTr="00085260">
              <w:trPr>
                <w:trHeight w:val="45"/>
              </w:trPr>
              <w:tc>
                <w:tcPr>
                  <w:tcW w:w="1286" w:type="dxa"/>
                  <w:vMerge/>
                  <w:tcBorders>
                    <w:left w:val="outset" w:sz="8" w:space="0" w:color="000000"/>
                    <w:bottom w:val="outset" w:sz="8" w:space="0" w:color="000000"/>
                    <w:right w:val="outset" w:sz="8" w:space="0" w:color="000000"/>
                  </w:tcBorders>
                  <w:shd w:val="clear" w:color="auto" w:fill="auto"/>
                </w:tcPr>
                <w:p w14:paraId="5E9457CB"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236" w:type="dxa"/>
                  <w:vMerge/>
                  <w:tcBorders>
                    <w:left w:val="outset" w:sz="8" w:space="0" w:color="000000"/>
                    <w:bottom w:val="outset" w:sz="8" w:space="0" w:color="000000"/>
                    <w:right w:val="outset" w:sz="8" w:space="0" w:color="000000"/>
                  </w:tcBorders>
                  <w:shd w:val="clear" w:color="auto" w:fill="auto"/>
                </w:tcPr>
                <w:p w14:paraId="7BF8FAF5"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vMerge/>
                  <w:tcBorders>
                    <w:left w:val="outset" w:sz="8" w:space="0" w:color="000000"/>
                    <w:bottom w:val="outset" w:sz="8" w:space="0" w:color="000000"/>
                    <w:right w:val="outset" w:sz="8" w:space="0" w:color="000000"/>
                  </w:tcBorders>
                  <w:shd w:val="clear" w:color="auto" w:fill="auto"/>
                </w:tcPr>
                <w:p w14:paraId="19C07EA5"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08C73A50"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56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E14D5A5"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2025</w:t>
                  </w:r>
                  <w:bookmarkStart w:id="102" w:name="2462"/>
                  <w:bookmarkEnd w:id="102"/>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054F8D3"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2610850,49</w:t>
                  </w:r>
                  <w:bookmarkStart w:id="103" w:name="2463"/>
                  <w:bookmarkEnd w:id="103"/>
                </w:p>
              </w:tc>
              <w:tc>
                <w:tcPr>
                  <w:tcW w:w="1276" w:type="dxa"/>
                  <w:vMerge/>
                  <w:tcBorders>
                    <w:left w:val="outset" w:sz="8" w:space="0" w:color="000000"/>
                    <w:bottom w:val="outset" w:sz="8" w:space="0" w:color="000000"/>
                    <w:right w:val="outset" w:sz="8" w:space="0" w:color="000000"/>
                  </w:tcBorders>
                  <w:shd w:val="clear" w:color="auto" w:fill="auto"/>
                </w:tcPr>
                <w:p w14:paraId="36DAA758"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7D52BBFF"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823" w:type="dxa"/>
                  <w:vMerge/>
                  <w:tcBorders>
                    <w:left w:val="outset" w:sz="8" w:space="0" w:color="000000"/>
                    <w:bottom w:val="outset" w:sz="8" w:space="0" w:color="000000"/>
                    <w:right w:val="outset" w:sz="8" w:space="0" w:color="000000"/>
                  </w:tcBorders>
                  <w:shd w:val="clear" w:color="auto" w:fill="auto"/>
                </w:tcPr>
                <w:p w14:paraId="6A032E74"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r>
            <w:tr w:rsidR="00085260" w:rsidRPr="002C6EA0" w14:paraId="5E1A1A33" w14:textId="77777777" w:rsidTr="00085260">
              <w:trPr>
                <w:trHeight w:val="45"/>
              </w:trPr>
              <w:tc>
                <w:tcPr>
                  <w:tcW w:w="1286" w:type="dxa"/>
                  <w:vMerge/>
                  <w:tcBorders>
                    <w:left w:val="outset" w:sz="8" w:space="0" w:color="000000"/>
                    <w:bottom w:val="outset" w:sz="8" w:space="0" w:color="000000"/>
                    <w:right w:val="outset" w:sz="8" w:space="0" w:color="000000"/>
                  </w:tcBorders>
                  <w:shd w:val="clear" w:color="auto" w:fill="auto"/>
                </w:tcPr>
                <w:p w14:paraId="5D4D4ED9"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236" w:type="dxa"/>
                  <w:vMerge/>
                  <w:tcBorders>
                    <w:left w:val="outset" w:sz="8" w:space="0" w:color="000000"/>
                    <w:bottom w:val="outset" w:sz="8" w:space="0" w:color="000000"/>
                    <w:right w:val="outset" w:sz="8" w:space="0" w:color="000000"/>
                  </w:tcBorders>
                  <w:shd w:val="clear" w:color="auto" w:fill="auto"/>
                </w:tcPr>
                <w:p w14:paraId="79D6CBE5"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vMerge/>
                  <w:tcBorders>
                    <w:left w:val="outset" w:sz="8" w:space="0" w:color="000000"/>
                    <w:bottom w:val="outset" w:sz="8" w:space="0" w:color="000000"/>
                    <w:right w:val="outset" w:sz="8" w:space="0" w:color="000000"/>
                  </w:tcBorders>
                  <w:shd w:val="clear" w:color="auto" w:fill="auto"/>
                </w:tcPr>
                <w:p w14:paraId="40591411"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34639E07" w14:textId="77777777" w:rsidR="00085260" w:rsidRPr="002C6EA0" w:rsidRDefault="00085260" w:rsidP="00B92950">
                  <w:pPr>
                    <w:framePr w:hSpace="180" w:wrap="around" w:vAnchor="page" w:hAnchor="margin" w:y="1126"/>
                    <w:widowControl w:val="0"/>
                    <w:spacing w:after="75"/>
                    <w:rPr>
                      <w:rFonts w:ascii="Times New Roman" w:hAnsi="Times New Roman" w:cs="Times New Roman"/>
                      <w:sz w:val="16"/>
                      <w:szCs w:val="16"/>
                    </w:rPr>
                  </w:pPr>
                  <w:r w:rsidRPr="002C6EA0">
                    <w:rPr>
                      <w:rFonts w:ascii="Times New Roman" w:hAnsi="Times New Roman" w:cs="Times New Roman"/>
                      <w:color w:val="000000"/>
                      <w:sz w:val="16"/>
                      <w:szCs w:val="16"/>
                    </w:rPr>
                    <w:t>Інші джерела</w:t>
                  </w:r>
                  <w:bookmarkStart w:id="104" w:name="2464"/>
                  <w:bookmarkEnd w:id="104"/>
                </w:p>
              </w:tc>
              <w:tc>
                <w:tcPr>
                  <w:tcW w:w="56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CB241D1"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Всього</w:t>
                  </w:r>
                  <w:bookmarkStart w:id="105" w:name="2465"/>
                  <w:bookmarkEnd w:id="105"/>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D93CF83"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1694355,22</w:t>
                  </w:r>
                  <w:bookmarkStart w:id="106" w:name="2466"/>
                  <w:bookmarkEnd w:id="106"/>
                </w:p>
              </w:tc>
              <w:tc>
                <w:tcPr>
                  <w:tcW w:w="1276" w:type="dxa"/>
                  <w:vMerge/>
                  <w:tcBorders>
                    <w:left w:val="outset" w:sz="8" w:space="0" w:color="000000"/>
                    <w:bottom w:val="outset" w:sz="8" w:space="0" w:color="000000"/>
                    <w:right w:val="outset" w:sz="8" w:space="0" w:color="000000"/>
                  </w:tcBorders>
                  <w:shd w:val="clear" w:color="auto" w:fill="auto"/>
                </w:tcPr>
                <w:p w14:paraId="7A8C8D4F"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7D15FCCB"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823" w:type="dxa"/>
                  <w:vMerge/>
                  <w:tcBorders>
                    <w:left w:val="outset" w:sz="8" w:space="0" w:color="000000"/>
                    <w:bottom w:val="outset" w:sz="8" w:space="0" w:color="000000"/>
                    <w:right w:val="outset" w:sz="8" w:space="0" w:color="000000"/>
                  </w:tcBorders>
                  <w:shd w:val="clear" w:color="auto" w:fill="auto"/>
                </w:tcPr>
                <w:p w14:paraId="4F8FE391"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r>
            <w:tr w:rsidR="00085260" w:rsidRPr="002C6EA0" w14:paraId="63F3550D" w14:textId="77777777" w:rsidTr="00085260">
              <w:trPr>
                <w:trHeight w:val="45"/>
              </w:trPr>
              <w:tc>
                <w:tcPr>
                  <w:tcW w:w="1286" w:type="dxa"/>
                  <w:vMerge/>
                  <w:tcBorders>
                    <w:left w:val="outset" w:sz="8" w:space="0" w:color="000000"/>
                    <w:bottom w:val="outset" w:sz="8" w:space="0" w:color="000000"/>
                    <w:right w:val="outset" w:sz="8" w:space="0" w:color="000000"/>
                  </w:tcBorders>
                  <w:shd w:val="clear" w:color="auto" w:fill="auto"/>
                </w:tcPr>
                <w:p w14:paraId="2A6BFF47"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236" w:type="dxa"/>
                  <w:vMerge/>
                  <w:tcBorders>
                    <w:left w:val="outset" w:sz="8" w:space="0" w:color="000000"/>
                    <w:bottom w:val="outset" w:sz="8" w:space="0" w:color="000000"/>
                    <w:right w:val="outset" w:sz="8" w:space="0" w:color="000000"/>
                  </w:tcBorders>
                  <w:shd w:val="clear" w:color="auto" w:fill="auto"/>
                </w:tcPr>
                <w:p w14:paraId="0C2D1E17"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vMerge/>
                  <w:tcBorders>
                    <w:left w:val="outset" w:sz="8" w:space="0" w:color="000000"/>
                    <w:bottom w:val="outset" w:sz="8" w:space="0" w:color="000000"/>
                    <w:right w:val="outset" w:sz="8" w:space="0" w:color="000000"/>
                  </w:tcBorders>
                  <w:shd w:val="clear" w:color="auto" w:fill="auto"/>
                </w:tcPr>
                <w:p w14:paraId="39E7FCEC"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13DEB5CA"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56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1F0C7DE"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2024</w:t>
                  </w:r>
                  <w:bookmarkStart w:id="107" w:name="2467"/>
                  <w:bookmarkEnd w:id="107"/>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D308668"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598646,92</w:t>
                  </w:r>
                  <w:bookmarkStart w:id="108" w:name="2468"/>
                  <w:bookmarkEnd w:id="108"/>
                </w:p>
              </w:tc>
              <w:tc>
                <w:tcPr>
                  <w:tcW w:w="1276" w:type="dxa"/>
                  <w:vMerge/>
                  <w:tcBorders>
                    <w:left w:val="outset" w:sz="8" w:space="0" w:color="000000"/>
                    <w:bottom w:val="outset" w:sz="8" w:space="0" w:color="000000"/>
                    <w:right w:val="outset" w:sz="8" w:space="0" w:color="000000"/>
                  </w:tcBorders>
                  <w:shd w:val="clear" w:color="auto" w:fill="auto"/>
                </w:tcPr>
                <w:p w14:paraId="79A14029"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3A2752D1"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823" w:type="dxa"/>
                  <w:vMerge/>
                  <w:tcBorders>
                    <w:left w:val="outset" w:sz="8" w:space="0" w:color="000000"/>
                    <w:bottom w:val="outset" w:sz="8" w:space="0" w:color="000000"/>
                    <w:right w:val="outset" w:sz="8" w:space="0" w:color="000000"/>
                  </w:tcBorders>
                  <w:shd w:val="clear" w:color="auto" w:fill="auto"/>
                </w:tcPr>
                <w:p w14:paraId="11A0E163"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r>
            <w:tr w:rsidR="00085260" w:rsidRPr="002C6EA0" w14:paraId="2BC3A846" w14:textId="77777777" w:rsidTr="00085260">
              <w:trPr>
                <w:trHeight w:val="45"/>
              </w:trPr>
              <w:tc>
                <w:tcPr>
                  <w:tcW w:w="1286" w:type="dxa"/>
                  <w:vMerge/>
                  <w:tcBorders>
                    <w:left w:val="outset" w:sz="8" w:space="0" w:color="000000"/>
                    <w:bottom w:val="outset" w:sz="8" w:space="0" w:color="000000"/>
                    <w:right w:val="outset" w:sz="8" w:space="0" w:color="000000"/>
                  </w:tcBorders>
                  <w:shd w:val="clear" w:color="auto" w:fill="auto"/>
                </w:tcPr>
                <w:p w14:paraId="0912B582"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236" w:type="dxa"/>
                  <w:vMerge/>
                  <w:tcBorders>
                    <w:left w:val="outset" w:sz="8" w:space="0" w:color="000000"/>
                    <w:bottom w:val="outset" w:sz="8" w:space="0" w:color="000000"/>
                    <w:right w:val="outset" w:sz="8" w:space="0" w:color="000000"/>
                  </w:tcBorders>
                  <w:shd w:val="clear" w:color="auto" w:fill="auto"/>
                </w:tcPr>
                <w:p w14:paraId="2DC9F147"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1276" w:type="dxa"/>
                  <w:vMerge/>
                  <w:tcBorders>
                    <w:left w:val="outset" w:sz="8" w:space="0" w:color="000000"/>
                    <w:bottom w:val="outset" w:sz="8" w:space="0" w:color="000000"/>
                    <w:right w:val="outset" w:sz="8" w:space="0" w:color="000000"/>
                  </w:tcBorders>
                  <w:shd w:val="clear" w:color="auto" w:fill="auto"/>
                </w:tcPr>
                <w:p w14:paraId="3739FB59"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466C54E8"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56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5021E60"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6"/>
                      <w:szCs w:val="16"/>
                    </w:rPr>
                  </w:pPr>
                  <w:r w:rsidRPr="002C6EA0">
                    <w:rPr>
                      <w:rFonts w:ascii="Times New Roman" w:hAnsi="Times New Roman" w:cs="Times New Roman"/>
                      <w:i/>
                      <w:color w:val="000000"/>
                      <w:sz w:val="16"/>
                      <w:szCs w:val="16"/>
                    </w:rPr>
                    <w:t>2025</w:t>
                  </w:r>
                  <w:bookmarkStart w:id="109" w:name="2469"/>
                  <w:bookmarkEnd w:id="109"/>
                </w:p>
              </w:tc>
              <w:tc>
                <w:tcPr>
                  <w:tcW w:w="594"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D541765" w14:textId="77777777" w:rsidR="00085260" w:rsidRPr="002C6EA0" w:rsidRDefault="00085260" w:rsidP="00B92950">
                  <w:pPr>
                    <w:framePr w:hSpace="180" w:wrap="around" w:vAnchor="page" w:hAnchor="margin" w:y="1126"/>
                    <w:widowControl w:val="0"/>
                    <w:spacing w:after="75"/>
                    <w:jc w:val="center"/>
                    <w:rPr>
                      <w:rFonts w:ascii="Times New Roman" w:hAnsi="Times New Roman" w:cs="Times New Roman"/>
                      <w:sz w:val="14"/>
                      <w:szCs w:val="14"/>
                    </w:rPr>
                  </w:pPr>
                  <w:r w:rsidRPr="002C6EA0">
                    <w:rPr>
                      <w:rFonts w:ascii="Times New Roman" w:hAnsi="Times New Roman" w:cs="Times New Roman"/>
                      <w:color w:val="000000"/>
                      <w:sz w:val="14"/>
                      <w:szCs w:val="14"/>
                    </w:rPr>
                    <w:t>451608,30</w:t>
                  </w:r>
                  <w:bookmarkStart w:id="110" w:name="2470"/>
                  <w:bookmarkEnd w:id="110"/>
                </w:p>
              </w:tc>
              <w:tc>
                <w:tcPr>
                  <w:tcW w:w="1276" w:type="dxa"/>
                  <w:vMerge/>
                  <w:tcBorders>
                    <w:left w:val="outset" w:sz="8" w:space="0" w:color="000000"/>
                    <w:bottom w:val="outset" w:sz="8" w:space="0" w:color="000000"/>
                    <w:right w:val="outset" w:sz="8" w:space="0" w:color="000000"/>
                  </w:tcBorders>
                  <w:shd w:val="clear" w:color="auto" w:fill="auto"/>
                </w:tcPr>
                <w:p w14:paraId="1E128BAF"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709" w:type="dxa"/>
                  <w:vMerge/>
                  <w:tcBorders>
                    <w:left w:val="outset" w:sz="8" w:space="0" w:color="000000"/>
                    <w:bottom w:val="outset" w:sz="8" w:space="0" w:color="000000"/>
                    <w:right w:val="outset" w:sz="8" w:space="0" w:color="000000"/>
                  </w:tcBorders>
                  <w:shd w:val="clear" w:color="auto" w:fill="auto"/>
                </w:tcPr>
                <w:p w14:paraId="48857424"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c>
                <w:tcPr>
                  <w:tcW w:w="823" w:type="dxa"/>
                  <w:vMerge/>
                  <w:tcBorders>
                    <w:left w:val="outset" w:sz="8" w:space="0" w:color="000000"/>
                    <w:bottom w:val="outset" w:sz="8" w:space="0" w:color="000000"/>
                    <w:right w:val="outset" w:sz="8" w:space="0" w:color="000000"/>
                  </w:tcBorders>
                  <w:shd w:val="clear" w:color="auto" w:fill="auto"/>
                </w:tcPr>
                <w:p w14:paraId="42C5726D" w14:textId="77777777" w:rsidR="00085260" w:rsidRPr="002C6EA0" w:rsidRDefault="00085260" w:rsidP="00B92950">
                  <w:pPr>
                    <w:framePr w:hSpace="180" w:wrap="around" w:vAnchor="page" w:hAnchor="margin" w:y="1126"/>
                    <w:widowControl w:val="0"/>
                    <w:spacing w:after="200"/>
                    <w:rPr>
                      <w:rFonts w:ascii="Times New Roman" w:hAnsi="Times New Roman" w:cs="Times New Roman"/>
                      <w:sz w:val="16"/>
                      <w:szCs w:val="16"/>
                    </w:rPr>
                  </w:pPr>
                </w:p>
              </w:tc>
            </w:tr>
          </w:tbl>
          <w:p w14:paraId="0C1B55C2" w14:textId="77777777" w:rsidR="00840853" w:rsidRDefault="00840853" w:rsidP="0076365C">
            <w:pPr>
              <w:spacing w:after="75" w:line="256" w:lineRule="auto"/>
              <w:rPr>
                <w:rFonts w:ascii="Times New Roman" w:eastAsia="Times New Roman" w:hAnsi="Times New Roman" w:cs="Times New Roman"/>
                <w:color w:val="000000"/>
                <w:sz w:val="24"/>
                <w:szCs w:val="24"/>
                <w:lang w:val="uk-UA" w:eastAsia="uk-UA"/>
              </w:rPr>
            </w:pPr>
          </w:p>
          <w:p w14:paraId="0FB59C2A" w14:textId="77777777" w:rsidR="00840853" w:rsidRDefault="00840853" w:rsidP="0076365C">
            <w:pPr>
              <w:spacing w:after="75" w:line="256" w:lineRule="auto"/>
              <w:rPr>
                <w:rFonts w:ascii="Times New Roman" w:eastAsia="Times New Roman" w:hAnsi="Times New Roman" w:cs="Times New Roman"/>
                <w:color w:val="000000"/>
                <w:sz w:val="24"/>
                <w:szCs w:val="24"/>
                <w:lang w:val="uk-UA" w:eastAsia="uk-UA"/>
              </w:rPr>
            </w:pPr>
          </w:p>
          <w:p w14:paraId="3F57012B" w14:textId="77777777" w:rsidR="00840853" w:rsidRDefault="00840853" w:rsidP="0076365C">
            <w:pPr>
              <w:spacing w:after="75" w:line="256" w:lineRule="auto"/>
              <w:rPr>
                <w:rFonts w:ascii="Times New Roman" w:eastAsia="Times New Roman" w:hAnsi="Times New Roman" w:cs="Times New Roman"/>
                <w:color w:val="000000"/>
                <w:sz w:val="24"/>
                <w:szCs w:val="24"/>
                <w:lang w:val="uk-UA" w:eastAsia="uk-UA"/>
              </w:rPr>
            </w:pPr>
          </w:p>
          <w:p w14:paraId="07D4A2C5" w14:textId="77777777" w:rsidR="004945F1" w:rsidRDefault="004945F1" w:rsidP="00786116">
            <w:pPr>
              <w:spacing w:after="75" w:line="256" w:lineRule="auto"/>
              <w:jc w:val="both"/>
              <w:rPr>
                <w:lang w:val="uk-UA"/>
              </w:rPr>
            </w:pPr>
            <w:r>
              <w:rPr>
                <w:rFonts w:ascii="Times New Roman" w:eastAsia="Times New Roman" w:hAnsi="Times New Roman" w:cs="Times New Roman"/>
                <w:color w:val="000000"/>
                <w:sz w:val="24"/>
                <w:szCs w:val="24"/>
                <w:lang w:val="uk-UA" w:eastAsia="uk-UA"/>
              </w:rPr>
              <w:t>4.</w:t>
            </w:r>
            <w:r w:rsidR="0028304D">
              <w:rPr>
                <w:rFonts w:ascii="Times New Roman" w:eastAsia="Times New Roman" w:hAnsi="Times New Roman" w:cs="Times New Roman"/>
                <w:color w:val="000000"/>
                <w:sz w:val="24"/>
                <w:szCs w:val="24"/>
                <w:lang w:val="uk-UA" w:eastAsia="uk-UA"/>
              </w:rPr>
              <w:t xml:space="preserve"> Р</w:t>
            </w:r>
            <w:r w:rsidR="0028304D" w:rsidRPr="00F80150">
              <w:rPr>
                <w:rFonts w:ascii="Times New Roman" w:eastAsia="Times New Roman" w:hAnsi="Times New Roman" w:cs="Times New Roman"/>
                <w:color w:val="000000"/>
                <w:sz w:val="24"/>
                <w:szCs w:val="24"/>
                <w:lang w:val="uk-UA" w:eastAsia="uk-UA"/>
              </w:rPr>
              <w:t xml:space="preserve">озділ Оперативна ціль Стратегії розвитку міста Києва </w:t>
            </w:r>
            <w:r w:rsidR="0028304D" w:rsidRPr="00F80150">
              <w:rPr>
                <w:rFonts w:ascii="Times New Roman" w:eastAsia="Times New Roman" w:hAnsi="Times New Roman" w:cs="Times New Roman"/>
                <w:color w:val="000000"/>
                <w:sz w:val="24"/>
                <w:szCs w:val="24"/>
                <w:shd w:val="clear" w:color="auto" w:fill="FFFFFF"/>
                <w:lang w:val="uk-UA" w:eastAsia="uk-UA"/>
              </w:rPr>
              <w:t xml:space="preserve">до 2025 </w:t>
            </w:r>
            <w:r w:rsidR="0028304D" w:rsidRPr="002B0F78">
              <w:rPr>
                <w:rFonts w:ascii="Times New Roman" w:eastAsia="Times New Roman" w:hAnsi="Times New Roman" w:cs="Times New Roman"/>
                <w:sz w:val="24"/>
                <w:szCs w:val="24"/>
                <w:shd w:val="clear" w:color="auto" w:fill="FFFFFF"/>
                <w:lang w:val="uk-UA" w:eastAsia="uk-UA"/>
              </w:rPr>
              <w:t>року</w:t>
            </w:r>
            <w:r w:rsidR="0028304D" w:rsidRPr="002B0F78">
              <w:rPr>
                <w:rFonts w:ascii="Times New Roman" w:eastAsia="Times New Roman" w:hAnsi="Times New Roman" w:cs="Times New Roman"/>
                <w:sz w:val="24"/>
                <w:szCs w:val="24"/>
                <w:lang w:val="uk-UA" w:eastAsia="uk-UA"/>
              </w:rPr>
              <w:t xml:space="preserve"> «ІІ. Підвищення</w:t>
            </w:r>
            <w:r w:rsidR="0028304D" w:rsidRPr="00F80150">
              <w:rPr>
                <w:rFonts w:ascii="Times New Roman" w:eastAsia="Times New Roman" w:hAnsi="Times New Roman" w:cs="Times New Roman"/>
                <w:color w:val="000000"/>
                <w:sz w:val="24"/>
                <w:szCs w:val="24"/>
                <w:lang w:val="uk-UA" w:eastAsia="uk-UA"/>
              </w:rPr>
              <w:t xml:space="preserve"> ефективності системи управління у галузі охорони здоров’я», завдання програми «</w:t>
            </w:r>
            <w:r w:rsidR="0028304D" w:rsidRPr="00F80150">
              <w:rPr>
                <w:rFonts w:ascii="Times New Roman" w:eastAsia="Times New Roman" w:hAnsi="Times New Roman" w:cs="Times New Roman"/>
                <w:color w:val="000000"/>
                <w:sz w:val="24"/>
                <w:szCs w:val="24"/>
                <w:shd w:val="clear" w:color="auto" w:fill="FFFFFF"/>
                <w:lang w:val="uk-UA" w:eastAsia="uk-UA"/>
              </w:rPr>
              <w:t>Створення належних організаційних умов функціонування єдиного медичного простору</w:t>
            </w:r>
            <w:r w:rsidR="0059727C">
              <w:rPr>
                <w:rFonts w:ascii="Times New Roman" w:eastAsia="Times New Roman" w:hAnsi="Times New Roman" w:cs="Times New Roman"/>
                <w:color w:val="000000"/>
                <w:sz w:val="24"/>
                <w:szCs w:val="24"/>
                <w:lang w:val="uk-UA" w:eastAsia="uk-UA"/>
              </w:rPr>
              <w:t>», заходи програми 6.2,</w:t>
            </w:r>
            <w:r w:rsidR="0028304D" w:rsidRPr="00F80150">
              <w:rPr>
                <w:rFonts w:ascii="Times New Roman" w:eastAsia="Times New Roman" w:hAnsi="Times New Roman" w:cs="Times New Roman"/>
                <w:color w:val="000000"/>
                <w:sz w:val="24"/>
                <w:szCs w:val="24"/>
                <w:lang w:val="uk-UA" w:eastAsia="uk-UA"/>
              </w:rPr>
              <w:t xml:space="preserve"> додатка до міської цільової програми «Підтримка та розвиток галузі охорони здоров'я столиці» на 2024 - 2025 роки, затвердженої </w:t>
            </w:r>
            <w:hyperlink r:id="rId9" w:tgtFrame="_blank" w:history="1">
              <w:r w:rsidR="0028304D" w:rsidRPr="00F80150">
                <w:rPr>
                  <w:rFonts w:ascii="Times New Roman" w:eastAsia="Times New Roman" w:hAnsi="Times New Roman" w:cs="Times New Roman"/>
                  <w:color w:val="000000"/>
                  <w:sz w:val="24"/>
                  <w:szCs w:val="24"/>
                  <w:lang w:val="uk-UA" w:eastAsia="uk-UA"/>
                </w:rPr>
                <w:t>рішенням Київської міської ради від 05 жовтня 2023 року № 7108/7149, «Перелік завдань і заходів міської цільової програми «Підтримка та розвиток галузі охорони здоров'я столиці" на 2024 - 2025 роки»</w:t>
              </w:r>
            </w:hyperlink>
          </w:p>
          <w:p w14:paraId="0375125F" w14:textId="2CA2133C" w:rsidR="00840853" w:rsidRDefault="00840853" w:rsidP="0076365C">
            <w:pPr>
              <w:spacing w:after="75" w:line="256" w:lineRule="auto"/>
              <w:rPr>
                <w:lang w:val="uk-UA"/>
              </w:rPr>
            </w:pPr>
          </w:p>
          <w:p w14:paraId="60C8AB27" w14:textId="0D5AE684" w:rsidR="00B92950" w:rsidRDefault="00B92950" w:rsidP="0076365C">
            <w:pPr>
              <w:spacing w:after="75" w:line="256" w:lineRule="auto"/>
              <w:rPr>
                <w:lang w:val="uk-UA"/>
              </w:rPr>
            </w:pPr>
          </w:p>
          <w:p w14:paraId="734A0647" w14:textId="79DFD810" w:rsidR="00B92950" w:rsidRDefault="00B92950" w:rsidP="0076365C">
            <w:pPr>
              <w:spacing w:after="75" w:line="256" w:lineRule="auto"/>
              <w:rPr>
                <w:lang w:val="uk-UA"/>
              </w:rPr>
            </w:pPr>
          </w:p>
          <w:p w14:paraId="1B70CAD6" w14:textId="77777777" w:rsidR="00B92950" w:rsidRDefault="00B92950" w:rsidP="0076365C">
            <w:pPr>
              <w:spacing w:after="75" w:line="256" w:lineRule="auto"/>
              <w:rPr>
                <w:lang w:val="uk-UA"/>
              </w:rPr>
            </w:pPr>
          </w:p>
          <w:p w14:paraId="3D4E7FD5" w14:textId="77777777" w:rsidR="00840853" w:rsidRDefault="00840853" w:rsidP="0076365C">
            <w:pPr>
              <w:spacing w:after="75" w:line="256" w:lineRule="auto"/>
              <w:rPr>
                <w:lang w:val="uk-UA"/>
              </w:rPr>
            </w:pPr>
          </w:p>
          <w:p w14:paraId="078AE680" w14:textId="77777777" w:rsidR="00840853" w:rsidRPr="00840853" w:rsidRDefault="00840853" w:rsidP="0076365C">
            <w:pPr>
              <w:spacing w:after="75" w:line="256" w:lineRule="auto"/>
              <w:rPr>
                <w:rFonts w:ascii="Times New Roman" w:eastAsia="Times New Roman" w:hAnsi="Times New Roman" w:cs="Times New Roman"/>
                <w:color w:val="000000"/>
                <w:sz w:val="24"/>
                <w:szCs w:val="24"/>
                <w:lang w:val="uk-UA" w:eastAsia="uk-UA"/>
              </w:rPr>
            </w:pPr>
          </w:p>
          <w:tbl>
            <w:tblPr>
              <w:tblW w:w="0" w:type="auto"/>
              <w:tblInd w:w="115" w:type="dxa"/>
              <w:tblLayout w:type="fixed"/>
              <w:tblLook w:val="0000" w:firstRow="0" w:lastRow="0" w:firstColumn="0" w:lastColumn="0" w:noHBand="0" w:noVBand="0"/>
            </w:tblPr>
            <w:tblGrid>
              <w:gridCol w:w="868"/>
              <w:gridCol w:w="425"/>
              <w:gridCol w:w="850"/>
              <w:gridCol w:w="567"/>
              <w:gridCol w:w="709"/>
              <w:gridCol w:w="709"/>
              <w:gridCol w:w="1417"/>
              <w:gridCol w:w="378"/>
              <w:gridCol w:w="756"/>
            </w:tblGrid>
            <w:tr w:rsidR="004945F1" w14:paraId="52DF5C2D" w14:textId="77777777" w:rsidTr="0028304D">
              <w:trPr>
                <w:trHeight w:val="639"/>
              </w:trPr>
              <w:tc>
                <w:tcPr>
                  <w:tcW w:w="868"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6B960FD" w14:textId="77777777" w:rsidR="004945F1" w:rsidRPr="0028304D" w:rsidRDefault="004945F1"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lastRenderedPageBreak/>
                    <w:t>6.2. Щомісячна безповоротна фінансова допомога на період воєнного стану працівникам закладів охорони здоров'я (окрім закладів охорони здоров'я, що надають первинну медичну допомогу), які надають медичну та/або реабілітаційну допомогу у сфері охорони здоров'я</w:t>
                  </w:r>
                  <w:bookmarkStart w:id="111" w:name="6425"/>
                  <w:bookmarkEnd w:id="111"/>
                </w:p>
              </w:tc>
              <w:tc>
                <w:tcPr>
                  <w:tcW w:w="425"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40CAB55C"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2025</w:t>
                  </w:r>
                  <w:bookmarkStart w:id="112" w:name="6426"/>
                  <w:bookmarkEnd w:id="112"/>
                </w:p>
              </w:tc>
              <w:tc>
                <w:tcPr>
                  <w:tcW w:w="850"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3B9C502E"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Департамент охорони здоров'я, заклади охорони здоров'я, що засновані на комунальній власності територіальної громади міста Києва</w:t>
                  </w:r>
                  <w:bookmarkStart w:id="113" w:name="6427"/>
                  <w:bookmarkEnd w:id="113"/>
                </w:p>
              </w:tc>
              <w:tc>
                <w:tcPr>
                  <w:tcW w:w="567"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6BCD2AB"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Бюджет міста Києва</w:t>
                  </w:r>
                  <w:bookmarkStart w:id="114" w:name="6428"/>
                  <w:bookmarkEnd w:id="114"/>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4EAE1C8"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Всього</w:t>
                  </w:r>
                  <w:bookmarkStart w:id="115" w:name="6429"/>
                  <w:bookmarkEnd w:id="115"/>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1E492A5"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bookmarkStart w:id="116" w:name="6430"/>
                  <w:bookmarkEnd w:id="116"/>
                </w:p>
              </w:tc>
              <w:tc>
                <w:tcPr>
                  <w:tcW w:w="141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8DA8761"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bookmarkStart w:id="117" w:name="6431"/>
                  <w:bookmarkEnd w:id="117"/>
                </w:p>
              </w:tc>
              <w:tc>
                <w:tcPr>
                  <w:tcW w:w="37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2885A00"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bookmarkStart w:id="118" w:name="6432"/>
                  <w:bookmarkEnd w:id="118"/>
                </w:p>
              </w:tc>
              <w:tc>
                <w:tcPr>
                  <w:tcW w:w="75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3F1809A"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bookmarkStart w:id="119" w:name="6433"/>
                  <w:bookmarkEnd w:id="119"/>
                </w:p>
              </w:tc>
            </w:tr>
            <w:tr w:rsidR="004945F1" w14:paraId="2953FCC6" w14:textId="77777777" w:rsidTr="00E70088">
              <w:trPr>
                <w:trHeight w:val="45"/>
              </w:trPr>
              <w:tc>
                <w:tcPr>
                  <w:tcW w:w="868" w:type="dxa"/>
                  <w:vMerge/>
                  <w:tcBorders>
                    <w:left w:val="outset" w:sz="8" w:space="0" w:color="000000"/>
                    <w:bottom w:val="outset" w:sz="8" w:space="0" w:color="000000"/>
                    <w:right w:val="outset" w:sz="8" w:space="0" w:color="000000"/>
                  </w:tcBorders>
                  <w:shd w:val="clear" w:color="auto" w:fill="auto"/>
                </w:tcPr>
                <w:p w14:paraId="5DE00815"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425" w:type="dxa"/>
                  <w:vMerge/>
                  <w:tcBorders>
                    <w:left w:val="outset" w:sz="8" w:space="0" w:color="000000"/>
                    <w:bottom w:val="outset" w:sz="8" w:space="0" w:color="000000"/>
                    <w:right w:val="outset" w:sz="8" w:space="0" w:color="000000"/>
                  </w:tcBorders>
                  <w:shd w:val="clear" w:color="auto" w:fill="auto"/>
                </w:tcPr>
                <w:p w14:paraId="76A2F062"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850" w:type="dxa"/>
                  <w:vMerge/>
                  <w:tcBorders>
                    <w:left w:val="outset" w:sz="8" w:space="0" w:color="000000"/>
                    <w:bottom w:val="outset" w:sz="8" w:space="0" w:color="000000"/>
                    <w:right w:val="outset" w:sz="8" w:space="0" w:color="000000"/>
                  </w:tcBorders>
                  <w:shd w:val="clear" w:color="auto" w:fill="auto"/>
                </w:tcPr>
                <w:p w14:paraId="63ECC8E0"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567" w:type="dxa"/>
                  <w:vMerge/>
                  <w:tcBorders>
                    <w:left w:val="outset" w:sz="8" w:space="0" w:color="000000"/>
                    <w:bottom w:val="outset" w:sz="8" w:space="0" w:color="000000"/>
                    <w:right w:val="outset" w:sz="8" w:space="0" w:color="000000"/>
                  </w:tcBorders>
                  <w:shd w:val="clear" w:color="auto" w:fill="auto"/>
                </w:tcPr>
                <w:p w14:paraId="0DE31B29"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C95A8F1"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2025</w:t>
                  </w:r>
                  <w:bookmarkStart w:id="120" w:name="6434"/>
                  <w:bookmarkEnd w:id="120"/>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47F1677"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1298173,12</w:t>
                  </w:r>
                  <w:bookmarkStart w:id="121" w:name="6435"/>
                  <w:bookmarkEnd w:id="121"/>
                </w:p>
              </w:tc>
              <w:tc>
                <w:tcPr>
                  <w:tcW w:w="141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A8DC92B"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показник витрат:</w:t>
                  </w:r>
                  <w:r w:rsidRPr="0028304D">
                    <w:rPr>
                      <w:rFonts w:ascii="Times New Roman" w:eastAsia="Times New Roman" w:hAnsi="Times New Roman" w:cs="Times New Roman"/>
                      <w:color w:val="000000" w:themeColor="text1"/>
                      <w:sz w:val="16"/>
                      <w:szCs w:val="16"/>
                      <w:lang w:val="uk-UA" w:eastAsia="ru-RU"/>
                    </w:rPr>
                    <w:br/>
                    <w:t>обсяг видатків, тис. грн</w:t>
                  </w:r>
                  <w:bookmarkStart w:id="122" w:name="6436"/>
                  <w:bookmarkEnd w:id="122"/>
                </w:p>
              </w:tc>
              <w:tc>
                <w:tcPr>
                  <w:tcW w:w="37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C6B4CDD"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 xml:space="preserve"> </w:t>
                  </w:r>
                  <w:bookmarkStart w:id="123" w:name="6437"/>
                  <w:bookmarkEnd w:id="123"/>
                </w:p>
              </w:tc>
              <w:tc>
                <w:tcPr>
                  <w:tcW w:w="75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B7096BE"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 xml:space="preserve"> </w:t>
                  </w:r>
                  <w:bookmarkStart w:id="124" w:name="6460"/>
                  <w:bookmarkEnd w:id="124"/>
                </w:p>
              </w:tc>
            </w:tr>
            <w:tr w:rsidR="004945F1" w14:paraId="0185639D" w14:textId="77777777" w:rsidTr="00E70088">
              <w:trPr>
                <w:trHeight w:val="45"/>
              </w:trPr>
              <w:tc>
                <w:tcPr>
                  <w:tcW w:w="868" w:type="dxa"/>
                  <w:vMerge/>
                  <w:tcBorders>
                    <w:left w:val="outset" w:sz="8" w:space="0" w:color="000000"/>
                    <w:bottom w:val="outset" w:sz="8" w:space="0" w:color="000000"/>
                    <w:right w:val="outset" w:sz="8" w:space="0" w:color="000000"/>
                  </w:tcBorders>
                  <w:shd w:val="clear" w:color="auto" w:fill="auto"/>
                </w:tcPr>
                <w:p w14:paraId="1614F440"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425" w:type="dxa"/>
                  <w:vMerge/>
                  <w:tcBorders>
                    <w:left w:val="outset" w:sz="8" w:space="0" w:color="000000"/>
                    <w:bottom w:val="outset" w:sz="8" w:space="0" w:color="000000"/>
                    <w:right w:val="outset" w:sz="8" w:space="0" w:color="000000"/>
                  </w:tcBorders>
                  <w:shd w:val="clear" w:color="auto" w:fill="auto"/>
                </w:tcPr>
                <w:p w14:paraId="3CEAF731"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850" w:type="dxa"/>
                  <w:vMerge/>
                  <w:tcBorders>
                    <w:left w:val="outset" w:sz="8" w:space="0" w:color="000000"/>
                    <w:bottom w:val="outset" w:sz="8" w:space="0" w:color="000000"/>
                    <w:right w:val="outset" w:sz="8" w:space="0" w:color="000000"/>
                  </w:tcBorders>
                  <w:shd w:val="clear" w:color="auto" w:fill="auto"/>
                </w:tcPr>
                <w:p w14:paraId="1D19F8A1"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567" w:type="dxa"/>
                  <w:vMerge/>
                  <w:tcBorders>
                    <w:left w:val="outset" w:sz="8" w:space="0" w:color="000000"/>
                    <w:bottom w:val="outset" w:sz="8" w:space="0" w:color="000000"/>
                    <w:right w:val="outset" w:sz="8" w:space="0" w:color="000000"/>
                  </w:tcBorders>
                  <w:shd w:val="clear" w:color="auto" w:fill="auto"/>
                </w:tcPr>
                <w:p w14:paraId="08640C90"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709"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01429C26"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 xml:space="preserve"> </w:t>
                  </w:r>
                  <w:bookmarkStart w:id="125" w:name="6438"/>
                  <w:bookmarkEnd w:id="125"/>
                </w:p>
              </w:tc>
              <w:tc>
                <w:tcPr>
                  <w:tcW w:w="709"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36D1B3E"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 xml:space="preserve"> </w:t>
                  </w:r>
                  <w:bookmarkStart w:id="126" w:name="6439"/>
                  <w:bookmarkEnd w:id="126"/>
                </w:p>
              </w:tc>
              <w:tc>
                <w:tcPr>
                  <w:tcW w:w="141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BBB17A1"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показник продукту:</w:t>
                  </w:r>
                  <w:r w:rsidRPr="0028304D">
                    <w:rPr>
                      <w:rFonts w:ascii="Times New Roman" w:eastAsia="Times New Roman" w:hAnsi="Times New Roman" w:cs="Times New Roman"/>
                      <w:color w:val="000000" w:themeColor="text1"/>
                      <w:sz w:val="16"/>
                      <w:szCs w:val="16"/>
                      <w:lang w:val="uk-UA" w:eastAsia="ru-RU"/>
                    </w:rPr>
                    <w:br/>
                    <w:t>кількість працівників лікарів-протезистів-ортезистів, осіб</w:t>
                  </w:r>
                  <w:bookmarkStart w:id="127" w:name="6440"/>
                  <w:bookmarkEnd w:id="127"/>
                </w:p>
              </w:tc>
              <w:tc>
                <w:tcPr>
                  <w:tcW w:w="37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386557B"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 xml:space="preserve"> </w:t>
                  </w:r>
                  <w:bookmarkStart w:id="128" w:name="6441"/>
                  <w:bookmarkEnd w:id="128"/>
                </w:p>
              </w:tc>
              <w:tc>
                <w:tcPr>
                  <w:tcW w:w="75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238A08EE"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10</w:t>
                  </w:r>
                  <w:bookmarkStart w:id="129" w:name="6465"/>
                  <w:bookmarkEnd w:id="129"/>
                </w:p>
              </w:tc>
            </w:tr>
            <w:tr w:rsidR="004945F1" w14:paraId="418B68D7" w14:textId="77777777" w:rsidTr="00E70088">
              <w:trPr>
                <w:trHeight w:val="45"/>
              </w:trPr>
              <w:tc>
                <w:tcPr>
                  <w:tcW w:w="868" w:type="dxa"/>
                  <w:vMerge/>
                  <w:tcBorders>
                    <w:left w:val="outset" w:sz="8" w:space="0" w:color="000000"/>
                    <w:bottom w:val="outset" w:sz="8" w:space="0" w:color="000000"/>
                    <w:right w:val="outset" w:sz="8" w:space="0" w:color="000000"/>
                  </w:tcBorders>
                  <w:shd w:val="clear" w:color="auto" w:fill="auto"/>
                </w:tcPr>
                <w:p w14:paraId="754B26A5"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425" w:type="dxa"/>
                  <w:vMerge/>
                  <w:tcBorders>
                    <w:left w:val="outset" w:sz="8" w:space="0" w:color="000000"/>
                    <w:bottom w:val="outset" w:sz="8" w:space="0" w:color="000000"/>
                    <w:right w:val="outset" w:sz="8" w:space="0" w:color="000000"/>
                  </w:tcBorders>
                  <w:shd w:val="clear" w:color="auto" w:fill="auto"/>
                </w:tcPr>
                <w:p w14:paraId="5F167303"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850" w:type="dxa"/>
                  <w:vMerge/>
                  <w:tcBorders>
                    <w:left w:val="outset" w:sz="8" w:space="0" w:color="000000"/>
                    <w:bottom w:val="outset" w:sz="8" w:space="0" w:color="000000"/>
                    <w:right w:val="outset" w:sz="8" w:space="0" w:color="000000"/>
                  </w:tcBorders>
                  <w:shd w:val="clear" w:color="auto" w:fill="auto"/>
                </w:tcPr>
                <w:p w14:paraId="7B473532"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567" w:type="dxa"/>
                  <w:vMerge/>
                  <w:tcBorders>
                    <w:left w:val="outset" w:sz="8" w:space="0" w:color="000000"/>
                    <w:bottom w:val="outset" w:sz="8" w:space="0" w:color="000000"/>
                    <w:right w:val="outset" w:sz="8" w:space="0" w:color="000000"/>
                  </w:tcBorders>
                  <w:shd w:val="clear" w:color="auto" w:fill="auto"/>
                </w:tcPr>
                <w:p w14:paraId="75D0A9B6"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709" w:type="dxa"/>
                  <w:vMerge/>
                  <w:tcBorders>
                    <w:left w:val="outset" w:sz="8" w:space="0" w:color="000000"/>
                    <w:bottom w:val="outset" w:sz="8" w:space="0" w:color="000000"/>
                    <w:right w:val="outset" w:sz="8" w:space="0" w:color="000000"/>
                  </w:tcBorders>
                  <w:shd w:val="clear" w:color="auto" w:fill="auto"/>
                </w:tcPr>
                <w:p w14:paraId="610B9058"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709" w:type="dxa"/>
                  <w:vMerge/>
                  <w:tcBorders>
                    <w:left w:val="outset" w:sz="8" w:space="0" w:color="000000"/>
                    <w:bottom w:val="outset" w:sz="8" w:space="0" w:color="000000"/>
                    <w:right w:val="outset" w:sz="8" w:space="0" w:color="000000"/>
                  </w:tcBorders>
                  <w:shd w:val="clear" w:color="auto" w:fill="auto"/>
                </w:tcPr>
                <w:p w14:paraId="13AD6919"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141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EA5917C"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показник продукту:</w:t>
                  </w:r>
                  <w:r w:rsidRPr="0028304D">
                    <w:rPr>
                      <w:rFonts w:ascii="Times New Roman" w:eastAsia="Times New Roman" w:hAnsi="Times New Roman" w:cs="Times New Roman"/>
                      <w:color w:val="000000" w:themeColor="text1"/>
                      <w:sz w:val="16"/>
                      <w:szCs w:val="16"/>
                      <w:lang w:val="uk-UA" w:eastAsia="ru-RU"/>
                    </w:rPr>
                    <w:br/>
                    <w:t>кількість працівників асистентів лікарів-протезистів-ортезистів), осіб</w:t>
                  </w:r>
                  <w:bookmarkStart w:id="130" w:name="6442"/>
                  <w:bookmarkEnd w:id="130"/>
                </w:p>
              </w:tc>
              <w:tc>
                <w:tcPr>
                  <w:tcW w:w="37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0CB4519"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 xml:space="preserve"> </w:t>
                  </w:r>
                  <w:bookmarkStart w:id="131" w:name="6443"/>
                  <w:bookmarkEnd w:id="131"/>
                </w:p>
              </w:tc>
              <w:tc>
                <w:tcPr>
                  <w:tcW w:w="75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1269E16"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10</w:t>
                  </w:r>
                  <w:bookmarkStart w:id="132" w:name="6470"/>
                  <w:bookmarkEnd w:id="132"/>
                </w:p>
              </w:tc>
            </w:tr>
            <w:tr w:rsidR="004945F1" w14:paraId="0AECCD67" w14:textId="77777777" w:rsidTr="00E70088">
              <w:trPr>
                <w:trHeight w:val="45"/>
              </w:trPr>
              <w:tc>
                <w:tcPr>
                  <w:tcW w:w="868" w:type="dxa"/>
                  <w:vMerge/>
                  <w:tcBorders>
                    <w:left w:val="outset" w:sz="8" w:space="0" w:color="000000"/>
                    <w:bottom w:val="outset" w:sz="8" w:space="0" w:color="000000"/>
                    <w:right w:val="outset" w:sz="8" w:space="0" w:color="000000"/>
                  </w:tcBorders>
                  <w:shd w:val="clear" w:color="auto" w:fill="auto"/>
                </w:tcPr>
                <w:p w14:paraId="1C41D873"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425" w:type="dxa"/>
                  <w:vMerge/>
                  <w:tcBorders>
                    <w:left w:val="outset" w:sz="8" w:space="0" w:color="000000"/>
                    <w:bottom w:val="outset" w:sz="8" w:space="0" w:color="000000"/>
                    <w:right w:val="outset" w:sz="8" w:space="0" w:color="000000"/>
                  </w:tcBorders>
                  <w:shd w:val="clear" w:color="auto" w:fill="auto"/>
                </w:tcPr>
                <w:p w14:paraId="251978A3"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850" w:type="dxa"/>
                  <w:vMerge/>
                  <w:tcBorders>
                    <w:left w:val="outset" w:sz="8" w:space="0" w:color="000000"/>
                    <w:bottom w:val="outset" w:sz="8" w:space="0" w:color="000000"/>
                    <w:right w:val="outset" w:sz="8" w:space="0" w:color="000000"/>
                  </w:tcBorders>
                  <w:shd w:val="clear" w:color="auto" w:fill="auto"/>
                </w:tcPr>
                <w:p w14:paraId="5D35DC48"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567" w:type="dxa"/>
                  <w:vMerge/>
                  <w:tcBorders>
                    <w:left w:val="outset" w:sz="8" w:space="0" w:color="000000"/>
                    <w:bottom w:val="outset" w:sz="8" w:space="0" w:color="000000"/>
                    <w:right w:val="outset" w:sz="8" w:space="0" w:color="000000"/>
                  </w:tcBorders>
                  <w:shd w:val="clear" w:color="auto" w:fill="auto"/>
                </w:tcPr>
                <w:p w14:paraId="7650928A"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709" w:type="dxa"/>
                  <w:vMerge/>
                  <w:tcBorders>
                    <w:left w:val="outset" w:sz="8" w:space="0" w:color="000000"/>
                    <w:bottom w:val="outset" w:sz="8" w:space="0" w:color="000000"/>
                    <w:right w:val="outset" w:sz="8" w:space="0" w:color="000000"/>
                  </w:tcBorders>
                  <w:shd w:val="clear" w:color="auto" w:fill="auto"/>
                </w:tcPr>
                <w:p w14:paraId="0C12B6EA"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709" w:type="dxa"/>
                  <w:vMerge/>
                  <w:tcBorders>
                    <w:left w:val="outset" w:sz="8" w:space="0" w:color="000000"/>
                    <w:bottom w:val="outset" w:sz="8" w:space="0" w:color="000000"/>
                    <w:right w:val="outset" w:sz="8" w:space="0" w:color="000000"/>
                  </w:tcBorders>
                  <w:shd w:val="clear" w:color="auto" w:fill="auto"/>
                </w:tcPr>
                <w:p w14:paraId="44FFEF5F"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141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298EEA7A"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показник ефективності:</w:t>
                  </w:r>
                  <w:r w:rsidRPr="0028304D">
                    <w:rPr>
                      <w:rFonts w:ascii="Times New Roman" w:eastAsia="Times New Roman" w:hAnsi="Times New Roman" w:cs="Times New Roman"/>
                      <w:color w:val="000000" w:themeColor="text1"/>
                      <w:sz w:val="16"/>
                      <w:szCs w:val="16"/>
                      <w:lang w:val="uk-UA" w:eastAsia="ru-RU"/>
                    </w:rPr>
                    <w:br/>
                    <w:t>середньомісячний обсяг додаткових виплат на одного лікаря протезиста-ортезиста, грн</w:t>
                  </w:r>
                  <w:bookmarkStart w:id="133" w:name="6444"/>
                  <w:bookmarkEnd w:id="133"/>
                </w:p>
              </w:tc>
              <w:tc>
                <w:tcPr>
                  <w:tcW w:w="37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AC6116D"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 xml:space="preserve"> </w:t>
                  </w:r>
                  <w:bookmarkStart w:id="134" w:name="6445"/>
                  <w:bookmarkEnd w:id="134"/>
                </w:p>
              </w:tc>
              <w:tc>
                <w:tcPr>
                  <w:tcW w:w="75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B976AE6"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50000</w:t>
                  </w:r>
                  <w:bookmarkStart w:id="135" w:name="6475"/>
                  <w:bookmarkEnd w:id="135"/>
                </w:p>
              </w:tc>
            </w:tr>
            <w:tr w:rsidR="004945F1" w14:paraId="11AFCC5A" w14:textId="77777777" w:rsidTr="00E70088">
              <w:trPr>
                <w:trHeight w:val="45"/>
              </w:trPr>
              <w:tc>
                <w:tcPr>
                  <w:tcW w:w="868" w:type="dxa"/>
                  <w:vMerge/>
                  <w:tcBorders>
                    <w:left w:val="outset" w:sz="8" w:space="0" w:color="000000"/>
                    <w:bottom w:val="outset" w:sz="8" w:space="0" w:color="000000"/>
                    <w:right w:val="outset" w:sz="8" w:space="0" w:color="000000"/>
                  </w:tcBorders>
                  <w:shd w:val="clear" w:color="auto" w:fill="auto"/>
                </w:tcPr>
                <w:p w14:paraId="3990A5B6"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425" w:type="dxa"/>
                  <w:vMerge/>
                  <w:tcBorders>
                    <w:left w:val="outset" w:sz="8" w:space="0" w:color="000000"/>
                    <w:bottom w:val="outset" w:sz="8" w:space="0" w:color="000000"/>
                    <w:right w:val="outset" w:sz="8" w:space="0" w:color="000000"/>
                  </w:tcBorders>
                  <w:shd w:val="clear" w:color="auto" w:fill="auto"/>
                </w:tcPr>
                <w:p w14:paraId="7D3200EB"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850" w:type="dxa"/>
                  <w:vMerge/>
                  <w:tcBorders>
                    <w:left w:val="outset" w:sz="8" w:space="0" w:color="000000"/>
                    <w:bottom w:val="outset" w:sz="8" w:space="0" w:color="000000"/>
                    <w:right w:val="outset" w:sz="8" w:space="0" w:color="000000"/>
                  </w:tcBorders>
                  <w:shd w:val="clear" w:color="auto" w:fill="auto"/>
                </w:tcPr>
                <w:p w14:paraId="025A345B"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567" w:type="dxa"/>
                  <w:vMerge/>
                  <w:tcBorders>
                    <w:left w:val="outset" w:sz="8" w:space="0" w:color="000000"/>
                    <w:bottom w:val="outset" w:sz="8" w:space="0" w:color="000000"/>
                    <w:right w:val="outset" w:sz="8" w:space="0" w:color="000000"/>
                  </w:tcBorders>
                  <w:shd w:val="clear" w:color="auto" w:fill="auto"/>
                </w:tcPr>
                <w:p w14:paraId="599739A2"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709" w:type="dxa"/>
                  <w:vMerge/>
                  <w:tcBorders>
                    <w:left w:val="outset" w:sz="8" w:space="0" w:color="000000"/>
                    <w:bottom w:val="outset" w:sz="8" w:space="0" w:color="000000"/>
                    <w:right w:val="outset" w:sz="8" w:space="0" w:color="000000"/>
                  </w:tcBorders>
                  <w:shd w:val="clear" w:color="auto" w:fill="auto"/>
                </w:tcPr>
                <w:p w14:paraId="198AED00"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709" w:type="dxa"/>
                  <w:vMerge/>
                  <w:tcBorders>
                    <w:left w:val="outset" w:sz="8" w:space="0" w:color="000000"/>
                    <w:bottom w:val="outset" w:sz="8" w:space="0" w:color="000000"/>
                    <w:right w:val="outset" w:sz="8" w:space="0" w:color="000000"/>
                  </w:tcBorders>
                  <w:shd w:val="clear" w:color="auto" w:fill="auto"/>
                </w:tcPr>
                <w:p w14:paraId="01B2C7C2"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p>
              </w:tc>
              <w:tc>
                <w:tcPr>
                  <w:tcW w:w="141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2A61E24"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28304D">
                    <w:rPr>
                      <w:rFonts w:ascii="Times New Roman" w:eastAsia="Times New Roman" w:hAnsi="Times New Roman" w:cs="Times New Roman"/>
                      <w:color w:val="000000"/>
                      <w:sz w:val="16"/>
                      <w:szCs w:val="16"/>
                      <w:lang w:val="uk-UA" w:eastAsia="ru-RU"/>
                    </w:rPr>
                    <w:t>показник ефективності:</w:t>
                  </w:r>
                  <w:r w:rsidRPr="0028304D">
                    <w:rPr>
                      <w:rFonts w:ascii="Times New Roman" w:eastAsia="Times New Roman" w:hAnsi="Times New Roman" w:cs="Times New Roman"/>
                      <w:color w:val="000000"/>
                      <w:sz w:val="16"/>
                      <w:szCs w:val="16"/>
                      <w:lang w:val="uk-UA" w:eastAsia="ru-RU"/>
                    </w:rPr>
                    <w:br/>
                    <w:t>середньомісячний обсяг додаткових виплат на одного працівника асистента лікаря-протезиста-ортезиста, грн</w:t>
                  </w:r>
                  <w:bookmarkStart w:id="136" w:name="6446"/>
                  <w:bookmarkEnd w:id="136"/>
                </w:p>
              </w:tc>
              <w:tc>
                <w:tcPr>
                  <w:tcW w:w="37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9DF1B8D"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 xml:space="preserve"> </w:t>
                  </w:r>
                  <w:bookmarkStart w:id="137" w:name="6447"/>
                  <w:bookmarkEnd w:id="137"/>
                </w:p>
              </w:tc>
              <w:tc>
                <w:tcPr>
                  <w:tcW w:w="75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F30E435"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themeColor="text1"/>
                      <w:sz w:val="16"/>
                      <w:szCs w:val="16"/>
                      <w:lang w:val="uk-UA" w:eastAsia="ru-RU"/>
                    </w:rPr>
                  </w:pPr>
                  <w:r w:rsidRPr="0028304D">
                    <w:rPr>
                      <w:rFonts w:ascii="Times New Roman" w:eastAsia="Times New Roman" w:hAnsi="Times New Roman" w:cs="Times New Roman"/>
                      <w:color w:val="000000" w:themeColor="text1"/>
                      <w:sz w:val="16"/>
                      <w:szCs w:val="16"/>
                      <w:lang w:val="uk-UA" w:eastAsia="ru-RU"/>
                    </w:rPr>
                    <w:t>20000</w:t>
                  </w:r>
                  <w:bookmarkStart w:id="138" w:name="6480"/>
                  <w:bookmarkEnd w:id="138"/>
                </w:p>
              </w:tc>
            </w:tr>
            <w:tr w:rsidR="004945F1" w14:paraId="10F11FDE" w14:textId="77777777" w:rsidTr="00E70088">
              <w:trPr>
                <w:trHeight w:val="45"/>
              </w:trPr>
              <w:tc>
                <w:tcPr>
                  <w:tcW w:w="868" w:type="dxa"/>
                  <w:vMerge/>
                  <w:tcBorders>
                    <w:left w:val="outset" w:sz="8" w:space="0" w:color="000000"/>
                    <w:bottom w:val="outset" w:sz="8" w:space="0" w:color="000000"/>
                    <w:right w:val="outset" w:sz="8" w:space="0" w:color="000000"/>
                  </w:tcBorders>
                  <w:shd w:val="clear" w:color="auto" w:fill="auto"/>
                </w:tcPr>
                <w:p w14:paraId="203F5F5B" w14:textId="77777777" w:rsidR="004945F1" w:rsidRDefault="004945F1" w:rsidP="00B92950">
                  <w:pPr>
                    <w:framePr w:hSpace="180" w:wrap="around" w:vAnchor="page" w:hAnchor="margin" w:y="1126"/>
                    <w:widowControl w:val="0"/>
                    <w:spacing w:after="200"/>
                  </w:pPr>
                </w:p>
              </w:tc>
              <w:tc>
                <w:tcPr>
                  <w:tcW w:w="425" w:type="dxa"/>
                  <w:vMerge/>
                  <w:tcBorders>
                    <w:left w:val="outset" w:sz="8" w:space="0" w:color="000000"/>
                    <w:bottom w:val="outset" w:sz="8" w:space="0" w:color="000000"/>
                    <w:right w:val="outset" w:sz="8" w:space="0" w:color="000000"/>
                  </w:tcBorders>
                  <w:shd w:val="clear" w:color="auto" w:fill="auto"/>
                </w:tcPr>
                <w:p w14:paraId="3A39E48D" w14:textId="77777777" w:rsidR="004945F1" w:rsidRDefault="004945F1" w:rsidP="00B92950">
                  <w:pPr>
                    <w:framePr w:hSpace="180" w:wrap="around" w:vAnchor="page" w:hAnchor="margin" w:y="1126"/>
                    <w:widowControl w:val="0"/>
                    <w:spacing w:after="200"/>
                  </w:pPr>
                </w:p>
              </w:tc>
              <w:tc>
                <w:tcPr>
                  <w:tcW w:w="850" w:type="dxa"/>
                  <w:vMerge/>
                  <w:tcBorders>
                    <w:left w:val="outset" w:sz="8" w:space="0" w:color="000000"/>
                    <w:bottom w:val="outset" w:sz="8" w:space="0" w:color="000000"/>
                    <w:right w:val="outset" w:sz="8" w:space="0" w:color="000000"/>
                  </w:tcBorders>
                  <w:shd w:val="clear" w:color="auto" w:fill="auto"/>
                </w:tcPr>
                <w:p w14:paraId="5A01BB6E" w14:textId="77777777" w:rsidR="004945F1" w:rsidRDefault="004945F1" w:rsidP="00B92950">
                  <w:pPr>
                    <w:framePr w:hSpace="180" w:wrap="around" w:vAnchor="page" w:hAnchor="margin" w:y="1126"/>
                    <w:widowControl w:val="0"/>
                    <w:spacing w:after="200"/>
                  </w:pPr>
                </w:p>
              </w:tc>
              <w:tc>
                <w:tcPr>
                  <w:tcW w:w="567" w:type="dxa"/>
                  <w:vMerge/>
                  <w:tcBorders>
                    <w:left w:val="outset" w:sz="8" w:space="0" w:color="000000"/>
                    <w:bottom w:val="outset" w:sz="8" w:space="0" w:color="000000"/>
                    <w:right w:val="outset" w:sz="8" w:space="0" w:color="000000"/>
                  </w:tcBorders>
                  <w:shd w:val="clear" w:color="auto" w:fill="auto"/>
                </w:tcPr>
                <w:p w14:paraId="0F804C5F" w14:textId="77777777" w:rsidR="004945F1" w:rsidRDefault="004945F1" w:rsidP="00B92950">
                  <w:pPr>
                    <w:framePr w:hSpace="180" w:wrap="around" w:vAnchor="page" w:hAnchor="margin" w:y="1126"/>
                    <w:widowControl w:val="0"/>
                    <w:spacing w:after="200"/>
                  </w:pPr>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7FE9115" w14:textId="77777777" w:rsidR="004945F1" w:rsidRDefault="004945F1" w:rsidP="00B92950">
                  <w:pPr>
                    <w:framePr w:hSpace="180" w:wrap="around" w:vAnchor="page" w:hAnchor="margin" w:y="1126"/>
                    <w:widowControl w:val="0"/>
                    <w:spacing w:after="75"/>
                    <w:jc w:val="center"/>
                  </w:pPr>
                  <w:r>
                    <w:rPr>
                      <w:color w:val="000000"/>
                      <w:sz w:val="15"/>
                    </w:rPr>
                    <w:t xml:space="preserve"> </w:t>
                  </w:r>
                  <w:bookmarkStart w:id="139" w:name="6448"/>
                  <w:bookmarkEnd w:id="139"/>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C10B1CB" w14:textId="77777777" w:rsidR="004945F1" w:rsidRDefault="004945F1" w:rsidP="00B92950">
                  <w:pPr>
                    <w:framePr w:hSpace="180" w:wrap="around" w:vAnchor="page" w:hAnchor="margin" w:y="1126"/>
                    <w:widowControl w:val="0"/>
                    <w:spacing w:after="75"/>
                    <w:jc w:val="center"/>
                  </w:pPr>
                  <w:r>
                    <w:rPr>
                      <w:color w:val="000000"/>
                      <w:sz w:val="15"/>
                    </w:rPr>
                    <w:t xml:space="preserve"> </w:t>
                  </w:r>
                  <w:bookmarkStart w:id="140" w:name="6449"/>
                  <w:bookmarkEnd w:id="140"/>
                </w:p>
              </w:tc>
              <w:tc>
                <w:tcPr>
                  <w:tcW w:w="141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7816015"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28304D">
                    <w:rPr>
                      <w:rFonts w:ascii="Times New Roman" w:eastAsia="Times New Roman" w:hAnsi="Times New Roman" w:cs="Times New Roman"/>
                      <w:color w:val="000000"/>
                      <w:sz w:val="16"/>
                      <w:szCs w:val="16"/>
                      <w:lang w:val="uk-UA" w:eastAsia="ru-RU"/>
                    </w:rPr>
                    <w:t>показник продукту:</w:t>
                  </w:r>
                  <w:r w:rsidRPr="0028304D">
                    <w:rPr>
                      <w:rFonts w:ascii="Times New Roman" w:eastAsia="Times New Roman" w:hAnsi="Times New Roman" w:cs="Times New Roman"/>
                      <w:color w:val="000000"/>
                      <w:sz w:val="16"/>
                      <w:szCs w:val="16"/>
                      <w:lang w:val="uk-UA" w:eastAsia="ru-RU"/>
                    </w:rPr>
                    <w:br/>
                    <w:t>кількість осіб молодшого медичного персоналу працівників Центрів первинної медико-санітарної допомоги</w:t>
                  </w:r>
                  <w:bookmarkStart w:id="141" w:name="6450"/>
                  <w:bookmarkEnd w:id="141"/>
                </w:p>
              </w:tc>
              <w:tc>
                <w:tcPr>
                  <w:tcW w:w="37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94FED55" w14:textId="77777777" w:rsidR="004945F1" w:rsidRDefault="004945F1" w:rsidP="00B92950">
                  <w:pPr>
                    <w:framePr w:hSpace="180" w:wrap="around" w:vAnchor="page" w:hAnchor="margin" w:y="1126"/>
                    <w:widowControl w:val="0"/>
                    <w:spacing w:after="75"/>
                    <w:jc w:val="center"/>
                  </w:pPr>
                  <w:r>
                    <w:rPr>
                      <w:color w:val="000000"/>
                      <w:sz w:val="15"/>
                    </w:rPr>
                    <w:t xml:space="preserve"> </w:t>
                  </w:r>
                  <w:bookmarkStart w:id="142" w:name="6451"/>
                  <w:bookmarkEnd w:id="142"/>
                </w:p>
              </w:tc>
              <w:tc>
                <w:tcPr>
                  <w:tcW w:w="75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A509857"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28304D">
                    <w:rPr>
                      <w:rFonts w:ascii="Times New Roman" w:eastAsia="Times New Roman" w:hAnsi="Times New Roman" w:cs="Times New Roman"/>
                      <w:color w:val="000000"/>
                      <w:sz w:val="16"/>
                      <w:szCs w:val="16"/>
                      <w:lang w:val="uk-UA" w:eastAsia="ru-RU"/>
                    </w:rPr>
                    <w:t>545</w:t>
                  </w:r>
                  <w:bookmarkStart w:id="143" w:name="6485"/>
                  <w:bookmarkEnd w:id="143"/>
                </w:p>
              </w:tc>
            </w:tr>
            <w:tr w:rsidR="004945F1" w14:paraId="7F2005C5" w14:textId="77777777" w:rsidTr="00E70088">
              <w:trPr>
                <w:trHeight w:val="45"/>
              </w:trPr>
              <w:tc>
                <w:tcPr>
                  <w:tcW w:w="868" w:type="dxa"/>
                  <w:vMerge/>
                  <w:tcBorders>
                    <w:left w:val="outset" w:sz="8" w:space="0" w:color="000000"/>
                    <w:bottom w:val="outset" w:sz="8" w:space="0" w:color="000000"/>
                    <w:right w:val="outset" w:sz="8" w:space="0" w:color="000000"/>
                  </w:tcBorders>
                  <w:shd w:val="clear" w:color="auto" w:fill="auto"/>
                </w:tcPr>
                <w:p w14:paraId="0D604E76" w14:textId="77777777" w:rsidR="004945F1" w:rsidRDefault="004945F1" w:rsidP="00B92950">
                  <w:pPr>
                    <w:framePr w:hSpace="180" w:wrap="around" w:vAnchor="page" w:hAnchor="margin" w:y="1126"/>
                    <w:widowControl w:val="0"/>
                    <w:spacing w:after="200"/>
                  </w:pPr>
                </w:p>
              </w:tc>
              <w:tc>
                <w:tcPr>
                  <w:tcW w:w="425" w:type="dxa"/>
                  <w:vMerge/>
                  <w:tcBorders>
                    <w:left w:val="outset" w:sz="8" w:space="0" w:color="000000"/>
                    <w:bottom w:val="outset" w:sz="8" w:space="0" w:color="000000"/>
                    <w:right w:val="outset" w:sz="8" w:space="0" w:color="000000"/>
                  </w:tcBorders>
                  <w:shd w:val="clear" w:color="auto" w:fill="auto"/>
                </w:tcPr>
                <w:p w14:paraId="42AEAAEE" w14:textId="77777777" w:rsidR="004945F1" w:rsidRDefault="004945F1" w:rsidP="00B92950">
                  <w:pPr>
                    <w:framePr w:hSpace="180" w:wrap="around" w:vAnchor="page" w:hAnchor="margin" w:y="1126"/>
                    <w:widowControl w:val="0"/>
                    <w:spacing w:after="200"/>
                  </w:pPr>
                </w:p>
              </w:tc>
              <w:tc>
                <w:tcPr>
                  <w:tcW w:w="850" w:type="dxa"/>
                  <w:vMerge/>
                  <w:tcBorders>
                    <w:left w:val="outset" w:sz="8" w:space="0" w:color="000000"/>
                    <w:bottom w:val="outset" w:sz="8" w:space="0" w:color="000000"/>
                    <w:right w:val="outset" w:sz="8" w:space="0" w:color="000000"/>
                  </w:tcBorders>
                  <w:shd w:val="clear" w:color="auto" w:fill="auto"/>
                </w:tcPr>
                <w:p w14:paraId="41E050CA" w14:textId="77777777" w:rsidR="004945F1" w:rsidRDefault="004945F1" w:rsidP="00B92950">
                  <w:pPr>
                    <w:framePr w:hSpace="180" w:wrap="around" w:vAnchor="page" w:hAnchor="margin" w:y="1126"/>
                    <w:widowControl w:val="0"/>
                    <w:spacing w:after="200"/>
                  </w:pPr>
                </w:p>
              </w:tc>
              <w:tc>
                <w:tcPr>
                  <w:tcW w:w="567" w:type="dxa"/>
                  <w:vMerge/>
                  <w:tcBorders>
                    <w:left w:val="outset" w:sz="8" w:space="0" w:color="000000"/>
                    <w:bottom w:val="outset" w:sz="8" w:space="0" w:color="000000"/>
                    <w:right w:val="outset" w:sz="8" w:space="0" w:color="000000"/>
                  </w:tcBorders>
                  <w:shd w:val="clear" w:color="auto" w:fill="auto"/>
                </w:tcPr>
                <w:p w14:paraId="5588378A" w14:textId="77777777" w:rsidR="004945F1" w:rsidRDefault="004945F1" w:rsidP="00B92950">
                  <w:pPr>
                    <w:framePr w:hSpace="180" w:wrap="around" w:vAnchor="page" w:hAnchor="margin" w:y="1126"/>
                    <w:widowControl w:val="0"/>
                    <w:spacing w:after="200"/>
                  </w:pPr>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5C78106" w14:textId="77777777" w:rsidR="004945F1" w:rsidRDefault="004945F1" w:rsidP="00B92950">
                  <w:pPr>
                    <w:framePr w:hSpace="180" w:wrap="around" w:vAnchor="page" w:hAnchor="margin" w:y="1126"/>
                    <w:widowControl w:val="0"/>
                    <w:spacing w:after="75"/>
                    <w:jc w:val="center"/>
                  </w:pPr>
                  <w:r>
                    <w:rPr>
                      <w:color w:val="000000"/>
                      <w:sz w:val="15"/>
                    </w:rPr>
                    <w:t xml:space="preserve"> </w:t>
                  </w:r>
                  <w:bookmarkStart w:id="144" w:name="6452"/>
                  <w:bookmarkEnd w:id="144"/>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1AD9F7E" w14:textId="77777777" w:rsidR="004945F1" w:rsidRDefault="004945F1" w:rsidP="00B92950">
                  <w:pPr>
                    <w:framePr w:hSpace="180" w:wrap="around" w:vAnchor="page" w:hAnchor="margin" w:y="1126"/>
                    <w:widowControl w:val="0"/>
                    <w:spacing w:after="75"/>
                    <w:jc w:val="center"/>
                  </w:pPr>
                  <w:r>
                    <w:rPr>
                      <w:color w:val="000000"/>
                      <w:sz w:val="15"/>
                    </w:rPr>
                    <w:t xml:space="preserve"> </w:t>
                  </w:r>
                  <w:bookmarkStart w:id="145" w:name="6453"/>
                  <w:bookmarkEnd w:id="145"/>
                </w:p>
              </w:tc>
              <w:tc>
                <w:tcPr>
                  <w:tcW w:w="1417" w:type="dxa"/>
                  <w:tcBorders>
                    <w:top w:val="outset" w:sz="8" w:space="0" w:color="000000"/>
                    <w:left w:val="outset" w:sz="8" w:space="0" w:color="000000"/>
                    <w:bottom w:val="outset" w:sz="8" w:space="0" w:color="000000"/>
                    <w:right w:val="outset" w:sz="8" w:space="0" w:color="000000"/>
                  </w:tcBorders>
                  <w:shd w:val="clear" w:color="auto" w:fill="auto"/>
                  <w:vAlign w:val="center"/>
                </w:tcPr>
                <w:p w14:paraId="6CCC7638"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28304D">
                    <w:rPr>
                      <w:rFonts w:ascii="Times New Roman" w:eastAsia="Times New Roman" w:hAnsi="Times New Roman" w:cs="Times New Roman"/>
                      <w:color w:val="000000"/>
                      <w:sz w:val="16"/>
                      <w:szCs w:val="16"/>
                      <w:lang w:val="uk-UA" w:eastAsia="ru-RU"/>
                    </w:rPr>
                    <w:t>показник ефективності:</w:t>
                  </w:r>
                  <w:r w:rsidRPr="0028304D">
                    <w:rPr>
                      <w:rFonts w:ascii="Times New Roman" w:eastAsia="Times New Roman" w:hAnsi="Times New Roman" w:cs="Times New Roman"/>
                      <w:color w:val="000000"/>
                      <w:sz w:val="16"/>
                      <w:szCs w:val="16"/>
                      <w:lang w:val="uk-UA" w:eastAsia="ru-RU"/>
                    </w:rPr>
                    <w:br/>
                    <w:t>середньомісячний обсяг додаткових виплат на одного працівника молодшого медичного персоналу, у Центрах первинної медико-санітарної допомоги, грн</w:t>
                  </w:r>
                  <w:bookmarkStart w:id="146" w:name="6454"/>
                  <w:bookmarkEnd w:id="146"/>
                </w:p>
              </w:tc>
              <w:tc>
                <w:tcPr>
                  <w:tcW w:w="378"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AE02D30"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28304D">
                    <w:rPr>
                      <w:rFonts w:ascii="Times New Roman" w:eastAsia="Times New Roman" w:hAnsi="Times New Roman" w:cs="Times New Roman"/>
                      <w:color w:val="000000"/>
                      <w:sz w:val="16"/>
                      <w:szCs w:val="16"/>
                      <w:lang w:val="uk-UA" w:eastAsia="ru-RU"/>
                    </w:rPr>
                    <w:t xml:space="preserve"> </w:t>
                  </w:r>
                  <w:bookmarkStart w:id="147" w:name="6455"/>
                  <w:bookmarkEnd w:id="147"/>
                </w:p>
              </w:tc>
              <w:tc>
                <w:tcPr>
                  <w:tcW w:w="75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5328B8B" w14:textId="77777777" w:rsidR="004945F1" w:rsidRPr="0028304D" w:rsidRDefault="004945F1"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28304D">
                    <w:rPr>
                      <w:rFonts w:ascii="Times New Roman" w:eastAsia="Times New Roman" w:hAnsi="Times New Roman" w:cs="Times New Roman"/>
                      <w:color w:val="000000"/>
                      <w:sz w:val="16"/>
                      <w:szCs w:val="16"/>
                      <w:lang w:val="uk-UA" w:eastAsia="ru-RU"/>
                    </w:rPr>
                    <w:t>3000</w:t>
                  </w:r>
                  <w:bookmarkStart w:id="148" w:name="6490"/>
                  <w:bookmarkEnd w:id="148"/>
                </w:p>
              </w:tc>
            </w:tr>
          </w:tbl>
          <w:p w14:paraId="0A8A5234" w14:textId="77777777" w:rsidR="004945F1" w:rsidRPr="005C695B" w:rsidRDefault="004945F1" w:rsidP="004945F1">
            <w:bookmarkStart w:id="149" w:name="4284"/>
            <w:bookmarkEnd w:id="149"/>
          </w:p>
          <w:p w14:paraId="77803D46" w14:textId="77777777" w:rsidR="004945F1" w:rsidRPr="0076365C" w:rsidRDefault="004945F1" w:rsidP="0076365C">
            <w:pPr>
              <w:spacing w:after="75" w:line="256" w:lineRule="auto"/>
              <w:rPr>
                <w:rFonts w:ascii="Times New Roman" w:eastAsia="Times New Roman" w:hAnsi="Times New Roman" w:cs="Times New Roman"/>
                <w:color w:val="000000"/>
                <w:sz w:val="24"/>
                <w:szCs w:val="24"/>
                <w:lang w:val="uk-UA" w:eastAsia="uk-UA"/>
              </w:rPr>
            </w:pPr>
          </w:p>
          <w:p w14:paraId="0DBBA2F7"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2678D02"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999772C"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F7D86C2"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6DA7AE05"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4CBE515" w14:textId="77777777" w:rsidR="0076365C" w:rsidRPr="00CC3DD0" w:rsidRDefault="0076365C" w:rsidP="00CC3DD0">
            <w:pPr>
              <w:spacing w:after="75" w:line="256" w:lineRule="auto"/>
              <w:jc w:val="both"/>
              <w:rPr>
                <w:rFonts w:ascii="Times New Roman" w:eastAsia="Times New Roman" w:hAnsi="Times New Roman" w:cs="Times New Roman"/>
                <w:color w:val="000000"/>
                <w:sz w:val="24"/>
                <w:szCs w:val="24"/>
                <w:lang w:val="uk-UA" w:eastAsia="uk-UA"/>
              </w:rPr>
            </w:pPr>
          </w:p>
          <w:p w14:paraId="2D204CCB"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B2ECC61"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D638DC3"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F425A97"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F9A2A26"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184FBEBC"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654FE59"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5AE842F"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311CF79"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6D512AF9"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DEA8060"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84BCEB3"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F456B1D"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52B1952"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617713D6"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040E9A9" w14:textId="77777777" w:rsidR="0076365C" w:rsidRDefault="0076365C"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550C7F8"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7144B30"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0953EF6"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89D4AFF"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552D435"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5A3B83D"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4DFE4D6"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C5AB612"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F07793A"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CC271C0"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A9297C2"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4D4D27B"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139B8CD5"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1767A2E"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93A1665"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479F8CE"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664AE80D"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62B5262B"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A862B97"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6843363D"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584C20F"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115BBFA"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9D9297B"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B192E59"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013E964"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6ED9218"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30A8ACC"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667B730C"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8F98361"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731E8EC"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0C1608E"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5A1F19E"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0BEFF8F"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A5EDD86"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4654FF3"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DB8D0D4"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6302DA7"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1545B4D"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C3F67BA"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77AFA5F"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3E40A5E"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1E6E9BBB"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145917C6"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8F1BB4E"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CAB77E7"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923A738"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7D2E210"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0376E08"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19850A3E"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1FE69E34"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6D4FF4C6"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F6E3F80"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386D6CF"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6EB9DB6"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80E3924"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4B2F4BE"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063EE9F"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4C61C2F"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2F34096C"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A5A3F9C"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3473988"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E770BF9"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81302C9"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C5E9CC1"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4B079BF"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13B61DC"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E262E16"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69C2AA87"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6C14E125"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80E3C0D"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522C96A"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295C9BD"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37693685"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A5D6481"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BE5A10C"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36030B0"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C3895EB"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1DC4B3E"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B3F2817"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40F1FEC2"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1EC72162"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8587C53"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55A6602E"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7E7FF535" w14:textId="77777777" w:rsidR="0028304D"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p w14:paraId="0DEEFF1F" w14:textId="77777777" w:rsidR="00C4377E" w:rsidRPr="00BB289E" w:rsidRDefault="0028304D"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5</w:t>
            </w:r>
            <w:r w:rsidR="00C4377E" w:rsidRPr="00BB289E">
              <w:rPr>
                <w:rFonts w:ascii="Times New Roman" w:eastAsia="Times New Roman" w:hAnsi="Times New Roman" w:cs="Times New Roman"/>
                <w:color w:val="000000"/>
                <w:sz w:val="24"/>
                <w:szCs w:val="24"/>
                <w:lang w:val="uk-UA" w:eastAsia="uk-UA"/>
              </w:rPr>
              <w:t>. Позиці</w:t>
            </w:r>
            <w:r>
              <w:rPr>
                <w:rFonts w:ascii="Times New Roman" w:eastAsia="Times New Roman" w:hAnsi="Times New Roman" w:cs="Times New Roman"/>
                <w:color w:val="000000"/>
                <w:sz w:val="24"/>
                <w:szCs w:val="24"/>
                <w:lang w:val="uk-UA" w:eastAsia="uk-UA"/>
              </w:rPr>
              <w:t>я</w:t>
            </w:r>
            <w:r w:rsidR="00C4377E" w:rsidRPr="00BB289E">
              <w:rPr>
                <w:rFonts w:ascii="Times New Roman" w:eastAsia="Times New Roman" w:hAnsi="Times New Roman" w:cs="Times New Roman"/>
                <w:color w:val="000000"/>
                <w:sz w:val="24"/>
                <w:szCs w:val="24"/>
                <w:lang w:val="uk-UA" w:eastAsia="uk-UA"/>
              </w:rPr>
              <w:t xml:space="preserve"> «Разом по Програмі»</w:t>
            </w:r>
            <w:bookmarkStart w:id="150" w:name="2006"/>
            <w:bookmarkEnd w:id="150"/>
          </w:p>
          <w:p w14:paraId="24BE0E52" w14:textId="77777777" w:rsidR="00C4377E" w:rsidRPr="00BB289E" w:rsidRDefault="00C4377E" w:rsidP="00BB289E">
            <w:pPr>
              <w:pStyle w:val="a7"/>
              <w:spacing w:after="75" w:line="256" w:lineRule="auto"/>
              <w:ind w:left="0" w:firstLine="851"/>
              <w:jc w:val="both"/>
              <w:rPr>
                <w:rFonts w:ascii="Times New Roman" w:eastAsia="Times New Roman" w:hAnsi="Times New Roman" w:cs="Times New Roman"/>
                <w:color w:val="000000"/>
                <w:sz w:val="24"/>
                <w:szCs w:val="24"/>
                <w:lang w:val="uk-UA" w:eastAsia="uk-UA"/>
              </w:rPr>
            </w:pPr>
          </w:p>
          <w:tbl>
            <w:tblPr>
              <w:tblW w:w="0" w:type="auto"/>
              <w:tblInd w:w="115" w:type="dxa"/>
              <w:tblLayout w:type="fixed"/>
              <w:tblLook w:val="0000" w:firstRow="0" w:lastRow="0" w:firstColumn="0" w:lastColumn="0" w:noHBand="0" w:noVBand="0"/>
            </w:tblPr>
            <w:tblGrid>
              <w:gridCol w:w="3277"/>
              <w:gridCol w:w="426"/>
              <w:gridCol w:w="850"/>
              <w:gridCol w:w="709"/>
              <w:gridCol w:w="1559"/>
            </w:tblGrid>
            <w:tr w:rsidR="0028304D" w14:paraId="40355402" w14:textId="77777777" w:rsidTr="00AC527D">
              <w:trPr>
                <w:trHeight w:val="45"/>
              </w:trPr>
              <w:tc>
                <w:tcPr>
                  <w:tcW w:w="3277"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2A383343" w14:textId="77777777" w:rsidR="0028304D" w:rsidRPr="00AC527D" w:rsidRDefault="0028304D" w:rsidP="00B92950">
                  <w:pPr>
                    <w:framePr w:hSpace="180" w:wrap="around" w:vAnchor="page" w:hAnchor="margin" w:y="1126"/>
                    <w:widowControl w:val="0"/>
                    <w:autoSpaceDE w:val="0"/>
                    <w:autoSpaceDN w:val="0"/>
                    <w:spacing w:after="75" w:line="240" w:lineRule="auto"/>
                    <w:rPr>
                      <w:rFonts w:ascii="Times New Roman" w:eastAsia="Calibri" w:hAnsi="Times New Roman" w:cs="Times New Roman"/>
                      <w:lang w:val="uk-UA" w:eastAsia="uk-UA"/>
                    </w:rPr>
                  </w:pPr>
                  <w:bookmarkStart w:id="151" w:name="2007"/>
                  <w:bookmarkEnd w:id="151"/>
                  <w:r w:rsidRPr="00AC527D">
                    <w:rPr>
                      <w:rFonts w:ascii="Times New Roman" w:eastAsia="Calibri" w:hAnsi="Times New Roman" w:cs="Times New Roman"/>
                      <w:lang w:val="uk-UA" w:eastAsia="uk-UA"/>
                    </w:rPr>
                    <w:t>РАЗОМ ПО ПРОГРАМІ: кошти бюджету міста Києва</w:t>
                  </w:r>
                  <w:r w:rsidRPr="00AC527D">
                    <w:rPr>
                      <w:rFonts w:ascii="Times New Roman" w:eastAsia="Calibri" w:hAnsi="Times New Roman" w:cs="Times New Roman"/>
                      <w:lang w:val="uk-UA" w:eastAsia="uk-UA"/>
                    </w:rPr>
                    <w:br/>
                    <w:t>22,25 тис. грн</w:t>
                  </w:r>
                  <w:bookmarkStart w:id="152" w:name="6354"/>
                  <w:bookmarkEnd w:id="152"/>
                </w:p>
              </w:tc>
              <w:tc>
                <w:tcPr>
                  <w:tcW w:w="42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9135227"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 xml:space="preserve"> </w:t>
                  </w:r>
                  <w:bookmarkStart w:id="153" w:name="6359"/>
                  <w:bookmarkEnd w:id="153"/>
                </w:p>
              </w:tc>
              <w:tc>
                <w:tcPr>
                  <w:tcW w:w="850"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5438095"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2024</w:t>
                  </w:r>
                  <w:bookmarkStart w:id="154" w:name="6360"/>
                  <w:bookmarkEnd w:id="154"/>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9A88283"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 xml:space="preserve"> </w:t>
                  </w:r>
                  <w:bookmarkStart w:id="155" w:name="6361"/>
                  <w:bookmarkEnd w:id="155"/>
                </w:p>
              </w:tc>
              <w:tc>
                <w:tcPr>
                  <w:tcW w:w="155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20A39FC7"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11048318,08</w:t>
                  </w:r>
                  <w:bookmarkStart w:id="156" w:name="6362"/>
                  <w:bookmarkEnd w:id="156"/>
                </w:p>
              </w:tc>
            </w:tr>
            <w:tr w:rsidR="0028304D" w14:paraId="24A8CAA8" w14:textId="77777777" w:rsidTr="00AC527D">
              <w:trPr>
                <w:trHeight w:val="45"/>
              </w:trPr>
              <w:tc>
                <w:tcPr>
                  <w:tcW w:w="3277" w:type="dxa"/>
                  <w:vMerge/>
                  <w:tcBorders>
                    <w:left w:val="outset" w:sz="8" w:space="0" w:color="000000"/>
                    <w:bottom w:val="outset" w:sz="8" w:space="0" w:color="000000"/>
                    <w:right w:val="outset" w:sz="8" w:space="0" w:color="000000"/>
                  </w:tcBorders>
                  <w:shd w:val="clear" w:color="auto" w:fill="auto"/>
                </w:tcPr>
                <w:p w14:paraId="58E4ABD7" w14:textId="77777777" w:rsidR="0028304D" w:rsidRPr="00AC527D" w:rsidRDefault="0028304D" w:rsidP="00B92950">
                  <w:pPr>
                    <w:framePr w:hSpace="180" w:wrap="around" w:vAnchor="page" w:hAnchor="margin" w:y="1126"/>
                    <w:widowControl w:val="0"/>
                    <w:autoSpaceDE w:val="0"/>
                    <w:autoSpaceDN w:val="0"/>
                    <w:spacing w:after="75" w:line="240" w:lineRule="auto"/>
                    <w:rPr>
                      <w:rFonts w:ascii="Times New Roman" w:eastAsia="Calibri" w:hAnsi="Times New Roman" w:cs="Times New Roman"/>
                      <w:lang w:val="uk-UA" w:eastAsia="uk-UA"/>
                    </w:rPr>
                  </w:pPr>
                </w:p>
              </w:tc>
              <w:tc>
                <w:tcPr>
                  <w:tcW w:w="42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7A12C26"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 xml:space="preserve"> </w:t>
                  </w:r>
                  <w:bookmarkStart w:id="157" w:name="6350"/>
                  <w:bookmarkEnd w:id="157"/>
                </w:p>
              </w:tc>
              <w:tc>
                <w:tcPr>
                  <w:tcW w:w="850"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D278DDC"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2025</w:t>
                  </w:r>
                  <w:bookmarkStart w:id="158" w:name="6351"/>
                  <w:bookmarkEnd w:id="158"/>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17A2BE1"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 xml:space="preserve"> </w:t>
                  </w:r>
                  <w:bookmarkStart w:id="159" w:name="6352"/>
                  <w:bookmarkEnd w:id="159"/>
                </w:p>
              </w:tc>
              <w:tc>
                <w:tcPr>
                  <w:tcW w:w="155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6F23359"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11798573,67</w:t>
                  </w:r>
                  <w:bookmarkStart w:id="160" w:name="6353"/>
                  <w:bookmarkEnd w:id="160"/>
                </w:p>
              </w:tc>
            </w:tr>
            <w:tr w:rsidR="0028304D" w14:paraId="135C23E8" w14:textId="77777777" w:rsidTr="00AC527D">
              <w:trPr>
                <w:trHeight w:val="45"/>
              </w:trPr>
              <w:tc>
                <w:tcPr>
                  <w:tcW w:w="3277"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A734307" w14:textId="77777777" w:rsidR="0028304D" w:rsidRPr="00AC527D" w:rsidRDefault="0028304D" w:rsidP="00B92950">
                  <w:pPr>
                    <w:framePr w:hSpace="180" w:wrap="around" w:vAnchor="page" w:hAnchor="margin" w:y="1126"/>
                    <w:widowControl w:val="0"/>
                    <w:autoSpaceDE w:val="0"/>
                    <w:autoSpaceDN w:val="0"/>
                    <w:spacing w:after="75" w:line="240" w:lineRule="auto"/>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РАЗОМ ПО ПРОГРАМІ: інші джерела</w:t>
                  </w:r>
                  <w:r w:rsidRPr="00AC527D">
                    <w:rPr>
                      <w:rFonts w:ascii="Times New Roman" w:eastAsia="Calibri" w:hAnsi="Times New Roman" w:cs="Times New Roman"/>
                      <w:lang w:val="uk-UA" w:eastAsia="uk-UA"/>
                    </w:rPr>
                    <w:br/>
                    <w:t>3907429,62 тис. грн</w:t>
                  </w:r>
                  <w:bookmarkStart w:id="161" w:name="6336"/>
                  <w:bookmarkEnd w:id="161"/>
                </w:p>
              </w:tc>
              <w:tc>
                <w:tcPr>
                  <w:tcW w:w="42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2DF65FF"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 xml:space="preserve"> </w:t>
                  </w:r>
                  <w:bookmarkStart w:id="162" w:name="6341"/>
                  <w:bookmarkEnd w:id="162"/>
                </w:p>
              </w:tc>
              <w:tc>
                <w:tcPr>
                  <w:tcW w:w="850"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F58A441"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2024</w:t>
                  </w:r>
                  <w:bookmarkStart w:id="163" w:name="6342"/>
                  <w:bookmarkEnd w:id="163"/>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46A2296E"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 xml:space="preserve"> </w:t>
                  </w:r>
                  <w:bookmarkStart w:id="164" w:name="6343"/>
                  <w:bookmarkEnd w:id="164"/>
                </w:p>
              </w:tc>
              <w:tc>
                <w:tcPr>
                  <w:tcW w:w="155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61C364E"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1606597,66</w:t>
                  </w:r>
                  <w:bookmarkStart w:id="165" w:name="6344"/>
                  <w:bookmarkEnd w:id="165"/>
                </w:p>
              </w:tc>
            </w:tr>
            <w:tr w:rsidR="0028304D" w14:paraId="4439BBD6" w14:textId="77777777" w:rsidTr="00AC527D">
              <w:trPr>
                <w:trHeight w:val="45"/>
              </w:trPr>
              <w:tc>
                <w:tcPr>
                  <w:tcW w:w="3277" w:type="dxa"/>
                  <w:vMerge/>
                  <w:tcBorders>
                    <w:left w:val="outset" w:sz="8" w:space="0" w:color="000000"/>
                    <w:bottom w:val="outset" w:sz="8" w:space="0" w:color="000000"/>
                    <w:right w:val="outset" w:sz="8" w:space="0" w:color="000000"/>
                  </w:tcBorders>
                  <w:shd w:val="clear" w:color="auto" w:fill="auto"/>
                </w:tcPr>
                <w:p w14:paraId="50DA3F64" w14:textId="77777777" w:rsidR="0028304D" w:rsidRPr="00AC527D" w:rsidRDefault="0028304D" w:rsidP="00B92950">
                  <w:pPr>
                    <w:framePr w:hSpace="180" w:wrap="around" w:vAnchor="page" w:hAnchor="margin" w:y="1126"/>
                    <w:widowControl w:val="0"/>
                    <w:autoSpaceDE w:val="0"/>
                    <w:autoSpaceDN w:val="0"/>
                    <w:spacing w:after="75" w:line="240" w:lineRule="auto"/>
                    <w:rPr>
                      <w:rFonts w:ascii="Times New Roman" w:eastAsia="Calibri" w:hAnsi="Times New Roman" w:cs="Times New Roman"/>
                      <w:lang w:val="uk-UA" w:eastAsia="uk-UA"/>
                    </w:rPr>
                  </w:pPr>
                </w:p>
              </w:tc>
              <w:tc>
                <w:tcPr>
                  <w:tcW w:w="42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FBEBD70"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 xml:space="preserve"> </w:t>
                  </w:r>
                  <w:bookmarkStart w:id="166" w:name="6332"/>
                  <w:bookmarkEnd w:id="166"/>
                </w:p>
              </w:tc>
              <w:tc>
                <w:tcPr>
                  <w:tcW w:w="850"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37650EC"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2025</w:t>
                  </w:r>
                  <w:bookmarkStart w:id="167" w:name="6333"/>
                  <w:bookmarkEnd w:id="167"/>
                </w:p>
              </w:tc>
              <w:tc>
                <w:tcPr>
                  <w:tcW w:w="70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D0B4267"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 xml:space="preserve"> </w:t>
                  </w:r>
                  <w:bookmarkStart w:id="168" w:name="6335"/>
                  <w:bookmarkEnd w:id="168"/>
                </w:p>
              </w:tc>
              <w:tc>
                <w:tcPr>
                  <w:tcW w:w="155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3FF4D00" w14:textId="77777777" w:rsidR="0028304D" w:rsidRPr="00AC527D" w:rsidRDefault="0028304D"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lang w:val="uk-UA" w:eastAsia="uk-UA"/>
                    </w:rPr>
                  </w:pPr>
                  <w:r w:rsidRPr="00AC527D">
                    <w:rPr>
                      <w:rFonts w:ascii="Times New Roman" w:eastAsia="Calibri" w:hAnsi="Times New Roman" w:cs="Times New Roman"/>
                      <w:lang w:val="uk-UA" w:eastAsia="uk-UA"/>
                    </w:rPr>
                    <w:t>2300831,96</w:t>
                  </w:r>
                  <w:bookmarkStart w:id="169" w:name="6334"/>
                  <w:bookmarkEnd w:id="169"/>
                </w:p>
              </w:tc>
            </w:tr>
          </w:tbl>
          <w:p w14:paraId="75E7DB7A" w14:textId="77777777" w:rsidR="00CC3DD0" w:rsidRDefault="00840853" w:rsidP="00840853">
            <w:pPr>
              <w:ind w:firstLine="540"/>
              <w:jc w:val="both"/>
              <w:rPr>
                <w:rFonts w:ascii="Times New Roman" w:eastAsia="Times New Roman" w:hAnsi="Times New Roman" w:cs="Times New Roman"/>
                <w:color w:val="000000"/>
                <w:sz w:val="24"/>
                <w:szCs w:val="24"/>
                <w:lang w:val="uk-UA" w:eastAsia="uk-UA"/>
              </w:rPr>
            </w:pP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r>
              <w:rPr>
                <w:rFonts w:ascii="Times New Roman" w:eastAsia="Times New Roman" w:hAnsi="Times New Roman" w:cs="Times New Roman"/>
                <w:color w:val="000000"/>
                <w:sz w:val="24"/>
                <w:szCs w:val="24"/>
                <w:lang w:val="uk-UA" w:eastAsia="uk-UA"/>
              </w:rPr>
              <w:tab/>
            </w:r>
          </w:p>
          <w:p w14:paraId="5ADBD63F" w14:textId="77777777" w:rsidR="00CC3DD0" w:rsidRDefault="00CC3DD0" w:rsidP="00BB289E">
            <w:pPr>
              <w:jc w:val="both"/>
              <w:rPr>
                <w:rFonts w:ascii="Times New Roman" w:eastAsia="Times New Roman" w:hAnsi="Times New Roman" w:cs="Times New Roman"/>
                <w:color w:val="000000"/>
                <w:sz w:val="24"/>
                <w:szCs w:val="24"/>
                <w:lang w:val="uk-UA" w:eastAsia="uk-UA"/>
              </w:rPr>
            </w:pPr>
          </w:p>
          <w:p w14:paraId="3EB723B3" w14:textId="77777777" w:rsidR="00CC3DD0" w:rsidRPr="00BB289E" w:rsidRDefault="00CC3DD0" w:rsidP="00BB289E">
            <w:pPr>
              <w:jc w:val="both"/>
              <w:rPr>
                <w:rFonts w:ascii="Times New Roman" w:eastAsia="Times New Roman" w:hAnsi="Times New Roman" w:cs="Times New Roman"/>
                <w:color w:val="000000"/>
                <w:sz w:val="24"/>
                <w:szCs w:val="24"/>
                <w:lang w:val="uk-UA" w:eastAsia="uk-UA"/>
              </w:rPr>
            </w:pPr>
          </w:p>
        </w:tc>
        <w:tc>
          <w:tcPr>
            <w:tcW w:w="7459" w:type="dxa"/>
          </w:tcPr>
          <w:p w14:paraId="12E16AB0" w14:textId="77777777" w:rsidR="00F826C0" w:rsidRPr="00015E5E" w:rsidRDefault="00015E5E" w:rsidP="00015E5E">
            <w:pPr>
              <w:shd w:val="clear" w:color="auto" w:fill="FCFCFC"/>
              <w:spacing w:line="240" w:lineRule="auto"/>
              <w:jc w:val="both"/>
              <w:rPr>
                <w:rFonts w:ascii="Times New Roman" w:eastAsia="Times New Roman" w:hAnsi="Times New Roman" w:cs="Times New Roman"/>
                <w:color w:val="000000"/>
                <w:sz w:val="24"/>
                <w:szCs w:val="24"/>
                <w:lang w:val="uk-UA" w:eastAsia="uk-UA"/>
              </w:rPr>
            </w:pPr>
            <w:r w:rsidRPr="00015E5E">
              <w:rPr>
                <w:rFonts w:ascii="Times New Roman" w:eastAsia="Times New Roman" w:hAnsi="Times New Roman" w:cs="Times New Roman"/>
                <w:color w:val="000000"/>
                <w:sz w:val="24"/>
                <w:szCs w:val="24"/>
                <w:lang w:val="uk-UA" w:eastAsia="uk-UA"/>
              </w:rPr>
              <w:lastRenderedPageBreak/>
              <w:t>1</w:t>
            </w:r>
            <w:r w:rsidR="006E25F9" w:rsidRPr="00015E5E">
              <w:rPr>
                <w:rFonts w:ascii="Times New Roman" w:eastAsia="Times New Roman" w:hAnsi="Times New Roman" w:cs="Times New Roman"/>
                <w:color w:val="000000"/>
                <w:sz w:val="24"/>
                <w:szCs w:val="24"/>
                <w:lang w:val="uk-UA" w:eastAsia="uk-UA"/>
              </w:rPr>
              <w:t xml:space="preserve">. </w:t>
            </w:r>
            <w:r w:rsidR="00F826C0" w:rsidRPr="00015E5E">
              <w:rPr>
                <w:rFonts w:ascii="Times New Roman" w:eastAsia="Times New Roman" w:hAnsi="Times New Roman" w:cs="Times New Roman"/>
                <w:color w:val="000000"/>
                <w:sz w:val="24"/>
                <w:szCs w:val="24"/>
                <w:lang w:val="uk-UA" w:eastAsia="uk-UA"/>
              </w:rPr>
              <w:t>Позицію 8 розділу І «Паспорт міської цільової програми «Підтримка та розвиток галузі охорони здоров’я столиці» на 2024–2025 роки» міської цільової програми «Підтримка та розвиток галузі охорони здоров’я столиці», затвердженої рішенням Київської міської ради від 05 жовтня 2023 року № 7108/7149</w:t>
            </w:r>
          </w:p>
          <w:tbl>
            <w:tblPr>
              <w:tblW w:w="5000" w:type="pct"/>
              <w:tblLayout w:type="fixed"/>
              <w:tblLook w:val="0000" w:firstRow="0" w:lastRow="0" w:firstColumn="0" w:lastColumn="0" w:noHBand="0" w:noVBand="0"/>
            </w:tblPr>
            <w:tblGrid>
              <w:gridCol w:w="610"/>
              <w:gridCol w:w="2098"/>
              <w:gridCol w:w="1505"/>
              <w:gridCol w:w="1505"/>
              <w:gridCol w:w="1505"/>
            </w:tblGrid>
            <w:tr w:rsidR="00F826C0" w:rsidRPr="008B4FCA" w14:paraId="589A3A03" w14:textId="77777777" w:rsidTr="00E70088">
              <w:trPr>
                <w:trHeight w:val="45"/>
              </w:trPr>
              <w:tc>
                <w:tcPr>
                  <w:tcW w:w="422"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6CC6A18D"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8</w:t>
                  </w:r>
                </w:p>
              </w:tc>
              <w:tc>
                <w:tcPr>
                  <w:tcW w:w="1452"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1B30803B" w14:textId="77777777" w:rsidR="00F826C0" w:rsidRPr="0029005C"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Обсяги фінансових ресурсів, необхідних для реалізації програми</w:t>
                  </w:r>
                </w:p>
              </w:tc>
              <w:tc>
                <w:tcPr>
                  <w:tcW w:w="1042"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2EB42164"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 xml:space="preserve">Всього </w:t>
                  </w:r>
                  <w:r w:rsidRPr="0029005C">
                    <w:rPr>
                      <w:rFonts w:ascii="Times New Roman" w:eastAsia="Times New Roman" w:hAnsi="Times New Roman" w:cs="Times New Roman"/>
                      <w:color w:val="000000"/>
                      <w:sz w:val="24"/>
                      <w:szCs w:val="24"/>
                      <w:lang w:val="uk-UA" w:eastAsia="uk-UA"/>
                    </w:rPr>
                    <w:br/>
                    <w:t>(тис. грн)</w:t>
                  </w:r>
                </w:p>
              </w:tc>
              <w:tc>
                <w:tcPr>
                  <w:tcW w:w="2084" w:type="pct"/>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4F71B785"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у тому числі за роками</w:t>
                  </w:r>
                </w:p>
              </w:tc>
            </w:tr>
            <w:tr w:rsidR="00F826C0" w:rsidRPr="008B4FCA" w14:paraId="4558844F" w14:textId="77777777" w:rsidTr="00E70088">
              <w:trPr>
                <w:trHeight w:val="45"/>
              </w:trPr>
              <w:tc>
                <w:tcPr>
                  <w:tcW w:w="422" w:type="pct"/>
                  <w:vMerge/>
                  <w:tcBorders>
                    <w:left w:val="outset" w:sz="8" w:space="0" w:color="000000"/>
                    <w:bottom w:val="outset" w:sz="8" w:space="0" w:color="000000"/>
                    <w:right w:val="outset" w:sz="8" w:space="0" w:color="000000"/>
                  </w:tcBorders>
                  <w:shd w:val="clear" w:color="auto" w:fill="auto"/>
                </w:tcPr>
                <w:p w14:paraId="2FB076FB"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p>
              </w:tc>
              <w:tc>
                <w:tcPr>
                  <w:tcW w:w="1452" w:type="pct"/>
                  <w:vMerge/>
                  <w:tcBorders>
                    <w:left w:val="outset" w:sz="8" w:space="0" w:color="000000"/>
                    <w:bottom w:val="outset" w:sz="8" w:space="0" w:color="000000"/>
                    <w:right w:val="outset" w:sz="8" w:space="0" w:color="000000"/>
                  </w:tcBorders>
                  <w:shd w:val="clear" w:color="auto" w:fill="auto"/>
                </w:tcPr>
                <w:p w14:paraId="1FD1589F"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p>
              </w:tc>
              <w:tc>
                <w:tcPr>
                  <w:tcW w:w="1042" w:type="pct"/>
                  <w:vMerge/>
                  <w:tcBorders>
                    <w:left w:val="outset" w:sz="8" w:space="0" w:color="000000"/>
                    <w:bottom w:val="outset" w:sz="8" w:space="0" w:color="000000"/>
                    <w:right w:val="outset" w:sz="8" w:space="0" w:color="000000"/>
                  </w:tcBorders>
                  <w:shd w:val="clear" w:color="auto" w:fill="auto"/>
                </w:tcPr>
                <w:p w14:paraId="3D4192A5"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p>
              </w:tc>
              <w:tc>
                <w:tcPr>
                  <w:tcW w:w="1042" w:type="pct"/>
                  <w:tcBorders>
                    <w:top w:val="outset" w:sz="8" w:space="0" w:color="000000"/>
                    <w:left w:val="outset" w:sz="8" w:space="0" w:color="000000"/>
                    <w:bottom w:val="single" w:sz="8" w:space="0" w:color="auto"/>
                    <w:right w:val="single" w:sz="8" w:space="0" w:color="auto"/>
                  </w:tcBorders>
                  <w:shd w:val="clear" w:color="auto" w:fill="auto"/>
                  <w:vAlign w:val="center"/>
                </w:tcPr>
                <w:p w14:paraId="17A39757"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2024</w:t>
                  </w:r>
                </w:p>
              </w:tc>
              <w:tc>
                <w:tcPr>
                  <w:tcW w:w="1042" w:type="pct"/>
                  <w:tcBorders>
                    <w:top w:val="outset" w:sz="8" w:space="0" w:color="000000"/>
                    <w:left w:val="single" w:sz="8" w:space="0" w:color="auto"/>
                    <w:bottom w:val="single" w:sz="8" w:space="0" w:color="auto"/>
                    <w:right w:val="outset" w:sz="8" w:space="0" w:color="000000"/>
                  </w:tcBorders>
                  <w:shd w:val="clear" w:color="auto" w:fill="auto"/>
                  <w:vAlign w:val="center"/>
                </w:tcPr>
                <w:p w14:paraId="79F19E72"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2025</w:t>
                  </w:r>
                </w:p>
              </w:tc>
            </w:tr>
            <w:tr w:rsidR="00F826C0" w:rsidRPr="008B4FCA" w14:paraId="0B636FFC" w14:textId="77777777" w:rsidTr="00E70088">
              <w:trPr>
                <w:trHeight w:val="498"/>
              </w:trPr>
              <w:tc>
                <w:tcPr>
                  <w:tcW w:w="422" w:type="pct"/>
                  <w:vMerge/>
                  <w:tcBorders>
                    <w:left w:val="outset" w:sz="8" w:space="0" w:color="000000"/>
                    <w:bottom w:val="outset" w:sz="8" w:space="0" w:color="000000"/>
                    <w:right w:val="outset" w:sz="8" w:space="0" w:color="000000"/>
                  </w:tcBorders>
                  <w:shd w:val="clear" w:color="auto" w:fill="auto"/>
                </w:tcPr>
                <w:p w14:paraId="6FD89F24"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p>
              </w:tc>
              <w:tc>
                <w:tcPr>
                  <w:tcW w:w="1452" w:type="pct"/>
                  <w:vMerge/>
                  <w:tcBorders>
                    <w:left w:val="outset" w:sz="8" w:space="0" w:color="000000"/>
                    <w:bottom w:val="outset" w:sz="8" w:space="0" w:color="000000"/>
                    <w:right w:val="outset" w:sz="8" w:space="0" w:color="000000"/>
                  </w:tcBorders>
                  <w:shd w:val="clear" w:color="auto" w:fill="auto"/>
                </w:tcPr>
                <w:p w14:paraId="645E1D1D"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p>
              </w:tc>
              <w:tc>
                <w:tcPr>
                  <w:tcW w:w="1042"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098FD740" w14:textId="77777777" w:rsidR="00F826C0" w:rsidRPr="0029005C" w:rsidRDefault="00F826C0" w:rsidP="00B92950">
                  <w:pPr>
                    <w:framePr w:hSpace="180" w:wrap="around" w:vAnchor="page" w:hAnchor="margin" w:y="1126"/>
                    <w:shd w:val="clear" w:color="auto" w:fill="FCFCFC"/>
                    <w:spacing w:after="0" w:line="240" w:lineRule="auto"/>
                    <w:ind w:right="-59" w:hanging="68"/>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26 754 321,37</w:t>
                  </w:r>
                </w:p>
              </w:tc>
              <w:tc>
                <w:tcPr>
                  <w:tcW w:w="1042" w:type="pct"/>
                  <w:vMerge w:val="restart"/>
                  <w:tcBorders>
                    <w:top w:val="single" w:sz="8" w:space="0" w:color="auto"/>
                    <w:left w:val="outset" w:sz="8" w:space="0" w:color="000000"/>
                    <w:bottom w:val="outset" w:sz="8" w:space="0" w:color="000000"/>
                    <w:right w:val="single" w:sz="8" w:space="0" w:color="auto"/>
                  </w:tcBorders>
                  <w:shd w:val="clear" w:color="auto" w:fill="auto"/>
                  <w:vAlign w:val="center"/>
                </w:tcPr>
                <w:p w14:paraId="6E41736F" w14:textId="77777777" w:rsidR="00F826C0" w:rsidRPr="0029005C"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12654915,74</w:t>
                  </w:r>
                </w:p>
              </w:tc>
              <w:tc>
                <w:tcPr>
                  <w:tcW w:w="1042" w:type="pct"/>
                  <w:vMerge w:val="restart"/>
                  <w:tcBorders>
                    <w:top w:val="single" w:sz="8" w:space="0" w:color="auto"/>
                    <w:left w:val="single" w:sz="8" w:space="0" w:color="auto"/>
                    <w:bottom w:val="outset" w:sz="8" w:space="0" w:color="000000"/>
                    <w:right w:val="outset" w:sz="8" w:space="0" w:color="000000"/>
                  </w:tcBorders>
                  <w:shd w:val="clear" w:color="auto" w:fill="auto"/>
                  <w:vAlign w:val="center"/>
                </w:tcPr>
                <w:p w14:paraId="5FF66A93" w14:textId="77777777" w:rsidR="00F826C0" w:rsidRPr="0029005C" w:rsidRDefault="00F826C0" w:rsidP="00B92950">
                  <w:pPr>
                    <w:framePr w:hSpace="180" w:wrap="around" w:vAnchor="page" w:hAnchor="margin" w:y="1126"/>
                    <w:shd w:val="clear" w:color="auto" w:fill="FCFCFC"/>
                    <w:spacing w:after="0" w:line="240" w:lineRule="auto"/>
                    <w:ind w:right="-161"/>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14 099405,63</w:t>
                  </w:r>
                </w:p>
              </w:tc>
            </w:tr>
            <w:tr w:rsidR="00F826C0" w:rsidRPr="008B4FCA" w14:paraId="14625F8C" w14:textId="77777777" w:rsidTr="00E70088">
              <w:trPr>
                <w:trHeight w:val="45"/>
              </w:trPr>
              <w:tc>
                <w:tcPr>
                  <w:tcW w:w="422" w:type="pct"/>
                  <w:vMerge/>
                  <w:tcBorders>
                    <w:left w:val="outset" w:sz="8" w:space="0" w:color="000000"/>
                    <w:bottom w:val="outset" w:sz="8" w:space="0" w:color="000000"/>
                    <w:right w:val="outset" w:sz="8" w:space="0" w:color="000000"/>
                  </w:tcBorders>
                  <w:shd w:val="clear" w:color="auto" w:fill="auto"/>
                </w:tcPr>
                <w:p w14:paraId="00CBBD37"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p>
              </w:tc>
              <w:tc>
                <w:tcPr>
                  <w:tcW w:w="145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23268FF8" w14:textId="77777777" w:rsidR="00015E5E"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Всього</w:t>
                  </w:r>
                </w:p>
                <w:p w14:paraId="196DDE49" w14:textId="77777777" w:rsidR="000E74BA" w:rsidRPr="0029005C" w:rsidRDefault="000E74BA"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sz w:val="24"/>
                      <w:szCs w:val="24"/>
                      <w:lang w:val="uk-UA" w:eastAsia="uk-UA"/>
                    </w:rPr>
                  </w:pPr>
                </w:p>
              </w:tc>
              <w:tc>
                <w:tcPr>
                  <w:tcW w:w="1042" w:type="pct"/>
                  <w:vMerge/>
                  <w:tcBorders>
                    <w:left w:val="outset" w:sz="8" w:space="0" w:color="000000"/>
                    <w:bottom w:val="outset" w:sz="8" w:space="0" w:color="000000"/>
                    <w:right w:val="outset" w:sz="8" w:space="0" w:color="000000"/>
                  </w:tcBorders>
                  <w:shd w:val="clear" w:color="auto" w:fill="auto"/>
                </w:tcPr>
                <w:p w14:paraId="26F5568C"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p>
              </w:tc>
              <w:tc>
                <w:tcPr>
                  <w:tcW w:w="1042" w:type="pct"/>
                  <w:vMerge/>
                  <w:tcBorders>
                    <w:left w:val="outset" w:sz="8" w:space="0" w:color="000000"/>
                    <w:bottom w:val="outset" w:sz="8" w:space="0" w:color="000000"/>
                    <w:right w:val="single" w:sz="8" w:space="0" w:color="auto"/>
                  </w:tcBorders>
                  <w:shd w:val="clear" w:color="auto" w:fill="auto"/>
                </w:tcPr>
                <w:p w14:paraId="2D0607A6"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p>
              </w:tc>
              <w:tc>
                <w:tcPr>
                  <w:tcW w:w="1042" w:type="pct"/>
                  <w:vMerge/>
                  <w:tcBorders>
                    <w:left w:val="single" w:sz="8" w:space="0" w:color="auto"/>
                    <w:bottom w:val="outset" w:sz="8" w:space="0" w:color="000000"/>
                    <w:right w:val="outset" w:sz="8" w:space="0" w:color="000000"/>
                  </w:tcBorders>
                  <w:shd w:val="clear" w:color="auto" w:fill="auto"/>
                </w:tcPr>
                <w:p w14:paraId="5B6031C6"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p>
              </w:tc>
            </w:tr>
            <w:tr w:rsidR="00F826C0" w:rsidRPr="008B4FCA" w14:paraId="4D720DF4" w14:textId="77777777" w:rsidTr="00E70088">
              <w:trPr>
                <w:trHeight w:val="45"/>
              </w:trPr>
              <w:tc>
                <w:tcPr>
                  <w:tcW w:w="422" w:type="pct"/>
                  <w:vMerge/>
                  <w:tcBorders>
                    <w:left w:val="outset" w:sz="8" w:space="0" w:color="000000"/>
                    <w:bottom w:val="outset" w:sz="8" w:space="0" w:color="000000"/>
                    <w:right w:val="outset" w:sz="8" w:space="0" w:color="000000"/>
                  </w:tcBorders>
                  <w:shd w:val="clear" w:color="auto" w:fill="auto"/>
                </w:tcPr>
                <w:p w14:paraId="1CF83B27"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p>
              </w:tc>
              <w:tc>
                <w:tcPr>
                  <w:tcW w:w="145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A0210F8" w14:textId="77777777" w:rsidR="00F826C0" w:rsidRDefault="00F826C0" w:rsidP="00B92950">
                  <w:pPr>
                    <w:framePr w:hSpace="180" w:wrap="around" w:vAnchor="page" w:hAnchor="margin" w:y="1126"/>
                    <w:shd w:val="clear" w:color="auto" w:fill="FCFCFC"/>
                    <w:spacing w:after="0" w:line="240" w:lineRule="auto"/>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у тому числі</w:t>
                  </w:r>
                  <w:r w:rsidRPr="0029005C">
                    <w:rPr>
                      <w:rFonts w:ascii="Times New Roman" w:eastAsia="Times New Roman" w:hAnsi="Times New Roman" w:cs="Times New Roman"/>
                      <w:color w:val="000000"/>
                      <w:sz w:val="24"/>
                      <w:szCs w:val="24"/>
                      <w:lang w:val="uk-UA" w:eastAsia="uk-UA"/>
                    </w:rPr>
                    <w:br/>
                    <w:t>за джерелами:</w:t>
                  </w:r>
                </w:p>
                <w:p w14:paraId="3C51F713" w14:textId="77777777" w:rsidR="00015E5E" w:rsidRPr="0029005C" w:rsidRDefault="00015E5E" w:rsidP="00B92950">
                  <w:pPr>
                    <w:framePr w:hSpace="180" w:wrap="around" w:vAnchor="page" w:hAnchor="margin" w:y="1126"/>
                    <w:shd w:val="clear" w:color="auto" w:fill="FCFCFC"/>
                    <w:spacing w:after="0" w:line="240" w:lineRule="auto"/>
                    <w:ind w:firstLine="164"/>
                    <w:rPr>
                      <w:rFonts w:ascii="Times New Roman" w:eastAsia="Times New Roman" w:hAnsi="Times New Roman" w:cs="Times New Roman"/>
                      <w:color w:val="000000"/>
                      <w:sz w:val="24"/>
                      <w:szCs w:val="24"/>
                      <w:lang w:val="uk-UA" w:eastAsia="uk-UA"/>
                    </w:rPr>
                  </w:pP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2F806CD8"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 xml:space="preserve"> </w:t>
                  </w: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6CDC653F"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 xml:space="preserve"> </w:t>
                  </w: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E25065D"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 xml:space="preserve"> </w:t>
                  </w:r>
                </w:p>
              </w:tc>
            </w:tr>
            <w:tr w:rsidR="00F826C0" w:rsidRPr="008B4FCA" w14:paraId="416DE4E6" w14:textId="77777777" w:rsidTr="00E70088">
              <w:trPr>
                <w:trHeight w:val="45"/>
              </w:trPr>
              <w:tc>
                <w:tcPr>
                  <w:tcW w:w="42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2B8E2042" w14:textId="77777777" w:rsidR="00F826C0" w:rsidRPr="0029005C"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8.1</w:t>
                  </w:r>
                </w:p>
              </w:tc>
              <w:tc>
                <w:tcPr>
                  <w:tcW w:w="145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06785CEC" w14:textId="77777777" w:rsidR="00F826C0" w:rsidRPr="0029005C"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державний бюджет</w:t>
                  </w: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2916E26"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 xml:space="preserve"> </w:t>
                  </w: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303B8C49"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 xml:space="preserve"> </w:t>
                  </w: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781963F" w14:textId="77777777" w:rsidR="00F826C0" w:rsidRPr="0029005C" w:rsidRDefault="00F826C0" w:rsidP="00B92950">
                  <w:pPr>
                    <w:framePr w:hSpace="180" w:wrap="around" w:vAnchor="page" w:hAnchor="margin" w:y="1126"/>
                    <w:shd w:val="clear" w:color="auto" w:fill="FCFCFC"/>
                    <w:spacing w:after="0" w:line="240" w:lineRule="auto"/>
                    <w:ind w:firstLine="164"/>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 xml:space="preserve"> </w:t>
                  </w:r>
                </w:p>
              </w:tc>
            </w:tr>
            <w:tr w:rsidR="00F826C0" w:rsidRPr="008B4FCA" w14:paraId="52253F64" w14:textId="77777777" w:rsidTr="00E70088">
              <w:trPr>
                <w:trHeight w:val="45"/>
              </w:trPr>
              <w:tc>
                <w:tcPr>
                  <w:tcW w:w="42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2FF328B1" w14:textId="77777777" w:rsidR="00F826C0" w:rsidRPr="0029005C"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8.2</w:t>
                  </w:r>
                </w:p>
              </w:tc>
              <w:tc>
                <w:tcPr>
                  <w:tcW w:w="145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1E6CDFAD" w14:textId="77777777" w:rsidR="00015E5E" w:rsidRPr="0029005C" w:rsidRDefault="00F826C0" w:rsidP="00B92950">
                  <w:pPr>
                    <w:framePr w:hSpace="180" w:wrap="around" w:vAnchor="page" w:hAnchor="margin" w:y="1126"/>
                    <w:shd w:val="clear" w:color="auto" w:fill="FCFCFC"/>
                    <w:spacing w:after="0" w:line="240" w:lineRule="auto"/>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бюджет</w:t>
                  </w:r>
                  <w:r w:rsidR="00015E5E">
                    <w:rPr>
                      <w:rFonts w:ascii="Times New Roman" w:eastAsia="Times New Roman" w:hAnsi="Times New Roman" w:cs="Times New Roman"/>
                      <w:color w:val="000000"/>
                      <w:sz w:val="24"/>
                      <w:szCs w:val="24"/>
                      <w:lang w:val="uk-UA" w:eastAsia="uk-UA"/>
                    </w:rPr>
                    <w:t xml:space="preserve"> </w:t>
                  </w:r>
                  <w:r w:rsidRPr="0029005C">
                    <w:rPr>
                      <w:rFonts w:ascii="Times New Roman" w:eastAsia="Times New Roman" w:hAnsi="Times New Roman" w:cs="Times New Roman"/>
                      <w:color w:val="000000"/>
                      <w:sz w:val="24"/>
                      <w:szCs w:val="24"/>
                      <w:lang w:val="uk-UA" w:eastAsia="uk-UA"/>
                    </w:rPr>
                    <w:t>міста Києв</w:t>
                  </w:r>
                  <w:r w:rsidR="000E74BA">
                    <w:rPr>
                      <w:rFonts w:ascii="Times New Roman" w:eastAsia="Times New Roman" w:hAnsi="Times New Roman" w:cs="Times New Roman"/>
                      <w:color w:val="000000"/>
                      <w:sz w:val="24"/>
                      <w:szCs w:val="24"/>
                      <w:lang w:val="uk-UA" w:eastAsia="uk-UA"/>
                    </w:rPr>
                    <w:t>а</w:t>
                  </w: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1CDAD5D" w14:textId="77777777" w:rsidR="00F826C0" w:rsidRPr="0029005C" w:rsidRDefault="00F826C0" w:rsidP="00B92950">
                  <w:pPr>
                    <w:framePr w:hSpace="180" w:wrap="around" w:vAnchor="page" w:hAnchor="margin" w:y="1126"/>
                    <w:shd w:val="clear" w:color="auto" w:fill="FCFCFC"/>
                    <w:spacing w:after="0" w:line="240" w:lineRule="auto"/>
                    <w:ind w:right="-59"/>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23 490991,75</w:t>
                  </w: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A80A77E" w14:textId="77777777" w:rsidR="00F826C0" w:rsidRPr="0029005C" w:rsidRDefault="00F826C0" w:rsidP="00B92950">
                  <w:pPr>
                    <w:framePr w:hSpace="180" w:wrap="around" w:vAnchor="page" w:hAnchor="margin" w:y="1126"/>
                    <w:shd w:val="clear" w:color="auto" w:fill="FCFCFC"/>
                    <w:spacing w:after="0" w:line="240" w:lineRule="auto"/>
                    <w:ind w:right="-103"/>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bCs/>
                      <w:color w:val="000000"/>
                      <w:sz w:val="24"/>
                      <w:szCs w:val="24"/>
                      <w:lang w:val="uk-UA" w:eastAsia="uk-UA"/>
                    </w:rPr>
                    <w:t>11048318,08</w:t>
                  </w: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14A67D65" w14:textId="77777777" w:rsidR="00F826C0" w:rsidRPr="0029005C" w:rsidRDefault="00F826C0" w:rsidP="00B92950">
                  <w:pPr>
                    <w:framePr w:hSpace="180" w:wrap="around" w:vAnchor="page" w:hAnchor="margin" w:y="1126"/>
                    <w:shd w:val="clear" w:color="auto" w:fill="FCFCFC"/>
                    <w:spacing w:after="0" w:line="240" w:lineRule="auto"/>
                    <w:ind w:left="-106" w:right="-161"/>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bCs/>
                      <w:color w:val="000000"/>
                      <w:sz w:val="24"/>
                      <w:szCs w:val="24"/>
                      <w:lang w:val="uk-UA" w:eastAsia="uk-UA"/>
                    </w:rPr>
                    <w:t>12 442673,67</w:t>
                  </w:r>
                </w:p>
              </w:tc>
            </w:tr>
            <w:tr w:rsidR="00F826C0" w:rsidRPr="008B4FCA" w14:paraId="6F2BA7B3" w14:textId="77777777" w:rsidTr="00E70088">
              <w:trPr>
                <w:trHeight w:val="45"/>
              </w:trPr>
              <w:tc>
                <w:tcPr>
                  <w:tcW w:w="42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9FDC5E7" w14:textId="77777777" w:rsidR="00F826C0" w:rsidRPr="0029005C"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8.3</w:t>
                  </w:r>
                </w:p>
              </w:tc>
              <w:tc>
                <w:tcPr>
                  <w:tcW w:w="145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179E224F" w14:textId="77777777" w:rsidR="00F826C0" w:rsidRDefault="00F826C0" w:rsidP="00B92950">
                  <w:pPr>
                    <w:framePr w:hSpace="180" w:wrap="around" w:vAnchor="page" w:hAnchor="margin" w:y="1126"/>
                    <w:shd w:val="clear" w:color="auto" w:fill="FCFCFC"/>
                    <w:spacing w:after="0" w:line="240" w:lineRule="auto"/>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інші джерела</w:t>
                  </w:r>
                </w:p>
                <w:p w14:paraId="2897000D" w14:textId="77777777" w:rsidR="000E74BA" w:rsidRPr="0029005C" w:rsidRDefault="000E74BA" w:rsidP="00B92950">
                  <w:pPr>
                    <w:framePr w:hSpace="180" w:wrap="around" w:vAnchor="page" w:hAnchor="margin" w:y="1126"/>
                    <w:shd w:val="clear" w:color="auto" w:fill="FCFCFC"/>
                    <w:spacing w:after="0" w:line="240" w:lineRule="auto"/>
                    <w:rPr>
                      <w:rFonts w:ascii="Times New Roman" w:eastAsia="Times New Roman" w:hAnsi="Times New Roman" w:cs="Times New Roman"/>
                      <w:color w:val="000000"/>
                      <w:sz w:val="24"/>
                      <w:szCs w:val="24"/>
                      <w:lang w:val="uk-UA" w:eastAsia="uk-UA"/>
                    </w:rPr>
                  </w:pP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43E9B3E9" w14:textId="77777777" w:rsidR="00F826C0" w:rsidRPr="0029005C"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3263329,62</w:t>
                  </w: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7A7CC88" w14:textId="77777777" w:rsidR="00F826C0" w:rsidRPr="0029005C" w:rsidRDefault="00F826C0" w:rsidP="00B92950">
                  <w:pPr>
                    <w:framePr w:hSpace="180" w:wrap="around" w:vAnchor="page" w:hAnchor="margin" w:y="1126"/>
                    <w:shd w:val="clear" w:color="auto" w:fill="FCFCFC"/>
                    <w:spacing w:after="0" w:line="240" w:lineRule="auto"/>
                    <w:ind w:left="-23" w:right="-103"/>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color w:val="000000"/>
                      <w:sz w:val="24"/>
                      <w:szCs w:val="24"/>
                      <w:lang w:val="uk-UA" w:eastAsia="uk-UA"/>
                    </w:rPr>
                    <w:t>1 606 597,66</w:t>
                  </w:r>
                </w:p>
              </w:tc>
              <w:tc>
                <w:tcPr>
                  <w:tcW w:w="1042"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B5E63E8" w14:textId="77777777" w:rsidR="00F826C0" w:rsidRPr="0029005C" w:rsidRDefault="00F826C0" w:rsidP="00B92950">
                  <w:pPr>
                    <w:framePr w:hSpace="180" w:wrap="around" w:vAnchor="page" w:hAnchor="margin" w:y="1126"/>
                    <w:shd w:val="clear" w:color="auto" w:fill="FCFCFC"/>
                    <w:spacing w:after="0" w:line="240" w:lineRule="auto"/>
                    <w:ind w:right="-20"/>
                    <w:jc w:val="both"/>
                    <w:rPr>
                      <w:rFonts w:ascii="Times New Roman" w:eastAsia="Times New Roman" w:hAnsi="Times New Roman" w:cs="Times New Roman"/>
                      <w:color w:val="000000"/>
                      <w:sz w:val="24"/>
                      <w:szCs w:val="24"/>
                      <w:lang w:val="uk-UA" w:eastAsia="uk-UA"/>
                    </w:rPr>
                  </w:pPr>
                  <w:r w:rsidRPr="0029005C">
                    <w:rPr>
                      <w:rFonts w:ascii="Times New Roman" w:eastAsia="Times New Roman" w:hAnsi="Times New Roman" w:cs="Times New Roman"/>
                      <w:bCs/>
                      <w:color w:val="000000"/>
                      <w:sz w:val="24"/>
                      <w:szCs w:val="24"/>
                      <w:lang w:val="uk-UA" w:eastAsia="uk-UA"/>
                    </w:rPr>
                    <w:t>1 656731,96</w:t>
                  </w:r>
                </w:p>
              </w:tc>
            </w:tr>
          </w:tbl>
          <w:p w14:paraId="78CD77EF" w14:textId="77777777" w:rsidR="00ED16AC" w:rsidRDefault="00ED16AC" w:rsidP="00585445">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7D7EFA0A" w14:textId="77777777" w:rsidR="00ED16AC" w:rsidRDefault="00ED16AC" w:rsidP="00585445">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0B4B5955" w14:textId="77777777" w:rsidR="00BB289E" w:rsidRDefault="00F826C0" w:rsidP="00585445">
            <w:pPr>
              <w:shd w:val="clear" w:color="auto" w:fill="FCFCFC"/>
              <w:spacing w:line="240" w:lineRule="auto"/>
              <w:jc w:val="both"/>
              <w:rPr>
                <w:rFonts w:ascii="Times New Roman" w:eastAsia="Times New Roman" w:hAnsi="Times New Roman" w:cs="Times New Roman"/>
                <w:color w:val="000000"/>
                <w:sz w:val="24"/>
                <w:szCs w:val="24"/>
                <w:lang w:val="uk-UA" w:eastAsia="uk-UA"/>
              </w:rPr>
            </w:pPr>
            <w:r w:rsidRPr="00481D6B">
              <w:rPr>
                <w:rFonts w:ascii="Times New Roman" w:eastAsia="Times New Roman" w:hAnsi="Times New Roman" w:cs="Times New Roman"/>
                <w:color w:val="000000"/>
                <w:sz w:val="24"/>
                <w:szCs w:val="24"/>
                <w:lang w:val="uk-UA" w:eastAsia="uk-UA"/>
              </w:rPr>
              <w:t>2. Таблиц</w:t>
            </w:r>
            <w:r w:rsidR="00ED16AC">
              <w:rPr>
                <w:rFonts w:ascii="Times New Roman" w:eastAsia="Times New Roman" w:hAnsi="Times New Roman" w:cs="Times New Roman"/>
                <w:color w:val="000000"/>
                <w:sz w:val="24"/>
                <w:szCs w:val="24"/>
                <w:lang w:val="uk-UA" w:eastAsia="uk-UA"/>
              </w:rPr>
              <w:t>я</w:t>
            </w:r>
            <w:r w:rsidRPr="00481D6B">
              <w:rPr>
                <w:rFonts w:ascii="Times New Roman" w:eastAsia="Times New Roman" w:hAnsi="Times New Roman" w:cs="Times New Roman"/>
                <w:color w:val="000000"/>
                <w:sz w:val="24"/>
                <w:szCs w:val="24"/>
                <w:lang w:val="uk-UA" w:eastAsia="uk-UA"/>
              </w:rPr>
              <w:t xml:space="preserve"> 2. Обсяг і джерела фінансування Програми розділу IV «Обґрунтування шляхів і засобів розв’язання проблеми, обсягів і </w:t>
            </w:r>
            <w:r w:rsidRPr="00481D6B">
              <w:rPr>
                <w:rFonts w:ascii="Times New Roman" w:eastAsia="Times New Roman" w:hAnsi="Times New Roman" w:cs="Times New Roman"/>
                <w:color w:val="000000"/>
                <w:sz w:val="24"/>
                <w:szCs w:val="24"/>
                <w:lang w:val="uk-UA" w:eastAsia="uk-UA"/>
              </w:rPr>
              <w:lastRenderedPageBreak/>
              <w:t>джерел фінансування, строків виконання програми» міської цільової програми «Підтримка та розвиток галузі охорони здоров’я столиці», затвердженої рішенням Київської міської ради від 05 жовтня 2023 року № 7108/7149</w:t>
            </w:r>
          </w:p>
          <w:p w14:paraId="64AEC38E" w14:textId="77777777" w:rsidR="00F826C0" w:rsidRPr="00481D6B" w:rsidRDefault="00F826C0" w:rsidP="00BB289E">
            <w:pPr>
              <w:shd w:val="clear" w:color="auto" w:fill="FCFCFC"/>
              <w:spacing w:line="240" w:lineRule="auto"/>
              <w:jc w:val="right"/>
              <w:rPr>
                <w:rFonts w:ascii="Times New Roman" w:eastAsia="Times New Roman" w:hAnsi="Times New Roman" w:cs="Times New Roman"/>
                <w:color w:val="000000"/>
                <w:sz w:val="24"/>
                <w:szCs w:val="24"/>
                <w:lang w:val="uk-UA" w:eastAsia="uk-UA"/>
              </w:rPr>
            </w:pPr>
            <w:r w:rsidRPr="00481D6B">
              <w:rPr>
                <w:rFonts w:ascii="Times New Roman" w:eastAsia="Times New Roman" w:hAnsi="Times New Roman" w:cs="Times New Roman"/>
                <w:color w:val="000000"/>
                <w:sz w:val="24"/>
                <w:szCs w:val="24"/>
                <w:lang w:val="uk-UA" w:eastAsia="uk-UA"/>
              </w:rPr>
              <w:t xml:space="preserve">  </w:t>
            </w:r>
            <w:r w:rsidR="00BB289E" w:rsidRPr="00BB289E">
              <w:rPr>
                <w:rFonts w:ascii="Times New Roman" w:eastAsia="Times New Roman" w:hAnsi="Times New Roman" w:cs="Times New Roman"/>
                <w:color w:val="000000"/>
                <w:lang w:val="uk-UA" w:eastAsia="uk-UA"/>
              </w:rPr>
              <w:t>(тис. грн)</w:t>
            </w:r>
          </w:p>
          <w:tbl>
            <w:tblPr>
              <w:tblW w:w="5000" w:type="pct"/>
              <w:tblLayout w:type="fixed"/>
              <w:tblLook w:val="0000" w:firstRow="0" w:lastRow="0" w:firstColumn="0" w:lastColumn="0" w:noHBand="0" w:noVBand="0"/>
            </w:tblPr>
            <w:tblGrid>
              <w:gridCol w:w="2708"/>
              <w:gridCol w:w="1494"/>
              <w:gridCol w:w="1494"/>
              <w:gridCol w:w="1527"/>
            </w:tblGrid>
            <w:tr w:rsidR="00F826C0" w:rsidRPr="008B4FCA" w14:paraId="6636DA22" w14:textId="77777777" w:rsidTr="00E70088">
              <w:trPr>
                <w:trHeight w:val="45"/>
              </w:trPr>
              <w:tc>
                <w:tcPr>
                  <w:tcW w:w="1875"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1F9108D6" w14:textId="77777777" w:rsidR="00F826C0" w:rsidRPr="00BB289E"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Обсяг коштів, які пропонується залучити на виконання Програми</w:t>
                  </w:r>
                  <w:r w:rsidR="00070BD2" w:rsidRPr="00BB289E">
                    <w:rPr>
                      <w:rFonts w:ascii="Times New Roman" w:eastAsia="Times New Roman" w:hAnsi="Times New Roman" w:cs="Times New Roman"/>
                      <w:color w:val="000000"/>
                      <w:lang w:val="uk-UA" w:eastAsia="uk-UA"/>
                    </w:rPr>
                    <w:t xml:space="preserve"> </w:t>
                  </w:r>
                </w:p>
              </w:tc>
              <w:tc>
                <w:tcPr>
                  <w:tcW w:w="2068" w:type="pct"/>
                  <w:gridSpan w:val="2"/>
                  <w:tcBorders>
                    <w:top w:val="outset" w:sz="8" w:space="0" w:color="000000"/>
                    <w:left w:val="outset" w:sz="8" w:space="0" w:color="000000"/>
                    <w:bottom w:val="outset" w:sz="8" w:space="0" w:color="000000"/>
                    <w:right w:val="outset" w:sz="8" w:space="0" w:color="000000"/>
                  </w:tcBorders>
                  <w:shd w:val="clear" w:color="auto" w:fill="auto"/>
                  <w:vAlign w:val="center"/>
                </w:tcPr>
                <w:p w14:paraId="1A0CC2F3" w14:textId="77777777" w:rsidR="00F826C0" w:rsidRPr="00BB289E"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Роки виконання Програми</w:t>
                  </w:r>
                </w:p>
              </w:tc>
              <w:tc>
                <w:tcPr>
                  <w:tcW w:w="1057" w:type="pct"/>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769FA982" w14:textId="77777777" w:rsidR="00F826C0" w:rsidRPr="00BB289E"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Всього витрат на виконання Програми</w:t>
                  </w:r>
                </w:p>
              </w:tc>
            </w:tr>
            <w:tr w:rsidR="00F826C0" w:rsidRPr="008B4FCA" w14:paraId="08D16612" w14:textId="77777777" w:rsidTr="00E70088">
              <w:trPr>
                <w:trHeight w:val="45"/>
              </w:trPr>
              <w:tc>
                <w:tcPr>
                  <w:tcW w:w="1875" w:type="pct"/>
                  <w:vMerge/>
                  <w:tcBorders>
                    <w:left w:val="outset" w:sz="8" w:space="0" w:color="000000"/>
                    <w:bottom w:val="outset" w:sz="8" w:space="0" w:color="000000"/>
                    <w:right w:val="outset" w:sz="8" w:space="0" w:color="000000"/>
                  </w:tcBorders>
                  <w:shd w:val="clear" w:color="auto" w:fill="auto"/>
                </w:tcPr>
                <w:p w14:paraId="615B3892" w14:textId="77777777" w:rsidR="00F826C0" w:rsidRPr="00BB289E" w:rsidRDefault="00F826C0" w:rsidP="00B92950">
                  <w:pPr>
                    <w:framePr w:hSpace="180" w:wrap="around" w:vAnchor="page" w:hAnchor="margin" w:y="1126"/>
                    <w:shd w:val="clear" w:color="auto" w:fill="FCFCFC"/>
                    <w:spacing w:after="0" w:line="240" w:lineRule="auto"/>
                    <w:ind w:firstLine="567"/>
                    <w:jc w:val="both"/>
                    <w:rPr>
                      <w:rFonts w:ascii="Times New Roman" w:eastAsia="Times New Roman" w:hAnsi="Times New Roman" w:cs="Times New Roman"/>
                      <w:color w:val="000000"/>
                      <w:lang w:val="uk-UA" w:eastAsia="uk-UA"/>
                    </w:rPr>
                  </w:pPr>
                </w:p>
              </w:tc>
              <w:tc>
                <w:tcPr>
                  <w:tcW w:w="1034" w:type="pct"/>
                  <w:tcBorders>
                    <w:top w:val="outset" w:sz="8" w:space="0" w:color="000000"/>
                    <w:left w:val="outset" w:sz="8" w:space="0" w:color="000000"/>
                    <w:bottom w:val="outset" w:sz="8" w:space="0" w:color="000000"/>
                    <w:right w:val="outset" w:sz="8" w:space="0" w:color="000000"/>
                  </w:tcBorders>
                  <w:shd w:val="clear" w:color="auto" w:fill="auto"/>
                  <w:vAlign w:val="center"/>
                </w:tcPr>
                <w:p w14:paraId="03961A4D" w14:textId="77777777" w:rsidR="00F826C0" w:rsidRPr="00BB289E" w:rsidRDefault="00F826C0" w:rsidP="00B92950">
                  <w:pPr>
                    <w:framePr w:hSpace="180" w:wrap="around" w:vAnchor="page" w:hAnchor="margin" w:y="1126"/>
                    <w:shd w:val="clear" w:color="auto" w:fill="FCFCFC"/>
                    <w:spacing w:after="0" w:line="240" w:lineRule="auto"/>
                    <w:ind w:firstLine="567"/>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2024</w:t>
                  </w:r>
                </w:p>
              </w:tc>
              <w:tc>
                <w:tcPr>
                  <w:tcW w:w="1034" w:type="pct"/>
                  <w:tcBorders>
                    <w:top w:val="outset" w:sz="8" w:space="0" w:color="000000"/>
                    <w:left w:val="outset" w:sz="8" w:space="0" w:color="000000"/>
                    <w:bottom w:val="outset" w:sz="8" w:space="0" w:color="000000"/>
                    <w:right w:val="outset" w:sz="8" w:space="0" w:color="000000"/>
                  </w:tcBorders>
                  <w:shd w:val="clear" w:color="auto" w:fill="auto"/>
                  <w:vAlign w:val="center"/>
                </w:tcPr>
                <w:p w14:paraId="307BA69C" w14:textId="77777777" w:rsidR="00F826C0" w:rsidRPr="00BB289E" w:rsidRDefault="00F826C0" w:rsidP="00B92950">
                  <w:pPr>
                    <w:framePr w:hSpace="180" w:wrap="around" w:vAnchor="page" w:hAnchor="margin" w:y="1126"/>
                    <w:shd w:val="clear" w:color="auto" w:fill="FCFCFC"/>
                    <w:spacing w:after="0" w:line="240" w:lineRule="auto"/>
                    <w:ind w:firstLine="567"/>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2025</w:t>
                  </w:r>
                </w:p>
              </w:tc>
              <w:tc>
                <w:tcPr>
                  <w:tcW w:w="1057" w:type="pct"/>
                  <w:vMerge/>
                  <w:tcBorders>
                    <w:left w:val="outset" w:sz="8" w:space="0" w:color="000000"/>
                    <w:bottom w:val="outset" w:sz="8" w:space="0" w:color="000000"/>
                    <w:right w:val="outset" w:sz="8" w:space="0" w:color="000000"/>
                  </w:tcBorders>
                  <w:shd w:val="clear" w:color="auto" w:fill="auto"/>
                </w:tcPr>
                <w:p w14:paraId="12B36FB6" w14:textId="77777777" w:rsidR="00F826C0" w:rsidRPr="00BB289E" w:rsidRDefault="00F826C0" w:rsidP="00B92950">
                  <w:pPr>
                    <w:framePr w:hSpace="180" w:wrap="around" w:vAnchor="page" w:hAnchor="margin" w:y="1126"/>
                    <w:shd w:val="clear" w:color="auto" w:fill="FCFCFC"/>
                    <w:spacing w:after="0" w:line="240" w:lineRule="auto"/>
                    <w:ind w:firstLine="567"/>
                    <w:jc w:val="both"/>
                    <w:rPr>
                      <w:rFonts w:ascii="Times New Roman" w:eastAsia="Times New Roman" w:hAnsi="Times New Roman" w:cs="Times New Roman"/>
                      <w:color w:val="000000"/>
                      <w:lang w:val="uk-UA" w:eastAsia="uk-UA"/>
                    </w:rPr>
                  </w:pPr>
                </w:p>
              </w:tc>
            </w:tr>
            <w:tr w:rsidR="00F826C0" w:rsidRPr="00B92950" w14:paraId="0A8059EB" w14:textId="77777777" w:rsidTr="00E70088">
              <w:trPr>
                <w:trHeight w:val="45"/>
              </w:trPr>
              <w:tc>
                <w:tcPr>
                  <w:tcW w:w="1875" w:type="pct"/>
                  <w:tcBorders>
                    <w:top w:val="outset" w:sz="8" w:space="0" w:color="000000"/>
                    <w:left w:val="outset" w:sz="8" w:space="0" w:color="000000"/>
                    <w:bottom w:val="outset" w:sz="8" w:space="0" w:color="000000"/>
                    <w:right w:val="outset" w:sz="8" w:space="0" w:color="000000"/>
                  </w:tcBorders>
                  <w:shd w:val="clear" w:color="auto" w:fill="auto"/>
                  <w:vAlign w:val="center"/>
                </w:tcPr>
                <w:p w14:paraId="644588EB" w14:textId="77777777" w:rsidR="00F826C0" w:rsidRPr="00BB289E"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Обсяг ресурсів, всього, у тому числі:</w:t>
                  </w:r>
                </w:p>
              </w:tc>
              <w:tc>
                <w:tcPr>
                  <w:tcW w:w="1034"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AA28B0B" w14:textId="77777777" w:rsidR="00F826C0" w:rsidRPr="00BB289E" w:rsidRDefault="00F826C0" w:rsidP="00B92950">
                  <w:pPr>
                    <w:framePr w:hSpace="180" w:wrap="around" w:vAnchor="page" w:hAnchor="margin" w:y="1126"/>
                    <w:shd w:val="clear" w:color="auto" w:fill="FCFCFC"/>
                    <w:spacing w:after="0" w:line="240" w:lineRule="auto"/>
                    <w:ind w:right="-201"/>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12 654915,74</w:t>
                  </w:r>
                </w:p>
              </w:tc>
              <w:tc>
                <w:tcPr>
                  <w:tcW w:w="1034" w:type="pct"/>
                  <w:tcBorders>
                    <w:top w:val="outset" w:sz="8" w:space="0" w:color="000000"/>
                    <w:left w:val="outset" w:sz="8" w:space="0" w:color="000000"/>
                    <w:bottom w:val="outset" w:sz="8" w:space="0" w:color="000000"/>
                    <w:right w:val="outset" w:sz="8" w:space="0" w:color="000000"/>
                  </w:tcBorders>
                  <w:shd w:val="clear" w:color="auto" w:fill="auto"/>
                  <w:vAlign w:val="center"/>
                </w:tcPr>
                <w:p w14:paraId="28BCFF83" w14:textId="77777777" w:rsidR="00F826C0" w:rsidRPr="00BB289E" w:rsidRDefault="00F826C0" w:rsidP="00B92950">
                  <w:pPr>
                    <w:framePr w:hSpace="180" w:wrap="around" w:vAnchor="page" w:hAnchor="margin" w:y="1126"/>
                    <w:shd w:val="clear" w:color="auto" w:fill="FCFCFC"/>
                    <w:spacing w:after="0" w:line="240" w:lineRule="auto"/>
                    <w:ind w:right="-133"/>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14 099405,63</w:t>
                  </w:r>
                </w:p>
              </w:tc>
              <w:tc>
                <w:tcPr>
                  <w:tcW w:w="1057"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5A3083F" w14:textId="77777777" w:rsidR="00F826C0" w:rsidRPr="00BB289E" w:rsidRDefault="00F826C0" w:rsidP="00B92950">
                  <w:pPr>
                    <w:framePr w:hSpace="180" w:wrap="around" w:vAnchor="page" w:hAnchor="margin" w:y="1126"/>
                    <w:shd w:val="clear" w:color="auto" w:fill="FCFCFC"/>
                    <w:spacing w:after="0" w:line="240" w:lineRule="auto"/>
                    <w:ind w:right="-161"/>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26 754 321,37</w:t>
                  </w:r>
                </w:p>
              </w:tc>
            </w:tr>
            <w:tr w:rsidR="00F826C0" w:rsidRPr="00B92950" w14:paraId="427395A9" w14:textId="77777777" w:rsidTr="00E70088">
              <w:trPr>
                <w:trHeight w:val="45"/>
              </w:trPr>
              <w:tc>
                <w:tcPr>
                  <w:tcW w:w="1875"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90637C0" w14:textId="77777777" w:rsidR="00F826C0" w:rsidRPr="00BB289E"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бюджет міста Києва</w:t>
                  </w:r>
                </w:p>
              </w:tc>
              <w:tc>
                <w:tcPr>
                  <w:tcW w:w="1034"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E95C778" w14:textId="77777777" w:rsidR="00F826C0" w:rsidRPr="00BB289E" w:rsidRDefault="00F826C0" w:rsidP="00B92950">
                  <w:pPr>
                    <w:framePr w:hSpace="180" w:wrap="around" w:vAnchor="page" w:hAnchor="margin" w:y="1126"/>
                    <w:shd w:val="clear" w:color="auto" w:fill="FCFCFC"/>
                    <w:spacing w:after="0" w:line="240" w:lineRule="auto"/>
                    <w:ind w:right="-59"/>
                    <w:jc w:val="center"/>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11 048318,08</w:t>
                  </w:r>
                </w:p>
              </w:tc>
              <w:tc>
                <w:tcPr>
                  <w:tcW w:w="1034" w:type="pct"/>
                  <w:tcBorders>
                    <w:top w:val="outset" w:sz="8" w:space="0" w:color="000000"/>
                    <w:left w:val="outset" w:sz="8" w:space="0" w:color="000000"/>
                    <w:bottom w:val="outset" w:sz="8" w:space="0" w:color="000000"/>
                    <w:right w:val="outset" w:sz="8" w:space="0" w:color="000000"/>
                  </w:tcBorders>
                  <w:shd w:val="clear" w:color="auto" w:fill="auto"/>
                  <w:vAlign w:val="center"/>
                </w:tcPr>
                <w:p w14:paraId="53123736" w14:textId="77777777" w:rsidR="00F826C0" w:rsidRPr="00BB289E" w:rsidRDefault="00F826C0" w:rsidP="00B92950">
                  <w:pPr>
                    <w:framePr w:hSpace="180" w:wrap="around" w:vAnchor="page" w:hAnchor="margin" w:y="1126"/>
                    <w:shd w:val="clear" w:color="auto" w:fill="FCFCFC"/>
                    <w:spacing w:after="0" w:line="240" w:lineRule="auto"/>
                    <w:ind w:right="-133"/>
                    <w:jc w:val="center"/>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bCs/>
                      <w:color w:val="000000"/>
                      <w:lang w:val="uk-UA" w:eastAsia="uk-UA"/>
                    </w:rPr>
                    <w:t>12 442673,67</w:t>
                  </w:r>
                </w:p>
              </w:tc>
              <w:tc>
                <w:tcPr>
                  <w:tcW w:w="1057" w:type="pct"/>
                  <w:tcBorders>
                    <w:top w:val="outset" w:sz="8" w:space="0" w:color="000000"/>
                    <w:left w:val="outset" w:sz="8" w:space="0" w:color="000000"/>
                    <w:bottom w:val="outset" w:sz="8" w:space="0" w:color="000000"/>
                    <w:right w:val="outset" w:sz="8" w:space="0" w:color="000000"/>
                  </w:tcBorders>
                  <w:shd w:val="clear" w:color="auto" w:fill="auto"/>
                  <w:vAlign w:val="center"/>
                </w:tcPr>
                <w:p w14:paraId="7CDCECC1" w14:textId="77777777" w:rsidR="00F826C0" w:rsidRPr="00BB289E" w:rsidRDefault="00F826C0" w:rsidP="00B92950">
                  <w:pPr>
                    <w:framePr w:hSpace="180" w:wrap="around" w:vAnchor="page" w:hAnchor="margin" w:y="1126"/>
                    <w:shd w:val="clear" w:color="auto" w:fill="FCFCFC"/>
                    <w:spacing w:after="0" w:line="240" w:lineRule="auto"/>
                    <w:ind w:right="-161"/>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23 490991,75</w:t>
                  </w:r>
                </w:p>
              </w:tc>
            </w:tr>
            <w:tr w:rsidR="00F826C0" w:rsidRPr="00B92950" w14:paraId="6BE2DF06" w14:textId="77777777" w:rsidTr="00E70088">
              <w:trPr>
                <w:trHeight w:val="45"/>
              </w:trPr>
              <w:tc>
                <w:tcPr>
                  <w:tcW w:w="1875" w:type="pct"/>
                  <w:tcBorders>
                    <w:top w:val="outset" w:sz="8" w:space="0" w:color="000000"/>
                    <w:left w:val="outset" w:sz="8" w:space="0" w:color="000000"/>
                    <w:bottom w:val="outset" w:sz="8" w:space="0" w:color="000000"/>
                    <w:right w:val="outset" w:sz="8" w:space="0" w:color="000000"/>
                  </w:tcBorders>
                  <w:shd w:val="clear" w:color="auto" w:fill="auto"/>
                  <w:vAlign w:val="center"/>
                </w:tcPr>
                <w:p w14:paraId="67413D73" w14:textId="77777777" w:rsidR="00F826C0" w:rsidRPr="00BB289E"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кошти інших джерел</w:t>
                  </w:r>
                </w:p>
              </w:tc>
              <w:tc>
                <w:tcPr>
                  <w:tcW w:w="1034" w:type="pct"/>
                  <w:tcBorders>
                    <w:top w:val="outset" w:sz="8" w:space="0" w:color="000000"/>
                    <w:left w:val="outset" w:sz="8" w:space="0" w:color="000000"/>
                    <w:bottom w:val="outset" w:sz="8" w:space="0" w:color="000000"/>
                    <w:right w:val="outset" w:sz="8" w:space="0" w:color="000000"/>
                  </w:tcBorders>
                  <w:shd w:val="clear" w:color="auto" w:fill="auto"/>
                  <w:vAlign w:val="center"/>
                </w:tcPr>
                <w:p w14:paraId="4CDF4270" w14:textId="77777777" w:rsidR="00F826C0" w:rsidRPr="00BB289E" w:rsidRDefault="00F826C0" w:rsidP="00B92950">
                  <w:pPr>
                    <w:framePr w:hSpace="180" w:wrap="around" w:vAnchor="page" w:hAnchor="margin" w:y="1126"/>
                    <w:shd w:val="clear" w:color="auto" w:fill="FCFCFC"/>
                    <w:spacing w:after="0" w:line="240" w:lineRule="auto"/>
                    <w:jc w:val="center"/>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1 606 597,66</w:t>
                  </w:r>
                </w:p>
              </w:tc>
              <w:tc>
                <w:tcPr>
                  <w:tcW w:w="1034" w:type="pct"/>
                  <w:tcBorders>
                    <w:top w:val="outset" w:sz="8" w:space="0" w:color="000000"/>
                    <w:left w:val="outset" w:sz="8" w:space="0" w:color="000000"/>
                    <w:bottom w:val="outset" w:sz="8" w:space="0" w:color="000000"/>
                    <w:right w:val="outset" w:sz="8" w:space="0" w:color="000000"/>
                  </w:tcBorders>
                  <w:shd w:val="clear" w:color="auto" w:fill="auto"/>
                  <w:vAlign w:val="center"/>
                </w:tcPr>
                <w:p w14:paraId="2C049E7A" w14:textId="77777777" w:rsidR="00F826C0" w:rsidRPr="00BB289E" w:rsidRDefault="00F826C0" w:rsidP="00B92950">
                  <w:pPr>
                    <w:framePr w:hSpace="180" w:wrap="around" w:vAnchor="page" w:hAnchor="margin" w:y="1126"/>
                    <w:shd w:val="clear" w:color="auto" w:fill="FCFCFC"/>
                    <w:spacing w:after="0" w:line="240" w:lineRule="auto"/>
                    <w:jc w:val="center"/>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bCs/>
                      <w:color w:val="000000"/>
                      <w:lang w:val="uk-UA" w:eastAsia="uk-UA"/>
                    </w:rPr>
                    <w:t>1 656 731,96</w:t>
                  </w:r>
                </w:p>
              </w:tc>
              <w:tc>
                <w:tcPr>
                  <w:tcW w:w="1057" w:type="pct"/>
                  <w:tcBorders>
                    <w:top w:val="outset" w:sz="8" w:space="0" w:color="000000"/>
                    <w:left w:val="outset" w:sz="8" w:space="0" w:color="000000"/>
                    <w:bottom w:val="outset" w:sz="8" w:space="0" w:color="000000"/>
                    <w:right w:val="outset" w:sz="8" w:space="0" w:color="000000"/>
                  </w:tcBorders>
                  <w:shd w:val="clear" w:color="auto" w:fill="auto"/>
                  <w:vAlign w:val="center"/>
                </w:tcPr>
                <w:p w14:paraId="4840755A" w14:textId="77777777" w:rsidR="00F826C0" w:rsidRPr="00BB289E" w:rsidRDefault="00F826C0" w:rsidP="00B92950">
                  <w:pPr>
                    <w:framePr w:hSpace="180" w:wrap="around" w:vAnchor="page" w:hAnchor="margin" w:y="1126"/>
                    <w:shd w:val="clear" w:color="auto" w:fill="FCFCFC"/>
                    <w:spacing w:after="0" w:line="240" w:lineRule="auto"/>
                    <w:jc w:val="both"/>
                    <w:rPr>
                      <w:rFonts w:ascii="Times New Roman" w:eastAsia="Times New Roman" w:hAnsi="Times New Roman" w:cs="Times New Roman"/>
                      <w:color w:val="000000"/>
                      <w:lang w:val="uk-UA" w:eastAsia="uk-UA"/>
                    </w:rPr>
                  </w:pPr>
                  <w:r w:rsidRPr="00BB289E">
                    <w:rPr>
                      <w:rFonts w:ascii="Times New Roman" w:eastAsia="Times New Roman" w:hAnsi="Times New Roman" w:cs="Times New Roman"/>
                      <w:color w:val="000000"/>
                      <w:lang w:val="uk-UA" w:eastAsia="uk-UA"/>
                    </w:rPr>
                    <w:t>3 263 329,62</w:t>
                  </w:r>
                </w:p>
              </w:tc>
            </w:tr>
          </w:tbl>
          <w:p w14:paraId="7992E781" w14:textId="77777777" w:rsidR="00ED16AC" w:rsidRDefault="00ED16AC" w:rsidP="00481D6B">
            <w:pPr>
              <w:shd w:val="clear" w:color="auto" w:fill="FCFCFC"/>
              <w:spacing w:line="240" w:lineRule="auto"/>
              <w:jc w:val="both"/>
              <w:rPr>
                <w:rFonts w:ascii="Times New Roman" w:eastAsia="Times New Roman" w:hAnsi="Times New Roman" w:cs="Times New Roman"/>
                <w:color w:val="000000"/>
                <w:sz w:val="26"/>
                <w:szCs w:val="26"/>
                <w:lang w:val="uk-UA" w:eastAsia="uk-UA"/>
              </w:rPr>
            </w:pPr>
          </w:p>
          <w:p w14:paraId="13C849A9" w14:textId="77777777" w:rsidR="00F826C0" w:rsidRDefault="00F826C0" w:rsidP="00481D6B">
            <w:pPr>
              <w:shd w:val="clear" w:color="auto" w:fill="FCFCFC"/>
              <w:spacing w:line="240" w:lineRule="auto"/>
              <w:jc w:val="both"/>
              <w:rPr>
                <w:rFonts w:ascii="Times New Roman" w:eastAsia="Times New Roman" w:hAnsi="Times New Roman" w:cs="Times New Roman"/>
                <w:color w:val="000000"/>
                <w:sz w:val="26"/>
                <w:szCs w:val="26"/>
                <w:lang w:val="uk-UA" w:eastAsia="uk-UA"/>
              </w:rPr>
            </w:pPr>
            <w:r w:rsidRPr="008B4FCA">
              <w:rPr>
                <w:rFonts w:ascii="Times New Roman" w:eastAsia="Times New Roman" w:hAnsi="Times New Roman" w:cs="Times New Roman"/>
                <w:color w:val="000000"/>
                <w:sz w:val="26"/>
                <w:szCs w:val="26"/>
                <w:lang w:val="uk-UA" w:eastAsia="uk-UA"/>
              </w:rPr>
              <w:t xml:space="preserve">3. </w:t>
            </w:r>
            <w:r w:rsidR="00ED16AC">
              <w:rPr>
                <w:rFonts w:ascii="Times New Roman" w:eastAsia="Times New Roman" w:hAnsi="Times New Roman" w:cs="Times New Roman"/>
                <w:color w:val="000000"/>
                <w:sz w:val="26"/>
                <w:szCs w:val="26"/>
                <w:lang w:val="uk-UA" w:eastAsia="uk-UA"/>
              </w:rPr>
              <w:t>Р</w:t>
            </w:r>
            <w:r w:rsidRPr="008B4FCA">
              <w:rPr>
                <w:rFonts w:ascii="Times New Roman" w:eastAsia="Times New Roman" w:hAnsi="Times New Roman" w:cs="Times New Roman"/>
                <w:color w:val="000000"/>
                <w:sz w:val="26"/>
                <w:szCs w:val="26"/>
                <w:lang w:val="uk-UA" w:eastAsia="uk-UA"/>
              </w:rPr>
              <w:t xml:space="preserve">озділ Оперативна ціль Стратегії розвитку міста Києва </w:t>
            </w:r>
            <w:r w:rsidRPr="00ED16AC">
              <w:rPr>
                <w:rFonts w:ascii="Times New Roman" w:eastAsia="Times New Roman" w:hAnsi="Times New Roman" w:cs="Times New Roman"/>
                <w:color w:val="000000"/>
                <w:sz w:val="26"/>
                <w:szCs w:val="26"/>
                <w:shd w:val="clear" w:color="auto" w:fill="FFFFFF"/>
                <w:lang w:val="uk-UA" w:eastAsia="uk-UA"/>
              </w:rPr>
              <w:t>до 202</w:t>
            </w:r>
            <w:r w:rsidR="00ED16AC">
              <w:rPr>
                <w:rFonts w:ascii="Times New Roman" w:eastAsia="Times New Roman" w:hAnsi="Times New Roman" w:cs="Times New Roman"/>
                <w:color w:val="000000"/>
                <w:sz w:val="26"/>
                <w:szCs w:val="26"/>
                <w:shd w:val="clear" w:color="auto" w:fill="FFFFFF"/>
                <w:lang w:val="uk-UA" w:eastAsia="uk-UA"/>
              </w:rPr>
              <w:t>5</w:t>
            </w:r>
            <w:r w:rsidRPr="00ED16AC">
              <w:rPr>
                <w:rFonts w:ascii="Times New Roman" w:eastAsia="Times New Roman" w:hAnsi="Times New Roman" w:cs="Times New Roman"/>
                <w:color w:val="000000"/>
                <w:sz w:val="26"/>
                <w:szCs w:val="26"/>
                <w:shd w:val="clear" w:color="auto" w:fill="FFFFFF"/>
                <w:lang w:val="uk-UA" w:eastAsia="uk-UA"/>
              </w:rPr>
              <w:t xml:space="preserve"> року</w:t>
            </w:r>
            <w:r w:rsidRPr="008B4FCA">
              <w:rPr>
                <w:rFonts w:ascii="Times New Roman" w:eastAsia="Times New Roman" w:hAnsi="Times New Roman" w:cs="Times New Roman"/>
                <w:color w:val="000000"/>
                <w:sz w:val="26"/>
                <w:szCs w:val="26"/>
                <w:lang w:val="uk-UA" w:eastAsia="uk-UA"/>
              </w:rPr>
              <w:t xml:space="preserve"> «I. Забезпечення якісної та доступної медицини в м. Києві», завдання програми </w:t>
            </w:r>
            <w:r w:rsidRPr="00ED16AC">
              <w:rPr>
                <w:rFonts w:ascii="Times New Roman" w:eastAsia="Times New Roman" w:hAnsi="Times New Roman" w:cs="Times New Roman"/>
                <w:color w:val="000000"/>
                <w:sz w:val="26"/>
                <w:szCs w:val="26"/>
                <w:lang w:val="uk-UA" w:eastAsia="uk-UA"/>
              </w:rPr>
              <w:t>«</w:t>
            </w:r>
            <w:r w:rsidRPr="00ED16AC">
              <w:rPr>
                <w:rFonts w:ascii="Times New Roman" w:eastAsia="Times New Roman" w:hAnsi="Times New Roman" w:cs="Times New Roman"/>
                <w:color w:val="000000"/>
                <w:sz w:val="26"/>
                <w:szCs w:val="26"/>
                <w:shd w:val="clear" w:color="auto" w:fill="FFFFFF"/>
                <w:lang w:val="uk-UA" w:eastAsia="uk-UA"/>
              </w:rPr>
              <w:t>Підтримка та розвиток галузі охорони здоров’я столиці</w:t>
            </w:r>
            <w:r w:rsidR="00786116">
              <w:rPr>
                <w:rFonts w:ascii="Times New Roman" w:eastAsia="Times New Roman" w:hAnsi="Times New Roman" w:cs="Times New Roman"/>
                <w:color w:val="000000"/>
                <w:sz w:val="26"/>
                <w:szCs w:val="26"/>
                <w:lang w:val="uk-UA" w:eastAsia="uk-UA"/>
              </w:rPr>
              <w:t>», заходи програми 1.1, 1.2</w:t>
            </w:r>
            <w:r w:rsidRPr="008B4FCA">
              <w:rPr>
                <w:rFonts w:ascii="Times New Roman" w:eastAsia="Times New Roman" w:hAnsi="Times New Roman" w:cs="Times New Roman"/>
                <w:color w:val="000000"/>
                <w:sz w:val="26"/>
                <w:szCs w:val="26"/>
                <w:lang w:val="uk-UA" w:eastAsia="uk-UA"/>
              </w:rPr>
              <w:t xml:space="preserve"> додатка до міської цільової програми «Підтримка та розвиток галузі охорони здоров'я столиці» на 2024-2025 роки, затвердженої </w:t>
            </w:r>
            <w:hyperlink r:id="rId10" w:tgtFrame="_blank" w:history="1">
              <w:r w:rsidRPr="008B4FCA">
                <w:rPr>
                  <w:rFonts w:ascii="Times New Roman" w:eastAsia="Times New Roman" w:hAnsi="Times New Roman" w:cs="Times New Roman"/>
                  <w:color w:val="000000"/>
                  <w:sz w:val="26"/>
                  <w:szCs w:val="26"/>
                  <w:lang w:val="uk-UA" w:eastAsia="uk-UA"/>
                </w:rPr>
                <w:t>рішенням Київської міської ради від 05 жовтня 2023 року № 7108/7149, «Перелік завдань і заходів міської цільової програми «Підтримка та розвиток галузі охорони здоров'я столиці" на 2024 - 2025 роки»</w:t>
              </w:r>
            </w:hyperlink>
          </w:p>
          <w:p w14:paraId="05BE8D5F" w14:textId="77777777" w:rsidR="00585445" w:rsidRDefault="00585445" w:rsidP="00FB5433">
            <w:pPr>
              <w:shd w:val="clear" w:color="auto" w:fill="FCFCFC"/>
              <w:spacing w:line="240" w:lineRule="auto"/>
              <w:ind w:firstLine="567"/>
              <w:jc w:val="both"/>
              <w:rPr>
                <w:rFonts w:ascii="Times New Roman" w:eastAsia="Times New Roman" w:hAnsi="Times New Roman" w:cs="Times New Roman"/>
                <w:color w:val="000000"/>
                <w:sz w:val="26"/>
                <w:szCs w:val="26"/>
                <w:lang w:val="uk-UA" w:eastAsia="uk-UA"/>
              </w:rPr>
            </w:pPr>
          </w:p>
          <w:p w14:paraId="7A423918" w14:textId="77777777" w:rsidR="00481D6B" w:rsidRDefault="00481D6B" w:rsidP="00FB5433">
            <w:pPr>
              <w:shd w:val="clear" w:color="auto" w:fill="FCFCFC"/>
              <w:spacing w:line="240" w:lineRule="auto"/>
              <w:ind w:firstLine="567"/>
              <w:jc w:val="both"/>
              <w:rPr>
                <w:rFonts w:ascii="Times New Roman" w:eastAsia="Times New Roman" w:hAnsi="Times New Roman" w:cs="Times New Roman"/>
                <w:color w:val="000000"/>
                <w:sz w:val="26"/>
                <w:szCs w:val="26"/>
                <w:lang w:val="uk-UA" w:eastAsia="uk-UA"/>
              </w:rPr>
            </w:pPr>
          </w:p>
          <w:p w14:paraId="599547C7" w14:textId="77777777" w:rsidR="00481D6B" w:rsidRDefault="00481D6B" w:rsidP="00FB5433">
            <w:pPr>
              <w:shd w:val="clear" w:color="auto" w:fill="FCFCFC"/>
              <w:spacing w:line="240" w:lineRule="auto"/>
              <w:ind w:firstLine="567"/>
              <w:jc w:val="both"/>
              <w:rPr>
                <w:rFonts w:ascii="Times New Roman" w:eastAsia="Times New Roman" w:hAnsi="Times New Roman" w:cs="Times New Roman"/>
                <w:color w:val="000000"/>
                <w:sz w:val="26"/>
                <w:szCs w:val="26"/>
                <w:lang w:val="uk-UA" w:eastAsia="uk-UA"/>
              </w:rPr>
            </w:pPr>
          </w:p>
          <w:p w14:paraId="4EEF7316" w14:textId="77777777" w:rsidR="00481D6B" w:rsidRDefault="00481D6B" w:rsidP="00FB5433">
            <w:pPr>
              <w:shd w:val="clear" w:color="auto" w:fill="FCFCFC"/>
              <w:spacing w:line="240" w:lineRule="auto"/>
              <w:ind w:firstLine="567"/>
              <w:jc w:val="both"/>
              <w:rPr>
                <w:rFonts w:ascii="Times New Roman" w:eastAsia="Times New Roman" w:hAnsi="Times New Roman" w:cs="Times New Roman"/>
                <w:color w:val="000000"/>
                <w:sz w:val="26"/>
                <w:szCs w:val="26"/>
                <w:lang w:val="uk-UA" w:eastAsia="uk-UA"/>
              </w:rPr>
            </w:pPr>
          </w:p>
          <w:p w14:paraId="531EEC02" w14:textId="77777777" w:rsidR="00ED16AC" w:rsidRDefault="00ED16AC" w:rsidP="00FB5433">
            <w:pPr>
              <w:shd w:val="clear" w:color="auto" w:fill="FCFCFC"/>
              <w:spacing w:line="240" w:lineRule="auto"/>
              <w:ind w:firstLine="567"/>
              <w:jc w:val="both"/>
              <w:rPr>
                <w:rFonts w:ascii="Times New Roman" w:eastAsia="Times New Roman" w:hAnsi="Times New Roman" w:cs="Times New Roman"/>
                <w:color w:val="000000"/>
                <w:sz w:val="26"/>
                <w:szCs w:val="26"/>
                <w:lang w:val="uk-UA" w:eastAsia="uk-UA"/>
              </w:rPr>
            </w:pPr>
          </w:p>
          <w:p w14:paraId="6450DA79" w14:textId="77777777" w:rsidR="00ED16AC" w:rsidRDefault="00ED16AC" w:rsidP="00FB5433">
            <w:pPr>
              <w:shd w:val="clear" w:color="auto" w:fill="FCFCFC"/>
              <w:spacing w:line="240" w:lineRule="auto"/>
              <w:ind w:firstLine="567"/>
              <w:jc w:val="both"/>
              <w:rPr>
                <w:rFonts w:ascii="Times New Roman" w:eastAsia="Times New Roman" w:hAnsi="Times New Roman" w:cs="Times New Roman"/>
                <w:color w:val="000000"/>
                <w:sz w:val="26"/>
                <w:szCs w:val="26"/>
                <w:lang w:val="uk-UA" w:eastAsia="uk-UA"/>
              </w:rPr>
            </w:pPr>
          </w:p>
          <w:p w14:paraId="0CDA3451" w14:textId="77777777" w:rsidR="004945F1" w:rsidRDefault="004945F1" w:rsidP="00FB5433">
            <w:pPr>
              <w:shd w:val="clear" w:color="auto" w:fill="FCFCFC"/>
              <w:spacing w:line="240" w:lineRule="auto"/>
              <w:ind w:firstLine="567"/>
              <w:jc w:val="both"/>
              <w:rPr>
                <w:rFonts w:ascii="Times New Roman" w:eastAsia="Times New Roman" w:hAnsi="Times New Roman" w:cs="Times New Roman"/>
                <w:color w:val="000000"/>
                <w:sz w:val="26"/>
                <w:szCs w:val="26"/>
                <w:lang w:val="uk-UA" w:eastAsia="uk-UA"/>
              </w:rPr>
            </w:pPr>
          </w:p>
          <w:p w14:paraId="2A15D188" w14:textId="77777777" w:rsidR="00C81FB9" w:rsidRDefault="00C81FB9" w:rsidP="00FB5433">
            <w:pPr>
              <w:shd w:val="clear" w:color="auto" w:fill="FCFCFC"/>
              <w:spacing w:line="240" w:lineRule="auto"/>
              <w:ind w:firstLine="567"/>
              <w:jc w:val="both"/>
              <w:rPr>
                <w:rFonts w:ascii="Times New Roman" w:eastAsia="Times New Roman" w:hAnsi="Times New Roman" w:cs="Times New Roman"/>
                <w:color w:val="000000"/>
                <w:sz w:val="26"/>
                <w:szCs w:val="26"/>
                <w:lang w:val="uk-UA" w:eastAsia="uk-UA"/>
              </w:rPr>
            </w:pPr>
          </w:p>
          <w:p w14:paraId="22141A89" w14:textId="77777777" w:rsidR="00585445" w:rsidRDefault="00585445" w:rsidP="00FB5433">
            <w:pPr>
              <w:shd w:val="clear" w:color="auto" w:fill="FCFCFC"/>
              <w:spacing w:line="240" w:lineRule="auto"/>
              <w:ind w:firstLine="567"/>
              <w:jc w:val="both"/>
              <w:rPr>
                <w:rFonts w:ascii="Times New Roman" w:eastAsia="Times New Roman" w:hAnsi="Times New Roman" w:cs="Times New Roman"/>
                <w:color w:val="000000"/>
                <w:sz w:val="26"/>
                <w:szCs w:val="26"/>
                <w:lang w:val="uk-UA" w:eastAsia="uk-UA"/>
              </w:rPr>
            </w:pPr>
          </w:p>
          <w:p w14:paraId="784AC239" w14:textId="77777777" w:rsidR="00F826C0" w:rsidRPr="004E4C5E" w:rsidRDefault="00F826C0" w:rsidP="00FB5433">
            <w:pPr>
              <w:widowControl w:val="0"/>
              <w:autoSpaceDE w:val="0"/>
              <w:autoSpaceDN w:val="0"/>
              <w:spacing w:line="240" w:lineRule="auto"/>
              <w:ind w:right="-3"/>
              <w:jc w:val="both"/>
              <w:rPr>
                <w:rFonts w:ascii="Times New Roman" w:eastAsia="Times New Roman" w:hAnsi="Times New Roman" w:cs="Times New Roman"/>
                <w:color w:val="000000"/>
                <w:sz w:val="8"/>
                <w:szCs w:val="8"/>
                <w:lang w:val="uk-UA" w:eastAsia="uk-UA"/>
              </w:rPr>
            </w:pPr>
          </w:p>
          <w:tbl>
            <w:tblPr>
              <w:tblW w:w="7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7"/>
              <w:gridCol w:w="381"/>
              <w:gridCol w:w="1068"/>
              <w:gridCol w:w="793"/>
              <w:gridCol w:w="617"/>
              <w:gridCol w:w="6"/>
              <w:gridCol w:w="780"/>
              <w:gridCol w:w="6"/>
              <w:gridCol w:w="1067"/>
              <w:gridCol w:w="659"/>
              <w:gridCol w:w="658"/>
            </w:tblGrid>
            <w:tr w:rsidR="00F826C0" w:rsidRPr="008B4FCA" w14:paraId="698F1FC5" w14:textId="77777777" w:rsidTr="00481D6B">
              <w:trPr>
                <w:trHeight w:val="400"/>
              </w:trPr>
              <w:tc>
                <w:tcPr>
                  <w:tcW w:w="997" w:type="dxa"/>
                  <w:vMerge w:val="restart"/>
                  <w:shd w:val="clear" w:color="auto" w:fill="auto"/>
                  <w:vAlign w:val="center"/>
                  <w:hideMark/>
                </w:tcPr>
                <w:p w14:paraId="6709F758" w14:textId="77777777" w:rsidR="00F826C0" w:rsidRPr="008B4FCA" w:rsidRDefault="00F826C0" w:rsidP="00B92950">
                  <w:pPr>
                    <w:framePr w:hSpace="180" w:wrap="around" w:vAnchor="page" w:hAnchor="margin" w:y="1126"/>
                    <w:widowControl w:val="0"/>
                    <w:autoSpaceDE w:val="0"/>
                    <w:autoSpaceDN w:val="0"/>
                    <w:spacing w:after="0" w:line="240" w:lineRule="auto"/>
                    <w:ind w:left="-62" w:right="-9"/>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lastRenderedPageBreak/>
                    <w:t xml:space="preserve">1.1. Будівництво, реконструкція та реставрація в закладах охорони здоров'я, що засновані на комунальній власності територіальної громади м. Києва, оновлення та забезпечення їх матеріально-технічної бази </w:t>
                  </w:r>
                </w:p>
              </w:tc>
              <w:tc>
                <w:tcPr>
                  <w:tcW w:w="381" w:type="dxa"/>
                  <w:vMerge w:val="restart"/>
                  <w:shd w:val="clear" w:color="auto" w:fill="auto"/>
                  <w:textDirection w:val="btLr"/>
                  <w:vAlign w:val="center"/>
                  <w:hideMark/>
                </w:tcPr>
                <w:p w14:paraId="0462E7E1" w14:textId="77777777" w:rsidR="00F826C0" w:rsidRPr="008B4FCA" w:rsidRDefault="00F826C0" w:rsidP="00B92950">
                  <w:pPr>
                    <w:framePr w:hSpace="180" w:wrap="around" w:vAnchor="page" w:hAnchor="margin" w:y="1126"/>
                    <w:widowControl w:val="0"/>
                    <w:autoSpaceDE w:val="0"/>
                    <w:autoSpaceDN w:val="0"/>
                    <w:spacing w:after="0" w:line="240" w:lineRule="auto"/>
                    <w:ind w:left="113" w:right="113"/>
                    <w:jc w:val="center"/>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2024 - 2025</w:t>
                  </w:r>
                </w:p>
              </w:tc>
              <w:tc>
                <w:tcPr>
                  <w:tcW w:w="1068" w:type="dxa"/>
                  <w:vMerge w:val="restart"/>
                  <w:shd w:val="clear" w:color="auto" w:fill="auto"/>
                  <w:vAlign w:val="center"/>
                  <w:hideMark/>
                </w:tcPr>
                <w:p w14:paraId="61664E58"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Департамент охорони здоров'я, заклади охорони здоров'я, що засновані на комунальній власності територіальної громади м. Києва, РДА, КП "Інженерний центр", комунальне підприємство з питань будівництва житлових будинків "Житлоінвестбуд-УКБ"</w:t>
                  </w:r>
                </w:p>
              </w:tc>
              <w:tc>
                <w:tcPr>
                  <w:tcW w:w="793" w:type="dxa"/>
                  <w:vMerge w:val="restart"/>
                  <w:shd w:val="clear" w:color="auto" w:fill="auto"/>
                  <w:vAlign w:val="center"/>
                  <w:hideMark/>
                </w:tcPr>
                <w:p w14:paraId="2CD87B3C"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 xml:space="preserve">Бюджет міста Києва </w:t>
                  </w:r>
                </w:p>
              </w:tc>
              <w:tc>
                <w:tcPr>
                  <w:tcW w:w="617" w:type="dxa"/>
                  <w:shd w:val="clear" w:color="auto" w:fill="auto"/>
                  <w:vAlign w:val="center"/>
                  <w:hideMark/>
                </w:tcPr>
                <w:p w14:paraId="07FC6A8B" w14:textId="77777777" w:rsidR="00F826C0" w:rsidRPr="008B4FCA" w:rsidRDefault="00F826C0" w:rsidP="00B92950">
                  <w:pPr>
                    <w:framePr w:hSpace="180" w:wrap="around" w:vAnchor="page" w:hAnchor="margin" w:y="1126"/>
                    <w:widowControl w:val="0"/>
                    <w:autoSpaceDE w:val="0"/>
                    <w:autoSpaceDN w:val="0"/>
                    <w:spacing w:after="0" w:line="240" w:lineRule="auto"/>
                    <w:ind w:left="-167"/>
                    <w:jc w:val="center"/>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 xml:space="preserve"> Всього </w:t>
                  </w:r>
                </w:p>
              </w:tc>
              <w:tc>
                <w:tcPr>
                  <w:tcW w:w="786" w:type="dxa"/>
                  <w:gridSpan w:val="2"/>
                  <w:shd w:val="clear" w:color="auto" w:fill="auto"/>
                  <w:vAlign w:val="center"/>
                  <w:hideMark/>
                </w:tcPr>
                <w:p w14:paraId="798FFD61" w14:textId="77777777" w:rsidR="00F826C0" w:rsidRPr="00481D6B" w:rsidRDefault="00F826C0" w:rsidP="00B92950">
                  <w:pPr>
                    <w:framePr w:hSpace="180" w:wrap="around" w:vAnchor="page" w:hAnchor="margin" w:y="1126"/>
                    <w:widowControl w:val="0"/>
                    <w:autoSpaceDE w:val="0"/>
                    <w:autoSpaceDN w:val="0"/>
                    <w:spacing w:after="0" w:line="240" w:lineRule="auto"/>
                    <w:ind w:left="-89" w:right="-191"/>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1 812 080,39</w:t>
                  </w:r>
                </w:p>
              </w:tc>
              <w:tc>
                <w:tcPr>
                  <w:tcW w:w="1073" w:type="dxa"/>
                  <w:gridSpan w:val="2"/>
                  <w:shd w:val="clear" w:color="auto" w:fill="auto"/>
                  <w:vAlign w:val="center"/>
                  <w:hideMark/>
                </w:tcPr>
                <w:p w14:paraId="23F87CDC"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r w:rsidRPr="008B4FCA">
                    <w:rPr>
                      <w:rFonts w:ascii="Times New Roman" w:eastAsia="Times New Roman" w:hAnsi="Times New Roman" w:cs="Times New Roman"/>
                      <w:color w:val="000000"/>
                      <w:sz w:val="14"/>
                      <w:szCs w:val="14"/>
                      <w:lang w:val="uk-UA" w:eastAsia="ru-RU"/>
                    </w:rPr>
                    <w:t>показник витрат: обсяг видатків, тис. грн.</w:t>
                  </w:r>
                </w:p>
              </w:tc>
              <w:tc>
                <w:tcPr>
                  <w:tcW w:w="659" w:type="dxa"/>
                  <w:shd w:val="clear" w:color="auto" w:fill="auto"/>
                  <w:vAlign w:val="center"/>
                  <w:hideMark/>
                </w:tcPr>
                <w:p w14:paraId="0EDAB8E6" w14:textId="77777777" w:rsidR="00F826C0" w:rsidRPr="00481D6B" w:rsidRDefault="00F826C0" w:rsidP="00B92950">
                  <w:pPr>
                    <w:framePr w:hSpace="180" w:wrap="around" w:vAnchor="page" w:hAnchor="margin" w:y="1126"/>
                    <w:widowControl w:val="0"/>
                    <w:autoSpaceDE w:val="0"/>
                    <w:autoSpaceDN w:val="0"/>
                    <w:spacing w:after="0" w:line="240" w:lineRule="auto"/>
                    <w:ind w:left="-106" w:right="-30"/>
                    <w:jc w:val="right"/>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1278314,52</w:t>
                  </w:r>
                </w:p>
              </w:tc>
              <w:tc>
                <w:tcPr>
                  <w:tcW w:w="658" w:type="dxa"/>
                  <w:shd w:val="clear" w:color="auto" w:fill="auto"/>
                  <w:vAlign w:val="center"/>
                  <w:hideMark/>
                </w:tcPr>
                <w:p w14:paraId="77F41323" w14:textId="77777777" w:rsidR="00F826C0" w:rsidRPr="00481D6B" w:rsidRDefault="00F826C0" w:rsidP="00B92950">
                  <w:pPr>
                    <w:framePr w:hSpace="180" w:wrap="around" w:vAnchor="page" w:hAnchor="margin" w:y="1126"/>
                    <w:widowControl w:val="0"/>
                    <w:autoSpaceDE w:val="0"/>
                    <w:autoSpaceDN w:val="0"/>
                    <w:spacing w:after="0" w:line="240" w:lineRule="auto"/>
                    <w:jc w:val="right"/>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 xml:space="preserve">533765,87 </w:t>
                  </w:r>
                </w:p>
              </w:tc>
            </w:tr>
            <w:tr w:rsidR="00F826C0" w:rsidRPr="008B4FCA" w14:paraId="1DAA438E" w14:textId="77777777" w:rsidTr="00481D6B">
              <w:trPr>
                <w:trHeight w:val="730"/>
              </w:trPr>
              <w:tc>
                <w:tcPr>
                  <w:tcW w:w="997" w:type="dxa"/>
                  <w:vMerge/>
                  <w:vAlign w:val="center"/>
                  <w:hideMark/>
                </w:tcPr>
                <w:p w14:paraId="32C2C4B9"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381" w:type="dxa"/>
                  <w:vMerge/>
                  <w:vAlign w:val="center"/>
                  <w:hideMark/>
                </w:tcPr>
                <w:p w14:paraId="7501C638"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068" w:type="dxa"/>
                  <w:vMerge/>
                  <w:vAlign w:val="center"/>
                  <w:hideMark/>
                </w:tcPr>
                <w:p w14:paraId="601E4A74"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793" w:type="dxa"/>
                  <w:vMerge/>
                  <w:vAlign w:val="center"/>
                  <w:hideMark/>
                </w:tcPr>
                <w:p w14:paraId="051B2494"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17" w:type="dxa"/>
                  <w:shd w:val="clear" w:color="auto" w:fill="auto"/>
                  <w:vAlign w:val="center"/>
                  <w:hideMark/>
                </w:tcPr>
                <w:p w14:paraId="7D56EC79"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 xml:space="preserve"> 2 024 </w:t>
                  </w:r>
                </w:p>
              </w:tc>
              <w:tc>
                <w:tcPr>
                  <w:tcW w:w="786" w:type="dxa"/>
                  <w:gridSpan w:val="2"/>
                  <w:shd w:val="clear" w:color="auto" w:fill="auto"/>
                  <w:vAlign w:val="center"/>
                  <w:hideMark/>
                </w:tcPr>
                <w:p w14:paraId="0ABACC54" w14:textId="77777777" w:rsidR="00F826C0" w:rsidRPr="00481D6B" w:rsidRDefault="00F826C0" w:rsidP="00B92950">
                  <w:pPr>
                    <w:framePr w:hSpace="180" w:wrap="around" w:vAnchor="page" w:hAnchor="margin" w:y="1126"/>
                    <w:widowControl w:val="0"/>
                    <w:autoSpaceDE w:val="0"/>
                    <w:autoSpaceDN w:val="0"/>
                    <w:spacing w:after="0" w:line="240" w:lineRule="auto"/>
                    <w:ind w:left="-89" w:right="-49"/>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 xml:space="preserve">1 278314,52 </w:t>
                  </w:r>
                </w:p>
              </w:tc>
              <w:tc>
                <w:tcPr>
                  <w:tcW w:w="1073" w:type="dxa"/>
                  <w:gridSpan w:val="2"/>
                  <w:shd w:val="clear" w:color="auto" w:fill="auto"/>
                  <w:vAlign w:val="center"/>
                  <w:hideMark/>
                </w:tcPr>
                <w:p w14:paraId="3B3D7B6C"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r w:rsidRPr="008B4FCA">
                    <w:rPr>
                      <w:rFonts w:ascii="Times New Roman" w:eastAsia="Times New Roman" w:hAnsi="Times New Roman" w:cs="Times New Roman"/>
                      <w:color w:val="000000"/>
                      <w:sz w:val="14"/>
                      <w:szCs w:val="14"/>
                      <w:lang w:val="uk-UA" w:eastAsia="ru-RU"/>
                    </w:rPr>
                    <w:t xml:space="preserve"> показник продукту: кількість об'єктів будівництва, реконструкції та реставрації, одиниць </w:t>
                  </w:r>
                </w:p>
              </w:tc>
              <w:tc>
                <w:tcPr>
                  <w:tcW w:w="659" w:type="dxa"/>
                  <w:shd w:val="clear" w:color="auto" w:fill="auto"/>
                  <w:vAlign w:val="center"/>
                  <w:hideMark/>
                </w:tcPr>
                <w:p w14:paraId="40B4ADF5" w14:textId="77777777" w:rsidR="00F826C0" w:rsidRPr="00481D6B" w:rsidRDefault="00F826C0" w:rsidP="00B92950">
                  <w:pPr>
                    <w:framePr w:hSpace="180" w:wrap="around" w:vAnchor="page" w:hAnchor="margin" w:y="1126"/>
                    <w:widowControl w:val="0"/>
                    <w:autoSpaceDE w:val="0"/>
                    <w:autoSpaceDN w:val="0"/>
                    <w:spacing w:after="0" w:line="240" w:lineRule="auto"/>
                    <w:jc w:val="right"/>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 xml:space="preserve">27 </w:t>
                  </w:r>
                </w:p>
              </w:tc>
              <w:tc>
                <w:tcPr>
                  <w:tcW w:w="658" w:type="dxa"/>
                  <w:shd w:val="clear" w:color="auto" w:fill="auto"/>
                  <w:vAlign w:val="center"/>
                  <w:hideMark/>
                </w:tcPr>
                <w:p w14:paraId="6E827408" w14:textId="77777777" w:rsidR="00F826C0" w:rsidRPr="00481D6B" w:rsidRDefault="00F826C0" w:rsidP="00B92950">
                  <w:pPr>
                    <w:framePr w:hSpace="180" w:wrap="around" w:vAnchor="page" w:hAnchor="margin" w:y="1126"/>
                    <w:widowControl w:val="0"/>
                    <w:autoSpaceDE w:val="0"/>
                    <w:autoSpaceDN w:val="0"/>
                    <w:spacing w:after="0" w:line="240" w:lineRule="auto"/>
                    <w:jc w:val="right"/>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 xml:space="preserve">10 </w:t>
                  </w:r>
                </w:p>
              </w:tc>
            </w:tr>
            <w:tr w:rsidR="00F826C0" w:rsidRPr="008B4FCA" w14:paraId="438F8407" w14:textId="77777777" w:rsidTr="00481D6B">
              <w:trPr>
                <w:trHeight w:val="542"/>
              </w:trPr>
              <w:tc>
                <w:tcPr>
                  <w:tcW w:w="997" w:type="dxa"/>
                  <w:vMerge/>
                  <w:vAlign w:val="center"/>
                  <w:hideMark/>
                </w:tcPr>
                <w:p w14:paraId="27EE60C0"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381" w:type="dxa"/>
                  <w:vMerge/>
                  <w:vAlign w:val="center"/>
                  <w:hideMark/>
                </w:tcPr>
                <w:p w14:paraId="7F026822"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068" w:type="dxa"/>
                  <w:vMerge/>
                  <w:vAlign w:val="center"/>
                  <w:hideMark/>
                </w:tcPr>
                <w:p w14:paraId="1A61DE02"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793" w:type="dxa"/>
                  <w:vMerge/>
                  <w:vAlign w:val="center"/>
                  <w:hideMark/>
                </w:tcPr>
                <w:p w14:paraId="378EBDBB"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17" w:type="dxa"/>
                  <w:shd w:val="clear" w:color="auto" w:fill="auto"/>
                  <w:vAlign w:val="center"/>
                  <w:hideMark/>
                </w:tcPr>
                <w:p w14:paraId="7A1181F3"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 xml:space="preserve">2 025 </w:t>
                  </w:r>
                </w:p>
              </w:tc>
              <w:tc>
                <w:tcPr>
                  <w:tcW w:w="786" w:type="dxa"/>
                  <w:gridSpan w:val="2"/>
                  <w:shd w:val="clear" w:color="auto" w:fill="auto"/>
                  <w:vAlign w:val="center"/>
                  <w:hideMark/>
                </w:tcPr>
                <w:p w14:paraId="0CB35160" w14:textId="77777777" w:rsidR="00F826C0" w:rsidRPr="00481D6B" w:rsidRDefault="00F826C0" w:rsidP="00B92950">
                  <w:pPr>
                    <w:framePr w:hSpace="180" w:wrap="around" w:vAnchor="page" w:hAnchor="margin" w:y="1126"/>
                    <w:widowControl w:val="0"/>
                    <w:autoSpaceDE w:val="0"/>
                    <w:autoSpaceDN w:val="0"/>
                    <w:spacing w:after="0" w:line="240" w:lineRule="auto"/>
                    <w:ind w:left="-89" w:right="-49" w:firstLine="89"/>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 xml:space="preserve">533765,87 </w:t>
                  </w:r>
                </w:p>
              </w:tc>
              <w:tc>
                <w:tcPr>
                  <w:tcW w:w="1073" w:type="dxa"/>
                  <w:gridSpan w:val="2"/>
                  <w:shd w:val="clear" w:color="auto" w:fill="auto"/>
                  <w:vAlign w:val="center"/>
                  <w:hideMark/>
                </w:tcPr>
                <w:p w14:paraId="56457A5C"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r w:rsidRPr="008B4FCA">
                    <w:rPr>
                      <w:rFonts w:ascii="Times New Roman" w:eastAsia="Times New Roman" w:hAnsi="Times New Roman" w:cs="Times New Roman"/>
                      <w:color w:val="000000"/>
                      <w:sz w:val="14"/>
                      <w:szCs w:val="14"/>
                      <w:lang w:val="uk-UA" w:eastAsia="ru-RU"/>
                    </w:rPr>
                    <w:t xml:space="preserve"> показник ефективності: середні витрати на один об'єкт, тис. грн </w:t>
                  </w:r>
                </w:p>
              </w:tc>
              <w:tc>
                <w:tcPr>
                  <w:tcW w:w="659" w:type="dxa"/>
                  <w:shd w:val="clear" w:color="auto" w:fill="auto"/>
                  <w:vAlign w:val="center"/>
                  <w:hideMark/>
                </w:tcPr>
                <w:p w14:paraId="4273F4E3" w14:textId="77777777" w:rsidR="00F826C0" w:rsidRPr="00481D6B" w:rsidRDefault="00F826C0" w:rsidP="00B92950">
                  <w:pPr>
                    <w:framePr w:hSpace="180" w:wrap="around" w:vAnchor="page" w:hAnchor="margin" w:y="1126"/>
                    <w:widowControl w:val="0"/>
                    <w:autoSpaceDE w:val="0"/>
                    <w:autoSpaceDN w:val="0"/>
                    <w:spacing w:after="0" w:line="240" w:lineRule="auto"/>
                    <w:jc w:val="right"/>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 xml:space="preserve">47344,98 </w:t>
                  </w:r>
                </w:p>
              </w:tc>
              <w:tc>
                <w:tcPr>
                  <w:tcW w:w="658" w:type="dxa"/>
                  <w:shd w:val="clear" w:color="auto" w:fill="auto"/>
                  <w:vAlign w:val="center"/>
                  <w:hideMark/>
                </w:tcPr>
                <w:p w14:paraId="75867DA8" w14:textId="77777777" w:rsidR="00F826C0" w:rsidRPr="00481D6B" w:rsidRDefault="00F826C0" w:rsidP="00B92950">
                  <w:pPr>
                    <w:framePr w:hSpace="180" w:wrap="around" w:vAnchor="page" w:hAnchor="margin" w:y="1126"/>
                    <w:widowControl w:val="0"/>
                    <w:autoSpaceDE w:val="0"/>
                    <w:autoSpaceDN w:val="0"/>
                    <w:spacing w:after="0" w:line="240" w:lineRule="auto"/>
                    <w:jc w:val="right"/>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 xml:space="preserve">53376,59 </w:t>
                  </w:r>
                </w:p>
              </w:tc>
            </w:tr>
            <w:tr w:rsidR="00F826C0" w:rsidRPr="008B4FCA" w14:paraId="51397AF4" w14:textId="77777777" w:rsidTr="004F277A">
              <w:trPr>
                <w:trHeight w:val="1291"/>
              </w:trPr>
              <w:tc>
                <w:tcPr>
                  <w:tcW w:w="997" w:type="dxa"/>
                  <w:vMerge/>
                  <w:tcBorders>
                    <w:bottom w:val="single" w:sz="4" w:space="0" w:color="auto"/>
                  </w:tcBorders>
                  <w:vAlign w:val="center"/>
                  <w:hideMark/>
                </w:tcPr>
                <w:p w14:paraId="73C8CCE4"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381" w:type="dxa"/>
                  <w:vMerge/>
                  <w:tcBorders>
                    <w:bottom w:val="single" w:sz="4" w:space="0" w:color="auto"/>
                  </w:tcBorders>
                  <w:vAlign w:val="center"/>
                  <w:hideMark/>
                </w:tcPr>
                <w:p w14:paraId="79694A8D"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068" w:type="dxa"/>
                  <w:vMerge/>
                  <w:tcBorders>
                    <w:bottom w:val="single" w:sz="4" w:space="0" w:color="auto"/>
                  </w:tcBorders>
                  <w:vAlign w:val="center"/>
                  <w:hideMark/>
                </w:tcPr>
                <w:p w14:paraId="575DE9A6"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793" w:type="dxa"/>
                  <w:vMerge/>
                  <w:tcBorders>
                    <w:bottom w:val="single" w:sz="4" w:space="0" w:color="auto"/>
                  </w:tcBorders>
                  <w:vAlign w:val="center"/>
                  <w:hideMark/>
                </w:tcPr>
                <w:p w14:paraId="48D96AD5"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17" w:type="dxa"/>
                  <w:tcBorders>
                    <w:bottom w:val="single" w:sz="4" w:space="0" w:color="auto"/>
                  </w:tcBorders>
                  <w:shd w:val="clear" w:color="auto" w:fill="auto"/>
                  <w:vAlign w:val="center"/>
                  <w:hideMark/>
                </w:tcPr>
                <w:p w14:paraId="57E44BF0"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 </w:t>
                  </w:r>
                </w:p>
              </w:tc>
              <w:tc>
                <w:tcPr>
                  <w:tcW w:w="786" w:type="dxa"/>
                  <w:gridSpan w:val="2"/>
                  <w:tcBorders>
                    <w:bottom w:val="single" w:sz="4" w:space="0" w:color="auto"/>
                  </w:tcBorders>
                  <w:shd w:val="clear" w:color="auto" w:fill="auto"/>
                  <w:vAlign w:val="center"/>
                  <w:hideMark/>
                </w:tcPr>
                <w:p w14:paraId="6C4218DE"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 </w:t>
                  </w:r>
                </w:p>
              </w:tc>
              <w:tc>
                <w:tcPr>
                  <w:tcW w:w="1073" w:type="dxa"/>
                  <w:gridSpan w:val="2"/>
                  <w:tcBorders>
                    <w:bottom w:val="single" w:sz="4" w:space="0" w:color="auto"/>
                  </w:tcBorders>
                  <w:shd w:val="clear" w:color="auto" w:fill="auto"/>
                  <w:vAlign w:val="center"/>
                  <w:hideMark/>
                </w:tcPr>
                <w:p w14:paraId="3EC0DEF4"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r w:rsidRPr="008B4FCA">
                    <w:rPr>
                      <w:rFonts w:ascii="Times New Roman" w:eastAsia="Times New Roman" w:hAnsi="Times New Roman" w:cs="Times New Roman"/>
                      <w:color w:val="000000"/>
                      <w:sz w:val="14"/>
                      <w:szCs w:val="14"/>
                      <w:lang w:val="uk-UA" w:eastAsia="ru-RU"/>
                    </w:rPr>
                    <w:t>показник якості: рівень освоєння коштів, %</w:t>
                  </w:r>
                </w:p>
              </w:tc>
              <w:tc>
                <w:tcPr>
                  <w:tcW w:w="659" w:type="dxa"/>
                  <w:tcBorders>
                    <w:bottom w:val="single" w:sz="4" w:space="0" w:color="auto"/>
                  </w:tcBorders>
                  <w:shd w:val="clear" w:color="auto" w:fill="auto"/>
                  <w:vAlign w:val="center"/>
                  <w:hideMark/>
                </w:tcPr>
                <w:p w14:paraId="08361C79" w14:textId="77777777" w:rsidR="00F826C0" w:rsidRPr="008B4FCA" w:rsidRDefault="00F826C0" w:rsidP="00B92950">
                  <w:pPr>
                    <w:framePr w:hSpace="180" w:wrap="around" w:vAnchor="page" w:hAnchor="margin" w:y="1126"/>
                    <w:widowControl w:val="0"/>
                    <w:autoSpaceDE w:val="0"/>
                    <w:autoSpaceDN w:val="0"/>
                    <w:spacing w:after="0" w:line="240" w:lineRule="auto"/>
                    <w:jc w:val="right"/>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100%</w:t>
                  </w:r>
                </w:p>
              </w:tc>
              <w:tc>
                <w:tcPr>
                  <w:tcW w:w="658" w:type="dxa"/>
                  <w:tcBorders>
                    <w:bottom w:val="single" w:sz="4" w:space="0" w:color="auto"/>
                  </w:tcBorders>
                  <w:shd w:val="clear" w:color="auto" w:fill="auto"/>
                  <w:vAlign w:val="center"/>
                  <w:hideMark/>
                </w:tcPr>
                <w:p w14:paraId="1EEEFBAA" w14:textId="77777777" w:rsidR="00F826C0" w:rsidRPr="008B4FCA" w:rsidRDefault="00F826C0" w:rsidP="00B92950">
                  <w:pPr>
                    <w:framePr w:hSpace="180" w:wrap="around" w:vAnchor="page" w:hAnchor="margin" w:y="1126"/>
                    <w:widowControl w:val="0"/>
                    <w:autoSpaceDE w:val="0"/>
                    <w:autoSpaceDN w:val="0"/>
                    <w:spacing w:after="0" w:line="240" w:lineRule="auto"/>
                    <w:jc w:val="right"/>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100%</w:t>
                  </w:r>
                </w:p>
              </w:tc>
            </w:tr>
            <w:tr w:rsidR="00F826C0" w:rsidRPr="008B4FCA" w14:paraId="537D78E4" w14:textId="77777777" w:rsidTr="00481D6B">
              <w:trPr>
                <w:trHeight w:val="367"/>
              </w:trPr>
              <w:tc>
                <w:tcPr>
                  <w:tcW w:w="9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2EC672"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1.2. Проведення капітальних ремонтів в закладах охорони здоров’я, що засновані на комунальній власності територіальної громади м. Києва</w:t>
                  </w:r>
                </w:p>
              </w:tc>
              <w:tc>
                <w:tcPr>
                  <w:tcW w:w="381"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E7FDB29" w14:textId="77777777" w:rsidR="00F826C0" w:rsidRPr="008B4FCA" w:rsidRDefault="00F826C0" w:rsidP="00B92950">
                  <w:pPr>
                    <w:framePr w:hSpace="180" w:wrap="around" w:vAnchor="page" w:hAnchor="margin" w:y="1126"/>
                    <w:widowControl w:val="0"/>
                    <w:autoSpaceDE w:val="0"/>
                    <w:autoSpaceDN w:val="0"/>
                    <w:spacing w:after="0" w:line="240" w:lineRule="auto"/>
                    <w:ind w:left="113" w:right="113"/>
                    <w:jc w:val="center"/>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2024 – 2025</w:t>
                  </w:r>
                </w:p>
              </w:tc>
              <w:tc>
                <w:tcPr>
                  <w:tcW w:w="10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075BE8"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Департамент охорони здоров’я,заклади охорони здоров’я, що засновані на комунальній власності територіальної громади м. Києва, КП «Інженерний центр»</w:t>
                  </w:r>
                </w:p>
              </w:tc>
              <w:tc>
                <w:tcPr>
                  <w:tcW w:w="14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75DACF8"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Всього</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C19032" w14:textId="77777777" w:rsidR="00F826C0" w:rsidRPr="00481D6B" w:rsidRDefault="00F826C0" w:rsidP="00B92950">
                  <w:pPr>
                    <w:framePr w:hSpace="180" w:wrap="around" w:vAnchor="page" w:hAnchor="margin" w:y="1126"/>
                    <w:widowControl w:val="0"/>
                    <w:autoSpaceDE w:val="0"/>
                    <w:autoSpaceDN w:val="0"/>
                    <w:spacing w:after="0" w:line="240" w:lineRule="auto"/>
                    <w:ind w:left="-89" w:right="-49"/>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 xml:space="preserve">5 442422,33 </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58970"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r w:rsidRPr="008B4FCA">
                    <w:rPr>
                      <w:rFonts w:ascii="Times New Roman" w:eastAsia="Times New Roman" w:hAnsi="Times New Roman" w:cs="Times New Roman"/>
                      <w:color w:val="000000"/>
                      <w:sz w:val="14"/>
                      <w:szCs w:val="14"/>
                      <w:lang w:val="uk-UA" w:eastAsia="ru-RU"/>
                    </w:rPr>
                    <w:t>показник витрат: обсяг видатків, тис. грн.</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3634CD" w14:textId="77777777" w:rsidR="00F826C0" w:rsidRPr="00481D6B" w:rsidRDefault="00F826C0" w:rsidP="00B92950">
                  <w:pPr>
                    <w:framePr w:hSpace="180" w:wrap="around" w:vAnchor="page" w:hAnchor="margin" w:y="1126"/>
                    <w:widowControl w:val="0"/>
                    <w:autoSpaceDE w:val="0"/>
                    <w:autoSpaceDN w:val="0"/>
                    <w:spacing w:after="0" w:line="240" w:lineRule="auto"/>
                    <w:ind w:left="-106"/>
                    <w:jc w:val="right"/>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2379963,54</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46F45" w14:textId="77777777" w:rsidR="00F826C0" w:rsidRPr="00481D6B" w:rsidRDefault="00F826C0" w:rsidP="00B92950">
                  <w:pPr>
                    <w:framePr w:hSpace="180" w:wrap="around" w:vAnchor="page" w:hAnchor="margin" w:y="1126"/>
                    <w:widowControl w:val="0"/>
                    <w:autoSpaceDE w:val="0"/>
                    <w:autoSpaceDN w:val="0"/>
                    <w:spacing w:after="0" w:line="240" w:lineRule="auto"/>
                    <w:ind w:left="-184" w:firstLine="184"/>
                    <w:jc w:val="center"/>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3062458,79</w:t>
                  </w:r>
                </w:p>
              </w:tc>
            </w:tr>
            <w:tr w:rsidR="00F826C0" w:rsidRPr="008B4FCA" w14:paraId="227B1313" w14:textId="77777777" w:rsidTr="00D50599">
              <w:trPr>
                <w:trHeight w:val="1071"/>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0F939FF8"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381" w:type="dxa"/>
                  <w:vMerge/>
                  <w:tcBorders>
                    <w:top w:val="single" w:sz="4" w:space="0" w:color="auto"/>
                    <w:left w:val="single" w:sz="4" w:space="0" w:color="auto"/>
                    <w:bottom w:val="single" w:sz="4" w:space="0" w:color="auto"/>
                    <w:right w:val="single" w:sz="4" w:space="0" w:color="auto"/>
                  </w:tcBorders>
                  <w:vAlign w:val="center"/>
                  <w:hideMark/>
                </w:tcPr>
                <w:p w14:paraId="2D6C981B"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3A140153"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C83ABDD"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2024</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65078A" w14:textId="77777777" w:rsidR="00F826C0" w:rsidRPr="00481D6B" w:rsidRDefault="00F826C0" w:rsidP="00B92950">
                  <w:pPr>
                    <w:framePr w:hSpace="180" w:wrap="around" w:vAnchor="page" w:hAnchor="margin" w:y="1126"/>
                    <w:widowControl w:val="0"/>
                    <w:autoSpaceDE w:val="0"/>
                    <w:autoSpaceDN w:val="0"/>
                    <w:spacing w:after="0" w:line="240" w:lineRule="auto"/>
                    <w:ind w:right="-191" w:hanging="89"/>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2 379</w:t>
                  </w:r>
                  <w:r w:rsidR="00481D6B">
                    <w:rPr>
                      <w:rFonts w:ascii="Times New Roman" w:eastAsia="Times New Roman" w:hAnsi="Times New Roman" w:cs="Times New Roman"/>
                      <w:color w:val="000000"/>
                      <w:sz w:val="14"/>
                      <w:szCs w:val="14"/>
                      <w:lang w:val="uk-UA" w:eastAsia="ru-RU"/>
                    </w:rPr>
                    <w:t>9</w:t>
                  </w:r>
                  <w:r w:rsidRPr="00481D6B">
                    <w:rPr>
                      <w:rFonts w:ascii="Times New Roman" w:eastAsia="Times New Roman" w:hAnsi="Times New Roman" w:cs="Times New Roman"/>
                      <w:color w:val="000000"/>
                      <w:sz w:val="14"/>
                      <w:szCs w:val="14"/>
                      <w:lang w:val="uk-UA" w:eastAsia="ru-RU"/>
                    </w:rPr>
                    <w:t xml:space="preserve">63,54 </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F1333" w14:textId="77777777" w:rsidR="00F826C0" w:rsidRPr="008B4FCA" w:rsidRDefault="00F826C0" w:rsidP="00B92950">
                  <w:pPr>
                    <w:framePr w:hSpace="180" w:wrap="around" w:vAnchor="page" w:hAnchor="margin" w:y="1126"/>
                    <w:widowControl w:val="0"/>
                    <w:autoSpaceDE w:val="0"/>
                    <w:autoSpaceDN w:val="0"/>
                    <w:spacing w:after="0" w:line="240" w:lineRule="auto"/>
                    <w:ind w:right="-118"/>
                    <w:rPr>
                      <w:rFonts w:ascii="Times New Roman" w:eastAsia="Times New Roman" w:hAnsi="Times New Roman" w:cs="Times New Roman"/>
                      <w:color w:val="000000"/>
                      <w:sz w:val="14"/>
                      <w:szCs w:val="14"/>
                      <w:lang w:val="uk-UA" w:eastAsia="ru-RU"/>
                    </w:rPr>
                  </w:pPr>
                  <w:r w:rsidRPr="008B4FCA">
                    <w:rPr>
                      <w:rFonts w:ascii="Times New Roman" w:eastAsia="Times New Roman" w:hAnsi="Times New Roman" w:cs="Times New Roman"/>
                      <w:color w:val="000000"/>
                      <w:sz w:val="14"/>
                      <w:szCs w:val="14"/>
                      <w:lang w:val="uk-UA" w:eastAsia="ru-RU"/>
                    </w:rPr>
                    <w:t>показник продукту: кількість закладів охорони здоров’я, що засновані на комунальній власності територіальної громади м. Києва, у яких проведено капітальні ремонти, одиниць</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04BBD" w14:textId="77777777" w:rsidR="00F826C0" w:rsidRPr="008B4FCA" w:rsidRDefault="00F826C0" w:rsidP="00B92950">
                  <w:pPr>
                    <w:framePr w:hSpace="180" w:wrap="around" w:vAnchor="page" w:hAnchor="margin" w:y="1126"/>
                    <w:widowControl w:val="0"/>
                    <w:autoSpaceDE w:val="0"/>
                    <w:autoSpaceDN w:val="0"/>
                    <w:spacing w:after="0" w:line="240" w:lineRule="auto"/>
                    <w:jc w:val="right"/>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 xml:space="preserve">76 </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96850D" w14:textId="77777777" w:rsidR="00F826C0" w:rsidRPr="008B4FCA" w:rsidRDefault="00F826C0" w:rsidP="00B92950">
                  <w:pPr>
                    <w:framePr w:hSpace="180" w:wrap="around" w:vAnchor="page" w:hAnchor="margin" w:y="1126"/>
                    <w:widowControl w:val="0"/>
                    <w:autoSpaceDE w:val="0"/>
                    <w:autoSpaceDN w:val="0"/>
                    <w:spacing w:after="0" w:line="240" w:lineRule="auto"/>
                    <w:jc w:val="right"/>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 xml:space="preserve">62 </w:t>
                  </w:r>
                </w:p>
              </w:tc>
            </w:tr>
            <w:tr w:rsidR="00F826C0" w:rsidRPr="008B4FCA" w14:paraId="742ABD93" w14:textId="77777777" w:rsidTr="00D50599">
              <w:trPr>
                <w:trHeight w:val="1091"/>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66978117"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381" w:type="dxa"/>
                  <w:vMerge/>
                  <w:tcBorders>
                    <w:top w:val="single" w:sz="4" w:space="0" w:color="auto"/>
                    <w:left w:val="single" w:sz="4" w:space="0" w:color="auto"/>
                    <w:bottom w:val="single" w:sz="4" w:space="0" w:color="auto"/>
                    <w:right w:val="single" w:sz="4" w:space="0" w:color="auto"/>
                  </w:tcBorders>
                  <w:vAlign w:val="center"/>
                  <w:hideMark/>
                </w:tcPr>
                <w:p w14:paraId="5D402A3E"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01A17308"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416"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9C6999A"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2025</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FF7C6B" w14:textId="77777777" w:rsidR="00F826C0" w:rsidRPr="00481D6B" w:rsidRDefault="00F826C0" w:rsidP="00B92950">
                  <w:pPr>
                    <w:framePr w:hSpace="180" w:wrap="around" w:vAnchor="page" w:hAnchor="margin" w:y="1126"/>
                    <w:widowControl w:val="0"/>
                    <w:autoSpaceDE w:val="0"/>
                    <w:autoSpaceDN w:val="0"/>
                    <w:spacing w:after="0" w:line="240" w:lineRule="auto"/>
                    <w:ind w:right="-49" w:hanging="89"/>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 xml:space="preserve">3 062458,79 </w:t>
                  </w:r>
                </w:p>
              </w:tc>
              <w:tc>
                <w:tcPr>
                  <w:tcW w:w="10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54E12F"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r w:rsidRPr="008B4FCA">
                    <w:rPr>
                      <w:rFonts w:ascii="Times New Roman" w:eastAsia="Times New Roman" w:hAnsi="Times New Roman" w:cs="Times New Roman"/>
                      <w:color w:val="000000"/>
                      <w:sz w:val="14"/>
                      <w:szCs w:val="14"/>
                      <w:lang w:val="uk-UA" w:eastAsia="ru-RU"/>
                    </w:rPr>
                    <w:t>показник ефективності: середні витрати на один заклад охорони здоров’я, що заснований на комунальній власності територіальної громади м. Києва, тисгрн</w:t>
                  </w:r>
                </w:p>
              </w:tc>
              <w:tc>
                <w:tcPr>
                  <w:tcW w:w="6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FB52B" w14:textId="77777777" w:rsidR="00F826C0" w:rsidRPr="00481D6B" w:rsidRDefault="00F826C0" w:rsidP="00B92950">
                  <w:pPr>
                    <w:framePr w:hSpace="180" w:wrap="around" w:vAnchor="page" w:hAnchor="margin" w:y="1126"/>
                    <w:widowControl w:val="0"/>
                    <w:autoSpaceDE w:val="0"/>
                    <w:autoSpaceDN w:val="0"/>
                    <w:spacing w:after="0" w:line="240" w:lineRule="auto"/>
                    <w:ind w:left="-106" w:right="-25"/>
                    <w:jc w:val="right"/>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 xml:space="preserve">31 315,31 </w:t>
                  </w:r>
                </w:p>
              </w:tc>
              <w:tc>
                <w:tcPr>
                  <w:tcW w:w="6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E61E72" w14:textId="77777777" w:rsidR="00F826C0" w:rsidRPr="00481D6B" w:rsidRDefault="00F826C0" w:rsidP="00B92950">
                  <w:pPr>
                    <w:framePr w:hSpace="180" w:wrap="around" w:vAnchor="page" w:hAnchor="margin" w:y="1126"/>
                    <w:widowControl w:val="0"/>
                    <w:autoSpaceDE w:val="0"/>
                    <w:autoSpaceDN w:val="0"/>
                    <w:spacing w:after="0" w:line="240" w:lineRule="auto"/>
                    <w:ind w:hanging="74"/>
                    <w:jc w:val="right"/>
                    <w:rPr>
                      <w:rFonts w:ascii="Times New Roman" w:eastAsia="Times New Roman" w:hAnsi="Times New Roman" w:cs="Times New Roman"/>
                      <w:color w:val="000000"/>
                      <w:sz w:val="14"/>
                      <w:szCs w:val="14"/>
                      <w:lang w:val="uk-UA" w:eastAsia="ru-RU"/>
                    </w:rPr>
                  </w:pPr>
                  <w:r w:rsidRPr="00481D6B">
                    <w:rPr>
                      <w:rFonts w:ascii="Times New Roman" w:eastAsia="Times New Roman" w:hAnsi="Times New Roman" w:cs="Times New Roman"/>
                      <w:color w:val="000000"/>
                      <w:sz w:val="14"/>
                      <w:szCs w:val="14"/>
                      <w:lang w:val="uk-UA" w:eastAsia="ru-RU"/>
                    </w:rPr>
                    <w:t xml:space="preserve">49394,5 </w:t>
                  </w:r>
                </w:p>
              </w:tc>
            </w:tr>
            <w:tr w:rsidR="00F826C0" w:rsidRPr="008B4FCA" w14:paraId="2C9C114A" w14:textId="77777777" w:rsidTr="00481D6B">
              <w:trPr>
                <w:trHeight w:val="259"/>
              </w:trPr>
              <w:tc>
                <w:tcPr>
                  <w:tcW w:w="997" w:type="dxa"/>
                  <w:vMerge/>
                  <w:tcBorders>
                    <w:top w:val="single" w:sz="4" w:space="0" w:color="auto"/>
                    <w:left w:val="single" w:sz="4" w:space="0" w:color="auto"/>
                    <w:bottom w:val="single" w:sz="4" w:space="0" w:color="auto"/>
                    <w:right w:val="single" w:sz="4" w:space="0" w:color="auto"/>
                  </w:tcBorders>
                  <w:vAlign w:val="center"/>
                  <w:hideMark/>
                </w:tcPr>
                <w:p w14:paraId="26B79928"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381" w:type="dxa"/>
                  <w:vMerge/>
                  <w:tcBorders>
                    <w:top w:val="single" w:sz="4" w:space="0" w:color="auto"/>
                    <w:left w:val="single" w:sz="4" w:space="0" w:color="auto"/>
                    <w:bottom w:val="single" w:sz="4" w:space="0" w:color="auto"/>
                    <w:right w:val="single" w:sz="4" w:space="0" w:color="auto"/>
                  </w:tcBorders>
                  <w:vAlign w:val="center"/>
                  <w:hideMark/>
                </w:tcPr>
                <w:p w14:paraId="6C7B5B89"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068" w:type="dxa"/>
                  <w:vMerge/>
                  <w:tcBorders>
                    <w:top w:val="single" w:sz="4" w:space="0" w:color="auto"/>
                    <w:left w:val="single" w:sz="4" w:space="0" w:color="auto"/>
                    <w:bottom w:val="single" w:sz="4" w:space="0" w:color="auto"/>
                    <w:right w:val="single" w:sz="4" w:space="0" w:color="auto"/>
                  </w:tcBorders>
                  <w:vAlign w:val="center"/>
                  <w:hideMark/>
                </w:tcPr>
                <w:p w14:paraId="537385F6"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7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E71D7D"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Бюджет міста Києва</w:t>
                  </w:r>
                </w:p>
              </w:tc>
              <w:tc>
                <w:tcPr>
                  <w:tcW w:w="6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30632" w14:textId="77777777" w:rsidR="00F826C0" w:rsidRPr="008B4FCA" w:rsidRDefault="00F826C0" w:rsidP="00B92950">
                  <w:pPr>
                    <w:framePr w:hSpace="180" w:wrap="around" w:vAnchor="page" w:hAnchor="margin" w:y="1126"/>
                    <w:widowControl w:val="0"/>
                    <w:autoSpaceDE w:val="0"/>
                    <w:autoSpaceDN w:val="0"/>
                    <w:spacing w:after="0" w:line="240" w:lineRule="auto"/>
                    <w:ind w:hanging="167"/>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Всього</w:t>
                  </w:r>
                </w:p>
              </w:tc>
              <w:tc>
                <w:tcPr>
                  <w:tcW w:w="786"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F1986F" w14:textId="77777777" w:rsidR="00F826C0" w:rsidRPr="00F80150" w:rsidRDefault="00F826C0" w:rsidP="00B92950">
                  <w:pPr>
                    <w:framePr w:hSpace="180" w:wrap="around" w:vAnchor="page" w:hAnchor="margin" w:y="1126"/>
                    <w:widowControl w:val="0"/>
                    <w:autoSpaceDE w:val="0"/>
                    <w:autoSpaceDN w:val="0"/>
                    <w:spacing w:after="0" w:line="240" w:lineRule="auto"/>
                    <w:ind w:right="-49" w:hanging="89"/>
                    <w:rPr>
                      <w:rFonts w:ascii="Times New Roman" w:eastAsia="Times New Roman" w:hAnsi="Times New Roman" w:cs="Times New Roman"/>
                      <w:color w:val="000000"/>
                      <w:sz w:val="14"/>
                      <w:szCs w:val="14"/>
                      <w:lang w:val="uk-UA" w:eastAsia="ru-RU"/>
                    </w:rPr>
                  </w:pPr>
                  <w:r w:rsidRPr="00F80150">
                    <w:rPr>
                      <w:rFonts w:ascii="Times New Roman" w:eastAsia="Times New Roman" w:hAnsi="Times New Roman" w:cs="Times New Roman"/>
                      <w:color w:val="000000"/>
                      <w:sz w:val="14"/>
                      <w:szCs w:val="14"/>
                      <w:lang w:val="uk-UA" w:eastAsia="ru-RU"/>
                    </w:rPr>
                    <w:t xml:space="preserve">4 392167,11 </w:t>
                  </w:r>
                </w:p>
              </w:tc>
              <w:tc>
                <w:tcPr>
                  <w:tcW w:w="1073"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71C639"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r w:rsidRPr="008B4FCA">
                    <w:rPr>
                      <w:rFonts w:ascii="Times New Roman" w:eastAsia="Times New Roman" w:hAnsi="Times New Roman" w:cs="Times New Roman"/>
                      <w:color w:val="000000"/>
                      <w:sz w:val="14"/>
                      <w:szCs w:val="14"/>
                      <w:lang w:val="uk-UA" w:eastAsia="ru-RU"/>
                    </w:rPr>
                    <w:t>показник якості: частка закладів охорони здоров’я, що засновані на комунальній власності територіальної громади м. Києва, у яких проведено капітальні ремонти, в поточному році у загальній кількості закладів, %</w:t>
                  </w:r>
                </w:p>
              </w:tc>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E41C4" w14:textId="77777777" w:rsidR="00F826C0" w:rsidRPr="008B4FCA" w:rsidRDefault="00F826C0" w:rsidP="00B92950">
                  <w:pPr>
                    <w:framePr w:hSpace="180" w:wrap="around" w:vAnchor="page" w:hAnchor="margin" w:y="1126"/>
                    <w:widowControl w:val="0"/>
                    <w:autoSpaceDE w:val="0"/>
                    <w:autoSpaceDN w:val="0"/>
                    <w:spacing w:after="0" w:line="240" w:lineRule="auto"/>
                    <w:jc w:val="right"/>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72%</w:t>
                  </w:r>
                </w:p>
              </w:tc>
              <w:tc>
                <w:tcPr>
                  <w:tcW w:w="65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4BDB37F" w14:textId="77777777" w:rsidR="00F826C0" w:rsidRPr="008B4FCA" w:rsidRDefault="00F826C0" w:rsidP="00B92950">
                  <w:pPr>
                    <w:framePr w:hSpace="180" w:wrap="around" w:vAnchor="page" w:hAnchor="margin" w:y="1126"/>
                    <w:widowControl w:val="0"/>
                    <w:autoSpaceDE w:val="0"/>
                    <w:autoSpaceDN w:val="0"/>
                    <w:spacing w:after="0" w:line="240" w:lineRule="auto"/>
                    <w:jc w:val="right"/>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71%</w:t>
                  </w:r>
                </w:p>
              </w:tc>
            </w:tr>
            <w:tr w:rsidR="00F826C0" w:rsidRPr="008B4FCA" w14:paraId="3204C150" w14:textId="77777777" w:rsidTr="00481D6B">
              <w:trPr>
                <w:trHeight w:val="219"/>
              </w:trPr>
              <w:tc>
                <w:tcPr>
                  <w:tcW w:w="997" w:type="dxa"/>
                  <w:vMerge/>
                  <w:tcBorders>
                    <w:top w:val="single" w:sz="4" w:space="0" w:color="auto"/>
                  </w:tcBorders>
                  <w:vAlign w:val="center"/>
                  <w:hideMark/>
                </w:tcPr>
                <w:p w14:paraId="7A500AFD"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381" w:type="dxa"/>
                  <w:vMerge/>
                  <w:tcBorders>
                    <w:top w:val="single" w:sz="4" w:space="0" w:color="auto"/>
                  </w:tcBorders>
                  <w:vAlign w:val="center"/>
                  <w:hideMark/>
                </w:tcPr>
                <w:p w14:paraId="6BC27435"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068" w:type="dxa"/>
                  <w:vMerge/>
                  <w:tcBorders>
                    <w:top w:val="single" w:sz="4" w:space="0" w:color="auto"/>
                  </w:tcBorders>
                  <w:vAlign w:val="center"/>
                  <w:hideMark/>
                </w:tcPr>
                <w:p w14:paraId="1DF10F77"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793" w:type="dxa"/>
                  <w:vMerge/>
                  <w:tcBorders>
                    <w:top w:val="single" w:sz="4" w:space="0" w:color="auto"/>
                  </w:tcBorders>
                  <w:vAlign w:val="center"/>
                  <w:hideMark/>
                </w:tcPr>
                <w:p w14:paraId="43EB0599"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17" w:type="dxa"/>
                  <w:tcBorders>
                    <w:top w:val="single" w:sz="4" w:space="0" w:color="auto"/>
                  </w:tcBorders>
                  <w:shd w:val="clear" w:color="auto" w:fill="auto"/>
                  <w:vAlign w:val="center"/>
                  <w:hideMark/>
                </w:tcPr>
                <w:p w14:paraId="2A428F5B"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2024</w:t>
                  </w:r>
                </w:p>
              </w:tc>
              <w:tc>
                <w:tcPr>
                  <w:tcW w:w="786" w:type="dxa"/>
                  <w:gridSpan w:val="2"/>
                  <w:tcBorders>
                    <w:top w:val="single" w:sz="4" w:space="0" w:color="auto"/>
                  </w:tcBorders>
                  <w:shd w:val="clear" w:color="auto" w:fill="auto"/>
                  <w:vAlign w:val="center"/>
                  <w:hideMark/>
                </w:tcPr>
                <w:p w14:paraId="5682688E" w14:textId="77777777" w:rsidR="00F826C0" w:rsidRPr="00F80150" w:rsidRDefault="00F826C0" w:rsidP="00B92950">
                  <w:pPr>
                    <w:framePr w:hSpace="180" w:wrap="around" w:vAnchor="page" w:hAnchor="margin" w:y="1126"/>
                    <w:widowControl w:val="0"/>
                    <w:autoSpaceDE w:val="0"/>
                    <w:autoSpaceDN w:val="0"/>
                    <w:spacing w:after="0" w:line="240" w:lineRule="auto"/>
                    <w:ind w:right="-49" w:hanging="89"/>
                    <w:rPr>
                      <w:rFonts w:ascii="Times New Roman" w:eastAsia="Times New Roman" w:hAnsi="Times New Roman" w:cs="Times New Roman"/>
                      <w:color w:val="000000"/>
                      <w:sz w:val="14"/>
                      <w:szCs w:val="14"/>
                      <w:lang w:val="uk-UA" w:eastAsia="ru-RU"/>
                    </w:rPr>
                  </w:pPr>
                  <w:r w:rsidRPr="00F80150">
                    <w:rPr>
                      <w:rFonts w:ascii="Times New Roman" w:eastAsia="Times New Roman" w:hAnsi="Times New Roman" w:cs="Times New Roman"/>
                      <w:color w:val="000000"/>
                      <w:sz w:val="14"/>
                      <w:szCs w:val="14"/>
                      <w:lang w:val="uk-UA" w:eastAsia="ru-RU"/>
                    </w:rPr>
                    <w:t xml:space="preserve">1 781316,62 </w:t>
                  </w:r>
                </w:p>
              </w:tc>
              <w:tc>
                <w:tcPr>
                  <w:tcW w:w="1073" w:type="dxa"/>
                  <w:gridSpan w:val="2"/>
                  <w:vMerge/>
                  <w:tcBorders>
                    <w:top w:val="single" w:sz="4" w:space="0" w:color="auto"/>
                  </w:tcBorders>
                  <w:vAlign w:val="center"/>
                  <w:hideMark/>
                </w:tcPr>
                <w:p w14:paraId="63F1E8E6"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p>
              </w:tc>
              <w:tc>
                <w:tcPr>
                  <w:tcW w:w="659" w:type="dxa"/>
                  <w:vMerge/>
                  <w:tcBorders>
                    <w:top w:val="single" w:sz="4" w:space="0" w:color="auto"/>
                  </w:tcBorders>
                  <w:vAlign w:val="center"/>
                  <w:hideMark/>
                </w:tcPr>
                <w:p w14:paraId="5280AD2D"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58" w:type="dxa"/>
                  <w:vMerge/>
                  <w:tcBorders>
                    <w:top w:val="single" w:sz="4" w:space="0" w:color="auto"/>
                  </w:tcBorders>
                  <w:vAlign w:val="center"/>
                  <w:hideMark/>
                </w:tcPr>
                <w:p w14:paraId="2D806739"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r>
            <w:tr w:rsidR="00F826C0" w:rsidRPr="008B4FCA" w14:paraId="73B7ACC1" w14:textId="77777777" w:rsidTr="00481D6B">
              <w:trPr>
                <w:trHeight w:val="289"/>
              </w:trPr>
              <w:tc>
                <w:tcPr>
                  <w:tcW w:w="997" w:type="dxa"/>
                  <w:vMerge/>
                  <w:vAlign w:val="center"/>
                  <w:hideMark/>
                </w:tcPr>
                <w:p w14:paraId="7B78D81A"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381" w:type="dxa"/>
                  <w:vMerge/>
                  <w:vAlign w:val="center"/>
                  <w:hideMark/>
                </w:tcPr>
                <w:p w14:paraId="66074691"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068" w:type="dxa"/>
                  <w:vMerge/>
                  <w:vAlign w:val="center"/>
                  <w:hideMark/>
                </w:tcPr>
                <w:p w14:paraId="402B22E2"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793" w:type="dxa"/>
                  <w:vMerge/>
                  <w:vAlign w:val="center"/>
                  <w:hideMark/>
                </w:tcPr>
                <w:p w14:paraId="51E61BC1"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17" w:type="dxa"/>
                  <w:shd w:val="clear" w:color="auto" w:fill="auto"/>
                  <w:vAlign w:val="center"/>
                  <w:hideMark/>
                </w:tcPr>
                <w:p w14:paraId="03C3AB49"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2025</w:t>
                  </w:r>
                </w:p>
              </w:tc>
              <w:tc>
                <w:tcPr>
                  <w:tcW w:w="786" w:type="dxa"/>
                  <w:gridSpan w:val="2"/>
                  <w:shd w:val="clear" w:color="auto" w:fill="auto"/>
                  <w:vAlign w:val="center"/>
                  <w:hideMark/>
                </w:tcPr>
                <w:p w14:paraId="048EBFC7" w14:textId="77777777" w:rsidR="00F826C0" w:rsidRPr="00F80150" w:rsidRDefault="00F826C0" w:rsidP="00B92950">
                  <w:pPr>
                    <w:framePr w:hSpace="180" w:wrap="around" w:vAnchor="page" w:hAnchor="margin" w:y="1126"/>
                    <w:widowControl w:val="0"/>
                    <w:autoSpaceDE w:val="0"/>
                    <w:autoSpaceDN w:val="0"/>
                    <w:spacing w:after="0" w:line="240" w:lineRule="auto"/>
                    <w:ind w:right="-49" w:hanging="89"/>
                    <w:rPr>
                      <w:rFonts w:ascii="Times New Roman" w:eastAsia="Times New Roman" w:hAnsi="Times New Roman" w:cs="Times New Roman"/>
                      <w:color w:val="000000"/>
                      <w:sz w:val="14"/>
                      <w:szCs w:val="14"/>
                      <w:lang w:val="uk-UA" w:eastAsia="ru-RU"/>
                    </w:rPr>
                  </w:pPr>
                  <w:r w:rsidRPr="00F80150">
                    <w:rPr>
                      <w:rFonts w:ascii="Times New Roman" w:eastAsia="Times New Roman" w:hAnsi="Times New Roman" w:cs="Times New Roman"/>
                      <w:color w:val="000000"/>
                      <w:sz w:val="14"/>
                      <w:szCs w:val="14"/>
                      <w:lang w:val="uk-UA" w:eastAsia="ru-RU"/>
                    </w:rPr>
                    <w:t xml:space="preserve">2 610850,49 </w:t>
                  </w:r>
                </w:p>
              </w:tc>
              <w:tc>
                <w:tcPr>
                  <w:tcW w:w="1073" w:type="dxa"/>
                  <w:gridSpan w:val="2"/>
                  <w:vMerge/>
                  <w:vAlign w:val="center"/>
                  <w:hideMark/>
                </w:tcPr>
                <w:p w14:paraId="735FE7DE"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p>
              </w:tc>
              <w:tc>
                <w:tcPr>
                  <w:tcW w:w="659" w:type="dxa"/>
                  <w:vMerge/>
                  <w:vAlign w:val="center"/>
                  <w:hideMark/>
                </w:tcPr>
                <w:p w14:paraId="414F20CA"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58" w:type="dxa"/>
                  <w:vMerge/>
                  <w:vAlign w:val="center"/>
                  <w:hideMark/>
                </w:tcPr>
                <w:p w14:paraId="13A9CA04"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r>
            <w:tr w:rsidR="00F826C0" w:rsidRPr="008B4FCA" w14:paraId="54E1C513" w14:textId="77777777" w:rsidTr="00481D6B">
              <w:trPr>
                <w:trHeight w:val="299"/>
              </w:trPr>
              <w:tc>
                <w:tcPr>
                  <w:tcW w:w="997" w:type="dxa"/>
                  <w:vMerge/>
                  <w:vAlign w:val="center"/>
                  <w:hideMark/>
                </w:tcPr>
                <w:p w14:paraId="686B55E2"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381" w:type="dxa"/>
                  <w:vMerge/>
                  <w:vAlign w:val="center"/>
                  <w:hideMark/>
                </w:tcPr>
                <w:p w14:paraId="78CA9CFC"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068" w:type="dxa"/>
                  <w:vMerge/>
                  <w:vAlign w:val="center"/>
                  <w:hideMark/>
                </w:tcPr>
                <w:p w14:paraId="0FF5603E"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793" w:type="dxa"/>
                  <w:vMerge w:val="restart"/>
                  <w:shd w:val="clear" w:color="auto" w:fill="auto"/>
                  <w:vAlign w:val="center"/>
                  <w:hideMark/>
                </w:tcPr>
                <w:p w14:paraId="5379E531"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color w:val="000000"/>
                      <w:sz w:val="16"/>
                      <w:szCs w:val="16"/>
                      <w:lang w:val="uk-UA" w:eastAsia="ru-RU"/>
                    </w:rPr>
                  </w:pPr>
                  <w:r w:rsidRPr="008B4FCA">
                    <w:rPr>
                      <w:rFonts w:ascii="Times New Roman" w:eastAsia="Times New Roman" w:hAnsi="Times New Roman" w:cs="Times New Roman"/>
                      <w:color w:val="000000"/>
                      <w:sz w:val="16"/>
                      <w:szCs w:val="16"/>
                      <w:lang w:val="uk-UA" w:eastAsia="ru-RU"/>
                    </w:rPr>
                    <w:t xml:space="preserve">Інші джерела </w:t>
                  </w:r>
                </w:p>
              </w:tc>
              <w:tc>
                <w:tcPr>
                  <w:tcW w:w="617" w:type="dxa"/>
                  <w:shd w:val="clear" w:color="auto" w:fill="auto"/>
                  <w:vAlign w:val="center"/>
                  <w:hideMark/>
                </w:tcPr>
                <w:p w14:paraId="065A6B43" w14:textId="77777777" w:rsidR="00F826C0" w:rsidRPr="008B4FCA" w:rsidRDefault="00F826C0" w:rsidP="00B92950">
                  <w:pPr>
                    <w:framePr w:hSpace="180" w:wrap="around" w:vAnchor="page" w:hAnchor="margin" w:y="1126"/>
                    <w:widowControl w:val="0"/>
                    <w:autoSpaceDE w:val="0"/>
                    <w:autoSpaceDN w:val="0"/>
                    <w:spacing w:after="0" w:line="240" w:lineRule="auto"/>
                    <w:ind w:hanging="167"/>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Всього</w:t>
                  </w:r>
                </w:p>
              </w:tc>
              <w:tc>
                <w:tcPr>
                  <w:tcW w:w="786" w:type="dxa"/>
                  <w:gridSpan w:val="2"/>
                  <w:shd w:val="clear" w:color="auto" w:fill="auto"/>
                  <w:vAlign w:val="center"/>
                  <w:hideMark/>
                </w:tcPr>
                <w:p w14:paraId="55D19060" w14:textId="77777777" w:rsidR="00F826C0" w:rsidRPr="00F80150" w:rsidRDefault="00F826C0" w:rsidP="00B92950">
                  <w:pPr>
                    <w:framePr w:hSpace="180" w:wrap="around" w:vAnchor="page" w:hAnchor="margin" w:y="1126"/>
                    <w:widowControl w:val="0"/>
                    <w:autoSpaceDE w:val="0"/>
                    <w:autoSpaceDN w:val="0"/>
                    <w:spacing w:after="0" w:line="240" w:lineRule="auto"/>
                    <w:ind w:right="-49" w:hanging="89"/>
                    <w:rPr>
                      <w:rFonts w:ascii="Times New Roman" w:eastAsia="Times New Roman" w:hAnsi="Times New Roman" w:cs="Times New Roman"/>
                      <w:color w:val="000000"/>
                      <w:sz w:val="14"/>
                      <w:szCs w:val="14"/>
                      <w:lang w:val="uk-UA" w:eastAsia="ru-RU"/>
                    </w:rPr>
                  </w:pPr>
                  <w:r w:rsidRPr="00F80150">
                    <w:rPr>
                      <w:rFonts w:ascii="Times New Roman" w:eastAsia="Times New Roman" w:hAnsi="Times New Roman" w:cs="Times New Roman"/>
                      <w:color w:val="000000"/>
                      <w:sz w:val="14"/>
                      <w:szCs w:val="14"/>
                      <w:lang w:val="uk-UA" w:eastAsia="ru-RU"/>
                    </w:rPr>
                    <w:t xml:space="preserve">1 050255,22 </w:t>
                  </w:r>
                </w:p>
              </w:tc>
              <w:tc>
                <w:tcPr>
                  <w:tcW w:w="1073" w:type="dxa"/>
                  <w:gridSpan w:val="2"/>
                  <w:vMerge/>
                  <w:vAlign w:val="center"/>
                  <w:hideMark/>
                </w:tcPr>
                <w:p w14:paraId="639CA510"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p>
              </w:tc>
              <w:tc>
                <w:tcPr>
                  <w:tcW w:w="659" w:type="dxa"/>
                  <w:vMerge/>
                  <w:vAlign w:val="center"/>
                  <w:hideMark/>
                </w:tcPr>
                <w:p w14:paraId="0B755020"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58" w:type="dxa"/>
                  <w:vMerge/>
                  <w:vAlign w:val="center"/>
                  <w:hideMark/>
                </w:tcPr>
                <w:p w14:paraId="2E8F9206"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r>
            <w:tr w:rsidR="00F826C0" w:rsidRPr="008B4FCA" w14:paraId="35D26026" w14:textId="77777777" w:rsidTr="008F7A4E">
              <w:trPr>
                <w:trHeight w:val="438"/>
              </w:trPr>
              <w:tc>
                <w:tcPr>
                  <w:tcW w:w="997" w:type="dxa"/>
                  <w:vMerge/>
                  <w:vAlign w:val="center"/>
                  <w:hideMark/>
                </w:tcPr>
                <w:p w14:paraId="74523C05"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381" w:type="dxa"/>
                  <w:vMerge/>
                  <w:vAlign w:val="center"/>
                  <w:hideMark/>
                </w:tcPr>
                <w:p w14:paraId="11D58F05"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068" w:type="dxa"/>
                  <w:vMerge/>
                  <w:vAlign w:val="center"/>
                  <w:hideMark/>
                </w:tcPr>
                <w:p w14:paraId="48DC6864"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793" w:type="dxa"/>
                  <w:vMerge/>
                  <w:vAlign w:val="center"/>
                  <w:hideMark/>
                </w:tcPr>
                <w:p w14:paraId="4A9D994C"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17" w:type="dxa"/>
                  <w:shd w:val="clear" w:color="auto" w:fill="auto"/>
                  <w:vAlign w:val="center"/>
                  <w:hideMark/>
                </w:tcPr>
                <w:p w14:paraId="1B0ED1B4"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2024</w:t>
                  </w:r>
                </w:p>
              </w:tc>
              <w:tc>
                <w:tcPr>
                  <w:tcW w:w="786" w:type="dxa"/>
                  <w:gridSpan w:val="2"/>
                  <w:shd w:val="clear" w:color="auto" w:fill="auto"/>
                  <w:vAlign w:val="center"/>
                  <w:hideMark/>
                </w:tcPr>
                <w:p w14:paraId="228F98BF" w14:textId="77777777" w:rsidR="00F826C0" w:rsidRPr="00F80150" w:rsidRDefault="00F826C0" w:rsidP="00B92950">
                  <w:pPr>
                    <w:framePr w:hSpace="180" w:wrap="around" w:vAnchor="page" w:hAnchor="margin" w:y="1126"/>
                    <w:widowControl w:val="0"/>
                    <w:autoSpaceDE w:val="0"/>
                    <w:autoSpaceDN w:val="0"/>
                    <w:spacing w:after="0" w:line="240" w:lineRule="auto"/>
                    <w:ind w:right="-49" w:hanging="89"/>
                    <w:rPr>
                      <w:rFonts w:ascii="Times New Roman" w:eastAsia="Times New Roman" w:hAnsi="Times New Roman" w:cs="Times New Roman"/>
                      <w:color w:val="000000"/>
                      <w:sz w:val="14"/>
                      <w:szCs w:val="14"/>
                      <w:lang w:val="uk-UA" w:eastAsia="ru-RU"/>
                    </w:rPr>
                  </w:pPr>
                  <w:r w:rsidRPr="00F80150">
                    <w:rPr>
                      <w:rFonts w:ascii="Times New Roman" w:eastAsia="Times New Roman" w:hAnsi="Times New Roman" w:cs="Times New Roman"/>
                      <w:color w:val="000000"/>
                      <w:sz w:val="14"/>
                      <w:szCs w:val="14"/>
                      <w:lang w:val="uk-UA" w:eastAsia="ru-RU"/>
                    </w:rPr>
                    <w:t xml:space="preserve">598 646,92 </w:t>
                  </w:r>
                </w:p>
              </w:tc>
              <w:tc>
                <w:tcPr>
                  <w:tcW w:w="1073" w:type="dxa"/>
                  <w:gridSpan w:val="2"/>
                  <w:vMerge/>
                  <w:vAlign w:val="center"/>
                  <w:hideMark/>
                </w:tcPr>
                <w:p w14:paraId="79E38D42"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p>
              </w:tc>
              <w:tc>
                <w:tcPr>
                  <w:tcW w:w="659" w:type="dxa"/>
                  <w:vMerge/>
                  <w:vAlign w:val="center"/>
                  <w:hideMark/>
                </w:tcPr>
                <w:p w14:paraId="29AF0DD2"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58" w:type="dxa"/>
                  <w:vMerge/>
                  <w:vAlign w:val="center"/>
                  <w:hideMark/>
                </w:tcPr>
                <w:p w14:paraId="3BB1FA0C"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r>
            <w:tr w:rsidR="00F826C0" w:rsidRPr="008B4FCA" w14:paraId="63F465C8" w14:textId="77777777" w:rsidTr="0074251F">
              <w:trPr>
                <w:trHeight w:val="1972"/>
              </w:trPr>
              <w:tc>
                <w:tcPr>
                  <w:tcW w:w="997" w:type="dxa"/>
                  <w:vMerge/>
                  <w:tcBorders>
                    <w:bottom w:val="single" w:sz="4" w:space="0" w:color="auto"/>
                  </w:tcBorders>
                  <w:vAlign w:val="center"/>
                  <w:hideMark/>
                </w:tcPr>
                <w:p w14:paraId="62BF57B6"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381" w:type="dxa"/>
                  <w:vMerge/>
                  <w:tcBorders>
                    <w:bottom w:val="single" w:sz="4" w:space="0" w:color="auto"/>
                  </w:tcBorders>
                  <w:vAlign w:val="center"/>
                  <w:hideMark/>
                </w:tcPr>
                <w:p w14:paraId="6194CD03"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1068" w:type="dxa"/>
                  <w:vMerge/>
                  <w:tcBorders>
                    <w:bottom w:val="single" w:sz="4" w:space="0" w:color="auto"/>
                  </w:tcBorders>
                  <w:vAlign w:val="center"/>
                  <w:hideMark/>
                </w:tcPr>
                <w:p w14:paraId="2489DB83"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793" w:type="dxa"/>
                  <w:vMerge/>
                  <w:tcBorders>
                    <w:bottom w:val="single" w:sz="4" w:space="0" w:color="auto"/>
                  </w:tcBorders>
                  <w:vAlign w:val="center"/>
                  <w:hideMark/>
                </w:tcPr>
                <w:p w14:paraId="57B6E7E3"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17" w:type="dxa"/>
                  <w:tcBorders>
                    <w:bottom w:val="single" w:sz="4" w:space="0" w:color="auto"/>
                  </w:tcBorders>
                  <w:shd w:val="clear" w:color="auto" w:fill="auto"/>
                  <w:vAlign w:val="center"/>
                  <w:hideMark/>
                </w:tcPr>
                <w:p w14:paraId="1EEACB41" w14:textId="77777777" w:rsidR="00F826C0" w:rsidRPr="008B4FCA" w:rsidRDefault="00F826C0" w:rsidP="00B92950">
                  <w:pPr>
                    <w:framePr w:hSpace="180" w:wrap="around" w:vAnchor="page" w:hAnchor="margin" w:y="1126"/>
                    <w:widowControl w:val="0"/>
                    <w:autoSpaceDE w:val="0"/>
                    <w:autoSpaceDN w:val="0"/>
                    <w:spacing w:after="0" w:line="240" w:lineRule="auto"/>
                    <w:jc w:val="center"/>
                    <w:rPr>
                      <w:rFonts w:ascii="Times New Roman" w:eastAsia="Times New Roman" w:hAnsi="Times New Roman" w:cs="Times New Roman"/>
                      <w:i/>
                      <w:iCs/>
                      <w:color w:val="000000"/>
                      <w:sz w:val="16"/>
                      <w:szCs w:val="16"/>
                      <w:lang w:val="uk-UA" w:eastAsia="ru-RU"/>
                    </w:rPr>
                  </w:pPr>
                  <w:r w:rsidRPr="008B4FCA">
                    <w:rPr>
                      <w:rFonts w:ascii="Times New Roman" w:eastAsia="Times New Roman" w:hAnsi="Times New Roman" w:cs="Times New Roman"/>
                      <w:i/>
                      <w:iCs/>
                      <w:color w:val="000000"/>
                      <w:sz w:val="16"/>
                      <w:szCs w:val="16"/>
                      <w:lang w:val="uk-UA" w:eastAsia="ru-RU"/>
                    </w:rPr>
                    <w:t>2025</w:t>
                  </w:r>
                </w:p>
              </w:tc>
              <w:tc>
                <w:tcPr>
                  <w:tcW w:w="786" w:type="dxa"/>
                  <w:gridSpan w:val="2"/>
                  <w:tcBorders>
                    <w:bottom w:val="single" w:sz="4" w:space="0" w:color="auto"/>
                  </w:tcBorders>
                  <w:shd w:val="clear" w:color="auto" w:fill="auto"/>
                  <w:vAlign w:val="center"/>
                  <w:hideMark/>
                </w:tcPr>
                <w:p w14:paraId="308443A6" w14:textId="77777777" w:rsidR="00F826C0" w:rsidRPr="00F80150" w:rsidRDefault="00F826C0" w:rsidP="00B92950">
                  <w:pPr>
                    <w:framePr w:hSpace="180" w:wrap="around" w:vAnchor="page" w:hAnchor="margin" w:y="1126"/>
                    <w:widowControl w:val="0"/>
                    <w:autoSpaceDE w:val="0"/>
                    <w:autoSpaceDN w:val="0"/>
                    <w:spacing w:after="0" w:line="240" w:lineRule="auto"/>
                    <w:ind w:right="-49" w:hanging="89"/>
                    <w:rPr>
                      <w:rFonts w:ascii="Times New Roman" w:eastAsia="Times New Roman" w:hAnsi="Times New Roman" w:cs="Times New Roman"/>
                      <w:color w:val="000000"/>
                      <w:sz w:val="14"/>
                      <w:szCs w:val="14"/>
                      <w:lang w:val="uk-UA" w:eastAsia="ru-RU"/>
                    </w:rPr>
                  </w:pPr>
                  <w:r w:rsidRPr="00F80150">
                    <w:rPr>
                      <w:rFonts w:ascii="Times New Roman" w:eastAsia="Times New Roman" w:hAnsi="Times New Roman" w:cs="Times New Roman"/>
                      <w:color w:val="000000"/>
                      <w:sz w:val="14"/>
                      <w:szCs w:val="14"/>
                      <w:lang w:val="uk-UA" w:eastAsia="ru-RU"/>
                    </w:rPr>
                    <w:t xml:space="preserve">451 608,30 </w:t>
                  </w:r>
                </w:p>
              </w:tc>
              <w:tc>
                <w:tcPr>
                  <w:tcW w:w="1073" w:type="dxa"/>
                  <w:gridSpan w:val="2"/>
                  <w:vMerge/>
                  <w:tcBorders>
                    <w:bottom w:val="single" w:sz="4" w:space="0" w:color="auto"/>
                  </w:tcBorders>
                  <w:vAlign w:val="center"/>
                  <w:hideMark/>
                </w:tcPr>
                <w:p w14:paraId="5D23F246"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4"/>
                      <w:szCs w:val="14"/>
                      <w:lang w:val="uk-UA" w:eastAsia="ru-RU"/>
                    </w:rPr>
                  </w:pPr>
                </w:p>
              </w:tc>
              <w:tc>
                <w:tcPr>
                  <w:tcW w:w="659" w:type="dxa"/>
                  <w:vMerge/>
                  <w:tcBorders>
                    <w:bottom w:val="single" w:sz="4" w:space="0" w:color="auto"/>
                  </w:tcBorders>
                  <w:vAlign w:val="center"/>
                  <w:hideMark/>
                </w:tcPr>
                <w:p w14:paraId="47123F65"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c>
                <w:tcPr>
                  <w:tcW w:w="658" w:type="dxa"/>
                  <w:vMerge/>
                  <w:tcBorders>
                    <w:bottom w:val="single" w:sz="4" w:space="0" w:color="auto"/>
                  </w:tcBorders>
                  <w:vAlign w:val="center"/>
                  <w:hideMark/>
                </w:tcPr>
                <w:p w14:paraId="2216E8F9" w14:textId="77777777" w:rsidR="00F826C0" w:rsidRPr="008B4FCA" w:rsidRDefault="00F826C0" w:rsidP="00B92950">
                  <w:pPr>
                    <w:framePr w:hSpace="180" w:wrap="around" w:vAnchor="page" w:hAnchor="margin" w:y="1126"/>
                    <w:widowControl w:val="0"/>
                    <w:autoSpaceDE w:val="0"/>
                    <w:autoSpaceDN w:val="0"/>
                    <w:spacing w:after="0" w:line="240" w:lineRule="auto"/>
                    <w:rPr>
                      <w:rFonts w:ascii="Times New Roman" w:eastAsia="Times New Roman" w:hAnsi="Times New Roman" w:cs="Times New Roman"/>
                      <w:color w:val="000000"/>
                      <w:sz w:val="16"/>
                      <w:szCs w:val="16"/>
                      <w:lang w:val="uk-UA" w:eastAsia="ru-RU"/>
                    </w:rPr>
                  </w:pPr>
                </w:p>
              </w:tc>
            </w:tr>
          </w:tbl>
          <w:p w14:paraId="31F194E1" w14:textId="77777777" w:rsidR="00786116" w:rsidRDefault="00786116"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1BE952CF" w14:textId="77777777" w:rsidR="00786116" w:rsidRDefault="00786116"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611A8539" w14:textId="77777777" w:rsidR="00786116" w:rsidRDefault="00786116"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5175B41F" w14:textId="77777777" w:rsidR="00786116" w:rsidRDefault="00786116"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2B8BEFFD" w14:textId="77777777" w:rsidR="00F826C0" w:rsidRPr="00E70088" w:rsidRDefault="00CC3DD0" w:rsidP="00F80150">
            <w:pPr>
              <w:shd w:val="clear" w:color="auto" w:fill="FCFCFC"/>
              <w:spacing w:line="240" w:lineRule="auto"/>
              <w:jc w:val="both"/>
              <w:rPr>
                <w:lang w:val="uk-UA"/>
              </w:rPr>
            </w:pPr>
            <w:r>
              <w:rPr>
                <w:rFonts w:ascii="Times New Roman" w:eastAsia="Times New Roman" w:hAnsi="Times New Roman" w:cs="Times New Roman"/>
                <w:color w:val="000000"/>
                <w:sz w:val="24"/>
                <w:szCs w:val="24"/>
                <w:lang w:val="uk-UA" w:eastAsia="uk-UA"/>
              </w:rPr>
              <w:t>4</w:t>
            </w:r>
            <w:r w:rsidR="00F826C0" w:rsidRPr="00F80150">
              <w:rPr>
                <w:rFonts w:ascii="Times New Roman" w:eastAsia="Times New Roman" w:hAnsi="Times New Roman" w:cs="Times New Roman"/>
                <w:color w:val="000000"/>
                <w:sz w:val="24"/>
                <w:szCs w:val="24"/>
                <w:lang w:val="uk-UA" w:eastAsia="uk-UA"/>
              </w:rPr>
              <w:t xml:space="preserve"> </w:t>
            </w:r>
            <w:r w:rsidR="0028304D">
              <w:rPr>
                <w:rFonts w:ascii="Times New Roman" w:eastAsia="Times New Roman" w:hAnsi="Times New Roman" w:cs="Times New Roman"/>
                <w:color w:val="000000"/>
                <w:sz w:val="24"/>
                <w:szCs w:val="24"/>
                <w:lang w:val="uk-UA" w:eastAsia="uk-UA"/>
              </w:rPr>
              <w:t>Р</w:t>
            </w:r>
            <w:r w:rsidR="00F826C0" w:rsidRPr="00F80150">
              <w:rPr>
                <w:rFonts w:ascii="Times New Roman" w:eastAsia="Times New Roman" w:hAnsi="Times New Roman" w:cs="Times New Roman"/>
                <w:color w:val="000000"/>
                <w:sz w:val="24"/>
                <w:szCs w:val="24"/>
                <w:lang w:val="uk-UA" w:eastAsia="uk-UA"/>
              </w:rPr>
              <w:t xml:space="preserve">озділ Оперативна ціль Стратегії розвитку міста Києва </w:t>
            </w:r>
            <w:r w:rsidR="00F826C0" w:rsidRPr="00F80150">
              <w:rPr>
                <w:rFonts w:ascii="Times New Roman" w:eastAsia="Times New Roman" w:hAnsi="Times New Roman" w:cs="Times New Roman"/>
                <w:color w:val="000000"/>
                <w:sz w:val="24"/>
                <w:szCs w:val="24"/>
                <w:shd w:val="clear" w:color="auto" w:fill="FFFFFF"/>
                <w:lang w:val="uk-UA" w:eastAsia="uk-UA"/>
              </w:rPr>
              <w:t>до 2025 року</w:t>
            </w:r>
            <w:r w:rsidR="00F826C0" w:rsidRPr="00F80150">
              <w:rPr>
                <w:rFonts w:ascii="Times New Roman" w:eastAsia="Times New Roman" w:hAnsi="Times New Roman" w:cs="Times New Roman"/>
                <w:color w:val="000000"/>
                <w:sz w:val="24"/>
                <w:szCs w:val="24"/>
                <w:lang w:val="uk-UA" w:eastAsia="uk-UA"/>
              </w:rPr>
              <w:t xml:space="preserve"> </w:t>
            </w:r>
            <w:r w:rsidR="00F826C0" w:rsidRPr="002B0F78">
              <w:rPr>
                <w:rFonts w:ascii="Times New Roman" w:eastAsia="Times New Roman" w:hAnsi="Times New Roman" w:cs="Times New Roman"/>
                <w:sz w:val="24"/>
                <w:szCs w:val="24"/>
                <w:lang w:val="uk-UA" w:eastAsia="uk-UA"/>
              </w:rPr>
              <w:t>«ІІ. Підвищення</w:t>
            </w:r>
            <w:r w:rsidR="00F826C0" w:rsidRPr="00F80150">
              <w:rPr>
                <w:rFonts w:ascii="Times New Roman" w:eastAsia="Times New Roman" w:hAnsi="Times New Roman" w:cs="Times New Roman"/>
                <w:color w:val="000000"/>
                <w:sz w:val="24"/>
                <w:szCs w:val="24"/>
                <w:lang w:val="uk-UA" w:eastAsia="uk-UA"/>
              </w:rPr>
              <w:t xml:space="preserve"> ефективності системи управління у галузі охорони здоров’я», завдання програми «</w:t>
            </w:r>
            <w:r w:rsidR="00F826C0" w:rsidRPr="00F80150">
              <w:rPr>
                <w:rFonts w:ascii="Times New Roman" w:eastAsia="Times New Roman" w:hAnsi="Times New Roman" w:cs="Times New Roman"/>
                <w:color w:val="000000"/>
                <w:sz w:val="24"/>
                <w:szCs w:val="24"/>
                <w:shd w:val="clear" w:color="auto" w:fill="FFFFFF"/>
                <w:lang w:val="uk-UA" w:eastAsia="uk-UA"/>
              </w:rPr>
              <w:t>Створення належних організаційних умов функціонування єдиного медичного простору</w:t>
            </w:r>
            <w:r w:rsidR="00C81FB9">
              <w:rPr>
                <w:rFonts w:ascii="Times New Roman" w:eastAsia="Times New Roman" w:hAnsi="Times New Roman" w:cs="Times New Roman"/>
                <w:color w:val="000000"/>
                <w:sz w:val="24"/>
                <w:szCs w:val="24"/>
                <w:lang w:val="uk-UA" w:eastAsia="uk-UA"/>
              </w:rPr>
              <w:t>», захід</w:t>
            </w:r>
            <w:r w:rsidR="008040BC">
              <w:rPr>
                <w:rFonts w:ascii="Times New Roman" w:eastAsia="Times New Roman" w:hAnsi="Times New Roman" w:cs="Times New Roman"/>
                <w:color w:val="000000"/>
                <w:sz w:val="24"/>
                <w:szCs w:val="24"/>
                <w:lang w:val="uk-UA" w:eastAsia="uk-UA"/>
              </w:rPr>
              <w:t xml:space="preserve"> програми 6.2</w:t>
            </w:r>
            <w:r w:rsidR="00F826C0" w:rsidRPr="00F80150">
              <w:rPr>
                <w:rFonts w:ascii="Times New Roman" w:eastAsia="Times New Roman" w:hAnsi="Times New Roman" w:cs="Times New Roman"/>
                <w:color w:val="000000"/>
                <w:sz w:val="24"/>
                <w:szCs w:val="24"/>
                <w:lang w:val="uk-UA" w:eastAsia="uk-UA"/>
              </w:rPr>
              <w:t xml:space="preserve"> додатка до міської цільової програми «Підтримка та розвиток галузі охорони здоров'я столиці» на 2024 - 2025 роки, затвердженої </w:t>
            </w:r>
            <w:hyperlink r:id="rId11" w:tgtFrame="_blank" w:history="1">
              <w:r w:rsidR="00F826C0" w:rsidRPr="00F80150">
                <w:rPr>
                  <w:rFonts w:ascii="Times New Roman" w:eastAsia="Times New Roman" w:hAnsi="Times New Roman" w:cs="Times New Roman"/>
                  <w:color w:val="000000"/>
                  <w:sz w:val="24"/>
                  <w:szCs w:val="24"/>
                  <w:lang w:val="uk-UA" w:eastAsia="uk-UA"/>
                </w:rPr>
                <w:t>рішенням Київської міської ради від 05 жовтня 2023 року № 7108/7149, «Перелік завдань і заходів міської цільової програми «Підтримка та розвиток галузі охорони здоров'я столиці" на 2024 - 2025 роки»</w:t>
              </w:r>
            </w:hyperlink>
          </w:p>
          <w:p w14:paraId="328297E0" w14:textId="77777777" w:rsidR="0028304D" w:rsidRDefault="0028304D"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5709337B" w14:textId="77777777" w:rsidR="00840853" w:rsidRDefault="00840853"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1708DDFD" w14:textId="77777777" w:rsidR="00840853" w:rsidRDefault="00840853"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4A38E064" w14:textId="77777777" w:rsidR="00840853" w:rsidRDefault="00840853"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03053FFD" w14:textId="77777777" w:rsidR="00E25F90" w:rsidRDefault="00E25F90"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7B747059" w14:textId="77777777" w:rsidR="008F7A4E" w:rsidRDefault="008F7A4E"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3D070351" w14:textId="77777777" w:rsidR="008F7A4E" w:rsidRDefault="008F7A4E"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p w14:paraId="51170414" w14:textId="77777777" w:rsidR="00E25F90" w:rsidRDefault="00E25F90" w:rsidP="00F80150">
            <w:pPr>
              <w:shd w:val="clear" w:color="auto" w:fill="FCFCFC"/>
              <w:spacing w:line="240" w:lineRule="auto"/>
              <w:jc w:val="both"/>
              <w:rPr>
                <w:rFonts w:ascii="Times New Roman" w:eastAsia="Times New Roman" w:hAnsi="Times New Roman" w:cs="Times New Roman"/>
                <w:color w:val="000000"/>
                <w:sz w:val="24"/>
                <w:szCs w:val="24"/>
                <w:lang w:val="uk-UA" w:eastAsia="uk-UA"/>
              </w:rPr>
            </w:pPr>
          </w:p>
          <w:tbl>
            <w:tblPr>
              <w:tblStyle w:val="11"/>
              <w:tblW w:w="7445" w:type="dxa"/>
              <w:tblLayout w:type="fixed"/>
              <w:tblLook w:val="04A0" w:firstRow="1" w:lastRow="0" w:firstColumn="1" w:lastColumn="0" w:noHBand="0" w:noVBand="1"/>
            </w:tblPr>
            <w:tblGrid>
              <w:gridCol w:w="977"/>
              <w:gridCol w:w="489"/>
              <w:gridCol w:w="587"/>
              <w:gridCol w:w="587"/>
              <w:gridCol w:w="587"/>
              <w:gridCol w:w="984"/>
              <w:gridCol w:w="1470"/>
              <w:gridCol w:w="882"/>
              <w:gridCol w:w="882"/>
            </w:tblGrid>
            <w:tr w:rsidR="009F6DF6" w:rsidRPr="00D84AA4" w14:paraId="5E887A7A" w14:textId="77777777" w:rsidTr="00F80150">
              <w:trPr>
                <w:trHeight w:val="475"/>
              </w:trPr>
              <w:tc>
                <w:tcPr>
                  <w:tcW w:w="977" w:type="dxa"/>
                  <w:vMerge w:val="restart"/>
                  <w:hideMark/>
                </w:tcPr>
                <w:p w14:paraId="7B04624E" w14:textId="77777777" w:rsidR="009F6DF6" w:rsidRPr="00E70088" w:rsidRDefault="00E70088"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E70088">
                    <w:rPr>
                      <w:rFonts w:ascii="Times New Roman" w:hAnsi="Times New Roman" w:cs="Times New Roman"/>
                      <w:sz w:val="16"/>
                      <w:szCs w:val="16"/>
                      <w:lang w:val="uk-UA"/>
                    </w:rPr>
                    <w:lastRenderedPageBreak/>
                    <w:t xml:space="preserve">6.2. Щомісячна безповоротна фінансова </w:t>
                  </w:r>
                  <w:r w:rsidRPr="002B0F78">
                    <w:rPr>
                      <w:rFonts w:ascii="Times New Roman" w:hAnsi="Times New Roman" w:cs="Times New Roman"/>
                      <w:sz w:val="16"/>
                      <w:szCs w:val="16"/>
                      <w:lang w:val="uk-UA"/>
                    </w:rPr>
                    <w:t>допомога на період воєнного стану</w:t>
                  </w:r>
                  <w:r w:rsidR="0033593C" w:rsidRPr="002B0F78">
                    <w:rPr>
                      <w:rFonts w:ascii="Times New Roman" w:hAnsi="Times New Roman" w:cs="Times New Roman"/>
                      <w:sz w:val="16"/>
                      <w:szCs w:val="16"/>
                      <w:lang w:val="uk-UA"/>
                    </w:rPr>
                    <w:t xml:space="preserve"> медичним </w:t>
                  </w:r>
                  <w:r w:rsidRPr="002B0F78">
                    <w:rPr>
                      <w:rFonts w:ascii="Times New Roman" w:hAnsi="Times New Roman" w:cs="Times New Roman"/>
                      <w:sz w:val="16"/>
                      <w:szCs w:val="16"/>
                      <w:lang w:val="uk-UA"/>
                    </w:rPr>
                    <w:t xml:space="preserve"> працівникам </w:t>
                  </w:r>
                  <w:r w:rsidR="0033593C" w:rsidRPr="002B0F78">
                    <w:rPr>
                      <w:rFonts w:ascii="Times New Roman" w:hAnsi="Times New Roman" w:cs="Times New Roman"/>
                      <w:sz w:val="16"/>
                      <w:szCs w:val="16"/>
                      <w:lang w:val="uk-UA"/>
                    </w:rPr>
                    <w:t xml:space="preserve">(включаючи молодший медичний персонал) </w:t>
                  </w:r>
                  <w:r w:rsidRPr="002B0F78">
                    <w:rPr>
                      <w:rFonts w:ascii="Times New Roman" w:hAnsi="Times New Roman" w:cs="Times New Roman"/>
                      <w:sz w:val="16"/>
                      <w:szCs w:val="16"/>
                      <w:lang w:val="uk-UA"/>
                    </w:rPr>
                    <w:t>закладів охорони</w:t>
                  </w:r>
                  <w:r w:rsidRPr="00E70088">
                    <w:rPr>
                      <w:rFonts w:ascii="Times New Roman" w:hAnsi="Times New Roman" w:cs="Times New Roman"/>
                      <w:sz w:val="16"/>
                      <w:szCs w:val="16"/>
                      <w:lang w:val="uk-UA"/>
                    </w:rPr>
                    <w:t xml:space="preserve"> здоров'я, які надають медичну допомогу (екст</w:t>
                  </w:r>
                  <w:r w:rsidR="0033593C">
                    <w:rPr>
                      <w:rFonts w:ascii="Times New Roman" w:hAnsi="Times New Roman" w:cs="Times New Roman"/>
                      <w:sz w:val="16"/>
                      <w:szCs w:val="16"/>
                      <w:lang w:val="uk-UA"/>
                    </w:rPr>
                    <w:t>рену, спеціалізовану, паліативну</w:t>
                  </w:r>
                  <w:r w:rsidRPr="00E70088">
                    <w:rPr>
                      <w:rFonts w:ascii="Times New Roman" w:hAnsi="Times New Roman" w:cs="Times New Roman"/>
                      <w:sz w:val="16"/>
                      <w:szCs w:val="16"/>
                      <w:lang w:val="uk-UA"/>
                    </w:rPr>
                    <w:t xml:space="preserve">)  та/або реабілітаційну допомогу у сфері охорони здоров’я та молодшому медичному персоналу закладів охорони здоров'я, які надають первинну медичну допомогу </w:t>
                  </w:r>
                  <w:r w:rsidR="009F6DF6" w:rsidRPr="00E70088">
                    <w:rPr>
                      <w:rFonts w:ascii="Times New Roman" w:eastAsia="Times New Roman" w:hAnsi="Times New Roman" w:cs="Times New Roman"/>
                      <w:color w:val="000000"/>
                      <w:sz w:val="16"/>
                      <w:szCs w:val="16"/>
                      <w:lang w:val="uk-UA" w:eastAsia="ru-RU"/>
                    </w:rPr>
                    <w:t xml:space="preserve"> </w:t>
                  </w:r>
                </w:p>
              </w:tc>
              <w:tc>
                <w:tcPr>
                  <w:tcW w:w="489" w:type="dxa"/>
                  <w:vMerge w:val="restart"/>
                  <w:textDirection w:val="btLr"/>
                  <w:hideMark/>
                </w:tcPr>
                <w:p w14:paraId="723C51E1" w14:textId="77777777" w:rsidR="009F6DF6" w:rsidRPr="00D84AA4" w:rsidRDefault="009F6DF6" w:rsidP="00B92950">
                  <w:pPr>
                    <w:framePr w:hSpace="180" w:wrap="around" w:vAnchor="page" w:hAnchor="margin" w:y="1126"/>
                    <w:spacing w:line="240" w:lineRule="auto"/>
                    <w:ind w:left="113" w:right="113"/>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2024 - 2025</w:t>
                  </w:r>
                </w:p>
              </w:tc>
              <w:tc>
                <w:tcPr>
                  <w:tcW w:w="587" w:type="dxa"/>
                  <w:vMerge w:val="restart"/>
                  <w:hideMark/>
                </w:tcPr>
                <w:p w14:paraId="0F1E1535" w14:textId="77777777" w:rsidR="009F6DF6" w:rsidRPr="00D84AA4" w:rsidRDefault="009F6DF6"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Департамент охорони здоров'я, заклади охорони здоров'я, що засновані на комунальній власності територіальної громади м. Києва</w:t>
                  </w:r>
                </w:p>
              </w:tc>
              <w:tc>
                <w:tcPr>
                  <w:tcW w:w="587" w:type="dxa"/>
                  <w:vMerge w:val="restart"/>
                  <w:textDirection w:val="btLr"/>
                  <w:hideMark/>
                </w:tcPr>
                <w:p w14:paraId="10205E76" w14:textId="77777777" w:rsidR="009F6DF6" w:rsidRPr="00D84AA4" w:rsidRDefault="009F6DF6" w:rsidP="00B92950">
                  <w:pPr>
                    <w:framePr w:hSpace="180" w:wrap="around" w:vAnchor="page" w:hAnchor="margin" w:y="1126"/>
                    <w:spacing w:line="240" w:lineRule="auto"/>
                    <w:ind w:left="113" w:right="113"/>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Бюджет міста Києва</w:t>
                  </w:r>
                </w:p>
              </w:tc>
              <w:tc>
                <w:tcPr>
                  <w:tcW w:w="587" w:type="dxa"/>
                  <w:hideMark/>
                </w:tcPr>
                <w:p w14:paraId="44D47DEE" w14:textId="77777777" w:rsidR="009F6DF6" w:rsidRPr="00D84AA4" w:rsidRDefault="009F6DF6"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Всього</w:t>
                  </w:r>
                </w:p>
              </w:tc>
              <w:tc>
                <w:tcPr>
                  <w:tcW w:w="984" w:type="dxa"/>
                  <w:hideMark/>
                </w:tcPr>
                <w:p w14:paraId="26EFDB9E" w14:textId="77777777" w:rsidR="009F6DF6" w:rsidRPr="00D84AA4" w:rsidRDefault="009F6DF6" w:rsidP="00B92950">
                  <w:pPr>
                    <w:framePr w:hSpace="180" w:wrap="around" w:vAnchor="page" w:hAnchor="margin" w:y="1126"/>
                    <w:spacing w:line="240" w:lineRule="auto"/>
                    <w:ind w:left="-167" w:right="-201"/>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2 596 346,24 </w:t>
                  </w:r>
                </w:p>
              </w:tc>
              <w:tc>
                <w:tcPr>
                  <w:tcW w:w="1470" w:type="dxa"/>
                  <w:hideMark/>
                </w:tcPr>
                <w:p w14:paraId="5AC9132A" w14:textId="77777777" w:rsidR="009F6DF6" w:rsidRPr="00D84AA4" w:rsidRDefault="009F6DF6"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витрат: обсяг видатків, тис .грн.</w:t>
                  </w:r>
                </w:p>
              </w:tc>
              <w:tc>
                <w:tcPr>
                  <w:tcW w:w="882" w:type="dxa"/>
                  <w:hideMark/>
                </w:tcPr>
                <w:p w14:paraId="6EF11922" w14:textId="77777777" w:rsidR="009F6DF6" w:rsidRPr="00F80150" w:rsidRDefault="009F6DF6" w:rsidP="00B92950">
                  <w:pPr>
                    <w:framePr w:hSpace="180" w:wrap="around" w:vAnchor="page" w:hAnchor="margin" w:y="1126"/>
                    <w:spacing w:line="240" w:lineRule="auto"/>
                    <w:rPr>
                      <w:rFonts w:ascii="Times New Roman" w:hAnsi="Times New Roman" w:cs="Times New Roman"/>
                      <w:color w:val="000000" w:themeColor="text1"/>
                      <w:sz w:val="16"/>
                      <w:szCs w:val="16"/>
                      <w:lang w:val="uk-UA"/>
                    </w:rPr>
                  </w:pPr>
                  <w:r w:rsidRPr="00F80150">
                    <w:rPr>
                      <w:rFonts w:ascii="Times New Roman" w:hAnsi="Times New Roman" w:cs="Times New Roman"/>
                      <w:color w:val="000000" w:themeColor="text1"/>
                      <w:sz w:val="16"/>
                      <w:szCs w:val="16"/>
                      <w:lang w:val="uk-UA"/>
                    </w:rPr>
                    <w:t xml:space="preserve">1298 173,12 </w:t>
                  </w:r>
                </w:p>
              </w:tc>
              <w:tc>
                <w:tcPr>
                  <w:tcW w:w="882" w:type="dxa"/>
                  <w:hideMark/>
                </w:tcPr>
                <w:p w14:paraId="325E1641" w14:textId="77777777" w:rsidR="009F6DF6" w:rsidRPr="00F80150" w:rsidRDefault="009F6DF6" w:rsidP="00B92950">
                  <w:pPr>
                    <w:framePr w:hSpace="180" w:wrap="around" w:vAnchor="page" w:hAnchor="margin" w:y="1126"/>
                    <w:spacing w:line="240" w:lineRule="auto"/>
                    <w:rPr>
                      <w:rFonts w:ascii="Times New Roman" w:hAnsi="Times New Roman" w:cs="Times New Roman"/>
                      <w:color w:val="000000" w:themeColor="text1"/>
                      <w:sz w:val="16"/>
                      <w:szCs w:val="16"/>
                      <w:lang w:val="uk-UA"/>
                    </w:rPr>
                  </w:pPr>
                  <w:r w:rsidRPr="00F80150">
                    <w:rPr>
                      <w:rFonts w:ascii="Times New Roman" w:hAnsi="Times New Roman" w:cs="Times New Roman"/>
                      <w:color w:val="000000" w:themeColor="text1"/>
                      <w:sz w:val="16"/>
                      <w:szCs w:val="16"/>
                      <w:lang w:val="uk-UA"/>
                    </w:rPr>
                    <w:t xml:space="preserve">1298 173,12 </w:t>
                  </w:r>
                </w:p>
              </w:tc>
            </w:tr>
            <w:tr w:rsidR="00D84AA4" w:rsidRPr="00D84AA4" w14:paraId="513094AB" w14:textId="77777777" w:rsidTr="0082111C">
              <w:trPr>
                <w:trHeight w:val="2610"/>
              </w:trPr>
              <w:tc>
                <w:tcPr>
                  <w:tcW w:w="977" w:type="dxa"/>
                  <w:vMerge/>
                  <w:hideMark/>
                </w:tcPr>
                <w:p w14:paraId="34CF835F" w14:textId="77777777" w:rsidR="00F826C0" w:rsidRPr="00E70088"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489" w:type="dxa"/>
                  <w:vMerge/>
                  <w:hideMark/>
                </w:tcPr>
                <w:p w14:paraId="17EFA051"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5EE5FDDE"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38492190"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hideMark/>
                </w:tcPr>
                <w:p w14:paraId="68996B13"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2024</w:t>
                  </w:r>
                </w:p>
              </w:tc>
              <w:tc>
                <w:tcPr>
                  <w:tcW w:w="984" w:type="dxa"/>
                  <w:hideMark/>
                </w:tcPr>
                <w:p w14:paraId="60ADA8F8"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1 298 173,12 </w:t>
                  </w:r>
                </w:p>
              </w:tc>
              <w:tc>
                <w:tcPr>
                  <w:tcW w:w="1470" w:type="dxa"/>
                  <w:hideMark/>
                </w:tcPr>
                <w:p w14:paraId="01380F9C"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продукту*: кількість лікарів (крім лікарів-інтернів, лікарів фізичної та реабілітаційної медицини що надають реабілітаційну допомогу у стаціонарних умовах), професіоналів з вищою немедичною освітою, професіоналів у галузі охорони здоров'я у закладах охорони здоров'я (крім фізичних терапевтів, ерготерапевтів, що надають реабілітаційну допомогу у стаціонарних умовах), осіб</w:t>
                  </w:r>
                </w:p>
              </w:tc>
              <w:tc>
                <w:tcPr>
                  <w:tcW w:w="882" w:type="dxa"/>
                  <w:hideMark/>
                </w:tcPr>
                <w:p w14:paraId="5EBB7B28"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6 832 </w:t>
                  </w:r>
                </w:p>
              </w:tc>
              <w:tc>
                <w:tcPr>
                  <w:tcW w:w="882" w:type="dxa"/>
                  <w:hideMark/>
                </w:tcPr>
                <w:p w14:paraId="5970A32B"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7720 </w:t>
                  </w:r>
                </w:p>
              </w:tc>
            </w:tr>
            <w:tr w:rsidR="00D84AA4" w:rsidRPr="00D84AA4" w14:paraId="6C7F8E84" w14:textId="77777777" w:rsidTr="0082111C">
              <w:trPr>
                <w:trHeight w:val="1045"/>
              </w:trPr>
              <w:tc>
                <w:tcPr>
                  <w:tcW w:w="977" w:type="dxa"/>
                  <w:vMerge/>
                  <w:hideMark/>
                </w:tcPr>
                <w:p w14:paraId="4FC43B1D" w14:textId="77777777" w:rsidR="00F826C0" w:rsidRPr="00E70088"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489" w:type="dxa"/>
                  <w:vMerge/>
                  <w:hideMark/>
                </w:tcPr>
                <w:p w14:paraId="361C9CF4"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02BE192E"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51D8B9B3"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hideMark/>
                </w:tcPr>
                <w:p w14:paraId="0258E685"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2025</w:t>
                  </w:r>
                </w:p>
              </w:tc>
              <w:tc>
                <w:tcPr>
                  <w:tcW w:w="984" w:type="dxa"/>
                  <w:hideMark/>
                </w:tcPr>
                <w:p w14:paraId="2790224F"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1 298 173,12 </w:t>
                  </w:r>
                </w:p>
              </w:tc>
              <w:tc>
                <w:tcPr>
                  <w:tcW w:w="1470" w:type="dxa"/>
                  <w:hideMark/>
                </w:tcPr>
                <w:p w14:paraId="5F80E7B3"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показник продукту: кількість молодших спеціалістів з медичною освітою (фахових молодших бакалаврів), фахівців з початковим рівнем (короткий цикл) вищої медичної освіти, першим (бакалаврський) рівнем вищої медичної освіти і магістрів з медсестринства </w:t>
                  </w:r>
                  <w:r w:rsidRPr="00D84AA4">
                    <w:rPr>
                      <w:rFonts w:ascii="Times New Roman" w:eastAsia="Times New Roman" w:hAnsi="Times New Roman" w:cs="Times New Roman"/>
                      <w:color w:val="000000" w:themeColor="text1"/>
                      <w:sz w:val="16"/>
                      <w:szCs w:val="16"/>
                      <w:lang w:val="uk-UA" w:eastAsia="ru-RU"/>
                    </w:rPr>
                    <w:lastRenderedPageBreak/>
                    <w:t>(крім асистентів фізичного терапевта, асистентів ерготерапевта, що надають реабілітаційну допомогу у стаціонарних умовах), осіб</w:t>
                  </w:r>
                </w:p>
              </w:tc>
              <w:tc>
                <w:tcPr>
                  <w:tcW w:w="882" w:type="dxa"/>
                  <w:hideMark/>
                </w:tcPr>
                <w:p w14:paraId="6F4594F1"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lastRenderedPageBreak/>
                    <w:t xml:space="preserve">10 389 </w:t>
                  </w:r>
                </w:p>
              </w:tc>
              <w:tc>
                <w:tcPr>
                  <w:tcW w:w="882" w:type="dxa"/>
                  <w:hideMark/>
                </w:tcPr>
                <w:p w14:paraId="5B6FD65D"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11 890 </w:t>
                  </w:r>
                </w:p>
              </w:tc>
            </w:tr>
            <w:tr w:rsidR="00D84AA4" w:rsidRPr="00D84AA4" w14:paraId="63EC408B" w14:textId="77777777" w:rsidTr="0082111C">
              <w:trPr>
                <w:trHeight w:val="1445"/>
              </w:trPr>
              <w:tc>
                <w:tcPr>
                  <w:tcW w:w="977" w:type="dxa"/>
                  <w:vMerge/>
                  <w:hideMark/>
                </w:tcPr>
                <w:p w14:paraId="748B4AE5" w14:textId="77777777" w:rsidR="00F826C0" w:rsidRPr="00E70088"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489" w:type="dxa"/>
                  <w:vMerge/>
                  <w:hideMark/>
                </w:tcPr>
                <w:p w14:paraId="1EC53798"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0EF27433"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066081ED"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hideMark/>
                </w:tcPr>
                <w:p w14:paraId="3F6519D2"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249C5406"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1C502FA4"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продукту:</w:t>
                  </w:r>
                  <w:r w:rsidRPr="00D84AA4">
                    <w:rPr>
                      <w:rFonts w:ascii="Times New Roman" w:eastAsia="Times New Roman" w:hAnsi="Times New Roman" w:cs="Times New Roman"/>
                      <w:color w:val="000000" w:themeColor="text1"/>
                      <w:sz w:val="16"/>
                      <w:szCs w:val="16"/>
                      <w:lang w:val="uk-UA" w:eastAsia="ru-RU"/>
                    </w:rPr>
                    <w:br/>
                    <w:t xml:space="preserve">кількість працівників, що надають реабілітаційну допомогу в стаціонарних умовах (лікарів з фізичної та реабілітаційної медицини, фізичних терапевтів, ерготерапевтів), осіб </w:t>
                  </w:r>
                </w:p>
              </w:tc>
              <w:tc>
                <w:tcPr>
                  <w:tcW w:w="882" w:type="dxa"/>
                  <w:hideMark/>
                </w:tcPr>
                <w:p w14:paraId="4B4068AA"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225 </w:t>
                  </w:r>
                </w:p>
              </w:tc>
              <w:tc>
                <w:tcPr>
                  <w:tcW w:w="882" w:type="dxa"/>
                  <w:hideMark/>
                </w:tcPr>
                <w:p w14:paraId="00FC238B"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260 </w:t>
                  </w:r>
                </w:p>
              </w:tc>
            </w:tr>
            <w:tr w:rsidR="00D84AA4" w:rsidRPr="00D84AA4" w14:paraId="0CF2CB2A" w14:textId="77777777" w:rsidTr="0082111C">
              <w:trPr>
                <w:trHeight w:val="1163"/>
              </w:trPr>
              <w:tc>
                <w:tcPr>
                  <w:tcW w:w="977" w:type="dxa"/>
                  <w:vMerge/>
                  <w:hideMark/>
                </w:tcPr>
                <w:p w14:paraId="79750569" w14:textId="77777777" w:rsidR="00F826C0" w:rsidRPr="00E70088"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489" w:type="dxa"/>
                  <w:vMerge/>
                  <w:hideMark/>
                </w:tcPr>
                <w:p w14:paraId="195D8E8C"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35325F03"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6873BADF"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hideMark/>
                </w:tcPr>
                <w:p w14:paraId="3AD4F379"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168D4978"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45483245"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продукту:</w:t>
                  </w:r>
                  <w:r w:rsidRPr="00D84AA4">
                    <w:rPr>
                      <w:rFonts w:ascii="Times New Roman" w:eastAsia="Times New Roman" w:hAnsi="Times New Roman" w:cs="Times New Roman"/>
                      <w:color w:val="000000" w:themeColor="text1"/>
                      <w:sz w:val="16"/>
                      <w:szCs w:val="16"/>
                      <w:lang w:val="uk-UA" w:eastAsia="ru-RU"/>
                    </w:rPr>
                    <w:br/>
                    <w:t>кількість працівників, що надають реабілітаційну допомогу в стаціонарних умовах (асистентів фізичного терапевта, асистентів ерготеравта), осіб</w:t>
                  </w:r>
                </w:p>
              </w:tc>
              <w:tc>
                <w:tcPr>
                  <w:tcW w:w="882" w:type="dxa"/>
                  <w:hideMark/>
                </w:tcPr>
                <w:p w14:paraId="7DBD6B50"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90 </w:t>
                  </w:r>
                </w:p>
              </w:tc>
              <w:tc>
                <w:tcPr>
                  <w:tcW w:w="882" w:type="dxa"/>
                  <w:hideMark/>
                </w:tcPr>
                <w:p w14:paraId="66CACBA1"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110 </w:t>
                  </w:r>
                </w:p>
              </w:tc>
            </w:tr>
            <w:tr w:rsidR="00D84AA4" w:rsidRPr="00D84AA4" w14:paraId="621F0CA8" w14:textId="77777777" w:rsidTr="0082111C">
              <w:trPr>
                <w:trHeight w:val="699"/>
              </w:trPr>
              <w:tc>
                <w:tcPr>
                  <w:tcW w:w="977" w:type="dxa"/>
                  <w:vMerge/>
                  <w:hideMark/>
                </w:tcPr>
                <w:p w14:paraId="5968BE68" w14:textId="77777777" w:rsidR="00F826C0" w:rsidRPr="00E70088"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489" w:type="dxa"/>
                  <w:vMerge/>
                  <w:hideMark/>
                </w:tcPr>
                <w:p w14:paraId="225D85CF"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78E30A7F"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3916A219"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hideMark/>
                </w:tcPr>
                <w:p w14:paraId="34556B94"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4C0CE614"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25E37AE3"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продукту: Кількість  лікарів ортезистів-протезистів, осіб.</w:t>
                  </w:r>
                </w:p>
              </w:tc>
              <w:tc>
                <w:tcPr>
                  <w:tcW w:w="882" w:type="dxa"/>
                  <w:hideMark/>
                </w:tcPr>
                <w:p w14:paraId="22EE2657"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w:t>
                  </w:r>
                </w:p>
              </w:tc>
              <w:tc>
                <w:tcPr>
                  <w:tcW w:w="882" w:type="dxa"/>
                  <w:hideMark/>
                </w:tcPr>
                <w:p w14:paraId="2541A336"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10 </w:t>
                  </w:r>
                </w:p>
              </w:tc>
            </w:tr>
            <w:tr w:rsidR="00D84AA4" w:rsidRPr="00D84AA4" w14:paraId="6B0D9FB2" w14:textId="77777777" w:rsidTr="0082111C">
              <w:trPr>
                <w:trHeight w:val="662"/>
              </w:trPr>
              <w:tc>
                <w:tcPr>
                  <w:tcW w:w="977" w:type="dxa"/>
                  <w:vMerge/>
                  <w:hideMark/>
                </w:tcPr>
                <w:p w14:paraId="5C357227" w14:textId="77777777" w:rsidR="00F826C0" w:rsidRPr="00E70088"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489" w:type="dxa"/>
                  <w:vMerge/>
                  <w:hideMark/>
                </w:tcPr>
                <w:p w14:paraId="09693C4E"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253B32A9"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6B134B51"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hideMark/>
                </w:tcPr>
                <w:p w14:paraId="5E3D5F08"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73739271"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33C5DF67"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продукту: Кількість асистентів лікарів ортезистів-протезистів,  осіб.</w:t>
                  </w:r>
                </w:p>
              </w:tc>
              <w:tc>
                <w:tcPr>
                  <w:tcW w:w="882" w:type="dxa"/>
                  <w:hideMark/>
                </w:tcPr>
                <w:p w14:paraId="4918510D"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w:t>
                  </w:r>
                </w:p>
              </w:tc>
              <w:tc>
                <w:tcPr>
                  <w:tcW w:w="882" w:type="dxa"/>
                  <w:hideMark/>
                </w:tcPr>
                <w:p w14:paraId="44EA495F"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10 </w:t>
                  </w:r>
                </w:p>
              </w:tc>
            </w:tr>
            <w:tr w:rsidR="00D84AA4" w:rsidRPr="00D84AA4" w14:paraId="01504EC3" w14:textId="77777777" w:rsidTr="0082111C">
              <w:trPr>
                <w:trHeight w:val="605"/>
              </w:trPr>
              <w:tc>
                <w:tcPr>
                  <w:tcW w:w="977" w:type="dxa"/>
                  <w:vMerge/>
                  <w:hideMark/>
                </w:tcPr>
                <w:p w14:paraId="04B455DF" w14:textId="77777777" w:rsidR="00F826C0" w:rsidRPr="00E70088"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489" w:type="dxa"/>
                  <w:vMerge/>
                  <w:hideMark/>
                </w:tcPr>
                <w:p w14:paraId="154EF633"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1147C01F"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08A22494"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hideMark/>
                </w:tcPr>
                <w:p w14:paraId="4F6207E6"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7ED5DCFD"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6D8BDF54"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показник продукту:  кількість осіб молодшого медичного персоналу </w:t>
                  </w:r>
                </w:p>
              </w:tc>
              <w:tc>
                <w:tcPr>
                  <w:tcW w:w="882" w:type="dxa"/>
                  <w:hideMark/>
                </w:tcPr>
                <w:p w14:paraId="2A037874"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6 230 </w:t>
                  </w:r>
                </w:p>
              </w:tc>
              <w:tc>
                <w:tcPr>
                  <w:tcW w:w="882" w:type="dxa"/>
                  <w:hideMark/>
                </w:tcPr>
                <w:p w14:paraId="6230B302"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8 045 </w:t>
                  </w:r>
                </w:p>
              </w:tc>
            </w:tr>
            <w:tr w:rsidR="00D84AA4" w:rsidRPr="00D84AA4" w14:paraId="66CBF2B5" w14:textId="77777777" w:rsidTr="0082111C">
              <w:trPr>
                <w:trHeight w:val="661"/>
              </w:trPr>
              <w:tc>
                <w:tcPr>
                  <w:tcW w:w="977" w:type="dxa"/>
                  <w:vMerge/>
                  <w:hideMark/>
                </w:tcPr>
                <w:p w14:paraId="00EA4C0F" w14:textId="77777777" w:rsidR="00F826C0" w:rsidRPr="00E70088"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489" w:type="dxa"/>
                  <w:vMerge/>
                  <w:hideMark/>
                </w:tcPr>
                <w:p w14:paraId="37749E4A"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0FE93CC3"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01CCAEBB"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hideMark/>
                </w:tcPr>
                <w:p w14:paraId="2457DDA7"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59DF1F78"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5FC71A3B"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ефективності: середньомісячний обсяг додаткових виплат на одного лікаря (крім лікарів-інтернів, лікарів фізичної та реабілітаційної медицини що надають реабілітаційну допомогу у стаціонарних умовах), професіоналів з вищою немедичною освітою, професіоналів у галузі охорони здоров'я у закладах охорони здоров'я (крім фізичних терапевтів, ерготерапевтів, що надають реабілітаційну допомогу у стаціонарних умовах), грн</w:t>
                  </w:r>
                </w:p>
              </w:tc>
              <w:tc>
                <w:tcPr>
                  <w:tcW w:w="882" w:type="dxa"/>
                  <w:hideMark/>
                </w:tcPr>
                <w:p w14:paraId="744628E4"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5000,00 </w:t>
                  </w:r>
                </w:p>
              </w:tc>
              <w:tc>
                <w:tcPr>
                  <w:tcW w:w="882" w:type="dxa"/>
                  <w:hideMark/>
                </w:tcPr>
                <w:p w14:paraId="429B9C67"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r w:rsidRPr="00D84AA4">
                    <w:rPr>
                      <w:rFonts w:ascii="Times New Roman" w:hAnsi="Times New Roman" w:cs="Times New Roman"/>
                      <w:color w:val="000000" w:themeColor="text1"/>
                      <w:sz w:val="20"/>
                      <w:szCs w:val="20"/>
                      <w:lang w:val="uk-UA"/>
                    </w:rPr>
                    <w:t xml:space="preserve">5000,00 </w:t>
                  </w:r>
                </w:p>
              </w:tc>
            </w:tr>
            <w:tr w:rsidR="00D84AA4" w:rsidRPr="00D84AA4" w14:paraId="00DCF99C" w14:textId="77777777" w:rsidTr="0082111C">
              <w:trPr>
                <w:trHeight w:val="2772"/>
              </w:trPr>
              <w:tc>
                <w:tcPr>
                  <w:tcW w:w="977" w:type="dxa"/>
                  <w:vMerge/>
                  <w:hideMark/>
                </w:tcPr>
                <w:p w14:paraId="392AFB0C" w14:textId="77777777" w:rsidR="00F826C0" w:rsidRPr="00E70088"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489" w:type="dxa"/>
                  <w:vMerge/>
                  <w:hideMark/>
                </w:tcPr>
                <w:p w14:paraId="40EDC769"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7D07EEFE"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34687D09"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hideMark/>
                </w:tcPr>
                <w:p w14:paraId="2791985D"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178EF650"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628C1C53"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показник ефективності: середньомісячний обсяг додаткових виплат на одного молодшого спеціаліста з медичною освітою (фахових молодших бакалаврів), фахівцям з початковим рівнем (короткий цикл) вищої </w:t>
                  </w:r>
                  <w:r w:rsidRPr="00D84AA4">
                    <w:rPr>
                      <w:rFonts w:ascii="Times New Roman" w:eastAsia="Times New Roman" w:hAnsi="Times New Roman" w:cs="Times New Roman"/>
                      <w:color w:val="000000" w:themeColor="text1"/>
                      <w:sz w:val="16"/>
                      <w:szCs w:val="16"/>
                      <w:lang w:val="uk-UA" w:eastAsia="ru-RU"/>
                    </w:rPr>
                    <w:lastRenderedPageBreak/>
                    <w:t>медичної освіти, першим (бакалаврський) рівнем вищої медичної освіти і магістрів з медсестринства, (крім асистентів фізичного терапевта, асистентів ерготерапевта, що надають реабілітаційну допомогу у стаціонарних умовах), грн</w:t>
                  </w:r>
                </w:p>
              </w:tc>
              <w:tc>
                <w:tcPr>
                  <w:tcW w:w="882" w:type="dxa"/>
                  <w:hideMark/>
                </w:tcPr>
                <w:p w14:paraId="34277E02" w14:textId="77777777" w:rsidR="00F826C0" w:rsidRPr="00F80150" w:rsidRDefault="00F826C0" w:rsidP="00B92950">
                  <w:pPr>
                    <w:framePr w:hSpace="180" w:wrap="around" w:vAnchor="page" w:hAnchor="margin" w:y="1126"/>
                    <w:spacing w:line="240" w:lineRule="auto"/>
                    <w:rPr>
                      <w:rFonts w:ascii="Times New Roman" w:hAnsi="Times New Roman" w:cs="Times New Roman"/>
                      <w:color w:val="000000" w:themeColor="text1"/>
                      <w:sz w:val="18"/>
                      <w:szCs w:val="18"/>
                      <w:lang w:val="uk-UA"/>
                    </w:rPr>
                  </w:pPr>
                  <w:r w:rsidRPr="00F80150">
                    <w:rPr>
                      <w:rFonts w:ascii="Times New Roman" w:hAnsi="Times New Roman" w:cs="Times New Roman"/>
                      <w:color w:val="000000" w:themeColor="text1"/>
                      <w:sz w:val="18"/>
                      <w:szCs w:val="18"/>
                      <w:lang w:val="uk-UA"/>
                    </w:rPr>
                    <w:lastRenderedPageBreak/>
                    <w:t xml:space="preserve">4 000,00 </w:t>
                  </w:r>
                </w:p>
              </w:tc>
              <w:tc>
                <w:tcPr>
                  <w:tcW w:w="882" w:type="dxa"/>
                  <w:hideMark/>
                </w:tcPr>
                <w:p w14:paraId="6A19F51B" w14:textId="77777777" w:rsidR="00F826C0" w:rsidRPr="00F80150" w:rsidRDefault="00F826C0" w:rsidP="00B92950">
                  <w:pPr>
                    <w:framePr w:hSpace="180" w:wrap="around" w:vAnchor="page" w:hAnchor="margin" w:y="1126"/>
                    <w:spacing w:line="240" w:lineRule="auto"/>
                    <w:rPr>
                      <w:rFonts w:ascii="Times New Roman" w:hAnsi="Times New Roman" w:cs="Times New Roman"/>
                      <w:color w:val="000000" w:themeColor="text1"/>
                      <w:sz w:val="18"/>
                      <w:szCs w:val="18"/>
                      <w:lang w:val="uk-UA"/>
                    </w:rPr>
                  </w:pPr>
                  <w:r w:rsidRPr="00F80150">
                    <w:rPr>
                      <w:rFonts w:ascii="Times New Roman" w:hAnsi="Times New Roman" w:cs="Times New Roman"/>
                      <w:color w:val="000000" w:themeColor="text1"/>
                      <w:sz w:val="18"/>
                      <w:szCs w:val="18"/>
                      <w:lang w:val="uk-UA"/>
                    </w:rPr>
                    <w:t xml:space="preserve">4 000,00 </w:t>
                  </w:r>
                </w:p>
              </w:tc>
            </w:tr>
            <w:tr w:rsidR="00D84AA4" w:rsidRPr="00D84AA4" w14:paraId="79679AA4" w14:textId="77777777" w:rsidTr="0082111C">
              <w:trPr>
                <w:trHeight w:val="1588"/>
              </w:trPr>
              <w:tc>
                <w:tcPr>
                  <w:tcW w:w="977" w:type="dxa"/>
                  <w:vMerge/>
                  <w:hideMark/>
                </w:tcPr>
                <w:p w14:paraId="38607F42" w14:textId="77777777" w:rsidR="00F826C0" w:rsidRPr="00E70088"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489" w:type="dxa"/>
                  <w:vMerge/>
                  <w:hideMark/>
                </w:tcPr>
                <w:p w14:paraId="68FED98C"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13ECBB9C"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vMerge/>
                  <w:hideMark/>
                </w:tcPr>
                <w:p w14:paraId="7BE60AC9"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p>
              </w:tc>
              <w:tc>
                <w:tcPr>
                  <w:tcW w:w="587" w:type="dxa"/>
                  <w:hideMark/>
                </w:tcPr>
                <w:p w14:paraId="4338CD49"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7528448E"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24DAF007"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ефективності: середньомісячний обсяг додаткових виплат на одного працівника, що надає реабілітаційну допомогу в стаціонарних умовах (лікаря з фізичної та реабілітаційної медицини, фізичного терапевта, ерготерапевта), грн</w:t>
                  </w:r>
                </w:p>
              </w:tc>
              <w:tc>
                <w:tcPr>
                  <w:tcW w:w="882" w:type="dxa"/>
                  <w:hideMark/>
                </w:tcPr>
                <w:p w14:paraId="7E36FA81" w14:textId="77777777" w:rsidR="00F826C0" w:rsidRPr="00F80150" w:rsidRDefault="00F826C0" w:rsidP="00B92950">
                  <w:pPr>
                    <w:framePr w:hSpace="180" w:wrap="around" w:vAnchor="page" w:hAnchor="margin" w:y="1126"/>
                    <w:spacing w:line="240" w:lineRule="auto"/>
                    <w:rPr>
                      <w:rFonts w:ascii="Times New Roman" w:hAnsi="Times New Roman" w:cs="Times New Roman"/>
                      <w:color w:val="000000" w:themeColor="text1"/>
                      <w:sz w:val="16"/>
                      <w:szCs w:val="16"/>
                      <w:lang w:val="uk-UA"/>
                    </w:rPr>
                  </w:pPr>
                  <w:r w:rsidRPr="00F80150">
                    <w:rPr>
                      <w:rFonts w:ascii="Times New Roman" w:hAnsi="Times New Roman" w:cs="Times New Roman"/>
                      <w:color w:val="000000" w:themeColor="text1"/>
                      <w:sz w:val="16"/>
                      <w:szCs w:val="16"/>
                      <w:lang w:val="uk-UA"/>
                    </w:rPr>
                    <w:t xml:space="preserve">17 000,00 </w:t>
                  </w:r>
                </w:p>
              </w:tc>
              <w:tc>
                <w:tcPr>
                  <w:tcW w:w="882" w:type="dxa"/>
                  <w:hideMark/>
                </w:tcPr>
                <w:p w14:paraId="1E352F63" w14:textId="77777777" w:rsidR="00F826C0" w:rsidRPr="00F80150" w:rsidRDefault="00F826C0" w:rsidP="00B92950">
                  <w:pPr>
                    <w:framePr w:hSpace="180" w:wrap="around" w:vAnchor="page" w:hAnchor="margin" w:y="1126"/>
                    <w:spacing w:line="240" w:lineRule="auto"/>
                    <w:rPr>
                      <w:rFonts w:ascii="Times New Roman" w:hAnsi="Times New Roman" w:cs="Times New Roman"/>
                      <w:color w:val="000000" w:themeColor="text1"/>
                      <w:sz w:val="16"/>
                      <w:szCs w:val="16"/>
                      <w:lang w:val="uk-UA"/>
                    </w:rPr>
                  </w:pPr>
                  <w:r w:rsidRPr="00F80150">
                    <w:rPr>
                      <w:rFonts w:ascii="Times New Roman" w:hAnsi="Times New Roman" w:cs="Times New Roman"/>
                      <w:color w:val="000000" w:themeColor="text1"/>
                      <w:sz w:val="16"/>
                      <w:szCs w:val="16"/>
                      <w:lang w:val="uk-UA"/>
                    </w:rPr>
                    <w:t xml:space="preserve">17 000,00 </w:t>
                  </w:r>
                </w:p>
              </w:tc>
            </w:tr>
            <w:tr w:rsidR="00D84AA4" w:rsidRPr="00D84AA4" w14:paraId="2FA32BA2" w14:textId="77777777" w:rsidTr="0082111C">
              <w:trPr>
                <w:trHeight w:val="1406"/>
              </w:trPr>
              <w:tc>
                <w:tcPr>
                  <w:tcW w:w="977" w:type="dxa"/>
                  <w:vMerge/>
                  <w:hideMark/>
                </w:tcPr>
                <w:p w14:paraId="16A46FD4" w14:textId="77777777" w:rsidR="00F826C0" w:rsidRPr="00E70088" w:rsidRDefault="00F826C0" w:rsidP="00B92950">
                  <w:pPr>
                    <w:framePr w:hSpace="180" w:wrap="around" w:vAnchor="page" w:hAnchor="margin" w:y="1126"/>
                    <w:spacing w:line="240" w:lineRule="auto"/>
                    <w:rPr>
                      <w:rFonts w:ascii="Times New Roman" w:hAnsi="Times New Roman" w:cs="Times New Roman"/>
                      <w:color w:val="000000" w:themeColor="text1"/>
                      <w:sz w:val="16"/>
                      <w:szCs w:val="16"/>
                      <w:lang w:val="uk-UA"/>
                    </w:rPr>
                  </w:pPr>
                </w:p>
              </w:tc>
              <w:tc>
                <w:tcPr>
                  <w:tcW w:w="489" w:type="dxa"/>
                  <w:vMerge/>
                  <w:hideMark/>
                </w:tcPr>
                <w:p w14:paraId="3D62E15F"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vMerge/>
                  <w:hideMark/>
                </w:tcPr>
                <w:p w14:paraId="156CCCAF"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vMerge/>
                  <w:hideMark/>
                </w:tcPr>
                <w:p w14:paraId="09F520E1"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hideMark/>
                </w:tcPr>
                <w:p w14:paraId="1BFB2045"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0C11CA51"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218B3156"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ефективності: середньомісячний обсяг додаткових виплат на одного працівника, що надає реабілітаційну допомогу в стаціонарних умовах (асистента фізичного терапевта, асистента ерготерапевта), грн</w:t>
                  </w:r>
                </w:p>
              </w:tc>
              <w:tc>
                <w:tcPr>
                  <w:tcW w:w="882" w:type="dxa"/>
                  <w:hideMark/>
                </w:tcPr>
                <w:p w14:paraId="73F074A6"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12 000,00 </w:t>
                  </w:r>
                </w:p>
              </w:tc>
              <w:tc>
                <w:tcPr>
                  <w:tcW w:w="882" w:type="dxa"/>
                  <w:hideMark/>
                </w:tcPr>
                <w:p w14:paraId="6AB7FE49"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12 000,00 </w:t>
                  </w:r>
                </w:p>
              </w:tc>
            </w:tr>
            <w:tr w:rsidR="00D84AA4" w:rsidRPr="00D84AA4" w14:paraId="66AEE2F4" w14:textId="77777777" w:rsidTr="0082111C">
              <w:trPr>
                <w:trHeight w:val="1138"/>
              </w:trPr>
              <w:tc>
                <w:tcPr>
                  <w:tcW w:w="977" w:type="dxa"/>
                  <w:vMerge/>
                  <w:hideMark/>
                </w:tcPr>
                <w:p w14:paraId="21CDBC05" w14:textId="77777777" w:rsidR="00F826C0" w:rsidRPr="00E70088" w:rsidRDefault="00F826C0" w:rsidP="00B92950">
                  <w:pPr>
                    <w:framePr w:hSpace="180" w:wrap="around" w:vAnchor="page" w:hAnchor="margin" w:y="1126"/>
                    <w:spacing w:line="240" w:lineRule="auto"/>
                    <w:rPr>
                      <w:rFonts w:ascii="Times New Roman" w:hAnsi="Times New Roman" w:cs="Times New Roman"/>
                      <w:color w:val="000000" w:themeColor="text1"/>
                      <w:sz w:val="16"/>
                      <w:szCs w:val="16"/>
                      <w:lang w:val="uk-UA"/>
                    </w:rPr>
                  </w:pPr>
                </w:p>
              </w:tc>
              <w:tc>
                <w:tcPr>
                  <w:tcW w:w="489" w:type="dxa"/>
                  <w:vMerge/>
                  <w:hideMark/>
                </w:tcPr>
                <w:p w14:paraId="6CB2E14F"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vMerge/>
                  <w:hideMark/>
                </w:tcPr>
                <w:p w14:paraId="257A7735"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vMerge/>
                  <w:hideMark/>
                </w:tcPr>
                <w:p w14:paraId="663BE81F"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hideMark/>
                </w:tcPr>
                <w:p w14:paraId="2344CC1F"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21579974"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38A6C8F7"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ефективності: середньомісячний обсяг додаткових виплат на одного  лікаря ортезиста-протезиста</w:t>
                  </w:r>
                  <w:r w:rsidR="009E52A8">
                    <w:rPr>
                      <w:rFonts w:ascii="Times New Roman" w:eastAsia="Times New Roman" w:hAnsi="Times New Roman" w:cs="Times New Roman"/>
                      <w:color w:val="000000" w:themeColor="text1"/>
                      <w:sz w:val="16"/>
                      <w:szCs w:val="16"/>
                      <w:lang w:val="uk-UA" w:eastAsia="ru-RU"/>
                    </w:rPr>
                    <w:t xml:space="preserve">, </w:t>
                  </w:r>
                  <w:r w:rsidRPr="00D84AA4">
                    <w:rPr>
                      <w:rFonts w:ascii="Times New Roman" w:eastAsia="Times New Roman" w:hAnsi="Times New Roman" w:cs="Times New Roman"/>
                      <w:color w:val="000000" w:themeColor="text1"/>
                      <w:sz w:val="16"/>
                      <w:szCs w:val="16"/>
                      <w:lang w:val="uk-UA" w:eastAsia="ru-RU"/>
                    </w:rPr>
                    <w:t>грн</w:t>
                  </w:r>
                </w:p>
              </w:tc>
              <w:tc>
                <w:tcPr>
                  <w:tcW w:w="882" w:type="dxa"/>
                  <w:hideMark/>
                </w:tcPr>
                <w:p w14:paraId="71786CB1"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882" w:type="dxa"/>
                  <w:hideMark/>
                </w:tcPr>
                <w:p w14:paraId="33EEAEA6"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50 000,00 </w:t>
                  </w:r>
                </w:p>
              </w:tc>
            </w:tr>
            <w:tr w:rsidR="00D84AA4" w:rsidRPr="00D84AA4" w14:paraId="1E01B7EF" w14:textId="77777777" w:rsidTr="0082111C">
              <w:trPr>
                <w:trHeight w:val="1330"/>
              </w:trPr>
              <w:tc>
                <w:tcPr>
                  <w:tcW w:w="977" w:type="dxa"/>
                  <w:vMerge/>
                  <w:hideMark/>
                </w:tcPr>
                <w:p w14:paraId="5E45A3E0" w14:textId="77777777" w:rsidR="00F826C0" w:rsidRPr="00E70088" w:rsidRDefault="00F826C0" w:rsidP="00B92950">
                  <w:pPr>
                    <w:framePr w:hSpace="180" w:wrap="around" w:vAnchor="page" w:hAnchor="margin" w:y="1126"/>
                    <w:spacing w:line="240" w:lineRule="auto"/>
                    <w:rPr>
                      <w:rFonts w:ascii="Times New Roman" w:hAnsi="Times New Roman" w:cs="Times New Roman"/>
                      <w:color w:val="000000" w:themeColor="text1"/>
                      <w:sz w:val="16"/>
                      <w:szCs w:val="16"/>
                      <w:lang w:val="uk-UA"/>
                    </w:rPr>
                  </w:pPr>
                </w:p>
              </w:tc>
              <w:tc>
                <w:tcPr>
                  <w:tcW w:w="489" w:type="dxa"/>
                  <w:vMerge/>
                  <w:hideMark/>
                </w:tcPr>
                <w:p w14:paraId="30AC9E2B"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vMerge/>
                  <w:hideMark/>
                </w:tcPr>
                <w:p w14:paraId="693CB0A2"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vMerge/>
                  <w:hideMark/>
                </w:tcPr>
                <w:p w14:paraId="58512EF6"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hideMark/>
                </w:tcPr>
                <w:p w14:paraId="3D8373BA"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76FB70AC"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271E68FA"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ефективності: середньомісячний обсяг додаткових виплат на одного  асистента лікаря ортезиста-протезиста,  грн</w:t>
                  </w:r>
                </w:p>
              </w:tc>
              <w:tc>
                <w:tcPr>
                  <w:tcW w:w="882" w:type="dxa"/>
                  <w:hideMark/>
                </w:tcPr>
                <w:p w14:paraId="54AE0746"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882" w:type="dxa"/>
                  <w:hideMark/>
                </w:tcPr>
                <w:p w14:paraId="3359FB12"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20 000,00 </w:t>
                  </w:r>
                </w:p>
              </w:tc>
            </w:tr>
            <w:tr w:rsidR="00D84AA4" w:rsidRPr="00D84AA4" w14:paraId="5D943A56" w14:textId="77777777" w:rsidTr="0082111C">
              <w:trPr>
                <w:trHeight w:val="960"/>
              </w:trPr>
              <w:tc>
                <w:tcPr>
                  <w:tcW w:w="977" w:type="dxa"/>
                  <w:vMerge/>
                  <w:hideMark/>
                </w:tcPr>
                <w:p w14:paraId="42FA0FDC" w14:textId="77777777" w:rsidR="00F826C0" w:rsidRPr="00E70088" w:rsidRDefault="00F826C0" w:rsidP="00B92950">
                  <w:pPr>
                    <w:framePr w:hSpace="180" w:wrap="around" w:vAnchor="page" w:hAnchor="margin" w:y="1126"/>
                    <w:spacing w:line="240" w:lineRule="auto"/>
                    <w:rPr>
                      <w:rFonts w:ascii="Times New Roman" w:hAnsi="Times New Roman" w:cs="Times New Roman"/>
                      <w:color w:val="000000" w:themeColor="text1"/>
                      <w:sz w:val="16"/>
                      <w:szCs w:val="16"/>
                      <w:lang w:val="uk-UA"/>
                    </w:rPr>
                  </w:pPr>
                </w:p>
              </w:tc>
              <w:tc>
                <w:tcPr>
                  <w:tcW w:w="489" w:type="dxa"/>
                  <w:vMerge/>
                  <w:hideMark/>
                </w:tcPr>
                <w:p w14:paraId="0E3F4211"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vMerge/>
                  <w:hideMark/>
                </w:tcPr>
                <w:p w14:paraId="2BD6432B"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vMerge/>
                  <w:hideMark/>
                </w:tcPr>
                <w:p w14:paraId="55DB9CEA"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hideMark/>
                </w:tcPr>
                <w:p w14:paraId="651FA41B"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09E79D9E"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159668E7"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ефективності: середньомісячний обсяг  додаткових виплат  на одного працівника молодшого медичного персоналу, грн</w:t>
                  </w:r>
                </w:p>
              </w:tc>
              <w:tc>
                <w:tcPr>
                  <w:tcW w:w="882" w:type="dxa"/>
                  <w:hideMark/>
                </w:tcPr>
                <w:p w14:paraId="464329BA"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2 000,00 </w:t>
                  </w:r>
                </w:p>
              </w:tc>
              <w:tc>
                <w:tcPr>
                  <w:tcW w:w="882" w:type="dxa"/>
                  <w:hideMark/>
                </w:tcPr>
                <w:p w14:paraId="19A4AD2C"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xml:space="preserve"> 3 000,00 </w:t>
                  </w:r>
                </w:p>
              </w:tc>
            </w:tr>
            <w:tr w:rsidR="00D84AA4" w:rsidRPr="00D84AA4" w14:paraId="13A6A6E7" w14:textId="77777777" w:rsidTr="0082111C">
              <w:trPr>
                <w:trHeight w:val="616"/>
              </w:trPr>
              <w:tc>
                <w:tcPr>
                  <w:tcW w:w="977" w:type="dxa"/>
                  <w:vMerge/>
                  <w:hideMark/>
                </w:tcPr>
                <w:p w14:paraId="1A8EEEC7" w14:textId="77777777" w:rsidR="00F826C0" w:rsidRPr="00E70088" w:rsidRDefault="00F826C0" w:rsidP="00B92950">
                  <w:pPr>
                    <w:framePr w:hSpace="180" w:wrap="around" w:vAnchor="page" w:hAnchor="margin" w:y="1126"/>
                    <w:spacing w:line="240" w:lineRule="auto"/>
                    <w:rPr>
                      <w:rFonts w:ascii="Times New Roman" w:hAnsi="Times New Roman" w:cs="Times New Roman"/>
                      <w:color w:val="000000" w:themeColor="text1"/>
                      <w:sz w:val="16"/>
                      <w:szCs w:val="16"/>
                      <w:lang w:val="uk-UA"/>
                    </w:rPr>
                  </w:pPr>
                </w:p>
              </w:tc>
              <w:tc>
                <w:tcPr>
                  <w:tcW w:w="489" w:type="dxa"/>
                  <w:vMerge/>
                  <w:hideMark/>
                </w:tcPr>
                <w:p w14:paraId="786B1398"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vMerge/>
                  <w:hideMark/>
                </w:tcPr>
                <w:p w14:paraId="3EDB9D1D"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vMerge/>
                  <w:hideMark/>
                </w:tcPr>
                <w:p w14:paraId="0A2734C9" w14:textId="77777777" w:rsidR="00F826C0" w:rsidRPr="00D84AA4" w:rsidRDefault="00F826C0" w:rsidP="00B92950">
                  <w:pPr>
                    <w:framePr w:hSpace="180" w:wrap="around" w:vAnchor="page" w:hAnchor="margin" w:y="1126"/>
                    <w:spacing w:line="240" w:lineRule="auto"/>
                    <w:rPr>
                      <w:rFonts w:ascii="Times New Roman" w:hAnsi="Times New Roman" w:cs="Times New Roman"/>
                      <w:color w:val="000000" w:themeColor="text1"/>
                      <w:sz w:val="20"/>
                      <w:szCs w:val="20"/>
                      <w:lang w:val="uk-UA"/>
                    </w:rPr>
                  </w:pPr>
                </w:p>
              </w:tc>
              <w:tc>
                <w:tcPr>
                  <w:tcW w:w="587" w:type="dxa"/>
                  <w:hideMark/>
                </w:tcPr>
                <w:p w14:paraId="1D20AEEE"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984" w:type="dxa"/>
                  <w:hideMark/>
                </w:tcPr>
                <w:p w14:paraId="09E3A4E0"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 </w:t>
                  </w:r>
                </w:p>
              </w:tc>
              <w:tc>
                <w:tcPr>
                  <w:tcW w:w="1470" w:type="dxa"/>
                  <w:hideMark/>
                </w:tcPr>
                <w:p w14:paraId="7D38D2A1"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показник якості: рівень  охоплення медичного персоналу виплатою, %</w:t>
                  </w:r>
                </w:p>
              </w:tc>
              <w:tc>
                <w:tcPr>
                  <w:tcW w:w="882" w:type="dxa"/>
                  <w:hideMark/>
                </w:tcPr>
                <w:p w14:paraId="07F55F9B"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100%</w:t>
                  </w:r>
                </w:p>
              </w:tc>
              <w:tc>
                <w:tcPr>
                  <w:tcW w:w="882" w:type="dxa"/>
                  <w:hideMark/>
                </w:tcPr>
                <w:p w14:paraId="6B616D2F" w14:textId="77777777" w:rsidR="00F826C0" w:rsidRPr="00D84AA4" w:rsidRDefault="00F826C0" w:rsidP="00B92950">
                  <w:pPr>
                    <w:framePr w:hSpace="180" w:wrap="around" w:vAnchor="page" w:hAnchor="margin" w:y="1126"/>
                    <w:spacing w:line="240" w:lineRule="auto"/>
                    <w:jc w:val="center"/>
                    <w:rPr>
                      <w:rFonts w:ascii="Times New Roman" w:eastAsia="Times New Roman" w:hAnsi="Times New Roman" w:cs="Times New Roman"/>
                      <w:color w:val="000000" w:themeColor="text1"/>
                      <w:sz w:val="16"/>
                      <w:szCs w:val="16"/>
                      <w:lang w:val="uk-UA" w:eastAsia="ru-RU"/>
                    </w:rPr>
                  </w:pPr>
                  <w:r w:rsidRPr="00D84AA4">
                    <w:rPr>
                      <w:rFonts w:ascii="Times New Roman" w:eastAsia="Times New Roman" w:hAnsi="Times New Roman" w:cs="Times New Roman"/>
                      <w:color w:val="000000" w:themeColor="text1"/>
                      <w:sz w:val="16"/>
                      <w:szCs w:val="16"/>
                      <w:lang w:val="uk-UA" w:eastAsia="ru-RU"/>
                    </w:rPr>
                    <w:t>100%</w:t>
                  </w:r>
                </w:p>
              </w:tc>
            </w:tr>
          </w:tbl>
          <w:p w14:paraId="7346B403" w14:textId="77777777" w:rsidR="0028304D" w:rsidRPr="008B4FCA" w:rsidRDefault="0028304D" w:rsidP="00B92950">
            <w:pPr>
              <w:widowControl w:val="0"/>
              <w:autoSpaceDE w:val="0"/>
              <w:autoSpaceDN w:val="0"/>
              <w:spacing w:line="240" w:lineRule="auto"/>
              <w:rPr>
                <w:rFonts w:ascii="Times New Roman" w:eastAsia="Calibri" w:hAnsi="Times New Roman" w:cs="Times New Roman"/>
                <w:color w:val="000000"/>
                <w:sz w:val="28"/>
                <w:szCs w:val="28"/>
                <w:lang w:val="uk-UA"/>
              </w:rPr>
            </w:pPr>
          </w:p>
          <w:p w14:paraId="7A74CFB9" w14:textId="77777777" w:rsidR="00F826C0" w:rsidRPr="008B4FCA" w:rsidRDefault="00F80150" w:rsidP="00AC527D">
            <w:pPr>
              <w:pStyle w:val="a7"/>
              <w:spacing w:after="75" w:line="256" w:lineRule="auto"/>
              <w:ind w:left="0" w:firstLine="851"/>
              <w:rPr>
                <w:rFonts w:ascii="Times New Roman" w:eastAsia="Calibri" w:hAnsi="Times New Roman" w:cs="Times New Roman"/>
                <w:color w:val="000000"/>
                <w:sz w:val="28"/>
                <w:szCs w:val="28"/>
                <w:lang w:val="uk-UA"/>
              </w:rPr>
            </w:pPr>
            <w:r w:rsidRPr="00AC527D">
              <w:rPr>
                <w:rFonts w:ascii="Times New Roman" w:eastAsia="Times New Roman" w:hAnsi="Times New Roman" w:cs="Times New Roman"/>
                <w:color w:val="000000"/>
                <w:sz w:val="24"/>
                <w:szCs w:val="24"/>
                <w:lang w:val="uk-UA" w:eastAsia="uk-UA"/>
              </w:rPr>
              <w:t>5</w:t>
            </w:r>
            <w:r w:rsidR="00F826C0" w:rsidRPr="00AC527D">
              <w:rPr>
                <w:rFonts w:ascii="Times New Roman" w:eastAsia="Times New Roman" w:hAnsi="Times New Roman" w:cs="Times New Roman"/>
                <w:color w:val="000000"/>
                <w:sz w:val="24"/>
                <w:szCs w:val="24"/>
                <w:lang w:val="uk-UA" w:eastAsia="uk-UA"/>
              </w:rPr>
              <w:t>. Позиці</w:t>
            </w:r>
            <w:r w:rsidR="00AC527D" w:rsidRPr="00AC527D">
              <w:rPr>
                <w:rFonts w:ascii="Times New Roman" w:eastAsia="Times New Roman" w:hAnsi="Times New Roman" w:cs="Times New Roman"/>
                <w:color w:val="000000"/>
                <w:sz w:val="24"/>
                <w:szCs w:val="24"/>
                <w:lang w:val="uk-UA" w:eastAsia="uk-UA"/>
              </w:rPr>
              <w:t>я</w:t>
            </w:r>
            <w:r w:rsidR="00F826C0" w:rsidRPr="00AC527D">
              <w:rPr>
                <w:rFonts w:ascii="Times New Roman" w:eastAsia="Times New Roman" w:hAnsi="Times New Roman" w:cs="Times New Roman"/>
                <w:color w:val="000000"/>
                <w:sz w:val="24"/>
                <w:szCs w:val="24"/>
                <w:lang w:val="uk-UA" w:eastAsia="uk-UA"/>
              </w:rPr>
              <w:t xml:space="preserve"> «Разом по Програмі» </w:t>
            </w:r>
          </w:p>
          <w:tbl>
            <w:tblPr>
              <w:tblW w:w="7184" w:type="dxa"/>
              <w:tblLayout w:type="fixed"/>
              <w:tblLook w:val="0000" w:firstRow="0" w:lastRow="0" w:firstColumn="0" w:lastColumn="0" w:noHBand="0" w:noVBand="0"/>
            </w:tblPr>
            <w:tblGrid>
              <w:gridCol w:w="3751"/>
              <w:gridCol w:w="640"/>
              <w:gridCol w:w="366"/>
              <w:gridCol w:w="1329"/>
              <w:gridCol w:w="1098"/>
            </w:tblGrid>
            <w:tr w:rsidR="00F826C0" w:rsidRPr="008B4FCA" w14:paraId="39A9DC5B" w14:textId="77777777" w:rsidTr="00F826C0">
              <w:trPr>
                <w:trHeight w:val="54"/>
              </w:trPr>
              <w:tc>
                <w:tcPr>
                  <w:tcW w:w="375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6E51D721" w14:textId="77777777" w:rsidR="00F826C0" w:rsidRPr="00F80150" w:rsidRDefault="00F826C0" w:rsidP="00B92950">
                  <w:pPr>
                    <w:framePr w:hSpace="180" w:wrap="around" w:vAnchor="page" w:hAnchor="margin" w:y="1126"/>
                    <w:widowControl w:val="0"/>
                    <w:autoSpaceDE w:val="0"/>
                    <w:autoSpaceDN w:val="0"/>
                    <w:spacing w:after="75" w:line="240" w:lineRule="auto"/>
                    <w:rPr>
                      <w:rFonts w:ascii="Times New Roman" w:eastAsia="Calibri" w:hAnsi="Times New Roman" w:cs="Times New Roman"/>
                      <w:lang w:val="uk-UA" w:eastAsia="uk-UA"/>
                    </w:rPr>
                  </w:pPr>
                  <w:r w:rsidRPr="00F80150">
                    <w:rPr>
                      <w:rFonts w:ascii="Times New Roman" w:eastAsia="Calibri" w:hAnsi="Times New Roman" w:cs="Times New Roman"/>
                      <w:lang w:val="uk-UA" w:eastAsia="uk-UA"/>
                    </w:rPr>
                    <w:t>РАЗОМ ПО ПРОГРАМІ: кошти бюджету міста Києва 23 490 991,75 тис. грн</w:t>
                  </w:r>
                </w:p>
              </w:tc>
              <w:tc>
                <w:tcPr>
                  <w:tcW w:w="640"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4B6EE9E" w14:textId="77777777" w:rsidR="00F826C0" w:rsidRPr="00F80150" w:rsidRDefault="00F826C0" w:rsidP="00B92950">
                  <w:pPr>
                    <w:framePr w:hSpace="180" w:wrap="around" w:vAnchor="page" w:hAnchor="margin" w:y="1126"/>
                    <w:widowControl w:val="0"/>
                    <w:autoSpaceDE w:val="0"/>
                    <w:autoSpaceDN w:val="0"/>
                    <w:spacing w:after="75" w:line="240" w:lineRule="auto"/>
                    <w:ind w:right="-21"/>
                    <w:jc w:val="center"/>
                    <w:rPr>
                      <w:rFonts w:ascii="Times New Roman" w:eastAsia="Calibri" w:hAnsi="Times New Roman" w:cs="Times New Roman"/>
                      <w:bCs/>
                      <w:lang w:val="uk-UA" w:eastAsia="uk-UA"/>
                    </w:rPr>
                  </w:pPr>
                  <w:r w:rsidRPr="00F80150">
                    <w:rPr>
                      <w:rFonts w:ascii="Times New Roman" w:eastAsia="Calibri" w:hAnsi="Times New Roman" w:cs="Times New Roman"/>
                      <w:bCs/>
                      <w:lang w:val="uk-UA" w:eastAsia="uk-UA"/>
                    </w:rPr>
                    <w:t>2024</w:t>
                  </w:r>
                </w:p>
              </w:tc>
              <w:tc>
                <w:tcPr>
                  <w:tcW w:w="36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8ED1751" w14:textId="77777777" w:rsidR="00F826C0" w:rsidRPr="00F80150" w:rsidRDefault="00F826C0" w:rsidP="00B92950">
                  <w:pPr>
                    <w:framePr w:hSpace="180" w:wrap="around" w:vAnchor="page" w:hAnchor="margin" w:y="1126"/>
                    <w:widowControl w:val="0"/>
                    <w:autoSpaceDE w:val="0"/>
                    <w:autoSpaceDN w:val="0"/>
                    <w:spacing w:after="75" w:line="240" w:lineRule="auto"/>
                    <w:rPr>
                      <w:rFonts w:ascii="Times New Roman" w:eastAsia="Calibri" w:hAnsi="Times New Roman" w:cs="Times New Roman"/>
                      <w:bCs/>
                      <w:lang w:val="uk-UA" w:eastAsia="uk-UA"/>
                    </w:rPr>
                  </w:pPr>
                  <w:r w:rsidRPr="00F80150">
                    <w:rPr>
                      <w:rFonts w:ascii="Times New Roman" w:eastAsia="Calibri" w:hAnsi="Times New Roman" w:cs="Times New Roman"/>
                      <w:bCs/>
                      <w:lang w:val="uk-UA" w:eastAsia="uk-UA"/>
                    </w:rPr>
                    <w:t xml:space="preserve"> </w:t>
                  </w:r>
                </w:p>
              </w:tc>
              <w:tc>
                <w:tcPr>
                  <w:tcW w:w="132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0AA431D5" w14:textId="77777777" w:rsidR="00F826C0" w:rsidRPr="00F80150" w:rsidRDefault="00F826C0" w:rsidP="00B92950">
                  <w:pPr>
                    <w:framePr w:hSpace="180" w:wrap="around" w:vAnchor="page" w:hAnchor="margin" w:y="1126"/>
                    <w:widowControl w:val="0"/>
                    <w:autoSpaceDE w:val="0"/>
                    <w:autoSpaceDN w:val="0"/>
                    <w:spacing w:after="75" w:line="240" w:lineRule="auto"/>
                    <w:ind w:right="-168" w:hanging="138"/>
                    <w:jc w:val="center"/>
                    <w:rPr>
                      <w:rFonts w:ascii="Times New Roman" w:eastAsia="Calibri" w:hAnsi="Times New Roman" w:cs="Times New Roman"/>
                      <w:bCs/>
                      <w:sz w:val="20"/>
                      <w:szCs w:val="20"/>
                      <w:lang w:val="uk-UA" w:eastAsia="uk-UA"/>
                    </w:rPr>
                  </w:pPr>
                  <w:r w:rsidRPr="00F80150">
                    <w:rPr>
                      <w:rFonts w:ascii="Times New Roman" w:eastAsia="Calibri" w:hAnsi="Times New Roman" w:cs="Times New Roman"/>
                      <w:bCs/>
                      <w:sz w:val="20"/>
                      <w:szCs w:val="20"/>
                      <w:lang w:val="uk-UA" w:eastAsia="uk-UA"/>
                    </w:rPr>
                    <w:t>11 048 318,08</w:t>
                  </w:r>
                </w:p>
              </w:tc>
              <w:tc>
                <w:tcPr>
                  <w:tcW w:w="1098" w:type="dxa"/>
                  <w:tcBorders>
                    <w:top w:val="outset" w:sz="8" w:space="0" w:color="000000"/>
                    <w:left w:val="outset" w:sz="8" w:space="0" w:color="000000"/>
                    <w:bottom w:val="outset" w:sz="8" w:space="0" w:color="000000"/>
                    <w:right w:val="outset" w:sz="8" w:space="0" w:color="000000"/>
                  </w:tcBorders>
                </w:tcPr>
                <w:p w14:paraId="58185CB8" w14:textId="77777777" w:rsidR="00F826C0" w:rsidRPr="00F80150" w:rsidRDefault="00F826C0"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bCs/>
                      <w:lang w:val="uk-UA" w:eastAsia="uk-UA"/>
                    </w:rPr>
                  </w:pPr>
                </w:p>
              </w:tc>
            </w:tr>
            <w:tr w:rsidR="00F826C0" w:rsidRPr="008B4FCA" w14:paraId="635B28E7" w14:textId="77777777" w:rsidTr="00F826C0">
              <w:trPr>
                <w:trHeight w:val="54"/>
              </w:trPr>
              <w:tc>
                <w:tcPr>
                  <w:tcW w:w="3751" w:type="dxa"/>
                  <w:vMerge/>
                  <w:tcBorders>
                    <w:left w:val="outset" w:sz="8" w:space="0" w:color="000000"/>
                    <w:bottom w:val="outset" w:sz="8" w:space="0" w:color="000000"/>
                    <w:right w:val="outset" w:sz="8" w:space="0" w:color="000000"/>
                  </w:tcBorders>
                  <w:shd w:val="clear" w:color="auto" w:fill="auto"/>
                </w:tcPr>
                <w:p w14:paraId="44775CE9" w14:textId="77777777" w:rsidR="00F826C0" w:rsidRPr="00F80150" w:rsidRDefault="00F826C0" w:rsidP="00B92950">
                  <w:pPr>
                    <w:framePr w:hSpace="180" w:wrap="around" w:vAnchor="page" w:hAnchor="margin" w:y="1126"/>
                    <w:widowControl w:val="0"/>
                    <w:autoSpaceDE w:val="0"/>
                    <w:autoSpaceDN w:val="0"/>
                    <w:spacing w:after="200" w:line="240" w:lineRule="auto"/>
                    <w:rPr>
                      <w:rFonts w:ascii="Times New Roman" w:eastAsia="Calibri" w:hAnsi="Times New Roman" w:cs="Times New Roman"/>
                      <w:lang w:val="uk-UA" w:eastAsia="uk-UA"/>
                    </w:rPr>
                  </w:pPr>
                </w:p>
              </w:tc>
              <w:tc>
                <w:tcPr>
                  <w:tcW w:w="640" w:type="dxa"/>
                  <w:tcBorders>
                    <w:top w:val="outset" w:sz="8" w:space="0" w:color="000000"/>
                    <w:left w:val="outset" w:sz="8" w:space="0" w:color="000000"/>
                    <w:bottom w:val="outset" w:sz="8" w:space="0" w:color="000000"/>
                    <w:right w:val="outset" w:sz="8" w:space="0" w:color="000000"/>
                  </w:tcBorders>
                  <w:shd w:val="clear" w:color="auto" w:fill="auto"/>
                  <w:vAlign w:val="center"/>
                </w:tcPr>
                <w:p w14:paraId="323425EB" w14:textId="77777777" w:rsidR="00F826C0" w:rsidRPr="00F80150" w:rsidRDefault="00F826C0" w:rsidP="00B92950">
                  <w:pPr>
                    <w:framePr w:hSpace="180" w:wrap="around" w:vAnchor="page" w:hAnchor="margin" w:y="1126"/>
                    <w:widowControl w:val="0"/>
                    <w:autoSpaceDE w:val="0"/>
                    <w:autoSpaceDN w:val="0"/>
                    <w:spacing w:after="75" w:line="240" w:lineRule="auto"/>
                    <w:ind w:hanging="125"/>
                    <w:jc w:val="center"/>
                    <w:rPr>
                      <w:rFonts w:ascii="Times New Roman" w:eastAsia="Calibri" w:hAnsi="Times New Roman" w:cs="Times New Roman"/>
                      <w:bCs/>
                      <w:lang w:val="uk-UA" w:eastAsia="uk-UA"/>
                    </w:rPr>
                  </w:pPr>
                  <w:r w:rsidRPr="00F80150">
                    <w:rPr>
                      <w:rFonts w:ascii="Times New Roman" w:eastAsia="Calibri" w:hAnsi="Times New Roman" w:cs="Times New Roman"/>
                      <w:bCs/>
                      <w:lang w:val="uk-UA" w:eastAsia="uk-UA"/>
                    </w:rPr>
                    <w:t>2025</w:t>
                  </w:r>
                </w:p>
              </w:tc>
              <w:tc>
                <w:tcPr>
                  <w:tcW w:w="36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59F88F5" w14:textId="77777777" w:rsidR="00F826C0" w:rsidRPr="00F80150" w:rsidRDefault="00F826C0" w:rsidP="00B92950">
                  <w:pPr>
                    <w:framePr w:hSpace="180" w:wrap="around" w:vAnchor="page" w:hAnchor="margin" w:y="1126"/>
                    <w:widowControl w:val="0"/>
                    <w:autoSpaceDE w:val="0"/>
                    <w:autoSpaceDN w:val="0"/>
                    <w:spacing w:after="75" w:line="240" w:lineRule="auto"/>
                    <w:rPr>
                      <w:rFonts w:ascii="Times New Roman" w:eastAsia="Calibri" w:hAnsi="Times New Roman" w:cs="Times New Roman"/>
                      <w:bCs/>
                      <w:lang w:val="uk-UA" w:eastAsia="uk-UA"/>
                    </w:rPr>
                  </w:pPr>
                  <w:r w:rsidRPr="00F80150">
                    <w:rPr>
                      <w:rFonts w:ascii="Times New Roman" w:eastAsia="Calibri" w:hAnsi="Times New Roman" w:cs="Times New Roman"/>
                      <w:bCs/>
                      <w:lang w:val="uk-UA" w:eastAsia="uk-UA"/>
                    </w:rPr>
                    <w:t xml:space="preserve"> </w:t>
                  </w:r>
                </w:p>
              </w:tc>
              <w:tc>
                <w:tcPr>
                  <w:tcW w:w="132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2455D7A7" w14:textId="77777777" w:rsidR="00F826C0" w:rsidRPr="00F80150" w:rsidRDefault="00F826C0" w:rsidP="00B92950">
                  <w:pPr>
                    <w:framePr w:hSpace="180" w:wrap="around" w:vAnchor="page" w:hAnchor="margin" w:y="1126"/>
                    <w:widowControl w:val="0"/>
                    <w:autoSpaceDE w:val="0"/>
                    <w:autoSpaceDN w:val="0"/>
                    <w:spacing w:after="75" w:line="240" w:lineRule="auto"/>
                    <w:ind w:right="-27" w:hanging="138"/>
                    <w:jc w:val="center"/>
                    <w:rPr>
                      <w:rFonts w:ascii="Times New Roman" w:eastAsia="Calibri" w:hAnsi="Times New Roman" w:cs="Times New Roman"/>
                      <w:bCs/>
                      <w:sz w:val="20"/>
                      <w:szCs w:val="20"/>
                      <w:lang w:val="uk-UA" w:eastAsia="uk-UA"/>
                    </w:rPr>
                  </w:pPr>
                  <w:r w:rsidRPr="00F80150">
                    <w:rPr>
                      <w:rFonts w:ascii="Times New Roman" w:eastAsia="Calibri" w:hAnsi="Times New Roman" w:cs="Times New Roman"/>
                      <w:bCs/>
                      <w:sz w:val="20"/>
                      <w:szCs w:val="20"/>
                      <w:lang w:val="uk-UA" w:eastAsia="uk-UA"/>
                    </w:rPr>
                    <w:t>12 442 673,67</w:t>
                  </w:r>
                </w:p>
              </w:tc>
              <w:tc>
                <w:tcPr>
                  <w:tcW w:w="1098" w:type="dxa"/>
                  <w:tcBorders>
                    <w:top w:val="outset" w:sz="8" w:space="0" w:color="000000"/>
                    <w:left w:val="outset" w:sz="8" w:space="0" w:color="000000"/>
                    <w:bottom w:val="outset" w:sz="8" w:space="0" w:color="000000"/>
                    <w:right w:val="outset" w:sz="8" w:space="0" w:color="000000"/>
                  </w:tcBorders>
                </w:tcPr>
                <w:p w14:paraId="0C3EE16F" w14:textId="77777777" w:rsidR="00F826C0" w:rsidRPr="00F80150" w:rsidRDefault="00F826C0"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bCs/>
                      <w:lang w:val="uk-UA" w:eastAsia="uk-UA"/>
                    </w:rPr>
                  </w:pPr>
                </w:p>
              </w:tc>
            </w:tr>
            <w:tr w:rsidR="00F826C0" w:rsidRPr="008B4FCA" w14:paraId="55C91F7B" w14:textId="77777777" w:rsidTr="00F826C0">
              <w:trPr>
                <w:trHeight w:val="54"/>
              </w:trPr>
              <w:tc>
                <w:tcPr>
                  <w:tcW w:w="3751" w:type="dxa"/>
                  <w:vMerge w:val="restart"/>
                  <w:tcBorders>
                    <w:top w:val="outset" w:sz="8" w:space="0" w:color="000000"/>
                    <w:left w:val="outset" w:sz="8" w:space="0" w:color="000000"/>
                    <w:bottom w:val="outset" w:sz="8" w:space="0" w:color="000000"/>
                    <w:right w:val="outset" w:sz="8" w:space="0" w:color="000000"/>
                  </w:tcBorders>
                  <w:shd w:val="clear" w:color="auto" w:fill="auto"/>
                  <w:vAlign w:val="center"/>
                </w:tcPr>
                <w:p w14:paraId="3B3D0DFE" w14:textId="77777777" w:rsidR="00F826C0" w:rsidRPr="00F80150" w:rsidRDefault="00F826C0" w:rsidP="00B92950">
                  <w:pPr>
                    <w:framePr w:hSpace="180" w:wrap="around" w:vAnchor="page" w:hAnchor="margin" w:y="1126"/>
                    <w:widowControl w:val="0"/>
                    <w:autoSpaceDE w:val="0"/>
                    <w:autoSpaceDN w:val="0"/>
                    <w:spacing w:after="75" w:line="240" w:lineRule="auto"/>
                    <w:rPr>
                      <w:rFonts w:ascii="Times New Roman" w:eastAsia="Calibri" w:hAnsi="Times New Roman" w:cs="Times New Roman"/>
                      <w:lang w:val="uk-UA" w:eastAsia="uk-UA"/>
                    </w:rPr>
                  </w:pPr>
                  <w:r w:rsidRPr="00F80150">
                    <w:rPr>
                      <w:rFonts w:ascii="Times New Roman" w:eastAsia="Calibri" w:hAnsi="Times New Roman" w:cs="Times New Roman"/>
                      <w:lang w:val="uk-UA" w:eastAsia="uk-UA"/>
                    </w:rPr>
                    <w:t xml:space="preserve">РАЗОМ ПО ПРОГРАМІ: інші джерела </w:t>
                  </w:r>
                </w:p>
                <w:p w14:paraId="304EAE94" w14:textId="77777777" w:rsidR="00F826C0" w:rsidRPr="00F80150" w:rsidRDefault="00F826C0" w:rsidP="00B92950">
                  <w:pPr>
                    <w:framePr w:hSpace="180" w:wrap="around" w:vAnchor="page" w:hAnchor="margin" w:y="1126"/>
                    <w:widowControl w:val="0"/>
                    <w:autoSpaceDE w:val="0"/>
                    <w:autoSpaceDN w:val="0"/>
                    <w:spacing w:after="75" w:line="240" w:lineRule="auto"/>
                    <w:rPr>
                      <w:rFonts w:ascii="Times New Roman" w:eastAsia="Calibri" w:hAnsi="Times New Roman" w:cs="Times New Roman"/>
                      <w:lang w:val="uk-UA" w:eastAsia="uk-UA"/>
                    </w:rPr>
                  </w:pPr>
                  <w:r w:rsidRPr="00F80150">
                    <w:rPr>
                      <w:rFonts w:ascii="Times New Roman" w:eastAsia="Calibri" w:hAnsi="Times New Roman" w:cs="Times New Roman"/>
                      <w:lang w:val="uk-UA" w:eastAsia="uk-UA"/>
                    </w:rPr>
                    <w:t>3 263 329,62 тис. грн</w:t>
                  </w:r>
                </w:p>
              </w:tc>
              <w:tc>
                <w:tcPr>
                  <w:tcW w:w="640" w:type="dxa"/>
                  <w:tcBorders>
                    <w:top w:val="outset" w:sz="8" w:space="0" w:color="000000"/>
                    <w:left w:val="outset" w:sz="8" w:space="0" w:color="000000"/>
                    <w:bottom w:val="outset" w:sz="8" w:space="0" w:color="000000"/>
                    <w:right w:val="outset" w:sz="8" w:space="0" w:color="000000"/>
                  </w:tcBorders>
                  <w:shd w:val="clear" w:color="auto" w:fill="auto"/>
                  <w:vAlign w:val="center"/>
                </w:tcPr>
                <w:p w14:paraId="558C2D6B" w14:textId="77777777" w:rsidR="00F826C0" w:rsidRPr="00F80150" w:rsidRDefault="00F826C0" w:rsidP="00B92950">
                  <w:pPr>
                    <w:framePr w:hSpace="180" w:wrap="around" w:vAnchor="page" w:hAnchor="margin" w:y="1126"/>
                    <w:widowControl w:val="0"/>
                    <w:autoSpaceDE w:val="0"/>
                    <w:autoSpaceDN w:val="0"/>
                    <w:spacing w:after="75" w:line="240" w:lineRule="auto"/>
                    <w:ind w:hanging="125"/>
                    <w:jc w:val="center"/>
                    <w:rPr>
                      <w:rFonts w:ascii="Times New Roman" w:eastAsia="Calibri" w:hAnsi="Times New Roman" w:cs="Times New Roman"/>
                      <w:bCs/>
                      <w:lang w:val="uk-UA" w:eastAsia="uk-UA"/>
                    </w:rPr>
                  </w:pPr>
                  <w:r w:rsidRPr="00F80150">
                    <w:rPr>
                      <w:rFonts w:ascii="Times New Roman" w:eastAsia="Calibri" w:hAnsi="Times New Roman" w:cs="Times New Roman"/>
                      <w:bCs/>
                      <w:lang w:val="uk-UA" w:eastAsia="uk-UA"/>
                    </w:rPr>
                    <w:t>2024</w:t>
                  </w:r>
                </w:p>
              </w:tc>
              <w:tc>
                <w:tcPr>
                  <w:tcW w:w="36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DB750E9" w14:textId="77777777" w:rsidR="00F826C0" w:rsidRPr="00F80150" w:rsidRDefault="00F826C0" w:rsidP="00B92950">
                  <w:pPr>
                    <w:framePr w:hSpace="180" w:wrap="around" w:vAnchor="page" w:hAnchor="margin" w:y="1126"/>
                    <w:widowControl w:val="0"/>
                    <w:autoSpaceDE w:val="0"/>
                    <w:autoSpaceDN w:val="0"/>
                    <w:spacing w:after="75" w:line="240" w:lineRule="auto"/>
                    <w:rPr>
                      <w:rFonts w:ascii="Times New Roman" w:eastAsia="Calibri" w:hAnsi="Times New Roman" w:cs="Times New Roman"/>
                      <w:bCs/>
                      <w:lang w:val="uk-UA" w:eastAsia="uk-UA"/>
                    </w:rPr>
                  </w:pPr>
                  <w:r w:rsidRPr="00F80150">
                    <w:rPr>
                      <w:rFonts w:ascii="Times New Roman" w:eastAsia="Calibri" w:hAnsi="Times New Roman" w:cs="Times New Roman"/>
                      <w:bCs/>
                      <w:lang w:val="uk-UA" w:eastAsia="uk-UA"/>
                    </w:rPr>
                    <w:t xml:space="preserve"> </w:t>
                  </w:r>
                </w:p>
              </w:tc>
              <w:tc>
                <w:tcPr>
                  <w:tcW w:w="132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CA80230" w14:textId="77777777" w:rsidR="00F826C0" w:rsidRPr="00F80150" w:rsidRDefault="00F826C0" w:rsidP="00B92950">
                  <w:pPr>
                    <w:framePr w:hSpace="180" w:wrap="around" w:vAnchor="page" w:hAnchor="margin" w:y="1126"/>
                    <w:widowControl w:val="0"/>
                    <w:autoSpaceDE w:val="0"/>
                    <w:autoSpaceDN w:val="0"/>
                    <w:spacing w:after="75" w:line="240" w:lineRule="auto"/>
                    <w:ind w:right="-27" w:hanging="138"/>
                    <w:jc w:val="center"/>
                    <w:rPr>
                      <w:rFonts w:ascii="Times New Roman" w:eastAsia="Calibri" w:hAnsi="Times New Roman" w:cs="Times New Roman"/>
                      <w:bCs/>
                      <w:sz w:val="20"/>
                      <w:szCs w:val="20"/>
                      <w:lang w:val="uk-UA" w:eastAsia="uk-UA"/>
                    </w:rPr>
                  </w:pPr>
                  <w:r w:rsidRPr="00F80150">
                    <w:rPr>
                      <w:rFonts w:ascii="Times New Roman" w:eastAsia="Calibri" w:hAnsi="Times New Roman" w:cs="Times New Roman"/>
                      <w:bCs/>
                      <w:sz w:val="20"/>
                      <w:szCs w:val="20"/>
                      <w:lang w:val="uk-UA" w:eastAsia="uk-UA"/>
                    </w:rPr>
                    <w:t>1 606 597,66</w:t>
                  </w:r>
                </w:p>
              </w:tc>
              <w:tc>
                <w:tcPr>
                  <w:tcW w:w="1098" w:type="dxa"/>
                  <w:tcBorders>
                    <w:top w:val="outset" w:sz="8" w:space="0" w:color="000000"/>
                    <w:left w:val="outset" w:sz="8" w:space="0" w:color="000000"/>
                    <w:bottom w:val="outset" w:sz="8" w:space="0" w:color="000000"/>
                    <w:right w:val="outset" w:sz="8" w:space="0" w:color="000000"/>
                  </w:tcBorders>
                </w:tcPr>
                <w:p w14:paraId="5468DBE7" w14:textId="77777777" w:rsidR="00F826C0" w:rsidRPr="00F80150" w:rsidRDefault="00F826C0"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bCs/>
                      <w:lang w:val="uk-UA" w:eastAsia="uk-UA"/>
                    </w:rPr>
                  </w:pPr>
                </w:p>
              </w:tc>
            </w:tr>
            <w:tr w:rsidR="00F826C0" w:rsidRPr="008B4FCA" w14:paraId="257EE41C" w14:textId="77777777" w:rsidTr="00F826C0">
              <w:trPr>
                <w:trHeight w:val="54"/>
              </w:trPr>
              <w:tc>
                <w:tcPr>
                  <w:tcW w:w="3751" w:type="dxa"/>
                  <w:vMerge/>
                  <w:tcBorders>
                    <w:left w:val="outset" w:sz="8" w:space="0" w:color="000000"/>
                    <w:bottom w:val="outset" w:sz="8" w:space="0" w:color="000000"/>
                    <w:right w:val="outset" w:sz="8" w:space="0" w:color="000000"/>
                  </w:tcBorders>
                  <w:shd w:val="clear" w:color="auto" w:fill="auto"/>
                </w:tcPr>
                <w:p w14:paraId="1FC9A779" w14:textId="77777777" w:rsidR="00F826C0" w:rsidRPr="00F80150" w:rsidRDefault="00F826C0" w:rsidP="00B92950">
                  <w:pPr>
                    <w:framePr w:hSpace="180" w:wrap="around" w:vAnchor="page" w:hAnchor="margin" w:y="1126"/>
                    <w:widowControl w:val="0"/>
                    <w:autoSpaceDE w:val="0"/>
                    <w:autoSpaceDN w:val="0"/>
                    <w:spacing w:after="200" w:line="240" w:lineRule="auto"/>
                    <w:rPr>
                      <w:rFonts w:ascii="Times New Roman" w:eastAsia="Calibri" w:hAnsi="Times New Roman" w:cs="Times New Roman"/>
                      <w:lang w:val="uk-UA" w:eastAsia="uk-UA"/>
                    </w:rPr>
                  </w:pPr>
                </w:p>
              </w:tc>
              <w:tc>
                <w:tcPr>
                  <w:tcW w:w="640" w:type="dxa"/>
                  <w:tcBorders>
                    <w:top w:val="outset" w:sz="8" w:space="0" w:color="000000"/>
                    <w:left w:val="outset" w:sz="8" w:space="0" w:color="000000"/>
                    <w:bottom w:val="outset" w:sz="8" w:space="0" w:color="000000"/>
                    <w:right w:val="outset" w:sz="8" w:space="0" w:color="000000"/>
                  </w:tcBorders>
                  <w:shd w:val="clear" w:color="auto" w:fill="auto"/>
                  <w:vAlign w:val="center"/>
                </w:tcPr>
                <w:p w14:paraId="162A951E" w14:textId="77777777" w:rsidR="00F826C0" w:rsidRPr="00F80150" w:rsidRDefault="00F826C0" w:rsidP="00B92950">
                  <w:pPr>
                    <w:framePr w:hSpace="180" w:wrap="around" w:vAnchor="page" w:hAnchor="margin" w:y="1126"/>
                    <w:widowControl w:val="0"/>
                    <w:autoSpaceDE w:val="0"/>
                    <w:autoSpaceDN w:val="0"/>
                    <w:spacing w:after="75" w:line="240" w:lineRule="auto"/>
                    <w:ind w:hanging="125"/>
                    <w:jc w:val="center"/>
                    <w:rPr>
                      <w:rFonts w:ascii="Times New Roman" w:eastAsia="Calibri" w:hAnsi="Times New Roman" w:cs="Times New Roman"/>
                      <w:bCs/>
                      <w:lang w:val="uk-UA" w:eastAsia="uk-UA"/>
                    </w:rPr>
                  </w:pPr>
                  <w:r w:rsidRPr="00F80150">
                    <w:rPr>
                      <w:rFonts w:ascii="Times New Roman" w:eastAsia="Calibri" w:hAnsi="Times New Roman" w:cs="Times New Roman"/>
                      <w:bCs/>
                      <w:lang w:val="uk-UA" w:eastAsia="uk-UA"/>
                    </w:rPr>
                    <w:t>2025</w:t>
                  </w:r>
                </w:p>
              </w:tc>
              <w:tc>
                <w:tcPr>
                  <w:tcW w:w="366"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AA7504D" w14:textId="77777777" w:rsidR="00F826C0" w:rsidRPr="00F80150" w:rsidRDefault="00F826C0" w:rsidP="00B92950">
                  <w:pPr>
                    <w:framePr w:hSpace="180" w:wrap="around" w:vAnchor="page" w:hAnchor="margin" w:y="1126"/>
                    <w:widowControl w:val="0"/>
                    <w:autoSpaceDE w:val="0"/>
                    <w:autoSpaceDN w:val="0"/>
                    <w:spacing w:after="75" w:line="240" w:lineRule="auto"/>
                    <w:rPr>
                      <w:rFonts w:ascii="Times New Roman" w:eastAsia="Calibri" w:hAnsi="Times New Roman" w:cs="Times New Roman"/>
                      <w:bCs/>
                      <w:lang w:val="uk-UA" w:eastAsia="uk-UA"/>
                    </w:rPr>
                  </w:pPr>
                  <w:r w:rsidRPr="00F80150">
                    <w:rPr>
                      <w:rFonts w:ascii="Times New Roman" w:eastAsia="Calibri" w:hAnsi="Times New Roman" w:cs="Times New Roman"/>
                      <w:bCs/>
                      <w:lang w:val="uk-UA" w:eastAsia="uk-UA"/>
                    </w:rPr>
                    <w:t xml:space="preserve"> </w:t>
                  </w:r>
                </w:p>
              </w:tc>
              <w:tc>
                <w:tcPr>
                  <w:tcW w:w="1329" w:type="dxa"/>
                  <w:tcBorders>
                    <w:top w:val="outset" w:sz="8" w:space="0" w:color="000000"/>
                    <w:left w:val="outset" w:sz="8" w:space="0" w:color="000000"/>
                    <w:bottom w:val="outset" w:sz="8" w:space="0" w:color="000000"/>
                    <w:right w:val="outset" w:sz="8" w:space="0" w:color="000000"/>
                  </w:tcBorders>
                  <w:shd w:val="clear" w:color="auto" w:fill="auto"/>
                  <w:vAlign w:val="center"/>
                </w:tcPr>
                <w:p w14:paraId="7FC080D8" w14:textId="77777777" w:rsidR="00F826C0" w:rsidRPr="00F80150" w:rsidRDefault="00F826C0" w:rsidP="00B92950">
                  <w:pPr>
                    <w:framePr w:hSpace="180" w:wrap="around" w:vAnchor="page" w:hAnchor="margin" w:y="1126"/>
                    <w:widowControl w:val="0"/>
                    <w:autoSpaceDE w:val="0"/>
                    <w:autoSpaceDN w:val="0"/>
                    <w:spacing w:after="75" w:line="240" w:lineRule="auto"/>
                    <w:ind w:right="-27" w:hanging="138"/>
                    <w:jc w:val="center"/>
                    <w:rPr>
                      <w:rFonts w:ascii="Times New Roman" w:eastAsia="Calibri" w:hAnsi="Times New Roman" w:cs="Times New Roman"/>
                      <w:bCs/>
                      <w:sz w:val="20"/>
                      <w:szCs w:val="20"/>
                      <w:lang w:val="uk-UA" w:eastAsia="uk-UA"/>
                    </w:rPr>
                  </w:pPr>
                  <w:r w:rsidRPr="00F80150">
                    <w:rPr>
                      <w:rFonts w:ascii="Times New Roman" w:eastAsia="Calibri" w:hAnsi="Times New Roman" w:cs="Times New Roman"/>
                      <w:bCs/>
                      <w:sz w:val="20"/>
                      <w:szCs w:val="20"/>
                      <w:lang w:val="uk-UA" w:eastAsia="uk-UA"/>
                    </w:rPr>
                    <w:t>1 656 731,96</w:t>
                  </w:r>
                </w:p>
              </w:tc>
              <w:tc>
                <w:tcPr>
                  <w:tcW w:w="1098" w:type="dxa"/>
                  <w:tcBorders>
                    <w:top w:val="outset" w:sz="8" w:space="0" w:color="000000"/>
                    <w:left w:val="outset" w:sz="8" w:space="0" w:color="000000"/>
                    <w:bottom w:val="outset" w:sz="8" w:space="0" w:color="000000"/>
                    <w:right w:val="outset" w:sz="8" w:space="0" w:color="000000"/>
                  </w:tcBorders>
                </w:tcPr>
                <w:p w14:paraId="171BEDCF" w14:textId="77777777" w:rsidR="00F826C0" w:rsidRPr="00F80150" w:rsidRDefault="00F826C0" w:rsidP="00B92950">
                  <w:pPr>
                    <w:framePr w:hSpace="180" w:wrap="around" w:vAnchor="page" w:hAnchor="margin" w:y="1126"/>
                    <w:widowControl w:val="0"/>
                    <w:autoSpaceDE w:val="0"/>
                    <w:autoSpaceDN w:val="0"/>
                    <w:spacing w:after="75" w:line="240" w:lineRule="auto"/>
                    <w:jc w:val="center"/>
                    <w:rPr>
                      <w:rFonts w:ascii="Times New Roman" w:eastAsia="Calibri" w:hAnsi="Times New Roman" w:cs="Times New Roman"/>
                      <w:bCs/>
                      <w:lang w:val="uk-UA" w:eastAsia="uk-UA"/>
                    </w:rPr>
                  </w:pPr>
                </w:p>
              </w:tc>
            </w:tr>
          </w:tbl>
          <w:p w14:paraId="1001CBB5" w14:textId="77777777" w:rsidR="00F826C0" w:rsidRPr="004B7126" w:rsidRDefault="00F826C0" w:rsidP="0028304D">
            <w:pPr>
              <w:spacing w:line="240" w:lineRule="auto"/>
              <w:rPr>
                <w:rFonts w:ascii="Times New Roman" w:hAnsi="Times New Roman" w:cs="Times New Roman"/>
                <w:sz w:val="28"/>
                <w:szCs w:val="28"/>
                <w:lang w:val="uk-UA"/>
              </w:rPr>
            </w:pPr>
          </w:p>
          <w:p w14:paraId="2FF0A7CF" w14:textId="77777777" w:rsidR="00C4377E" w:rsidRPr="00291991" w:rsidRDefault="00C4377E" w:rsidP="00FB5433">
            <w:pPr>
              <w:rPr>
                <w:lang w:val="uk-UA"/>
              </w:rPr>
            </w:pPr>
          </w:p>
        </w:tc>
      </w:tr>
      <w:bookmarkEnd w:id="0"/>
    </w:tbl>
    <w:p w14:paraId="3310879A" w14:textId="77777777" w:rsidR="00B92950" w:rsidRDefault="00B92950" w:rsidP="00B92950">
      <w:pPr>
        <w:pStyle w:val="ae"/>
        <w:jc w:val="both"/>
        <w:rPr>
          <w:rFonts w:ascii="Times New Roman" w:hAnsi="Times New Roman" w:cs="Times New Roman"/>
          <w:b/>
          <w:bCs/>
          <w:color w:val="000000"/>
          <w:sz w:val="28"/>
          <w:szCs w:val="28"/>
          <w:lang w:val="uk-UA"/>
        </w:rPr>
      </w:pPr>
    </w:p>
    <w:p w14:paraId="2649CBC0" w14:textId="16007F97" w:rsidR="00B92950" w:rsidRPr="00B92950" w:rsidRDefault="00B92950" w:rsidP="00B92950">
      <w:pPr>
        <w:pStyle w:val="ae"/>
        <w:jc w:val="both"/>
        <w:rPr>
          <w:rFonts w:ascii="Times New Roman" w:hAnsi="Times New Roman" w:cs="Times New Roman"/>
          <w:b/>
          <w:bCs/>
          <w:color w:val="000000"/>
          <w:sz w:val="28"/>
          <w:szCs w:val="28"/>
          <w:lang w:val="uk-UA"/>
        </w:rPr>
      </w:pPr>
      <w:r w:rsidRPr="00B92950">
        <w:rPr>
          <w:rFonts w:ascii="Times New Roman" w:hAnsi="Times New Roman" w:cs="Times New Roman"/>
          <w:b/>
          <w:bCs/>
          <w:color w:val="000000"/>
          <w:sz w:val="28"/>
          <w:szCs w:val="28"/>
          <w:lang w:val="uk-UA"/>
        </w:rPr>
        <w:t>Директор Департаменту охорони здоров</w:t>
      </w:r>
      <w:r w:rsidRPr="00B92950">
        <w:rPr>
          <w:rFonts w:ascii="Times New Roman" w:hAnsi="Times New Roman" w:cs="Times New Roman"/>
          <w:b/>
          <w:bCs/>
          <w:color w:val="000000"/>
          <w:sz w:val="28"/>
          <w:szCs w:val="28"/>
        </w:rPr>
        <w:t>’</w:t>
      </w:r>
      <w:r w:rsidRPr="00B92950">
        <w:rPr>
          <w:rFonts w:ascii="Times New Roman" w:hAnsi="Times New Roman" w:cs="Times New Roman"/>
          <w:b/>
          <w:bCs/>
          <w:color w:val="000000"/>
          <w:sz w:val="28"/>
          <w:szCs w:val="28"/>
          <w:lang w:val="uk-UA"/>
        </w:rPr>
        <w:t>я міста Києва</w:t>
      </w:r>
      <w:r w:rsidRPr="00B92950">
        <w:rPr>
          <w:rFonts w:ascii="Times New Roman" w:hAnsi="Times New Roman" w:cs="Times New Roman"/>
          <w:b/>
          <w:bCs/>
          <w:color w:val="000000"/>
          <w:sz w:val="28"/>
          <w:szCs w:val="28"/>
          <w:lang w:val="uk-UA"/>
        </w:rPr>
        <w:tab/>
        <w:t xml:space="preserve">                    </w:t>
      </w:r>
      <w:r w:rsidRPr="00B92950">
        <w:rPr>
          <w:rFonts w:ascii="Times New Roman" w:hAnsi="Times New Roman" w:cs="Times New Roman"/>
          <w:b/>
          <w:bCs/>
          <w:color w:val="000000"/>
          <w:sz w:val="28"/>
          <w:szCs w:val="28"/>
          <w:lang w:val="uk-UA"/>
        </w:rPr>
        <w:tab/>
        <w:t xml:space="preserve">      </w:t>
      </w:r>
      <w:r>
        <w:rPr>
          <w:rFonts w:ascii="Times New Roman" w:hAnsi="Times New Roman" w:cs="Times New Roman"/>
          <w:b/>
          <w:bCs/>
          <w:color w:val="000000"/>
          <w:sz w:val="28"/>
          <w:szCs w:val="28"/>
          <w:lang w:val="uk-UA"/>
        </w:rPr>
        <w:tab/>
      </w:r>
      <w:r w:rsidRPr="00B92950">
        <w:rPr>
          <w:rFonts w:ascii="Times New Roman" w:hAnsi="Times New Roman" w:cs="Times New Roman"/>
          <w:b/>
          <w:bCs/>
          <w:color w:val="000000"/>
          <w:sz w:val="28"/>
          <w:szCs w:val="28"/>
          <w:lang w:val="uk-UA"/>
        </w:rPr>
        <w:t xml:space="preserve"> Валентина ГІНЗБУРГ</w:t>
      </w:r>
    </w:p>
    <w:p w14:paraId="65E90CB5" w14:textId="5122324E" w:rsidR="00CB3FEA" w:rsidRDefault="00CB3FEA" w:rsidP="00840853">
      <w:pPr>
        <w:rPr>
          <w:lang w:val="uk-UA"/>
        </w:rPr>
      </w:pPr>
    </w:p>
    <w:p w14:paraId="27F0CDE1" w14:textId="77777777" w:rsidR="00B92950" w:rsidRDefault="00B92950" w:rsidP="00840853">
      <w:pPr>
        <w:rPr>
          <w:lang w:val="uk-UA"/>
        </w:rPr>
      </w:pPr>
    </w:p>
    <w:sectPr w:rsidR="00B92950" w:rsidSect="00B74CEC">
      <w:pgSz w:w="16838" w:h="11906" w:orient="landscape"/>
      <w:pgMar w:top="1134"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4AAD8" w14:textId="77777777" w:rsidR="00F22F2A" w:rsidRDefault="00F22F2A" w:rsidP="00B737C8">
      <w:pPr>
        <w:spacing w:after="0" w:line="240" w:lineRule="auto"/>
      </w:pPr>
      <w:r>
        <w:separator/>
      </w:r>
    </w:p>
  </w:endnote>
  <w:endnote w:type="continuationSeparator" w:id="0">
    <w:p w14:paraId="63106CCE" w14:textId="77777777" w:rsidR="00F22F2A" w:rsidRDefault="00F22F2A" w:rsidP="00B737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996926" w14:textId="77777777" w:rsidR="00F22F2A" w:rsidRDefault="00F22F2A" w:rsidP="00B737C8">
      <w:pPr>
        <w:spacing w:after="0" w:line="240" w:lineRule="auto"/>
      </w:pPr>
      <w:r>
        <w:separator/>
      </w:r>
    </w:p>
  </w:footnote>
  <w:footnote w:type="continuationSeparator" w:id="0">
    <w:p w14:paraId="3C9BEEAE" w14:textId="77777777" w:rsidR="00F22F2A" w:rsidRDefault="00F22F2A" w:rsidP="00B737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D2E0A"/>
    <w:multiLevelType w:val="hybridMultilevel"/>
    <w:tmpl w:val="CF3E1158"/>
    <w:lvl w:ilvl="0" w:tplc="9BEACE52">
      <w:start w:val="10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4F065DDE"/>
    <w:multiLevelType w:val="hybridMultilevel"/>
    <w:tmpl w:val="E2D46C0A"/>
    <w:lvl w:ilvl="0" w:tplc="8A3214EC">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num w:numId="1">
    <w:abstractNumId w:val="0"/>
  </w:num>
  <w:num w:numId="2">
    <w:abstractNumId w:val="1"/>
  </w:num>
  <w:num w:numId="3">
    <w:abstractNumId w:val="0"/>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B3FEA"/>
    <w:rsid w:val="00015E5E"/>
    <w:rsid w:val="00070BD2"/>
    <w:rsid w:val="00085260"/>
    <w:rsid w:val="000E0579"/>
    <w:rsid w:val="000E74BA"/>
    <w:rsid w:val="001F596F"/>
    <w:rsid w:val="0028304D"/>
    <w:rsid w:val="0029005C"/>
    <w:rsid w:val="00290458"/>
    <w:rsid w:val="00291991"/>
    <w:rsid w:val="002B0F78"/>
    <w:rsid w:val="00317949"/>
    <w:rsid w:val="0033593C"/>
    <w:rsid w:val="0035251B"/>
    <w:rsid w:val="00352DD3"/>
    <w:rsid w:val="00355631"/>
    <w:rsid w:val="00371B71"/>
    <w:rsid w:val="003C366E"/>
    <w:rsid w:val="0044122D"/>
    <w:rsid w:val="00481CFD"/>
    <w:rsid w:val="00481D6B"/>
    <w:rsid w:val="004945F1"/>
    <w:rsid w:val="004E4C5E"/>
    <w:rsid w:val="004F277A"/>
    <w:rsid w:val="00504092"/>
    <w:rsid w:val="005643E9"/>
    <w:rsid w:val="005815C5"/>
    <w:rsid w:val="00585445"/>
    <w:rsid w:val="0059727C"/>
    <w:rsid w:val="005C2D32"/>
    <w:rsid w:val="006831DF"/>
    <w:rsid w:val="006E25F9"/>
    <w:rsid w:val="0074251F"/>
    <w:rsid w:val="0076365C"/>
    <w:rsid w:val="00786116"/>
    <w:rsid w:val="007C1B7E"/>
    <w:rsid w:val="008040BC"/>
    <w:rsid w:val="0082111C"/>
    <w:rsid w:val="00840853"/>
    <w:rsid w:val="00841FE9"/>
    <w:rsid w:val="008452D2"/>
    <w:rsid w:val="008C5E26"/>
    <w:rsid w:val="008F7A4E"/>
    <w:rsid w:val="00974DBE"/>
    <w:rsid w:val="009E52A8"/>
    <w:rsid w:val="009F6DF6"/>
    <w:rsid w:val="00A60DF1"/>
    <w:rsid w:val="00AC527D"/>
    <w:rsid w:val="00B73497"/>
    <w:rsid w:val="00B737C8"/>
    <w:rsid w:val="00B74CEC"/>
    <w:rsid w:val="00B92950"/>
    <w:rsid w:val="00BB289E"/>
    <w:rsid w:val="00C4377E"/>
    <w:rsid w:val="00C81FB9"/>
    <w:rsid w:val="00CB3FEA"/>
    <w:rsid w:val="00CC3DD0"/>
    <w:rsid w:val="00D033DD"/>
    <w:rsid w:val="00D42541"/>
    <w:rsid w:val="00D50599"/>
    <w:rsid w:val="00D84AA4"/>
    <w:rsid w:val="00E24303"/>
    <w:rsid w:val="00E25F90"/>
    <w:rsid w:val="00E419AE"/>
    <w:rsid w:val="00E70088"/>
    <w:rsid w:val="00ED16AC"/>
    <w:rsid w:val="00EE3C76"/>
    <w:rsid w:val="00EF75EB"/>
    <w:rsid w:val="00F22F2A"/>
    <w:rsid w:val="00F80150"/>
    <w:rsid w:val="00F826C0"/>
    <w:rsid w:val="00FB2513"/>
    <w:rsid w:val="00FB5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FC6B5"/>
  <w15:docId w15:val="{93BB5B67-F095-447D-AC25-64A4F9D0D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377E"/>
    <w:pPr>
      <w:spacing w:line="259" w:lineRule="auto"/>
    </w:pPr>
    <w:rPr>
      <w:kern w:val="0"/>
      <w:sz w:val="22"/>
      <w:szCs w:val="22"/>
    </w:rPr>
  </w:style>
  <w:style w:type="paragraph" w:styleId="1">
    <w:name w:val="heading 1"/>
    <w:basedOn w:val="a"/>
    <w:next w:val="a"/>
    <w:link w:val="10"/>
    <w:uiPriority w:val="9"/>
    <w:qFormat/>
    <w:rsid w:val="00CB3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CB3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CB3FEA"/>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CB3FEA"/>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CB3FEA"/>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CB3FE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3FE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3FE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3FE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3FEA"/>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CB3FEA"/>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CB3FEA"/>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CB3FEA"/>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CB3FEA"/>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CB3FE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3FEA"/>
    <w:rPr>
      <w:rFonts w:eastAsiaTheme="majorEastAsia" w:cstheme="majorBidi"/>
      <w:color w:val="595959" w:themeColor="text1" w:themeTint="A6"/>
    </w:rPr>
  </w:style>
  <w:style w:type="character" w:customStyle="1" w:styleId="80">
    <w:name w:val="Заголовок 8 Знак"/>
    <w:basedOn w:val="a0"/>
    <w:link w:val="8"/>
    <w:uiPriority w:val="9"/>
    <w:semiHidden/>
    <w:rsid w:val="00CB3FE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3FEA"/>
    <w:rPr>
      <w:rFonts w:eastAsiaTheme="majorEastAsia" w:cstheme="majorBidi"/>
      <w:color w:val="272727" w:themeColor="text1" w:themeTint="D8"/>
    </w:rPr>
  </w:style>
  <w:style w:type="paragraph" w:styleId="a3">
    <w:name w:val="Title"/>
    <w:basedOn w:val="a"/>
    <w:next w:val="a"/>
    <w:link w:val="a4"/>
    <w:uiPriority w:val="10"/>
    <w:qFormat/>
    <w:rsid w:val="00CB3F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3F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3FE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3FE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3FEA"/>
    <w:pPr>
      <w:spacing w:before="160"/>
      <w:jc w:val="center"/>
    </w:pPr>
    <w:rPr>
      <w:i/>
      <w:iCs/>
      <w:color w:val="404040" w:themeColor="text1" w:themeTint="BF"/>
    </w:rPr>
  </w:style>
  <w:style w:type="character" w:customStyle="1" w:styleId="22">
    <w:name w:val="Цитата 2 Знак"/>
    <w:basedOn w:val="a0"/>
    <w:link w:val="21"/>
    <w:uiPriority w:val="29"/>
    <w:rsid w:val="00CB3FEA"/>
    <w:rPr>
      <w:i/>
      <w:iCs/>
      <w:color w:val="404040" w:themeColor="text1" w:themeTint="BF"/>
    </w:rPr>
  </w:style>
  <w:style w:type="paragraph" w:styleId="a7">
    <w:name w:val="List Paragraph"/>
    <w:basedOn w:val="a"/>
    <w:uiPriority w:val="34"/>
    <w:qFormat/>
    <w:rsid w:val="00CB3FEA"/>
    <w:pPr>
      <w:ind w:left="720"/>
      <w:contextualSpacing/>
    </w:pPr>
  </w:style>
  <w:style w:type="character" w:styleId="a8">
    <w:name w:val="Intense Emphasis"/>
    <w:basedOn w:val="a0"/>
    <w:uiPriority w:val="21"/>
    <w:qFormat/>
    <w:rsid w:val="00CB3FEA"/>
    <w:rPr>
      <w:i/>
      <w:iCs/>
      <w:color w:val="0F4761" w:themeColor="accent1" w:themeShade="BF"/>
    </w:rPr>
  </w:style>
  <w:style w:type="paragraph" w:styleId="a9">
    <w:name w:val="Intense Quote"/>
    <w:basedOn w:val="a"/>
    <w:next w:val="a"/>
    <w:link w:val="aa"/>
    <w:uiPriority w:val="30"/>
    <w:qFormat/>
    <w:rsid w:val="00CB3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CB3FEA"/>
    <w:rPr>
      <w:i/>
      <w:iCs/>
      <w:color w:val="0F4761" w:themeColor="accent1" w:themeShade="BF"/>
    </w:rPr>
  </w:style>
  <w:style w:type="character" w:styleId="ab">
    <w:name w:val="Intense Reference"/>
    <w:basedOn w:val="a0"/>
    <w:uiPriority w:val="32"/>
    <w:qFormat/>
    <w:rsid w:val="00CB3FEA"/>
    <w:rPr>
      <w:b/>
      <w:bCs/>
      <w:smallCaps/>
      <w:color w:val="0F4761" w:themeColor="accent1" w:themeShade="BF"/>
      <w:spacing w:val="5"/>
    </w:rPr>
  </w:style>
  <w:style w:type="character" w:styleId="ac">
    <w:name w:val="Placeholder Text"/>
    <w:basedOn w:val="a0"/>
    <w:uiPriority w:val="99"/>
    <w:semiHidden/>
    <w:rsid w:val="00C4377E"/>
    <w:rPr>
      <w:color w:val="666666"/>
    </w:rPr>
  </w:style>
  <w:style w:type="table" w:styleId="ad">
    <w:name w:val="Table Grid"/>
    <w:basedOn w:val="a1"/>
    <w:uiPriority w:val="39"/>
    <w:rsid w:val="00C4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ітка таблиці1"/>
    <w:basedOn w:val="a1"/>
    <w:next w:val="ad"/>
    <w:uiPriority w:val="39"/>
    <w:rsid w:val="00F826C0"/>
    <w:pPr>
      <w:widowControl w:val="0"/>
      <w:autoSpaceDE w:val="0"/>
      <w:autoSpaceDN w:val="0"/>
      <w:spacing w:after="0" w:line="240" w:lineRule="auto"/>
    </w:pPr>
    <w:rPr>
      <w:rFonts w:ascii="Calibri" w:eastAsia="Calibri" w:hAnsi="Calibri" w:cs="SimSun"/>
      <w:kern w:val="0"/>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aliases w:val=" Знак"/>
    <w:basedOn w:val="a"/>
    <w:link w:val="af"/>
    <w:unhideWhenUsed/>
    <w:rsid w:val="00B737C8"/>
    <w:pPr>
      <w:tabs>
        <w:tab w:val="center" w:pos="4677"/>
        <w:tab w:val="right" w:pos="9355"/>
      </w:tabs>
      <w:spacing w:after="0" w:line="240" w:lineRule="auto"/>
    </w:pPr>
  </w:style>
  <w:style w:type="character" w:customStyle="1" w:styleId="af">
    <w:name w:val="Верхний колонтитул Знак"/>
    <w:aliases w:val=" Знак Знак"/>
    <w:basedOn w:val="a0"/>
    <w:link w:val="ae"/>
    <w:rsid w:val="00B737C8"/>
    <w:rPr>
      <w:kern w:val="0"/>
      <w:sz w:val="22"/>
      <w:szCs w:val="22"/>
    </w:rPr>
  </w:style>
  <w:style w:type="paragraph" w:styleId="af0">
    <w:name w:val="footer"/>
    <w:basedOn w:val="a"/>
    <w:link w:val="af1"/>
    <w:uiPriority w:val="99"/>
    <w:unhideWhenUsed/>
    <w:rsid w:val="00B737C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B737C8"/>
    <w:rPr>
      <w:kern w:val="0"/>
      <w:sz w:val="22"/>
      <w:szCs w:val="22"/>
    </w:rPr>
  </w:style>
  <w:style w:type="paragraph" w:styleId="af2">
    <w:name w:val="Body Text Indent"/>
    <w:basedOn w:val="a"/>
    <w:link w:val="af3"/>
    <w:rsid w:val="00FB5433"/>
    <w:pPr>
      <w:spacing w:after="0" w:line="240" w:lineRule="auto"/>
      <w:ind w:right="-908" w:firstLine="851"/>
      <w:jc w:val="both"/>
    </w:pPr>
    <w:rPr>
      <w:rFonts w:ascii="Times New Roman" w:eastAsia="Times New Roman" w:hAnsi="Times New Roman" w:cs="Times New Roman"/>
      <w:sz w:val="32"/>
      <w:szCs w:val="20"/>
      <w:lang w:val="en-US" w:eastAsia="ru-RU"/>
    </w:rPr>
  </w:style>
  <w:style w:type="character" w:customStyle="1" w:styleId="af3">
    <w:name w:val="Основной текст с отступом Знак"/>
    <w:basedOn w:val="a0"/>
    <w:link w:val="af2"/>
    <w:rsid w:val="00FB5433"/>
    <w:rPr>
      <w:rFonts w:ascii="Times New Roman" w:eastAsia="Times New Roman" w:hAnsi="Times New Roman" w:cs="Times New Roman"/>
      <w:kern w:val="0"/>
      <w:sz w:val="32"/>
      <w:szCs w:val="20"/>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mr.ligazakon.net/document/mr231176$2024_05_3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mr.ligazakon.net/document/mr231176$2024_05_30" TargetMode="External"/><Relationship Id="rId5" Type="http://schemas.openxmlformats.org/officeDocument/2006/relationships/webSettings" Target="webSettings.xml"/><Relationship Id="rId10" Type="http://schemas.openxmlformats.org/officeDocument/2006/relationships/hyperlink" Target="https://kmr.ligazakon.net/document/mr231176$2024_05_30" TargetMode="External"/><Relationship Id="rId4" Type="http://schemas.openxmlformats.org/officeDocument/2006/relationships/settings" Target="settings.xml"/><Relationship Id="rId9" Type="http://schemas.openxmlformats.org/officeDocument/2006/relationships/hyperlink" Target="https://kmr.ligazakon.net/document/mr231176$2024_05_30"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50FA-319C-448A-A669-91997ADFC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10</Pages>
  <Words>2402</Words>
  <Characters>13694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Yurii Berestovenko</dc:creator>
  <cp:lastModifiedBy>User</cp:lastModifiedBy>
  <cp:revision>13</cp:revision>
  <cp:lastPrinted>2025-05-05T14:58:00Z</cp:lastPrinted>
  <dcterms:created xsi:type="dcterms:W3CDTF">2025-05-01T09:58:00Z</dcterms:created>
  <dcterms:modified xsi:type="dcterms:W3CDTF">2025-05-05T14:59:00Z</dcterms:modified>
</cp:coreProperties>
</file>