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4130D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496443355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</w:t>
                      </w:r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справи</w:t>
                      </w:r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496443355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4130D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4130D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4130D">
        <w:rPr>
          <w:b/>
          <w:bCs/>
          <w:sz w:val="24"/>
          <w:szCs w:val="24"/>
          <w:lang w:val="ru-RU"/>
        </w:rPr>
        <w:t xml:space="preserve">№ </w:t>
      </w:r>
      <w:r w:rsidR="004D1119" w:rsidRPr="0094130D">
        <w:rPr>
          <w:b/>
          <w:bCs/>
          <w:sz w:val="24"/>
          <w:szCs w:val="24"/>
          <w:lang w:val="ru-RU"/>
        </w:rPr>
        <w:t xml:space="preserve">ПЗН-44777 </w:t>
      </w:r>
      <w:proofErr w:type="spellStart"/>
      <w:r w:rsidR="004D1119" w:rsidRPr="0094130D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4130D">
        <w:rPr>
          <w:b/>
          <w:bCs/>
          <w:sz w:val="24"/>
          <w:szCs w:val="24"/>
          <w:lang w:val="ru-RU"/>
        </w:rPr>
        <w:t xml:space="preserve"> 22.09.2022</w:t>
      </w:r>
    </w:p>
    <w:p w14:paraId="781D03CD" w14:textId="77777777" w:rsidR="004D1119" w:rsidRPr="0094130D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4130D">
        <w:rPr>
          <w:sz w:val="24"/>
          <w:szCs w:val="24"/>
          <w:lang w:val="ru-RU"/>
        </w:rPr>
        <w:t xml:space="preserve">до </w:t>
      </w:r>
      <w:proofErr w:type="spellStart"/>
      <w:r w:rsidRPr="0094130D">
        <w:rPr>
          <w:sz w:val="24"/>
          <w:szCs w:val="24"/>
          <w:lang w:val="ru-RU"/>
        </w:rPr>
        <w:t>проєкту</w:t>
      </w:r>
      <w:proofErr w:type="spellEnd"/>
      <w:r w:rsidRPr="0094130D">
        <w:rPr>
          <w:sz w:val="24"/>
          <w:szCs w:val="24"/>
          <w:lang w:val="ru-RU"/>
        </w:rPr>
        <w:t xml:space="preserve"> </w:t>
      </w:r>
      <w:proofErr w:type="spellStart"/>
      <w:r w:rsidRPr="0094130D">
        <w:rPr>
          <w:sz w:val="24"/>
          <w:szCs w:val="24"/>
          <w:lang w:val="ru-RU"/>
        </w:rPr>
        <w:t>рішення</w:t>
      </w:r>
      <w:proofErr w:type="spellEnd"/>
      <w:r w:rsidRPr="0094130D">
        <w:rPr>
          <w:sz w:val="24"/>
          <w:szCs w:val="24"/>
          <w:lang w:val="ru-RU"/>
        </w:rPr>
        <w:t xml:space="preserve"> </w:t>
      </w:r>
      <w:proofErr w:type="spellStart"/>
      <w:r w:rsidRPr="0094130D">
        <w:rPr>
          <w:sz w:val="24"/>
          <w:szCs w:val="24"/>
          <w:lang w:val="ru-RU"/>
        </w:rPr>
        <w:t>Київської</w:t>
      </w:r>
      <w:proofErr w:type="spellEnd"/>
      <w:r w:rsidRPr="0094130D">
        <w:rPr>
          <w:sz w:val="24"/>
          <w:szCs w:val="24"/>
          <w:lang w:val="ru-RU"/>
        </w:rPr>
        <w:t xml:space="preserve"> </w:t>
      </w:r>
      <w:proofErr w:type="spellStart"/>
      <w:r w:rsidRPr="0094130D">
        <w:rPr>
          <w:sz w:val="24"/>
          <w:szCs w:val="24"/>
          <w:lang w:val="ru-RU"/>
        </w:rPr>
        <w:t>міської</w:t>
      </w:r>
      <w:proofErr w:type="spellEnd"/>
      <w:r w:rsidRPr="0094130D">
        <w:rPr>
          <w:sz w:val="24"/>
          <w:szCs w:val="24"/>
          <w:lang w:val="ru-RU"/>
        </w:rPr>
        <w:t xml:space="preserve"> ради:</w:t>
      </w:r>
    </w:p>
    <w:p w14:paraId="69E0EA30" w14:textId="0603062A" w:rsidR="004D1119" w:rsidRPr="004D1119" w:rsidRDefault="0094130D" w:rsidP="0094130D">
      <w:pPr>
        <w:pStyle w:val="a7"/>
        <w:shd w:val="clear" w:color="auto" w:fill="auto"/>
        <w:spacing w:line="266" w:lineRule="auto"/>
        <w:ind w:right="2739"/>
        <w:jc w:val="center"/>
        <w:rPr>
          <w:b/>
          <w:bCs/>
          <w:sz w:val="24"/>
          <w:szCs w:val="24"/>
          <w:lang w:val="ru-RU"/>
        </w:rPr>
      </w:pPr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«ЕГЕР ДЕВЕЛОПМЕНТ»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будівництва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адміністративних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будинків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офісних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компаній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які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займаються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підприємницькою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діяльністю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,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пов’язаною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з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отриманням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94130D">
        <w:rPr>
          <w:rFonts w:eastAsia="Georgia"/>
          <w:b/>
          <w:i/>
          <w:iCs/>
          <w:sz w:val="24"/>
          <w:szCs w:val="24"/>
          <w:lang w:val="ru-RU"/>
        </w:rPr>
        <w:t>прибутку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 на</w:t>
      </w:r>
      <w:proofErr w:type="gram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Берковецькій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, 6 у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Святошинському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94130D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94130D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6F3868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41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94130D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  <w:lang w:val="ru-RU"/>
              </w:rPr>
            </w:pPr>
            <w:r w:rsidRPr="0094130D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 «ЕГЕР ДЕВЕЛОПМЕНТ»</w:t>
            </w:r>
          </w:p>
        </w:tc>
      </w:tr>
      <w:tr w:rsidR="004D1119" w:rsidRPr="006F3868" w14:paraId="6A6CF238" w14:textId="77777777" w:rsidTr="00006CEF">
        <w:trPr>
          <w:cantSplit/>
          <w:trHeight w:hRule="exact" w:val="2225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4130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DAA6FAA" w14:textId="77777777" w:rsidR="00006CEF" w:rsidRPr="00006CEF" w:rsidRDefault="00006CEF" w:rsidP="00006CEF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6CEF">
              <w:rPr>
                <w:i/>
                <w:iCs/>
                <w:sz w:val="24"/>
                <w:szCs w:val="24"/>
                <w:lang w:val="ru-RU"/>
              </w:rPr>
              <w:t>СОЛОВЙОВ ПАВЛО ОЛЕКСАНДРОВИЧ</w:t>
            </w:r>
          </w:p>
          <w:p w14:paraId="7EB4C1CD" w14:textId="5514C083" w:rsidR="00006CEF" w:rsidRPr="00006CEF" w:rsidRDefault="00006CEF" w:rsidP="00006CEF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, 02140,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міст</w:t>
            </w:r>
            <w:r>
              <w:rPr>
                <w:i/>
                <w:iCs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ПРОСПЕКТ МИКОЛИ БАЖАНА</w:t>
            </w:r>
          </w:p>
          <w:p w14:paraId="6182650B" w14:textId="61D4C547" w:rsidR="00006CEF" w:rsidRPr="00006CEF" w:rsidRDefault="00006CEF" w:rsidP="00006CEF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6CEF">
              <w:rPr>
                <w:i/>
                <w:iCs/>
                <w:sz w:val="24"/>
                <w:szCs w:val="24"/>
                <w:lang w:val="ru-RU"/>
              </w:rPr>
              <w:t>ЛУБ</w:t>
            </w:r>
            <w:r w:rsidR="00C35478">
              <w:rPr>
                <w:i/>
                <w:iCs/>
                <w:sz w:val="24"/>
                <w:szCs w:val="24"/>
                <w:lang w:val="ru-RU"/>
              </w:rPr>
              <w:t>ИК</w:t>
            </w:r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 СЕРГ</w:t>
            </w:r>
            <w:r w:rsidR="00C35478">
              <w:rPr>
                <w:i/>
                <w:iCs/>
                <w:sz w:val="24"/>
                <w:szCs w:val="24"/>
                <w:lang w:val="ru-RU"/>
              </w:rPr>
              <w:t>І</w:t>
            </w:r>
            <w:r w:rsidRPr="00006CEF">
              <w:rPr>
                <w:i/>
                <w:iCs/>
                <w:sz w:val="24"/>
                <w:szCs w:val="24"/>
                <w:lang w:val="ru-RU"/>
              </w:rPr>
              <w:t>Й ВАСИЛЬОВИЧ</w:t>
            </w:r>
          </w:p>
          <w:p w14:paraId="3CD24498" w14:textId="16FBBDDD" w:rsidR="00006CEF" w:rsidRPr="00006CEF" w:rsidRDefault="00006CEF" w:rsidP="00006CEF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, 02088,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міст</w:t>
            </w:r>
            <w:r>
              <w:rPr>
                <w:i/>
                <w:iCs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>, ВУЛИЦЯ ХАРЧЕНКА ЄВГЕНА</w:t>
            </w:r>
          </w:p>
          <w:p w14:paraId="699E4924" w14:textId="1D549356" w:rsidR="00006CEF" w:rsidRPr="00006CEF" w:rsidRDefault="00006CEF" w:rsidP="00006CEF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06CEF">
              <w:rPr>
                <w:i/>
                <w:iCs/>
                <w:sz w:val="24"/>
                <w:szCs w:val="24"/>
                <w:lang w:val="ru-RU"/>
              </w:rPr>
              <w:t>ОНОПР</w:t>
            </w:r>
            <w:r w:rsidR="00C35478">
              <w:rPr>
                <w:i/>
                <w:iCs/>
                <w:sz w:val="24"/>
                <w:szCs w:val="24"/>
                <w:lang w:val="ru-RU"/>
              </w:rPr>
              <w:t>ІЕНКО ВІ</w:t>
            </w:r>
            <w:r w:rsidRPr="00006CEF">
              <w:rPr>
                <w:i/>
                <w:iCs/>
                <w:sz w:val="24"/>
                <w:szCs w:val="24"/>
                <w:lang w:val="ru-RU"/>
              </w:rPr>
              <w:t>АЛИЙ МИХАЙЛОВИЧ</w:t>
            </w:r>
          </w:p>
          <w:p w14:paraId="13ACE229" w14:textId="64A777DF" w:rsidR="004D1119" w:rsidRPr="00A43048" w:rsidRDefault="00006CEF" w:rsidP="00C35478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, 02092,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>, ВУЛИЦЯ С</w:t>
            </w:r>
            <w:r w:rsidR="00C35478">
              <w:rPr>
                <w:i/>
                <w:iCs/>
                <w:sz w:val="24"/>
                <w:szCs w:val="24"/>
                <w:lang w:val="ru-RU"/>
              </w:rPr>
              <w:t xml:space="preserve">ЕРГІЯ </w:t>
            </w:r>
            <w:r w:rsidRPr="00006CEF">
              <w:rPr>
                <w:i/>
                <w:iCs/>
                <w:sz w:val="24"/>
                <w:szCs w:val="24"/>
                <w:lang w:val="ru-RU"/>
              </w:rPr>
              <w:t>ЛАЗО</w:t>
            </w:r>
          </w:p>
        </w:tc>
      </w:tr>
      <w:tr w:rsidR="004D1119" w:rsidRPr="006F3868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BD1CF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18DBFAFE" w14:textId="5047F4BB" w:rsidR="00006CEF" w:rsidRPr="00006CEF" w:rsidRDefault="00006CEF" w:rsidP="00006CEF">
            <w:pPr>
              <w:pStyle w:val="a7"/>
              <w:spacing w:after="0"/>
              <w:ind w:firstLine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006CEF">
              <w:rPr>
                <w:i/>
                <w:iCs/>
                <w:sz w:val="24"/>
                <w:szCs w:val="24"/>
                <w:lang w:val="ru-RU"/>
              </w:rPr>
              <w:t>СОЛОВЙОВ ПАВЛО ОЛЕКСАНДРОВИЧ</w:t>
            </w:r>
          </w:p>
          <w:p w14:paraId="4A389F6A" w14:textId="5BFE7700" w:rsidR="00006CEF" w:rsidRPr="00006CEF" w:rsidRDefault="00006CEF" w:rsidP="00006CEF">
            <w:pPr>
              <w:pStyle w:val="a7"/>
              <w:spacing w:after="0"/>
              <w:ind w:firstLine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, 02140,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CEF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006CEF">
              <w:rPr>
                <w:i/>
                <w:iCs/>
                <w:sz w:val="24"/>
                <w:szCs w:val="24"/>
                <w:lang w:val="ru-RU"/>
              </w:rPr>
              <w:t>, ПРОСПЕКТ МИКОЛИ БАЖАНА</w:t>
            </w:r>
          </w:p>
          <w:p w14:paraId="395C8F20" w14:textId="5C3C858B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006CEF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F03F85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13.09.2022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496443355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4130D">
        <w:rPr>
          <w:b/>
          <w:bCs/>
          <w:sz w:val="24"/>
          <w:szCs w:val="24"/>
          <w:lang w:val="ru-RU"/>
        </w:rPr>
        <w:t>8000000000:75:489:0006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773FD8">
        <w:trPr>
          <w:trHeight w:val="34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Святошинський,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Берковецька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0,2000 га</w:t>
            </w:r>
          </w:p>
        </w:tc>
      </w:tr>
      <w:tr w:rsidR="004D1119" w:rsidRPr="006F3868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6C3FBE41"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773FD8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6F3868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1E775672" w:rsidR="004D1119" w:rsidRPr="00A43048" w:rsidRDefault="00CD0A63" w:rsidP="003B34E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житлової та громадської забудови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94130D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49A13642" w:rsidR="00A21758" w:rsidRPr="00A43048" w:rsidRDefault="00C675D8" w:rsidP="009B7D82">
            <w:pPr>
              <w:pStyle w:val="a5"/>
              <w:shd w:val="clear" w:color="auto" w:fill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03.10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будівництва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та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обслуговування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адміністративних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будинків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офісних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будівель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компаній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які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займаються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підприємницькою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діяльністю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пов’язаною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отриманням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прибутку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CD0A63">
              <w:rPr>
                <w:i/>
                <w:iCs/>
                <w:sz w:val="24"/>
                <w:szCs w:val="24"/>
              </w:rPr>
              <w:t>)</w:t>
            </w:r>
            <w:r w:rsidR="009B7D82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39E065AE" w:rsidR="00E93A88" w:rsidRPr="00A43048" w:rsidRDefault="00E93A88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r w:rsidR="00773FD8">
              <w:rPr>
                <w:rStyle w:val="a9"/>
                <w:sz w:val="24"/>
                <w:szCs w:val="24"/>
              </w:rPr>
              <w:t xml:space="preserve">5 140 150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773FD8">
              <w:rPr>
                <w:rStyle w:val="a9"/>
                <w:sz w:val="24"/>
                <w:szCs w:val="24"/>
              </w:rPr>
              <w:t>36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6F3868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4EBBA077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0F07DA03" w14:textId="39F1627D" w:rsidR="003B34EC" w:rsidRDefault="003B34EC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7C5C1DB6" w14:textId="77777777" w:rsidR="009B7D82" w:rsidRDefault="009B7D82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5D3B4D8C" w14:textId="77777777" w:rsidR="00773FD8" w:rsidRPr="00854FAD" w:rsidRDefault="00773FD8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984D311" w:rsidR="004D1119" w:rsidRPr="003E070A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до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статті</w:t>
      </w:r>
      <w:proofErr w:type="spellEnd"/>
      <w:r w:rsidRPr="00456FAA">
        <w:rPr>
          <w:sz w:val="24"/>
          <w:szCs w:val="24"/>
        </w:rPr>
        <w:t xml:space="preserve"> 123 </w:t>
      </w:r>
      <w:proofErr w:type="spellStart"/>
      <w:r w:rsidRPr="00456FAA">
        <w:rPr>
          <w:sz w:val="24"/>
          <w:szCs w:val="24"/>
        </w:rPr>
        <w:t>Земельн</w:t>
      </w:r>
      <w:r w:rsidR="00DC4060">
        <w:rPr>
          <w:sz w:val="24"/>
          <w:szCs w:val="24"/>
        </w:rPr>
        <w:t>ого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кодексу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України</w:t>
      </w:r>
      <w:proofErr w:type="spellEnd"/>
      <w:r w:rsidR="00DC4060">
        <w:rPr>
          <w:sz w:val="24"/>
          <w:szCs w:val="24"/>
        </w:rPr>
        <w:t xml:space="preserve">, </w:t>
      </w:r>
      <w:proofErr w:type="spellStart"/>
      <w:r w:rsidR="00DC4060">
        <w:rPr>
          <w:sz w:val="24"/>
          <w:szCs w:val="24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proofErr w:type="spellStart"/>
      <w:r w:rsidR="00DC4060">
        <w:rPr>
          <w:sz w:val="24"/>
          <w:szCs w:val="24"/>
        </w:rPr>
        <w:t>Державному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земельному</w:t>
      </w:r>
      <w:proofErr w:type="spellEnd"/>
      <w:r w:rsidR="00DC4060">
        <w:rPr>
          <w:sz w:val="24"/>
          <w:szCs w:val="24"/>
        </w:rPr>
        <w:t xml:space="preserve"> </w:t>
      </w:r>
      <w:proofErr w:type="spellStart"/>
      <w:r w:rsidR="00DC4060">
        <w:rPr>
          <w:sz w:val="24"/>
          <w:szCs w:val="24"/>
        </w:rPr>
        <w:t>кадастрі</w:t>
      </w:r>
      <w:proofErr w:type="spellEnd"/>
      <w:r w:rsidR="0044297A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</w:t>
      </w:r>
      <w:r w:rsidR="007778A0" w:rsidRPr="00AE7838">
        <w:rPr>
          <w:sz w:val="24"/>
          <w:szCs w:val="24"/>
          <w:lang w:val="uk-UA"/>
        </w:rPr>
        <w:t xml:space="preserve">ділянку від  </w:t>
      </w:r>
      <w:r w:rsidR="00AE7838" w:rsidRPr="00AE7838">
        <w:rPr>
          <w:sz w:val="24"/>
          <w:szCs w:val="24"/>
        </w:rPr>
        <w:t xml:space="preserve">21 </w:t>
      </w:r>
      <w:r w:rsidR="00AE7838" w:rsidRPr="00AE7838">
        <w:rPr>
          <w:sz w:val="24"/>
          <w:szCs w:val="24"/>
          <w:lang w:val="uk-UA"/>
        </w:rPr>
        <w:t xml:space="preserve">вересня 2022 року </w:t>
      </w:r>
      <w:r w:rsidR="007778A0" w:rsidRPr="00AE7838">
        <w:rPr>
          <w:sz w:val="24"/>
          <w:szCs w:val="24"/>
          <w:lang w:val="uk-UA"/>
        </w:rPr>
        <w:t>№</w:t>
      </w:r>
      <w:r w:rsidR="00AE7838" w:rsidRPr="00AE7838">
        <w:rPr>
          <w:sz w:val="24"/>
          <w:szCs w:val="24"/>
          <w:lang w:val="uk-UA"/>
        </w:rPr>
        <w:t xml:space="preserve"> НВ-0000967712022</w:t>
      </w:r>
      <w:r w:rsidR="0044297A" w:rsidRPr="00AE7838">
        <w:rPr>
          <w:sz w:val="24"/>
          <w:szCs w:val="24"/>
          <w:lang w:val="uk-UA"/>
        </w:rPr>
        <w:t>),</w:t>
      </w:r>
      <w:r w:rsidRPr="00AE7838">
        <w:rPr>
          <w:sz w:val="24"/>
          <w:szCs w:val="24"/>
        </w:rPr>
        <w:t xml:space="preserve"> </w:t>
      </w:r>
      <w:proofErr w:type="spellStart"/>
      <w:r w:rsidR="0044297A" w:rsidRPr="00AE7838">
        <w:rPr>
          <w:sz w:val="24"/>
          <w:szCs w:val="24"/>
        </w:rPr>
        <w:t>прав</w:t>
      </w:r>
      <w:proofErr w:type="spellEnd"/>
      <w:r w:rsidR="0044297A" w:rsidRPr="00AE7838">
        <w:rPr>
          <w:sz w:val="24"/>
          <w:szCs w:val="24"/>
          <w:lang w:val="uk-UA"/>
        </w:rPr>
        <w:t>о</w:t>
      </w:r>
      <w:r w:rsidRPr="00AE7838">
        <w:rPr>
          <w:sz w:val="24"/>
          <w:szCs w:val="24"/>
        </w:rPr>
        <w:t xml:space="preserve"> </w:t>
      </w:r>
      <w:proofErr w:type="spellStart"/>
      <w:r w:rsidRPr="00AE7838">
        <w:rPr>
          <w:sz w:val="24"/>
          <w:szCs w:val="24"/>
        </w:rPr>
        <w:t>комунальної</w:t>
      </w:r>
      <w:proofErr w:type="spellEnd"/>
      <w:r w:rsidRPr="00AE7838">
        <w:rPr>
          <w:sz w:val="24"/>
          <w:szCs w:val="24"/>
        </w:rPr>
        <w:t xml:space="preserve"> </w:t>
      </w:r>
      <w:proofErr w:type="spellStart"/>
      <w:r w:rsidRPr="00AE7838">
        <w:rPr>
          <w:sz w:val="24"/>
          <w:szCs w:val="24"/>
        </w:rPr>
        <w:t>власності</w:t>
      </w:r>
      <w:proofErr w:type="spellEnd"/>
      <w:r w:rsidRPr="00AE7838">
        <w:rPr>
          <w:sz w:val="24"/>
          <w:szCs w:val="24"/>
        </w:rPr>
        <w:t xml:space="preserve"> </w:t>
      </w:r>
      <w:r w:rsidR="00DC4060" w:rsidRPr="003E070A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 w:rsidRPr="003E070A">
        <w:rPr>
          <w:sz w:val="24"/>
          <w:szCs w:val="24"/>
          <w:lang w:val="uk-UA"/>
        </w:rPr>
        <w:t xml:space="preserve"> поряд</w:t>
      </w:r>
      <w:r w:rsidR="00DC4060" w:rsidRPr="003E070A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майно </w:t>
      </w:r>
      <w:r w:rsidR="0044297A" w:rsidRPr="003E070A">
        <w:rPr>
          <w:sz w:val="24"/>
          <w:szCs w:val="24"/>
          <w:lang w:val="uk-UA"/>
        </w:rPr>
        <w:t>від</w:t>
      </w:r>
      <w:r w:rsidR="003E070A" w:rsidRPr="003E070A">
        <w:rPr>
          <w:sz w:val="24"/>
          <w:szCs w:val="24"/>
          <w:lang w:val="uk-UA"/>
        </w:rPr>
        <w:t xml:space="preserve"> 22.09.2022</w:t>
      </w:r>
      <w:r w:rsidR="0044297A" w:rsidRPr="003E070A">
        <w:rPr>
          <w:sz w:val="24"/>
          <w:szCs w:val="24"/>
          <w:lang w:val="uk-UA"/>
        </w:rPr>
        <w:t xml:space="preserve">  </w:t>
      </w:r>
      <w:r w:rsidR="003E070A">
        <w:rPr>
          <w:sz w:val="24"/>
          <w:szCs w:val="24"/>
          <w:lang w:val="uk-UA"/>
        </w:rPr>
        <w:t xml:space="preserve"> </w:t>
      </w:r>
      <w:r w:rsidR="0044297A" w:rsidRPr="003E070A">
        <w:rPr>
          <w:sz w:val="24"/>
          <w:szCs w:val="24"/>
          <w:lang w:val="uk-UA"/>
        </w:rPr>
        <w:t xml:space="preserve">№ </w:t>
      </w:r>
      <w:r w:rsidR="003E070A" w:rsidRPr="003E070A">
        <w:rPr>
          <w:sz w:val="24"/>
          <w:szCs w:val="24"/>
          <w:lang w:val="uk-UA"/>
        </w:rPr>
        <w:t>310476130</w:t>
      </w:r>
      <w:r w:rsidR="0044297A" w:rsidRPr="003E070A">
        <w:rPr>
          <w:sz w:val="24"/>
          <w:szCs w:val="24"/>
          <w:lang w:val="uk-UA"/>
        </w:rPr>
        <w:t xml:space="preserve">), </w:t>
      </w:r>
      <w:r w:rsidR="00DC4060" w:rsidRPr="003E070A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 w:rsidRPr="003E070A">
        <w:rPr>
          <w:sz w:val="24"/>
          <w:szCs w:val="24"/>
          <w:lang w:val="uk-UA"/>
        </w:rPr>
        <w:t xml:space="preserve">розроблено </w:t>
      </w:r>
      <w:proofErr w:type="spellStart"/>
      <w:r w:rsidR="0044297A" w:rsidRPr="003E070A">
        <w:rPr>
          <w:sz w:val="24"/>
          <w:szCs w:val="24"/>
          <w:lang w:val="uk-UA"/>
        </w:rPr>
        <w:t>проє</w:t>
      </w:r>
      <w:r w:rsidR="005639F6" w:rsidRPr="003E070A">
        <w:rPr>
          <w:sz w:val="24"/>
          <w:szCs w:val="24"/>
          <w:lang w:val="uk-UA"/>
        </w:rPr>
        <w:t>кт</w:t>
      </w:r>
      <w:proofErr w:type="spellEnd"/>
      <w:r w:rsidR="005639F6" w:rsidRPr="003E070A">
        <w:rPr>
          <w:sz w:val="24"/>
          <w:szCs w:val="24"/>
          <w:lang w:val="uk-UA"/>
        </w:rPr>
        <w:t xml:space="preserve"> </w:t>
      </w:r>
      <w:r w:rsidRPr="003E070A">
        <w:rPr>
          <w:sz w:val="24"/>
          <w:szCs w:val="24"/>
          <w:lang w:val="uk-UA"/>
        </w:rPr>
        <w:t>рішення Київської міської ради щодо передачі (надання) земельної ділянки без зміни її меж та цільового призначення без складання документації із землеустрою.</w:t>
      </w:r>
    </w:p>
    <w:p w14:paraId="77EB12C1" w14:textId="77777777" w:rsidR="005639F6" w:rsidRPr="003E070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77777777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(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>)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FE778B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2C32930" w:rsidR="004D1119" w:rsidRPr="005639F6" w:rsidRDefault="005639F6" w:rsidP="003B34EC">
            <w:pPr>
              <w:jc w:val="both"/>
              <w:rPr>
                <w:bCs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Торговельний павільйон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за </w:t>
            </w:r>
            <w:proofErr w:type="spellStart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адресою</w:t>
            </w:r>
            <w:proofErr w:type="spellEnd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: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 проспект Палладіна Академіка, 59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об’єкта нерухомого майна: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 2060663780000)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загальною площею 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1911,9 </w:t>
            </w:r>
            <w:proofErr w:type="spellStart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="0044297A" w:rsidRPr="0044297A">
              <w:rPr>
                <w:rFonts w:ascii="Times New Roman" w:eastAsia="Times New Roman" w:hAnsi="Times New Roman" w:cs="Times New Roman"/>
                <w:i/>
              </w:rPr>
              <w:t>, перебуває у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 приватній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власності 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>ТОВ «ЕГЕР ДЕВЕЛОПМЕНТ)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на підставі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 договору про поділ нерухомого майна, серія та номер:2301, виданий 17.03.2020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(номер запису про право власності: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 xml:space="preserve"> 36065133 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від 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>20.03.2020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,  інформаційна довідка з Державного реєстру речових прав на нерухоме майно від 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>22.09.2022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 w:rsidR="003B34EC">
              <w:rPr>
                <w:rFonts w:ascii="Times New Roman" w:eastAsia="Times New Roman" w:hAnsi="Times New Roman" w:cs="Times New Roman"/>
                <w:i/>
              </w:rPr>
              <w:t>310476130</w:t>
            </w:r>
            <w:r w:rsidR="0044297A" w:rsidRPr="0044297A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D1119" w:rsidRPr="0094130D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38837703" w:rsidR="004D1119" w:rsidRPr="005639F6" w:rsidRDefault="005639F6" w:rsidP="00AA3F54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6F3868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6634597E" w:rsidR="004D1119" w:rsidRPr="00AE7838" w:rsidRDefault="005639F6" w:rsidP="00C8365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="00AE7838" w:rsidRPr="00AE7838">
              <w:rPr>
                <w:i/>
                <w:sz w:val="24"/>
                <w:szCs w:val="24"/>
              </w:rPr>
              <w:t>сільськогосподарських (існуючих)</w:t>
            </w:r>
            <w:r w:rsidR="00AE7838" w:rsidRPr="00AE7838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 w:bidi="ar-SA"/>
              </w:rPr>
              <w:t xml:space="preserve"> </w:t>
            </w:r>
            <w:r w:rsidR="00AE7838" w:rsidRPr="00AE7838">
              <w:rPr>
                <w:i/>
                <w:sz w:val="24"/>
                <w:szCs w:val="24"/>
              </w:rPr>
              <w:t xml:space="preserve">територій.  </w:t>
            </w:r>
            <w:r w:rsidR="00C61ED7">
              <w:rPr>
                <w:i/>
                <w:sz w:val="24"/>
                <w:szCs w:val="24"/>
              </w:rPr>
              <w:t xml:space="preserve">Однак рішенням Київської міської ради від 13.12.2007 № 1422/4255 </w:t>
            </w:r>
            <w:r w:rsidR="00207B27">
              <w:rPr>
                <w:i/>
                <w:sz w:val="24"/>
                <w:szCs w:val="24"/>
              </w:rPr>
              <w:t xml:space="preserve">затверджено містобудівне </w:t>
            </w:r>
            <w:proofErr w:type="spellStart"/>
            <w:r w:rsidR="00207B27">
              <w:rPr>
                <w:i/>
                <w:sz w:val="24"/>
                <w:szCs w:val="24"/>
              </w:rPr>
              <w:t>обгрунтування</w:t>
            </w:r>
            <w:proofErr w:type="spellEnd"/>
            <w:r w:rsidR="00207B27">
              <w:rPr>
                <w:i/>
                <w:sz w:val="24"/>
                <w:szCs w:val="24"/>
              </w:rPr>
              <w:t xml:space="preserve"> щодо внесення змін до містобудівної документації та визначення параметрів окремого об’єкта містобудування -</w:t>
            </w:r>
            <w:r w:rsidR="00207B27" w:rsidRPr="00207B27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 w:bidi="ar-SA"/>
              </w:rPr>
              <w:t xml:space="preserve"> </w:t>
            </w:r>
            <w:r w:rsidR="00207B27" w:rsidRPr="00207B27">
              <w:rPr>
                <w:i/>
                <w:sz w:val="24"/>
                <w:szCs w:val="24"/>
              </w:rPr>
              <w:t xml:space="preserve">будівництва та </w:t>
            </w:r>
            <w:r w:rsidR="00C83659">
              <w:rPr>
                <w:i/>
                <w:sz w:val="24"/>
                <w:szCs w:val="24"/>
              </w:rPr>
              <w:t xml:space="preserve">обслуговування </w:t>
            </w:r>
            <w:r w:rsidR="00207B27" w:rsidRPr="00207B27">
              <w:rPr>
                <w:i/>
                <w:sz w:val="24"/>
                <w:szCs w:val="24"/>
              </w:rPr>
              <w:t xml:space="preserve">торгово-розважального комплексу, офісного центру та об’єктів житлово-громадської забудови на вул. </w:t>
            </w:r>
            <w:proofErr w:type="spellStart"/>
            <w:r w:rsidR="00207B27" w:rsidRPr="00207B27">
              <w:rPr>
                <w:i/>
                <w:sz w:val="24"/>
                <w:szCs w:val="24"/>
              </w:rPr>
              <w:t>Берковецькій</w:t>
            </w:r>
            <w:proofErr w:type="spellEnd"/>
            <w:r w:rsidR="00207B27" w:rsidRPr="00207B27">
              <w:rPr>
                <w:i/>
                <w:sz w:val="24"/>
                <w:szCs w:val="24"/>
              </w:rPr>
              <w:t>, 6 у Святошинському районі м. Києва,</w:t>
            </w:r>
            <w:r w:rsidR="00207B2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07B27">
              <w:rPr>
                <w:i/>
                <w:sz w:val="24"/>
                <w:szCs w:val="24"/>
              </w:rPr>
              <w:t>внесен</w:t>
            </w:r>
            <w:r w:rsidR="006F5836">
              <w:rPr>
                <w:i/>
                <w:sz w:val="24"/>
                <w:szCs w:val="24"/>
              </w:rPr>
              <w:t>о</w:t>
            </w:r>
            <w:proofErr w:type="spellEnd"/>
            <w:r w:rsidR="00207B27">
              <w:rPr>
                <w:i/>
                <w:sz w:val="24"/>
                <w:szCs w:val="24"/>
              </w:rPr>
              <w:t xml:space="preserve"> зміни до Генерального плану міста щодо функціонального призначення території і змінено цільове призначення земель сільськогосподарського призначення шляхом віднесення їх до території земель житлової та громадської забудови.</w:t>
            </w:r>
          </w:p>
        </w:tc>
      </w:tr>
      <w:tr w:rsidR="004D1119" w:rsidRPr="006F3868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3AD" w14:textId="77777777" w:rsidR="004D1119" w:rsidRDefault="005639F6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  <w:p w14:paraId="26F29341" w14:textId="5B9D4565" w:rsidR="00A307B2" w:rsidRPr="00C21047" w:rsidRDefault="00A307B2" w:rsidP="002258C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6F3868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3F54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3F54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7777777" w:rsidR="005639F6" w:rsidRPr="005639F6" w:rsidRDefault="005639F6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3E0B223D"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6F3868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Pr="00AA72A2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AA72A2">
              <w:rPr>
                <w:bCs/>
                <w:i/>
                <w:sz w:val="24"/>
                <w:szCs w:val="24"/>
              </w:rPr>
              <w:t xml:space="preserve"> </w:t>
            </w:r>
            <w:r w:rsidR="004D1119" w:rsidRPr="00AA72A2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716C" w14:textId="509D36F4" w:rsidR="002258C2" w:rsidRDefault="00FE778B" w:rsidP="002258C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</w:t>
            </w:r>
            <w:r w:rsidR="002258C2">
              <w:rPr>
                <w:bCs/>
                <w:i/>
                <w:sz w:val="24"/>
                <w:szCs w:val="24"/>
              </w:rPr>
              <w:t xml:space="preserve">Земельна ділянка 8000000000:75:489:0006 сформована внаслідок поділу земельної ділянки площею 3,2926 га (кадастровий номер 8000000000:75:489:0013), категорія земель-землі житлової та громадської забудови, код цільового призначення – 03.10 та розташована за </w:t>
            </w:r>
            <w:proofErr w:type="spellStart"/>
            <w:r w:rsidR="002258C2">
              <w:rPr>
                <w:bCs/>
                <w:i/>
                <w:sz w:val="24"/>
                <w:szCs w:val="24"/>
              </w:rPr>
              <w:t>адресою</w:t>
            </w:r>
            <w:proofErr w:type="spellEnd"/>
            <w:r w:rsidR="002258C2">
              <w:rPr>
                <w:bCs/>
                <w:i/>
                <w:sz w:val="24"/>
                <w:szCs w:val="24"/>
              </w:rPr>
              <w:t xml:space="preserve">: вул. </w:t>
            </w:r>
            <w:proofErr w:type="spellStart"/>
            <w:r w:rsidR="002258C2">
              <w:rPr>
                <w:bCs/>
                <w:i/>
                <w:sz w:val="24"/>
                <w:szCs w:val="24"/>
              </w:rPr>
              <w:t>Берковецька</w:t>
            </w:r>
            <w:proofErr w:type="spellEnd"/>
            <w:r w:rsidR="002258C2">
              <w:rPr>
                <w:bCs/>
                <w:i/>
                <w:sz w:val="24"/>
                <w:szCs w:val="24"/>
              </w:rPr>
              <w:t xml:space="preserve">, 6 (технічна документація із землеустрою щодо поділу земельної ділянки погоджена листом Департаменту від 12.04.2021 № 05716-7848) і перебувала в користуванні приватного акціонерного товариства «»АГРОФІРМА «ТЕПЛИЦІ УКРАЇНИ» на підставі договору оренди земельної ділянки від 21.08.2008 № 75-6-00415 (зі змінами) (рішення Київської міської ради від </w:t>
            </w:r>
            <w:r w:rsidR="002258C2" w:rsidRPr="00C21047">
              <w:rPr>
                <w:bCs/>
                <w:i/>
                <w:sz w:val="24"/>
                <w:szCs w:val="24"/>
              </w:rPr>
              <w:t xml:space="preserve">13.12.2007 № 1422/4255 </w:t>
            </w:r>
            <w:r w:rsidR="002258C2">
              <w:rPr>
                <w:bCs/>
                <w:i/>
                <w:sz w:val="24"/>
                <w:szCs w:val="24"/>
              </w:rPr>
              <w:t xml:space="preserve">та від </w:t>
            </w:r>
            <w:r w:rsidR="002258C2" w:rsidRPr="00C21047">
              <w:rPr>
                <w:bCs/>
                <w:i/>
                <w:sz w:val="24"/>
                <w:szCs w:val="24"/>
              </w:rPr>
              <w:t xml:space="preserve"> 26</w:t>
            </w:r>
            <w:r w:rsidR="002258C2">
              <w:rPr>
                <w:bCs/>
                <w:i/>
                <w:sz w:val="24"/>
                <w:szCs w:val="24"/>
              </w:rPr>
              <w:t>.</w:t>
            </w:r>
            <w:r w:rsidR="002258C2" w:rsidRPr="00C21047">
              <w:rPr>
                <w:bCs/>
                <w:i/>
                <w:sz w:val="24"/>
                <w:szCs w:val="24"/>
              </w:rPr>
              <w:t>12</w:t>
            </w:r>
            <w:r w:rsidR="002258C2">
              <w:rPr>
                <w:bCs/>
                <w:i/>
                <w:sz w:val="24"/>
                <w:szCs w:val="24"/>
              </w:rPr>
              <w:t>.</w:t>
            </w:r>
            <w:r w:rsidR="002258C2" w:rsidRPr="00C21047">
              <w:rPr>
                <w:bCs/>
                <w:i/>
                <w:sz w:val="24"/>
                <w:szCs w:val="24"/>
              </w:rPr>
              <w:t xml:space="preserve">2014 </w:t>
            </w:r>
            <w:r w:rsidR="002258C2">
              <w:rPr>
                <w:bCs/>
                <w:i/>
                <w:sz w:val="24"/>
                <w:szCs w:val="24"/>
              </w:rPr>
              <w:t>№</w:t>
            </w:r>
            <w:r w:rsidR="002258C2" w:rsidRPr="00C21047">
              <w:rPr>
                <w:bCs/>
                <w:i/>
                <w:sz w:val="24"/>
                <w:szCs w:val="24"/>
              </w:rPr>
              <w:t xml:space="preserve"> 859/859)</w:t>
            </w:r>
            <w:r w:rsidR="002258C2">
              <w:rPr>
                <w:bCs/>
                <w:i/>
                <w:sz w:val="24"/>
                <w:szCs w:val="24"/>
              </w:rPr>
              <w:t>, (оренда до 12.08.2020).</w:t>
            </w:r>
          </w:p>
          <w:p w14:paraId="4708643B" w14:textId="6A183E77" w:rsidR="008710BD" w:rsidRDefault="00FE778B" w:rsidP="0029784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8710BD" w:rsidRPr="00AA72A2">
              <w:rPr>
                <w:i/>
                <w:sz w:val="24"/>
                <w:szCs w:val="24"/>
              </w:rPr>
              <w:t>П</w:t>
            </w:r>
            <w:r w:rsidR="00AA72A2" w:rsidRPr="00AA72A2">
              <w:rPr>
                <w:i/>
                <w:sz w:val="24"/>
                <w:szCs w:val="24"/>
              </w:rPr>
              <w:t>ідп</w:t>
            </w:r>
            <w:r w:rsidR="008710BD" w:rsidRPr="00AA72A2">
              <w:rPr>
                <w:i/>
                <w:sz w:val="24"/>
                <w:szCs w:val="24"/>
              </w:rPr>
              <w:t>унктом 2.</w:t>
            </w:r>
            <w:r w:rsidR="00BD1CFC">
              <w:rPr>
                <w:i/>
                <w:sz w:val="24"/>
                <w:szCs w:val="24"/>
              </w:rPr>
              <w:t>8</w:t>
            </w:r>
            <w:r w:rsidR="00AA72A2" w:rsidRPr="00AA72A2">
              <w:rPr>
                <w:i/>
                <w:sz w:val="24"/>
                <w:szCs w:val="24"/>
              </w:rPr>
              <w:t xml:space="preserve"> пункту 2</w:t>
            </w:r>
            <w:r w:rsidR="008710BD" w:rsidRPr="00AA72A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10BD" w:rsidRPr="00AA72A2">
              <w:rPr>
                <w:i/>
                <w:sz w:val="24"/>
                <w:szCs w:val="24"/>
              </w:rPr>
              <w:t>проєкту</w:t>
            </w:r>
            <w:proofErr w:type="spellEnd"/>
            <w:r w:rsidR="008710BD" w:rsidRPr="00AA72A2">
              <w:rPr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="008710BD" w:rsidRPr="00AA72A2">
              <w:rPr>
                <w:i/>
                <w:sz w:val="24"/>
                <w:szCs w:val="24"/>
              </w:rPr>
              <w:t>Cуду</w:t>
            </w:r>
            <w:proofErr w:type="spellEnd"/>
            <w:r w:rsidR="008710BD" w:rsidRPr="00AA72A2">
              <w:rPr>
                <w:i/>
                <w:sz w:val="24"/>
                <w:szCs w:val="24"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i/>
                <w:sz w:val="24"/>
                <w:szCs w:val="24"/>
              </w:rPr>
              <w:t xml:space="preserve">на </w:t>
            </w:r>
            <w:r w:rsidR="008710BD" w:rsidRPr="00AA72A2">
              <w:rPr>
                <w:i/>
                <w:sz w:val="24"/>
                <w:szCs w:val="24"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27FA0786" w14:textId="3F0F9CAE" w:rsidR="00A307B2" w:rsidRPr="00AA72A2" w:rsidRDefault="00677CB3" w:rsidP="00FE778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FE778B">
              <w:rPr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Згідно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частиною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першою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статті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123 Земельного кодексу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України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надання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земельної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ділянки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зареєстрованої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в Державному земельному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кадастрі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відповідно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до Закону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України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Державний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земельний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кадастр» право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власності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на яку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у Державному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реєстрі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речових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нерухоме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майно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зміни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її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меж та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цільового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призначення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складення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із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землеустрою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77CB3">
              <w:rPr>
                <w:i/>
                <w:sz w:val="24"/>
                <w:szCs w:val="24"/>
                <w:lang w:val="ru-RU"/>
              </w:rPr>
              <w:br/>
            </w:r>
            <w:r w:rsidRPr="00677CB3">
              <w:rPr>
                <w:i/>
                <w:iCs/>
                <w:sz w:val="24"/>
                <w:szCs w:val="24"/>
                <w:lang w:val="en-US"/>
              </w:rPr>
              <w:t>    </w:t>
            </w:r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Відтак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враховуючи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те,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земельн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ділянк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зареєстрован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а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в Державному земельному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кадастрі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також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те,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право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комунальної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власності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вказан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земельн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ділянк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в Державному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реєстрі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речових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нерухоме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майно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зазначеним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проєктом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рішення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778B">
              <w:rPr>
                <w:i/>
                <w:iCs/>
                <w:sz w:val="24"/>
                <w:szCs w:val="24"/>
                <w:lang w:val="ru-RU"/>
              </w:rPr>
              <w:t>передбачається</w:t>
            </w:r>
            <w:proofErr w:type="spellEnd"/>
            <w:r w:rsidR="00FE778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778B">
              <w:rPr>
                <w:i/>
                <w:iCs/>
                <w:sz w:val="24"/>
                <w:szCs w:val="24"/>
                <w:lang w:val="ru-RU"/>
              </w:rPr>
              <w:t>передати</w:t>
            </w:r>
            <w:proofErr w:type="spellEnd"/>
            <w:r w:rsidR="00FE778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778B">
              <w:rPr>
                <w:i/>
                <w:iCs/>
                <w:sz w:val="24"/>
                <w:szCs w:val="24"/>
                <w:lang w:val="ru-RU"/>
              </w:rPr>
              <w:t>земельну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ділянк</w:t>
            </w:r>
            <w:r w:rsidR="00FE778B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spellEnd"/>
            <w:r w:rsidR="00FE778B">
              <w:rPr>
                <w:i/>
                <w:iCs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="00FE778B">
              <w:rPr>
                <w:i/>
                <w:iCs/>
                <w:sz w:val="24"/>
                <w:szCs w:val="24"/>
                <w:lang w:val="ru-RU"/>
              </w:rPr>
              <w:t>зміни</w:t>
            </w:r>
            <w:proofErr w:type="spellEnd"/>
            <w:r w:rsidR="00FE778B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E778B">
              <w:rPr>
                <w:i/>
                <w:iCs/>
                <w:sz w:val="24"/>
                <w:szCs w:val="24"/>
                <w:lang w:val="ru-RU"/>
              </w:rPr>
              <w:t>її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меж та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цільового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7CB3">
              <w:rPr>
                <w:i/>
                <w:iCs/>
                <w:sz w:val="24"/>
                <w:szCs w:val="24"/>
                <w:lang w:val="ru-RU"/>
              </w:rPr>
              <w:t>призначення</w:t>
            </w:r>
            <w:proofErr w:type="spellEnd"/>
            <w:r w:rsidRPr="00677CB3"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677CB3">
              <w:rPr>
                <w:i/>
                <w:iCs/>
                <w:sz w:val="24"/>
                <w:szCs w:val="24"/>
                <w:lang w:val="en-US"/>
              </w:rPr>
              <w:t>   </w:t>
            </w:r>
            <w:r w:rsidRPr="00677CB3">
              <w:rPr>
                <w:i/>
                <w:sz w:val="24"/>
                <w:szCs w:val="24"/>
                <w:lang w:val="ru-RU"/>
              </w:rPr>
              <w:br/>
            </w:r>
            <w:r w:rsidRPr="00677CB3">
              <w:rPr>
                <w:i/>
                <w:sz w:val="24"/>
                <w:szCs w:val="24"/>
                <w:lang w:val="en-US"/>
              </w:rPr>
              <w:t> </w:t>
            </w:r>
            <w:r w:rsidR="00FE778B">
              <w:rPr>
                <w:i/>
                <w:sz w:val="24"/>
                <w:szCs w:val="24"/>
              </w:rPr>
              <w:t xml:space="preserve">   </w:t>
            </w:r>
            <w:r w:rsidR="00297849" w:rsidRPr="00AA72A2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="00297849" w:rsidRPr="00AA72A2">
              <w:rPr>
                <w:i/>
                <w:sz w:val="24"/>
                <w:szCs w:val="24"/>
              </w:rPr>
              <w:t>проєкт</w:t>
            </w:r>
            <w:proofErr w:type="spellEnd"/>
            <w:r w:rsidR="00297849" w:rsidRPr="00AA72A2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7D1DA93" w14:textId="778A10D4" w:rsidR="00FE778B" w:rsidRDefault="00FE778B" w:rsidP="00FE778B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06B492AD" w14:textId="68DAC1CD" w:rsidR="00FE778B" w:rsidRDefault="00FE778B" w:rsidP="00FE778B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2B49CF62" w14:textId="1EC42157" w:rsidR="00FE778B" w:rsidRDefault="00FE778B" w:rsidP="00FE778B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653FC17F" w14:textId="4F4157E1" w:rsidR="00FE778B" w:rsidRDefault="00FE778B" w:rsidP="00FE778B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18D53858" w14:textId="2C45E2C4" w:rsidR="00FE778B" w:rsidRDefault="00FE778B" w:rsidP="00FE778B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33D91176" w14:textId="77777777" w:rsidR="00FE778B" w:rsidRPr="00FE778B" w:rsidRDefault="00FE778B" w:rsidP="00FE778B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24"/>
          <w:szCs w:val="24"/>
          <w:lang w:val="ru-RU"/>
        </w:rPr>
      </w:pPr>
    </w:p>
    <w:p w14:paraId="75D16C0C" w14:textId="3B9AAD60" w:rsidR="004D1119" w:rsidRPr="004D1119" w:rsidRDefault="004D1119" w:rsidP="00FE778B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Стан </w:t>
      </w:r>
      <w:proofErr w:type="spellStart"/>
      <w:r w:rsidRPr="004D1119">
        <w:rPr>
          <w:b/>
          <w:bCs/>
          <w:sz w:val="24"/>
          <w:szCs w:val="24"/>
          <w:lang w:val="ru-RU"/>
        </w:rPr>
        <w:t>рмативно-правової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6A3E606A" w:rsidR="005639F6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FE778B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1EDF50C7" w:rsidR="006C7FB9" w:rsidRDefault="006C7FB9" w:rsidP="00FE778B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09.12.2021 № 3704/3745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5F38E1" w:rsidRPr="005F38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257</w:t>
      </w:r>
      <w:proofErr w:type="gramEnd"/>
      <w:r w:rsidR="005F38E1" w:rsidRPr="005F38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 007 </w:t>
      </w:r>
      <w:proofErr w:type="spellStart"/>
      <w:r w:rsidRPr="005F38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F38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52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коп. (</w:t>
      </w:r>
      <w:r w:rsidR="005F38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FE778B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5EFD66C" w:rsidR="004D1119" w:rsidRDefault="004D1119" w:rsidP="00FE778B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</w:t>
      </w:r>
      <w:r w:rsidR="00FE778B">
        <w:rPr>
          <w:sz w:val="24"/>
          <w:szCs w:val="24"/>
          <w:lang w:val="ru-RU"/>
        </w:rPr>
        <w:t>робленого</w:t>
      </w:r>
      <w:proofErr w:type="spellEnd"/>
      <w:r w:rsidR="00FE778B">
        <w:rPr>
          <w:sz w:val="24"/>
          <w:szCs w:val="24"/>
          <w:lang w:val="ru-RU"/>
        </w:rPr>
        <w:t xml:space="preserve"> </w:t>
      </w:r>
      <w:proofErr w:type="spellStart"/>
      <w:r w:rsidR="00FE778B">
        <w:rPr>
          <w:sz w:val="24"/>
          <w:szCs w:val="24"/>
          <w:lang w:val="ru-RU"/>
        </w:rPr>
        <w:t>проєкту</w:t>
      </w:r>
      <w:proofErr w:type="spellEnd"/>
      <w:r w:rsidR="00FE778B">
        <w:rPr>
          <w:sz w:val="24"/>
          <w:szCs w:val="24"/>
          <w:lang w:val="ru-RU"/>
        </w:rPr>
        <w:t xml:space="preserve"> </w:t>
      </w:r>
      <w:proofErr w:type="spellStart"/>
      <w:r w:rsidR="00FE778B">
        <w:rPr>
          <w:sz w:val="24"/>
          <w:szCs w:val="24"/>
          <w:lang w:val="ru-RU"/>
        </w:rPr>
        <w:t>рішення</w:t>
      </w:r>
      <w:proofErr w:type="spellEnd"/>
      <w:r w:rsidR="00FE778B">
        <w:rPr>
          <w:sz w:val="24"/>
          <w:szCs w:val="24"/>
          <w:lang w:val="ru-RU"/>
        </w:rPr>
        <w:t xml:space="preserve"> стане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FE778B">
      <w:pPr>
        <w:pStyle w:val="1"/>
        <w:shd w:val="clear" w:color="auto" w:fill="auto"/>
        <w:spacing w:after="60"/>
        <w:ind w:firstLine="426"/>
        <w:contextualSpacing/>
        <w:jc w:val="both"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4130D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4BF55813">
              <wp:simplePos x="0" y="0"/>
              <wp:positionH relativeFrom="column">
                <wp:posOffset>1186815</wp:posOffset>
              </wp:positionH>
              <wp:positionV relativeFrom="paragraph">
                <wp:posOffset>-269240</wp:posOffset>
              </wp:positionV>
              <wp:extent cx="5419725" cy="5619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333EB2E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</w:t>
                              </w:r>
                              <w:r w:rsidR="0034780A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F6F04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4130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ПЗН-44777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4130D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496443355</w:t>
                              </w:r>
                            </w:p>
                            <w:p w14:paraId="46F472CC" w14:textId="507D30CB" w:rsidR="00854FAD" w:rsidRPr="00854FAD" w:rsidRDefault="00A636A9" w:rsidP="00A636A9">
                              <w:pPr>
                                <w:pStyle w:val="ab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6F3868" w:rsidRPr="006F386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854FAD"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93.45pt;margin-top:-21.2pt;width:426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333EB2E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</w:t>
                        </w:r>
                        <w:r w:rsidR="0034780A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F6F04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4130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ПЗН-44777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4130D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496443355</w:t>
                        </w:r>
                      </w:p>
                      <w:p w14:paraId="46F472CC" w14:textId="507D30CB" w:rsidR="00854FAD" w:rsidRPr="00854FAD" w:rsidRDefault="00A636A9" w:rsidP="00A636A9">
                        <w:pPr>
                          <w:pStyle w:val="ab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</w:t>
                        </w:r>
                        <w:proofErr w:type="spellStart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6F3868" w:rsidRPr="006F386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854FAD"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06CEF"/>
    <w:rsid w:val="00065154"/>
    <w:rsid w:val="00072A72"/>
    <w:rsid w:val="000C7B40"/>
    <w:rsid w:val="000E32C6"/>
    <w:rsid w:val="00124E84"/>
    <w:rsid w:val="001C3C63"/>
    <w:rsid w:val="002050D1"/>
    <w:rsid w:val="00207B27"/>
    <w:rsid w:val="00213FC7"/>
    <w:rsid w:val="002258C2"/>
    <w:rsid w:val="00256BA4"/>
    <w:rsid w:val="002620EA"/>
    <w:rsid w:val="00297849"/>
    <w:rsid w:val="002C5ED0"/>
    <w:rsid w:val="002C67E9"/>
    <w:rsid w:val="0032082A"/>
    <w:rsid w:val="0034780A"/>
    <w:rsid w:val="00355F64"/>
    <w:rsid w:val="003756E5"/>
    <w:rsid w:val="003B34EC"/>
    <w:rsid w:val="003C4464"/>
    <w:rsid w:val="003E070A"/>
    <w:rsid w:val="0044297A"/>
    <w:rsid w:val="00444970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B6DAF"/>
    <w:rsid w:val="005F38E1"/>
    <w:rsid w:val="005F7F74"/>
    <w:rsid w:val="0061027B"/>
    <w:rsid w:val="00624608"/>
    <w:rsid w:val="00632F40"/>
    <w:rsid w:val="0063330E"/>
    <w:rsid w:val="00640A95"/>
    <w:rsid w:val="00643941"/>
    <w:rsid w:val="006449EB"/>
    <w:rsid w:val="00663205"/>
    <w:rsid w:val="0066447F"/>
    <w:rsid w:val="00677C54"/>
    <w:rsid w:val="00677CB3"/>
    <w:rsid w:val="00683654"/>
    <w:rsid w:val="006915DF"/>
    <w:rsid w:val="006C0F74"/>
    <w:rsid w:val="006C7FB9"/>
    <w:rsid w:val="006E106A"/>
    <w:rsid w:val="006E10B3"/>
    <w:rsid w:val="006F2E3B"/>
    <w:rsid w:val="006F3868"/>
    <w:rsid w:val="006F5836"/>
    <w:rsid w:val="00773FD8"/>
    <w:rsid w:val="007778A0"/>
    <w:rsid w:val="0078503B"/>
    <w:rsid w:val="007A5E8B"/>
    <w:rsid w:val="007B3EAC"/>
    <w:rsid w:val="007C400B"/>
    <w:rsid w:val="007F2BBB"/>
    <w:rsid w:val="007F5918"/>
    <w:rsid w:val="007F7C2C"/>
    <w:rsid w:val="008117D2"/>
    <w:rsid w:val="00841BA3"/>
    <w:rsid w:val="00845577"/>
    <w:rsid w:val="00854FAD"/>
    <w:rsid w:val="0085512A"/>
    <w:rsid w:val="008710BD"/>
    <w:rsid w:val="00886B09"/>
    <w:rsid w:val="00906E6A"/>
    <w:rsid w:val="00920863"/>
    <w:rsid w:val="0094130D"/>
    <w:rsid w:val="009946E5"/>
    <w:rsid w:val="009B7D82"/>
    <w:rsid w:val="009D6F39"/>
    <w:rsid w:val="009E5D57"/>
    <w:rsid w:val="009F6F04"/>
    <w:rsid w:val="00A11549"/>
    <w:rsid w:val="00A21758"/>
    <w:rsid w:val="00A307B2"/>
    <w:rsid w:val="00A43048"/>
    <w:rsid w:val="00A62E96"/>
    <w:rsid w:val="00A636A9"/>
    <w:rsid w:val="00A83DF0"/>
    <w:rsid w:val="00A84EEC"/>
    <w:rsid w:val="00AA3F54"/>
    <w:rsid w:val="00AA72A2"/>
    <w:rsid w:val="00AE7838"/>
    <w:rsid w:val="00B12087"/>
    <w:rsid w:val="00B3699E"/>
    <w:rsid w:val="00B4075F"/>
    <w:rsid w:val="00B76929"/>
    <w:rsid w:val="00B9251E"/>
    <w:rsid w:val="00BA1207"/>
    <w:rsid w:val="00BC5A16"/>
    <w:rsid w:val="00BD1CFC"/>
    <w:rsid w:val="00C074E5"/>
    <w:rsid w:val="00C21047"/>
    <w:rsid w:val="00C23F8D"/>
    <w:rsid w:val="00C314F1"/>
    <w:rsid w:val="00C35478"/>
    <w:rsid w:val="00C53778"/>
    <w:rsid w:val="00C61ED7"/>
    <w:rsid w:val="00C675D8"/>
    <w:rsid w:val="00C83659"/>
    <w:rsid w:val="00C837C6"/>
    <w:rsid w:val="00CA36E6"/>
    <w:rsid w:val="00CD0A63"/>
    <w:rsid w:val="00D171C7"/>
    <w:rsid w:val="00D75A6C"/>
    <w:rsid w:val="00DC4060"/>
    <w:rsid w:val="00DE2B79"/>
    <w:rsid w:val="00E41057"/>
    <w:rsid w:val="00E43047"/>
    <w:rsid w:val="00E93A88"/>
    <w:rsid w:val="00EA1843"/>
    <w:rsid w:val="00ED4D52"/>
    <w:rsid w:val="00F03F85"/>
    <w:rsid w:val="00F56711"/>
    <w:rsid w:val="00FB11FA"/>
    <w:rsid w:val="00FE0046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06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605114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E5E5E5"/>
            <w:right w:val="none" w:sz="0" w:space="0" w:color="auto"/>
          </w:divBdr>
        </w:div>
        <w:div w:id="996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D40A-F722-49AB-A448-F26DECD1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7946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2022-10-28T12:15:00Z</cp:lastPrinted>
  <dcterms:created xsi:type="dcterms:W3CDTF">2022-11-23T08:58:00Z</dcterms:created>
  <dcterms:modified xsi:type="dcterms:W3CDTF">2022-11-23T08:58:00Z</dcterms:modified>
</cp:coreProperties>
</file>