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E7765C" w:rsidRDefault="00D8014E" w:rsidP="0082136C">
      <w:pPr>
        <w:pStyle w:val="a3"/>
        <w:tabs>
          <w:tab w:val="left" w:pos="708"/>
        </w:tabs>
      </w:pPr>
      <w:r w:rsidRPr="00E7765C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E7765C" w:rsidRDefault="00D8014E" w:rsidP="0082136C">
      <w:pPr>
        <w:pStyle w:val="a3"/>
        <w:tabs>
          <w:tab w:val="left" w:pos="708"/>
        </w:tabs>
      </w:pPr>
    </w:p>
    <w:p w:rsidR="00D8014E" w:rsidRPr="00E7765C" w:rsidRDefault="00D8014E" w:rsidP="0082136C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E7765C" w:rsidRDefault="00D8014E" w:rsidP="0082136C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E7765C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E7765C" w:rsidRDefault="00D8014E" w:rsidP="0082136C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7765C">
        <w:rPr>
          <w:b w:val="0"/>
          <w:lang w:val="uk-UA"/>
        </w:rPr>
        <w:t xml:space="preserve">II </w:t>
      </w:r>
      <w:r w:rsidRPr="00E7765C">
        <w:rPr>
          <w:rFonts w:ascii="Benguiat" w:hAnsi="Benguiat"/>
          <w:b w:val="0"/>
          <w:caps/>
          <w:lang w:val="uk-UA"/>
        </w:rPr>
        <w:t>сесія</w:t>
      </w:r>
      <w:r w:rsidRPr="00E7765C">
        <w:rPr>
          <w:lang w:val="uk-UA"/>
        </w:rPr>
        <w:t xml:space="preserve"> </w:t>
      </w:r>
      <w:r w:rsidRPr="00E7765C">
        <w:rPr>
          <w:b w:val="0"/>
          <w:lang w:val="uk-UA"/>
        </w:rPr>
        <w:t>IX</w:t>
      </w:r>
      <w:r w:rsidRPr="00E7765C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E7765C" w:rsidRDefault="00D8014E" w:rsidP="0082136C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E7765C" w:rsidRDefault="00D8014E" w:rsidP="0082136C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E7765C">
        <w:rPr>
          <w:spacing w:val="28"/>
          <w:sz w:val="48"/>
          <w:szCs w:val="48"/>
          <w:lang w:val="uk-UA"/>
        </w:rPr>
        <w:t>РІШЕННЯ</w:t>
      </w:r>
    </w:p>
    <w:p w:rsidR="00D8014E" w:rsidRPr="00E7765C" w:rsidRDefault="00D8014E" w:rsidP="0082136C">
      <w:pPr>
        <w:rPr>
          <w:sz w:val="16"/>
          <w:szCs w:val="16"/>
          <w:lang w:val="uk-UA"/>
        </w:rPr>
      </w:pPr>
    </w:p>
    <w:p w:rsidR="00D8014E" w:rsidRPr="00E7765C" w:rsidRDefault="00D8014E" w:rsidP="0082136C">
      <w:pPr>
        <w:ind w:right="-1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>____________№______________</w:t>
      </w:r>
      <w:r w:rsidR="0080676B" w:rsidRPr="00E7765C">
        <w:rPr>
          <w:sz w:val="28"/>
          <w:szCs w:val="28"/>
          <w:lang w:val="uk-UA"/>
        </w:rPr>
        <w:t>_____</w:t>
      </w:r>
      <w:r w:rsidRPr="00E7765C">
        <w:rPr>
          <w:sz w:val="28"/>
          <w:szCs w:val="28"/>
          <w:lang w:val="uk-UA"/>
        </w:rPr>
        <w:t>_</w:t>
      </w:r>
    </w:p>
    <w:p w:rsidR="00D8014E" w:rsidRPr="00E7765C" w:rsidRDefault="00D8014E" w:rsidP="0082136C">
      <w:pPr>
        <w:tabs>
          <w:tab w:val="left" w:pos="39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Y="425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F239DF" w:rsidRPr="00E7765C" w:rsidTr="00CA7EF2">
        <w:trPr>
          <w:trHeight w:val="2500"/>
        </w:trPr>
        <w:tc>
          <w:tcPr>
            <w:tcW w:w="4395" w:type="dxa"/>
            <w:shd w:val="clear" w:color="auto" w:fill="auto"/>
            <w:hideMark/>
          </w:tcPr>
          <w:p w:rsidR="00F239DF" w:rsidRPr="00E7765C" w:rsidRDefault="000D13E1" w:rsidP="005826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7765C">
              <w:rPr>
                <w:b/>
                <w:spacing w:val="-4"/>
                <w:sz w:val="28"/>
                <w:szCs w:val="28"/>
                <w:lang w:val="uk-UA"/>
              </w:rPr>
              <w:t>Про продаж земельної ділянки</w:t>
            </w:r>
            <w:r w:rsidRPr="00E7765C">
              <w:rPr>
                <w:b/>
                <w:spacing w:val="-4"/>
                <w:sz w:val="28"/>
                <w:szCs w:val="28"/>
                <w:lang w:val="uk-UA"/>
              </w:rPr>
              <w:br/>
              <w:t>на</w:t>
            </w:r>
            <w:r w:rsidR="00F239DF" w:rsidRPr="00E7765C">
              <w:rPr>
                <w:rStyle w:val="20"/>
                <w:b w:val="0"/>
                <w:lang w:val="uk-UA"/>
              </w:rPr>
              <w:t xml:space="preserve"> </w:t>
            </w:r>
            <w:r w:rsidR="00CA7EF2" w:rsidRPr="00E7765C">
              <w:rPr>
                <w:rStyle w:val="a6"/>
                <w:b/>
                <w:i w:val="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CA7EF2" w:rsidRPr="00E7765C">
              <w:rPr>
                <w:rStyle w:val="a6"/>
                <w:b/>
                <w:i w:val="0"/>
                <w:sz w:val="28"/>
                <w:szCs w:val="28"/>
                <w:lang w:val="uk-UA"/>
              </w:rPr>
              <w:t>Червоноткацькій</w:t>
            </w:r>
            <w:proofErr w:type="spellEnd"/>
            <w:r w:rsidR="00F239DF" w:rsidRPr="00E7765C">
              <w:rPr>
                <w:rStyle w:val="a6"/>
                <w:b/>
                <w:i w:val="0"/>
                <w:sz w:val="28"/>
                <w:szCs w:val="28"/>
                <w:lang w:val="uk-UA"/>
              </w:rPr>
              <w:t>, 78</w:t>
            </w:r>
            <w:r w:rsidR="002F7FB2" w:rsidRPr="00E7765C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F239DF" w:rsidRPr="00E7765C">
              <w:rPr>
                <w:b/>
                <w:spacing w:val="-4"/>
                <w:sz w:val="28"/>
                <w:szCs w:val="28"/>
                <w:lang w:val="uk-UA"/>
              </w:rPr>
              <w:t xml:space="preserve">у </w:t>
            </w:r>
            <w:r w:rsidR="00F239DF" w:rsidRPr="00E7765C">
              <w:rPr>
                <w:rStyle w:val="a6"/>
                <w:b/>
                <w:i w:val="0"/>
                <w:sz w:val="28"/>
                <w:szCs w:val="28"/>
                <w:lang w:val="uk-UA"/>
              </w:rPr>
              <w:t>Деснянському</w:t>
            </w:r>
            <w:r w:rsidR="00680A06" w:rsidRPr="00E7765C">
              <w:rPr>
                <w:b/>
                <w:spacing w:val="-4"/>
                <w:sz w:val="28"/>
                <w:szCs w:val="28"/>
                <w:lang w:val="uk-UA"/>
              </w:rPr>
              <w:t xml:space="preserve"> районі </w:t>
            </w:r>
            <w:r w:rsidR="00F239DF" w:rsidRPr="00E7765C">
              <w:rPr>
                <w:b/>
                <w:spacing w:val="-4"/>
                <w:sz w:val="28"/>
                <w:szCs w:val="28"/>
                <w:lang w:val="uk-UA"/>
              </w:rPr>
              <w:t>м. Києва</w:t>
            </w:r>
            <w:r w:rsidR="0025448B" w:rsidRPr="00E7765C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CA7EF2" w:rsidRPr="00E7765C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товариству з обмеженою </w:t>
            </w:r>
            <w:r w:rsidR="00CA7EF2" w:rsidRPr="00E7765C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 xml:space="preserve">відповідальністю </w:t>
            </w:r>
            <w:r w:rsidR="00D97A3B" w:rsidRPr="00E7765C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«СЕЛЕНА-ПЛЮС»</w:t>
            </w:r>
            <w:r w:rsidR="00D97A3B" w:rsidRPr="00E776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F239DF" w:rsidRPr="00E7765C">
              <w:rPr>
                <w:rFonts w:eastAsiaTheme="minorHAnsi"/>
                <w:b/>
                <w:sz w:val="28"/>
                <w:szCs w:val="28"/>
                <w:highlight w:val="white"/>
                <w:lang w:val="uk-UA" w:eastAsia="en-US"/>
              </w:rPr>
              <w:t>для експлуатації та обслуговування виробничого комплексу</w:t>
            </w:r>
          </w:p>
        </w:tc>
      </w:tr>
    </w:tbl>
    <w:p w:rsidR="00D8014E" w:rsidRPr="00E7765C" w:rsidRDefault="00F239DF" w:rsidP="00F239DF">
      <w:pPr>
        <w:jc w:val="right"/>
        <w:rPr>
          <w:snapToGrid w:val="0"/>
          <w:sz w:val="16"/>
          <w:szCs w:val="16"/>
          <w:lang w:val="uk-UA"/>
        </w:rPr>
      </w:pPr>
      <w:r w:rsidRPr="00E7765C">
        <w:rPr>
          <w:noProof/>
        </w:rPr>
        <w:drawing>
          <wp:inline distT="0" distB="0" distL="0" distR="0" wp14:anchorId="66E4509C" wp14:editId="5FF565C8">
            <wp:extent cx="1495425" cy="1362075"/>
            <wp:effectExtent l="0" t="0" r="9525" b="9525"/>
            <wp:docPr id="2" name="Рисунок 2" descr="request_qr_co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quest_qr_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F" w:rsidRPr="00E7765C" w:rsidRDefault="00F239DF" w:rsidP="00F239DF">
      <w:pPr>
        <w:pStyle w:val="a5"/>
        <w:ind w:right="3905"/>
        <w:rPr>
          <w:bCs/>
          <w:lang w:val="uk-UA"/>
        </w:rPr>
      </w:pPr>
      <w:r w:rsidRPr="00E7765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0C573" wp14:editId="1DF3794A">
                <wp:simplePos x="0" y="0"/>
                <wp:positionH relativeFrom="column">
                  <wp:posOffset>4520565</wp:posOffset>
                </wp:positionH>
                <wp:positionV relativeFrom="paragraph">
                  <wp:posOffset>125730</wp:posOffset>
                </wp:positionV>
                <wp:extent cx="1609725" cy="237490"/>
                <wp:effectExtent l="0" t="0" r="952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F" w:rsidRDefault="00F239DF" w:rsidP="00F239DF">
                            <w:pPr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475119142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0C57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5.95pt;margin-top:9.9pt;width:126.75pt;height:18.7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" stroked="f">
                <v:textbox style="mso-fit-shape-to-text:t">
                  <w:txbxContent>
                    <w:p w:rsidR="00F239DF" w:rsidRDefault="00F239DF" w:rsidP="00F239DF">
                      <w:pPr>
                        <w:jc w:val="center"/>
                      </w:pPr>
                      <w:r>
                        <w:rPr>
                          <w:rStyle w:val="a6"/>
                        </w:rPr>
                        <w:t>475119142</w:t>
                      </w:r>
                    </w:p>
                  </w:txbxContent>
                </v:textbox>
              </v:shape>
            </w:pict>
          </mc:Fallback>
        </mc:AlternateContent>
      </w:r>
      <w:r w:rsidR="00D8014E" w:rsidRPr="00E7765C">
        <w:rPr>
          <w:bCs/>
          <w:lang w:val="uk-UA"/>
        </w:rPr>
        <w:br w:type="textWrapping" w:clear="all"/>
      </w:r>
    </w:p>
    <w:p w:rsidR="0082136C" w:rsidRPr="00E7765C" w:rsidRDefault="00F239DF" w:rsidP="0082136C">
      <w:pPr>
        <w:pStyle w:val="a7"/>
        <w:tabs>
          <w:tab w:val="left" w:pos="993"/>
          <w:tab w:val="left" w:pos="1418"/>
        </w:tabs>
        <w:ind w:left="0" w:firstLine="709"/>
      </w:pPr>
      <w:r w:rsidRPr="00E7765C">
        <w:t>Відповідно до статей 9,</w:t>
      </w:r>
      <w:r w:rsidRPr="00E7765C">
        <w:rPr>
          <w:szCs w:val="28"/>
        </w:rPr>
        <w:t xml:space="preserve"> </w:t>
      </w:r>
      <w:r w:rsidRPr="00E7765C">
        <w:t>128, частини другої статті 134 Земельного кодексу України, керуючись з</w:t>
      </w:r>
      <w:r w:rsidRPr="00E7765C">
        <w:rPr>
          <w:szCs w:val="28"/>
        </w:rPr>
        <w:t xml:space="preserve">аконами України «Про місцеве самоврядування в Україні», «Про Державний земельний кадастр», «Про оцінку земель» і «Про державну реєстрацію речових прав на нерухоме майно та їх обтяжень», </w:t>
      </w:r>
      <w:r w:rsidRPr="00E7765C">
        <w:t xml:space="preserve">ураховуючи рішення Київської міської ради від </w:t>
      </w:r>
      <w:r w:rsidR="00CA7EF2" w:rsidRPr="00E7765C">
        <w:t>09.12.2021</w:t>
      </w:r>
      <w:r w:rsidRPr="00E7765C">
        <w:t xml:space="preserve"> № </w:t>
      </w:r>
      <w:r w:rsidR="00CA7EF2" w:rsidRPr="00E7765C">
        <w:t>3996/4037</w:t>
      </w:r>
      <w:r w:rsidRPr="00E7765C">
        <w:t xml:space="preserve"> «Про надання дозволу на проведення експертної грошової оцінки земельної ділянки, що підлягає продажу», Київська міська рада</w:t>
      </w:r>
    </w:p>
    <w:p w:rsidR="0082136C" w:rsidRPr="00E7765C" w:rsidRDefault="0082136C" w:rsidP="0082136C">
      <w:pPr>
        <w:pStyle w:val="a7"/>
        <w:tabs>
          <w:tab w:val="left" w:pos="993"/>
          <w:tab w:val="left" w:pos="1276"/>
        </w:tabs>
        <w:ind w:left="0" w:firstLine="709"/>
        <w:rPr>
          <w:b/>
          <w:sz w:val="24"/>
          <w:szCs w:val="24"/>
        </w:rPr>
      </w:pPr>
    </w:p>
    <w:p w:rsidR="0082136C" w:rsidRPr="00E7765C" w:rsidRDefault="0082136C" w:rsidP="0082136C">
      <w:pPr>
        <w:pStyle w:val="a7"/>
        <w:ind w:left="0" w:firstLine="709"/>
        <w:rPr>
          <w:b/>
          <w:szCs w:val="28"/>
        </w:rPr>
      </w:pPr>
      <w:r w:rsidRPr="00E7765C">
        <w:rPr>
          <w:b/>
          <w:szCs w:val="28"/>
        </w:rPr>
        <w:t>ВИРІШИЛА:</w:t>
      </w:r>
    </w:p>
    <w:p w:rsidR="0082136C" w:rsidRPr="00E7765C" w:rsidRDefault="0082136C" w:rsidP="0082136C">
      <w:pPr>
        <w:pStyle w:val="a7"/>
        <w:ind w:left="0" w:firstLine="709"/>
        <w:rPr>
          <w:b/>
          <w:sz w:val="24"/>
          <w:szCs w:val="24"/>
        </w:rPr>
      </w:pP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  <w:rPr>
          <w:szCs w:val="28"/>
        </w:rPr>
      </w:pPr>
      <w:r w:rsidRPr="00E7765C">
        <w:rPr>
          <w:szCs w:val="28"/>
        </w:rPr>
        <w:t xml:space="preserve">Погодити </w:t>
      </w:r>
      <w:r w:rsidR="00F31FDC">
        <w:rPr>
          <w:szCs w:val="28"/>
        </w:rPr>
        <w:t>з</w:t>
      </w:r>
      <w:r w:rsidRPr="00E7765C">
        <w:rPr>
          <w:szCs w:val="28"/>
        </w:rPr>
        <w:t xml:space="preserve">віт про експертну грошову оцінку </w:t>
      </w:r>
      <w:r w:rsidRPr="00E7765C">
        <w:t>земельної ділянки (</w:t>
      </w:r>
      <w:r w:rsidRPr="00E7765C">
        <w:rPr>
          <w:szCs w:val="28"/>
        </w:rPr>
        <w:t xml:space="preserve">кадастровий номер </w:t>
      </w:r>
      <w:r w:rsidR="002A3D02" w:rsidRPr="00E7765C">
        <w:rPr>
          <w:rStyle w:val="a6"/>
          <w:i w:val="0"/>
          <w:szCs w:val="28"/>
        </w:rPr>
        <w:t>8000000000:62:068:0171</w:t>
      </w:r>
      <w:r w:rsidRPr="00E7765C">
        <w:rPr>
          <w:szCs w:val="28"/>
        </w:rPr>
        <w:t xml:space="preserve">), </w:t>
      </w:r>
      <w:r w:rsidR="00CA7EF2" w:rsidRPr="00E7765C">
        <w:rPr>
          <w:szCs w:val="28"/>
        </w:rPr>
        <w:t>що підлягає</w:t>
      </w:r>
      <w:r w:rsidRPr="00E7765C">
        <w:rPr>
          <w:szCs w:val="28"/>
        </w:rPr>
        <w:t xml:space="preserve"> продажу </w:t>
      </w:r>
      <w:r w:rsidR="00D97A3B" w:rsidRPr="00E7765C">
        <w:rPr>
          <w:rFonts w:eastAsiaTheme="minorHAnsi"/>
          <w:lang w:eastAsia="en-US"/>
        </w:rPr>
        <w:t>ТОВАРИСТВ</w:t>
      </w:r>
      <w:r w:rsidR="00CA7EF2" w:rsidRPr="00E7765C">
        <w:rPr>
          <w:rFonts w:eastAsiaTheme="minorHAnsi"/>
          <w:lang w:eastAsia="en-US"/>
        </w:rPr>
        <w:t>У</w:t>
      </w:r>
      <w:r w:rsidR="00D97A3B" w:rsidRPr="00E7765C">
        <w:rPr>
          <w:rFonts w:eastAsiaTheme="minorHAnsi"/>
          <w:lang w:eastAsia="en-US"/>
        </w:rPr>
        <w:t xml:space="preserve"> З ОБМЕЖЕНОЮ ВІДПОВІДАЛЬНІСТЮ «СЕЛЕНА-ПЛЮС»</w:t>
      </w:r>
      <w:r w:rsidR="002A3D02" w:rsidRPr="00E7765C">
        <w:rPr>
          <w:szCs w:val="28"/>
        </w:rPr>
        <w:t xml:space="preserve"> </w:t>
      </w:r>
      <w:r w:rsidR="00CA7EF2" w:rsidRPr="00E7765C">
        <w:rPr>
          <w:szCs w:val="28"/>
        </w:rPr>
        <w:t xml:space="preserve">на </w:t>
      </w:r>
      <w:r w:rsidR="002A3D02" w:rsidRPr="00E7765C">
        <w:rPr>
          <w:rStyle w:val="a6"/>
          <w:i w:val="0"/>
          <w:szCs w:val="28"/>
        </w:rPr>
        <w:t xml:space="preserve">вул. </w:t>
      </w:r>
      <w:proofErr w:type="spellStart"/>
      <w:r w:rsidR="002A3D02" w:rsidRPr="00E7765C">
        <w:rPr>
          <w:rStyle w:val="a6"/>
          <w:i w:val="0"/>
          <w:szCs w:val="28"/>
        </w:rPr>
        <w:t>Червоноткацьк</w:t>
      </w:r>
      <w:r w:rsidR="00CA7EF2" w:rsidRPr="00E7765C">
        <w:rPr>
          <w:rStyle w:val="a6"/>
          <w:i w:val="0"/>
          <w:szCs w:val="28"/>
        </w:rPr>
        <w:t>ій</w:t>
      </w:r>
      <w:proofErr w:type="spellEnd"/>
      <w:r w:rsidR="002A3D02" w:rsidRPr="00E7765C">
        <w:rPr>
          <w:rStyle w:val="a6"/>
          <w:i w:val="0"/>
          <w:szCs w:val="28"/>
        </w:rPr>
        <w:t>, 78</w:t>
      </w:r>
      <w:r w:rsidR="002A3D02" w:rsidRPr="00E7765C">
        <w:rPr>
          <w:spacing w:val="-4"/>
        </w:rPr>
        <w:t xml:space="preserve"> </w:t>
      </w:r>
      <w:r w:rsidRPr="00E7765C">
        <w:rPr>
          <w:spacing w:val="-4"/>
        </w:rPr>
        <w:t xml:space="preserve">у </w:t>
      </w:r>
      <w:r w:rsidR="002A3D02" w:rsidRPr="00E7765C">
        <w:rPr>
          <w:rStyle w:val="a6"/>
          <w:i w:val="0"/>
          <w:szCs w:val="28"/>
        </w:rPr>
        <w:t>Деснянському</w:t>
      </w:r>
      <w:r w:rsidRPr="00E7765C">
        <w:rPr>
          <w:spacing w:val="-4"/>
          <w:szCs w:val="28"/>
        </w:rPr>
        <w:t xml:space="preserve"> </w:t>
      </w:r>
      <w:r w:rsidR="002F7FB2" w:rsidRPr="00E7765C">
        <w:rPr>
          <w:spacing w:val="-4"/>
          <w:szCs w:val="28"/>
        </w:rPr>
        <w:t xml:space="preserve">районі </w:t>
      </w:r>
      <w:r w:rsidRPr="00E7765C">
        <w:rPr>
          <w:spacing w:val="-4"/>
          <w:szCs w:val="28"/>
        </w:rPr>
        <w:t>м</w:t>
      </w:r>
      <w:r w:rsidR="00F31FDC">
        <w:rPr>
          <w:spacing w:val="-4"/>
          <w:szCs w:val="28"/>
        </w:rPr>
        <w:t>іста</w:t>
      </w:r>
      <w:bookmarkStart w:id="0" w:name="_GoBack"/>
      <w:bookmarkEnd w:id="0"/>
      <w:r w:rsidRPr="00E7765C">
        <w:rPr>
          <w:spacing w:val="-4"/>
          <w:szCs w:val="28"/>
        </w:rPr>
        <w:t xml:space="preserve"> Києва</w:t>
      </w:r>
      <w:r w:rsidRPr="00E7765C">
        <w:rPr>
          <w:szCs w:val="28"/>
        </w:rPr>
        <w:t xml:space="preserve">, складений </w:t>
      </w:r>
      <w:r w:rsidR="00CA7EF2" w:rsidRPr="00E7765C">
        <w:rPr>
          <w:szCs w:val="28"/>
        </w:rPr>
        <w:t>08.08.2022</w:t>
      </w:r>
      <w:r w:rsidRPr="00E7765C">
        <w:t xml:space="preserve"> </w:t>
      </w:r>
      <w:r w:rsidRPr="00E7765C">
        <w:rPr>
          <w:szCs w:val="28"/>
        </w:rPr>
        <w:t>суб’єктом оціночної діяльності – комунальним підприємством «Київський інститут земельних відносин»</w:t>
      </w:r>
      <w:r w:rsidR="001329E0" w:rsidRPr="00E7765C">
        <w:t>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7765C">
        <w:rPr>
          <w:szCs w:val="28"/>
        </w:rPr>
        <w:t xml:space="preserve">Продати </w:t>
      </w:r>
      <w:r w:rsidR="00CA7EF2" w:rsidRPr="00E7765C">
        <w:rPr>
          <w:rFonts w:eastAsiaTheme="minorHAnsi"/>
          <w:lang w:eastAsia="en-US"/>
        </w:rPr>
        <w:t xml:space="preserve">товариству з обмеженою відповідальністю </w:t>
      </w:r>
      <w:r w:rsidR="0025448B" w:rsidRPr="00E7765C">
        <w:rPr>
          <w:rFonts w:eastAsiaTheme="minorHAnsi"/>
          <w:lang w:eastAsia="en-US"/>
        </w:rPr>
        <w:t>«СЕЛЕНА-ПЛЮС»</w:t>
      </w:r>
      <w:r w:rsidR="002C0ED7" w:rsidRPr="00E7765C">
        <w:rPr>
          <w:szCs w:val="28"/>
        </w:rPr>
        <w:t xml:space="preserve"> земельну ділянку </w:t>
      </w:r>
      <w:r w:rsidR="002C0ED7" w:rsidRPr="00E7765C">
        <w:t>(</w:t>
      </w:r>
      <w:r w:rsidR="002C0ED7" w:rsidRPr="00E7765C">
        <w:rPr>
          <w:szCs w:val="28"/>
        </w:rPr>
        <w:t xml:space="preserve">кадастровий номер </w:t>
      </w:r>
      <w:r w:rsidR="002C0ED7" w:rsidRPr="00E7765C">
        <w:rPr>
          <w:rStyle w:val="a6"/>
          <w:i w:val="0"/>
          <w:szCs w:val="28"/>
        </w:rPr>
        <w:t>8000000000:62:068:0171</w:t>
      </w:r>
      <w:r w:rsidR="000D1548">
        <w:rPr>
          <w:rStyle w:val="a6"/>
          <w:i w:val="0"/>
          <w:szCs w:val="28"/>
        </w:rPr>
        <w:t>)</w:t>
      </w:r>
      <w:r w:rsidRPr="00E7765C">
        <w:rPr>
          <w:szCs w:val="28"/>
        </w:rPr>
        <w:t xml:space="preserve"> </w:t>
      </w:r>
      <w:r w:rsidR="00423444" w:rsidRPr="00E7765C">
        <w:rPr>
          <w:rFonts w:eastAsiaTheme="minorHAnsi"/>
          <w:szCs w:val="28"/>
          <w:lang w:eastAsia="en-US"/>
        </w:rPr>
        <w:t>для експлуатації та обслуговування виробничого комплексу</w:t>
      </w:r>
      <w:r w:rsidR="002C0ED7" w:rsidRPr="00E7765C">
        <w:rPr>
          <w:rFonts w:eastAsiaTheme="minorHAnsi"/>
          <w:szCs w:val="28"/>
          <w:lang w:eastAsia="en-US"/>
        </w:rPr>
        <w:t xml:space="preserve"> </w:t>
      </w:r>
      <w:r w:rsidR="002C0ED7" w:rsidRPr="00E7765C">
        <w:rPr>
          <w:szCs w:val="28"/>
        </w:rPr>
        <w:t>(</w:t>
      </w:r>
      <w:r w:rsidR="002C0ED7" w:rsidRPr="00E7765C">
        <w:t xml:space="preserve">площа </w:t>
      </w:r>
      <w:r w:rsidR="002C0ED7" w:rsidRPr="00E7765C">
        <w:rPr>
          <w:rFonts w:eastAsiaTheme="minorHAnsi"/>
          <w:lang w:eastAsia="en-US"/>
        </w:rPr>
        <w:t xml:space="preserve">0,2719 </w:t>
      </w:r>
      <w:r w:rsidR="002C0ED7" w:rsidRPr="00E7765C">
        <w:t xml:space="preserve">га, категорія земель – </w:t>
      </w:r>
      <w:r w:rsidR="002C0ED7" w:rsidRPr="00E7765C">
        <w:rPr>
          <w:rFonts w:eastAsiaTheme="minorHAnsi"/>
          <w:lang w:eastAsia="en-US"/>
        </w:rPr>
        <w:t>землі промисловості, транспорту, електронних комунікацій, енергетики, оборони та іншого призначення</w:t>
      </w:r>
      <w:r w:rsidR="002C0ED7" w:rsidRPr="00E7765C">
        <w:t xml:space="preserve">, </w:t>
      </w:r>
      <w:r w:rsidR="002C0ED7" w:rsidRPr="00E7765C">
        <w:rPr>
          <w:color w:val="000000" w:themeColor="text1"/>
          <w:szCs w:val="28"/>
        </w:rPr>
        <w:t>код виду цільового призначення</w:t>
      </w:r>
      <w:r w:rsidR="002C0ED7" w:rsidRPr="00E7765C">
        <w:t xml:space="preserve"> – </w:t>
      </w:r>
      <w:r w:rsidR="002C0ED7" w:rsidRPr="00E7765C">
        <w:rPr>
          <w:rFonts w:eastAsiaTheme="minorHAnsi"/>
          <w:lang w:eastAsia="en-US"/>
        </w:rPr>
        <w:t>11.02</w:t>
      </w:r>
      <w:r w:rsidR="002C0ED7" w:rsidRPr="00E7765C">
        <w:t>)</w:t>
      </w:r>
      <w:r w:rsidR="00423444" w:rsidRPr="00E7765C">
        <w:t xml:space="preserve"> </w:t>
      </w:r>
      <w:r w:rsidRPr="00E7765C">
        <w:t xml:space="preserve">(справа </w:t>
      </w:r>
      <w:r w:rsidR="00423444" w:rsidRPr="00E7765C">
        <w:rPr>
          <w:rFonts w:eastAsiaTheme="minorHAnsi"/>
          <w:lang w:eastAsia="en-US"/>
        </w:rPr>
        <w:t>475119142</w:t>
      </w:r>
      <w:r w:rsidRPr="00E7765C">
        <w:t>).</w:t>
      </w:r>
    </w:p>
    <w:p w:rsidR="0082136C" w:rsidRPr="00E7765C" w:rsidRDefault="0082136C" w:rsidP="0080676B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7765C">
        <w:lastRenderedPageBreak/>
        <w:t xml:space="preserve">Затвердити ціну продажу земельної ділянки, зазначеної в </w:t>
      </w:r>
      <w:r w:rsidR="002C0ED7" w:rsidRPr="00E7765C">
        <w:t>пункті 2</w:t>
      </w:r>
      <w:r w:rsidRPr="00E7765C">
        <w:t xml:space="preserve"> цього рішення, визначену на підставі </w:t>
      </w:r>
      <w:r w:rsidR="00881E60" w:rsidRPr="00E7765C">
        <w:t>в</w:t>
      </w:r>
      <w:r w:rsidRPr="00E7765C">
        <w:t xml:space="preserve">исновку про ринкову вартість земельної ділянки (дата оцінки – </w:t>
      </w:r>
      <w:r w:rsidR="00881E60" w:rsidRPr="00E7765C">
        <w:t>08.08.2022</w:t>
      </w:r>
      <w:r w:rsidRPr="00E7765C">
        <w:t>), який є невід’ємною частиною складеного к</w:t>
      </w:r>
      <w:r w:rsidRPr="00E7765C">
        <w:rPr>
          <w:szCs w:val="28"/>
        </w:rPr>
        <w:t xml:space="preserve">омунальним підприємством «Київський інститут земельних відносин» </w:t>
      </w:r>
      <w:r w:rsidRPr="00E7765C">
        <w:t xml:space="preserve">Звіту про експертну грошову оцінку земельної ділянки, у розмірі </w:t>
      </w:r>
      <w:r w:rsidR="00881E60" w:rsidRPr="00E7765C">
        <w:t>8 878 000,00</w:t>
      </w:r>
      <w:r w:rsidRPr="00E7765C">
        <w:t xml:space="preserve"> грн (</w:t>
      </w:r>
      <w:r w:rsidR="00881E60" w:rsidRPr="00E7765C">
        <w:t>вісім мільйонів вісімсот сімдесят вісім тисяч гривень 00</w:t>
      </w:r>
      <w:r w:rsidRPr="00E7765C">
        <w:t xml:space="preserve"> копій</w:t>
      </w:r>
      <w:r w:rsidR="00881E60" w:rsidRPr="00E7765C">
        <w:t>ок</w:t>
      </w:r>
      <w:r w:rsidRPr="00E7765C">
        <w:t>) без ПДВ.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7765C">
        <w:rPr>
          <w:szCs w:val="28"/>
        </w:rPr>
        <w:t xml:space="preserve">Зарахувати до ціни продажу земельної ділянки, зазначеної в </w:t>
      </w:r>
      <w:r w:rsidR="002C0ED7" w:rsidRPr="00E7765C">
        <w:rPr>
          <w:szCs w:val="28"/>
        </w:rPr>
        <w:t>пункті 2</w:t>
      </w:r>
      <w:r w:rsidRPr="00E7765C">
        <w:rPr>
          <w:szCs w:val="28"/>
        </w:rPr>
        <w:t xml:space="preserve"> цього рішення, суму авансового внеску в розмірі</w:t>
      </w:r>
      <w:r w:rsidR="00EE6F2C" w:rsidRPr="00E7765C">
        <w:rPr>
          <w:szCs w:val="28"/>
        </w:rPr>
        <w:t xml:space="preserve"> </w:t>
      </w:r>
      <w:r w:rsidR="00E77343" w:rsidRPr="00E7765C">
        <w:rPr>
          <w:szCs w:val="28"/>
        </w:rPr>
        <w:t>750</w:t>
      </w:r>
      <w:r w:rsidR="005750B5">
        <w:rPr>
          <w:szCs w:val="28"/>
        </w:rPr>
        <w:t> </w:t>
      </w:r>
      <w:r w:rsidR="00E77343" w:rsidRPr="00E7765C">
        <w:rPr>
          <w:szCs w:val="28"/>
        </w:rPr>
        <w:t>216</w:t>
      </w:r>
      <w:r w:rsidR="005750B5" w:rsidRPr="005750B5">
        <w:rPr>
          <w:szCs w:val="28"/>
        </w:rPr>
        <w:t>,</w:t>
      </w:r>
      <w:r w:rsidR="00E77343" w:rsidRPr="00E7765C">
        <w:rPr>
          <w:szCs w:val="28"/>
        </w:rPr>
        <w:t>49</w:t>
      </w:r>
      <w:r w:rsidRPr="00E7765C">
        <w:rPr>
          <w:szCs w:val="28"/>
        </w:rPr>
        <w:t xml:space="preserve"> грн (</w:t>
      </w:r>
      <w:r w:rsidR="00E77343" w:rsidRPr="00E7765C">
        <w:rPr>
          <w:szCs w:val="28"/>
        </w:rPr>
        <w:t xml:space="preserve">сімсот п’ятдесят тисяч двісті шістнадцять гривень 49 </w:t>
      </w:r>
      <w:r w:rsidR="001329E0" w:rsidRPr="00E7765C">
        <w:rPr>
          <w:szCs w:val="28"/>
        </w:rPr>
        <w:t>копій</w:t>
      </w:r>
      <w:r w:rsidR="00E77343" w:rsidRPr="00E7765C">
        <w:rPr>
          <w:szCs w:val="28"/>
        </w:rPr>
        <w:t>ок</w:t>
      </w:r>
      <w:r w:rsidRPr="00E7765C">
        <w:t xml:space="preserve">), сплаченого </w:t>
      </w:r>
      <w:r w:rsidR="00E77343" w:rsidRPr="00E7765C">
        <w:rPr>
          <w:rFonts w:eastAsiaTheme="minorHAnsi"/>
          <w:highlight w:val="white"/>
          <w:lang w:eastAsia="en-US"/>
        </w:rPr>
        <w:t>товариством з обмеженою відповідальністю</w:t>
      </w:r>
      <w:r w:rsidR="00423444" w:rsidRPr="00E7765C">
        <w:rPr>
          <w:rFonts w:eastAsiaTheme="minorHAnsi"/>
          <w:highlight w:val="white"/>
          <w:lang w:eastAsia="en-US"/>
        </w:rPr>
        <w:t xml:space="preserve"> «СЕЛЕНА-ПЛЮС»</w:t>
      </w:r>
      <w:r w:rsidRPr="00E7765C">
        <w:rPr>
          <w:szCs w:val="28"/>
        </w:rPr>
        <w:t xml:space="preserve"> відповідно до договору про оплату авансового внеску в рахунок оплати ціни земельної ділянки від </w:t>
      </w:r>
      <w:r w:rsidR="00E77343" w:rsidRPr="00E7765C">
        <w:rPr>
          <w:szCs w:val="28"/>
        </w:rPr>
        <w:t>01.02.2022</w:t>
      </w:r>
      <w:r w:rsidR="001329E0" w:rsidRPr="00E7765C">
        <w:rPr>
          <w:szCs w:val="28"/>
        </w:rPr>
        <w:t xml:space="preserve"> </w:t>
      </w:r>
      <w:r w:rsidRPr="00E7765C">
        <w:rPr>
          <w:szCs w:val="28"/>
        </w:rPr>
        <w:t>№</w:t>
      </w:r>
      <w:r w:rsidR="001329E0" w:rsidRPr="00E7765C">
        <w:rPr>
          <w:szCs w:val="28"/>
        </w:rPr>
        <w:t xml:space="preserve"> </w:t>
      </w:r>
      <w:r w:rsidR="00E77343" w:rsidRPr="00E7765C">
        <w:rPr>
          <w:szCs w:val="28"/>
        </w:rPr>
        <w:t>2</w:t>
      </w:r>
      <w:r w:rsidRPr="00E7765C">
        <w:rPr>
          <w:szCs w:val="28"/>
        </w:rPr>
        <w:t>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7765C">
        <w:rPr>
          <w:szCs w:val="28"/>
        </w:rPr>
        <w:t xml:space="preserve">Визначити, що залишок ціни продажу земельної ділянки, зазначеної в </w:t>
      </w:r>
      <w:r w:rsidR="002C0ED7" w:rsidRPr="00E7765C">
        <w:rPr>
          <w:szCs w:val="28"/>
        </w:rPr>
        <w:t>пункті 2</w:t>
      </w:r>
      <w:r w:rsidRPr="00E7765C">
        <w:rPr>
          <w:szCs w:val="28"/>
        </w:rPr>
        <w:t xml:space="preserve"> цього рішення, після зарахування суми сплаченого авансового внеску становить</w:t>
      </w:r>
      <w:r w:rsidR="00EE6F2C" w:rsidRPr="00E7765C">
        <w:rPr>
          <w:szCs w:val="28"/>
        </w:rPr>
        <w:t xml:space="preserve"> </w:t>
      </w:r>
      <w:r w:rsidR="00E77343" w:rsidRPr="00E7765C">
        <w:rPr>
          <w:szCs w:val="28"/>
        </w:rPr>
        <w:t>8 127 783,51</w:t>
      </w:r>
      <w:r w:rsidRPr="00E7765C">
        <w:rPr>
          <w:szCs w:val="28"/>
        </w:rPr>
        <w:t xml:space="preserve"> грн (</w:t>
      </w:r>
      <w:r w:rsidR="00E77343" w:rsidRPr="00E7765C">
        <w:rPr>
          <w:szCs w:val="28"/>
        </w:rPr>
        <w:t xml:space="preserve">вісім мільйонів сто двадцять сім тисяч сімсот вісімдесят три </w:t>
      </w:r>
      <w:r w:rsidR="001329E0" w:rsidRPr="00E7765C">
        <w:rPr>
          <w:szCs w:val="28"/>
        </w:rPr>
        <w:t>грив</w:t>
      </w:r>
      <w:r w:rsidR="00E77343" w:rsidRPr="00E7765C">
        <w:rPr>
          <w:szCs w:val="28"/>
        </w:rPr>
        <w:t>ні 51</w:t>
      </w:r>
      <w:r w:rsidR="001329E0" w:rsidRPr="00E7765C">
        <w:rPr>
          <w:szCs w:val="28"/>
        </w:rPr>
        <w:t xml:space="preserve"> копій</w:t>
      </w:r>
      <w:r w:rsidR="00E77343" w:rsidRPr="00E7765C">
        <w:rPr>
          <w:szCs w:val="28"/>
        </w:rPr>
        <w:t>ка</w:t>
      </w:r>
      <w:r w:rsidRPr="00E7765C">
        <w:rPr>
          <w:szCs w:val="28"/>
        </w:rPr>
        <w:t>).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E7765C">
        <w:rPr>
          <w:szCs w:val="28"/>
        </w:rPr>
        <w:t>Залишок ціни продажу земельної ділянки (пункт 5 цього рішення) підлягає сплаті покупцем протягом 10 банківських днів з дня нотаріального посвідчення договору купівлі-продажу земельної ділянки.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7765C">
        <w:rPr>
          <w:szCs w:val="28"/>
        </w:rPr>
        <w:t xml:space="preserve">Договором купівлі-продажу земельної ділянки встановити, що право власності на земельну ділянку, зазначену в </w:t>
      </w:r>
      <w:r w:rsidR="002C0ED7" w:rsidRPr="00E7765C">
        <w:rPr>
          <w:szCs w:val="28"/>
        </w:rPr>
        <w:t>пункті 2</w:t>
      </w:r>
      <w:r w:rsidRPr="00E7765C">
        <w:rPr>
          <w:szCs w:val="28"/>
        </w:rPr>
        <w:t xml:space="preserve"> цього рішення, виникає у покупця з моменту державної реєстрації цього права після нотаріального посвідчення договору купівлі-продажу земельної ділянки, сплати покупцем залишку ціни продажу земельної ділянки (пункт 5 цього рішення), а також сплати штрафних санкцій (у разі наявності) відповідно до умов договору купівлі-продажу.</w:t>
      </w:r>
    </w:p>
    <w:p w:rsidR="0082136C" w:rsidRPr="00E7765C" w:rsidRDefault="0082136C" w:rsidP="0082136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7765C">
        <w:t xml:space="preserve">Департаменту земельних ресурсів виконавчого органу Київської міської ради (Київської міської державної адміністрації) </w:t>
      </w:r>
      <w:r w:rsidRPr="00E7765C">
        <w:rPr>
          <w:szCs w:val="28"/>
        </w:rPr>
        <w:t xml:space="preserve">в двомісячний строк </w:t>
      </w:r>
      <w:r w:rsidR="002C0ED7" w:rsidRPr="00E7765C">
        <w:rPr>
          <w:szCs w:val="28"/>
        </w:rPr>
        <w:t xml:space="preserve">після отримання копії цього рішення у встановленому порядку </w:t>
      </w:r>
      <w:r w:rsidRPr="00E7765C">
        <w:t>п</w:t>
      </w:r>
      <w:r w:rsidRPr="00E7765C">
        <w:rPr>
          <w:szCs w:val="28"/>
        </w:rPr>
        <w:t>ідготувати необхідні матеріали для оформлення</w:t>
      </w:r>
      <w:r w:rsidRPr="00E7765C">
        <w:t xml:space="preserve"> договору купівлі-продажу земельної ділянки,</w:t>
      </w:r>
      <w:r w:rsidRPr="00E7765C">
        <w:rPr>
          <w:szCs w:val="28"/>
        </w:rPr>
        <w:t xml:space="preserve"> зазначеної в </w:t>
      </w:r>
      <w:r w:rsidR="002C0ED7" w:rsidRPr="00E7765C">
        <w:rPr>
          <w:szCs w:val="28"/>
        </w:rPr>
        <w:t>пункті 2</w:t>
      </w:r>
      <w:r w:rsidRPr="00E7765C">
        <w:rPr>
          <w:szCs w:val="28"/>
        </w:rPr>
        <w:t xml:space="preserve"> цього рішення,</w:t>
      </w:r>
      <w:r w:rsidRPr="00E7765C">
        <w:t xml:space="preserve"> на умовах, визначених цим рішенням</w:t>
      </w:r>
      <w:r w:rsidRPr="00E7765C">
        <w:rPr>
          <w:szCs w:val="28"/>
        </w:rPr>
        <w:t>.</w:t>
      </w:r>
    </w:p>
    <w:p w:rsidR="0082136C" w:rsidRPr="00E7765C" w:rsidRDefault="00E77343" w:rsidP="0082136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E7765C">
        <w:rPr>
          <w:rFonts w:eastAsiaTheme="minorHAnsi"/>
          <w:lang w:eastAsia="en-US"/>
        </w:rPr>
        <w:t xml:space="preserve">Товариству з обмеженою відповідальністю </w:t>
      </w:r>
      <w:r w:rsidR="00EE6F2C" w:rsidRPr="00E7765C">
        <w:rPr>
          <w:rFonts w:eastAsiaTheme="minorHAnsi"/>
          <w:lang w:eastAsia="en-US"/>
        </w:rPr>
        <w:t>«СЕЛЕНА-ПЛЮС»</w:t>
      </w:r>
      <w:r w:rsidR="0082136C" w:rsidRPr="00E7765C">
        <w:rPr>
          <w:szCs w:val="28"/>
        </w:rPr>
        <w:t>:</w:t>
      </w:r>
    </w:p>
    <w:p w:rsidR="002C0ED7" w:rsidRPr="00E7765C" w:rsidRDefault="002C0ED7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>В</w:t>
      </w:r>
      <w:r w:rsidR="0082136C" w:rsidRPr="00E7765C">
        <w:rPr>
          <w:sz w:val="28"/>
          <w:szCs w:val="28"/>
          <w:lang w:val="uk-UA"/>
        </w:rPr>
        <w:t xml:space="preserve"> </w:t>
      </w:r>
      <w:r w:rsidRPr="00E7765C">
        <w:rPr>
          <w:sz w:val="28"/>
          <w:szCs w:val="28"/>
          <w:lang w:val="uk-UA"/>
        </w:rPr>
        <w:t>п’яти</w:t>
      </w:r>
      <w:r w:rsidR="0082136C" w:rsidRPr="00E7765C">
        <w:rPr>
          <w:sz w:val="28"/>
          <w:szCs w:val="28"/>
          <w:lang w:val="uk-UA"/>
        </w:rPr>
        <w:t xml:space="preserve">місячний строк </w:t>
      </w:r>
      <w:r w:rsidRPr="00E7765C">
        <w:rPr>
          <w:sz w:val="28"/>
          <w:szCs w:val="28"/>
          <w:lang w:val="uk-UA"/>
        </w:rPr>
        <w:t xml:space="preserve">забезпечити </w:t>
      </w:r>
      <w:r w:rsidR="00E7765C" w:rsidRPr="00E7765C">
        <w:rPr>
          <w:sz w:val="28"/>
          <w:szCs w:val="28"/>
          <w:lang w:val="uk-UA"/>
        </w:rPr>
        <w:t>нотаріальне посвідчення договору купівлі-продажу земельної ділянки, зазначеної в пункті 2 цього рішення та реєстрацію права власності на земельну ділянку відповідно до вимог законодавства України.</w:t>
      </w:r>
    </w:p>
    <w:p w:rsidR="0082136C" w:rsidRPr="00E7765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bCs/>
          <w:sz w:val="28"/>
          <w:szCs w:val="28"/>
          <w:lang w:val="uk-UA"/>
        </w:rPr>
        <w:t xml:space="preserve">Забезпечувати вільний доступ до земельної ділянки, зазначеної в </w:t>
      </w:r>
      <w:r w:rsidR="002C0ED7" w:rsidRPr="00E7765C">
        <w:rPr>
          <w:bCs/>
          <w:sz w:val="28"/>
          <w:szCs w:val="28"/>
          <w:lang w:val="uk-UA"/>
        </w:rPr>
        <w:t>пункті 2</w:t>
      </w:r>
      <w:r w:rsidRPr="00E7765C">
        <w:rPr>
          <w:bCs/>
          <w:sz w:val="28"/>
          <w:szCs w:val="28"/>
          <w:lang w:val="uk-UA"/>
        </w:rPr>
        <w:t xml:space="preserve"> цього рішення, для контролю за дотриманням покупцем умов продажу земельної ділянки та для прокладання нових, ремонту та експлуатації існуючих інженерних мереж і споруд, розміщених у межах земельної ділянки.</w:t>
      </w:r>
    </w:p>
    <w:p w:rsidR="0082136C" w:rsidRPr="00E7765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 xml:space="preserve">Питання відшкодування відновної вартості зелених насаджень та інші </w:t>
      </w:r>
      <w:proofErr w:type="spellStart"/>
      <w:r w:rsidRPr="00E7765C">
        <w:rPr>
          <w:sz w:val="28"/>
          <w:szCs w:val="28"/>
          <w:lang w:val="uk-UA"/>
        </w:rPr>
        <w:t>майново</w:t>
      </w:r>
      <w:proofErr w:type="spellEnd"/>
      <w:r w:rsidRPr="00E7765C">
        <w:rPr>
          <w:sz w:val="28"/>
          <w:szCs w:val="28"/>
          <w:lang w:val="uk-UA"/>
        </w:rPr>
        <w:t>-правові питання вирішувати в установленому законодавством</w:t>
      </w:r>
      <w:r w:rsidR="00C50011" w:rsidRPr="00E7765C">
        <w:rPr>
          <w:sz w:val="28"/>
          <w:szCs w:val="28"/>
          <w:lang w:val="uk-UA"/>
        </w:rPr>
        <w:t xml:space="preserve"> </w:t>
      </w:r>
      <w:r w:rsidR="00C50011" w:rsidRPr="00E7765C">
        <w:rPr>
          <w:snapToGrid w:val="0"/>
          <w:sz w:val="28"/>
          <w:lang w:val="uk-UA"/>
        </w:rPr>
        <w:t>України</w:t>
      </w:r>
      <w:r w:rsidRPr="00E7765C">
        <w:rPr>
          <w:sz w:val="28"/>
          <w:szCs w:val="28"/>
          <w:lang w:val="uk-UA"/>
        </w:rPr>
        <w:t xml:space="preserve"> порядку</w:t>
      </w:r>
      <w:r w:rsidRPr="00E7765C">
        <w:rPr>
          <w:snapToGrid w:val="0"/>
          <w:sz w:val="28"/>
          <w:szCs w:val="28"/>
          <w:shd w:val="clear" w:color="auto" w:fill="FFFFFF"/>
          <w:lang w:val="uk-UA"/>
        </w:rPr>
        <w:t>.</w:t>
      </w:r>
    </w:p>
    <w:p w:rsidR="0082136C" w:rsidRPr="00E7765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lastRenderedPageBreak/>
        <w:t>Ви</w:t>
      </w:r>
      <w:r w:rsidR="00E77343" w:rsidRPr="00E7765C">
        <w:rPr>
          <w:sz w:val="28"/>
          <w:szCs w:val="28"/>
          <w:lang w:val="uk-UA"/>
        </w:rPr>
        <w:t>конати вимоги, викладені в листі</w:t>
      </w:r>
      <w:r w:rsidRPr="00E7765C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 w:rsidR="00E77343" w:rsidRPr="00E7765C">
        <w:rPr>
          <w:sz w:val="28"/>
          <w:szCs w:val="28"/>
          <w:lang w:val="uk-UA"/>
        </w:rPr>
        <w:t>21.10.2021</w:t>
      </w:r>
      <w:r w:rsidR="005753EE" w:rsidRPr="00E7765C">
        <w:rPr>
          <w:sz w:val="28"/>
          <w:szCs w:val="28"/>
          <w:lang w:val="uk-UA"/>
        </w:rPr>
        <w:t xml:space="preserve"> </w:t>
      </w:r>
      <w:r w:rsidRPr="00E7765C">
        <w:rPr>
          <w:sz w:val="28"/>
          <w:szCs w:val="28"/>
          <w:lang w:val="uk-UA"/>
        </w:rPr>
        <w:t>№</w:t>
      </w:r>
      <w:r w:rsidR="00E77343" w:rsidRPr="00E7765C">
        <w:rPr>
          <w:sz w:val="28"/>
          <w:szCs w:val="28"/>
          <w:lang w:val="uk-UA"/>
        </w:rPr>
        <w:t xml:space="preserve"> 8979/0/09/19-21</w:t>
      </w:r>
      <w:r w:rsidRPr="00E7765C">
        <w:rPr>
          <w:sz w:val="28"/>
          <w:szCs w:val="28"/>
          <w:lang w:val="uk-UA"/>
        </w:rPr>
        <w:t>.</w:t>
      </w:r>
    </w:p>
    <w:p w:rsidR="0082136C" w:rsidRPr="00E7765C" w:rsidRDefault="0082136C" w:rsidP="0082136C">
      <w:pPr>
        <w:pStyle w:val="aa"/>
        <w:numPr>
          <w:ilvl w:val="1"/>
          <w:numId w:val="1"/>
        </w:numPr>
        <w:tabs>
          <w:tab w:val="left" w:pos="-142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>У разі необхідності проведення реконструкції чи нового будівництва питан</w:t>
      </w:r>
      <w:r w:rsidR="00DD0759" w:rsidRPr="00E7765C">
        <w:rPr>
          <w:sz w:val="28"/>
          <w:szCs w:val="28"/>
          <w:lang w:val="uk-UA"/>
        </w:rPr>
        <w:t xml:space="preserve">ня оформлення дозвільної та </w:t>
      </w:r>
      <w:proofErr w:type="spellStart"/>
      <w:r w:rsidR="00DD0759" w:rsidRPr="00E7765C">
        <w:rPr>
          <w:sz w:val="28"/>
          <w:szCs w:val="28"/>
          <w:lang w:val="uk-UA"/>
        </w:rPr>
        <w:t>проє</w:t>
      </w:r>
      <w:r w:rsidRPr="00E7765C">
        <w:rPr>
          <w:sz w:val="28"/>
          <w:szCs w:val="28"/>
          <w:lang w:val="uk-UA"/>
        </w:rPr>
        <w:t>ктно</w:t>
      </w:r>
      <w:proofErr w:type="spellEnd"/>
      <w:r w:rsidRPr="00E7765C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:rsidR="0082136C" w:rsidRPr="00E7765C" w:rsidRDefault="0082136C" w:rsidP="0082136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 xml:space="preserve">Попередити </w:t>
      </w:r>
      <w:r w:rsidR="00CA7951" w:rsidRPr="00E7765C">
        <w:rPr>
          <w:rFonts w:eastAsiaTheme="minorHAnsi"/>
          <w:sz w:val="28"/>
          <w:szCs w:val="28"/>
          <w:lang w:val="uk-UA" w:eastAsia="en-US"/>
        </w:rPr>
        <w:t>т</w:t>
      </w:r>
      <w:r w:rsidR="00E7765C" w:rsidRPr="00E7765C">
        <w:rPr>
          <w:rFonts w:eastAsiaTheme="minorHAnsi"/>
          <w:sz w:val="28"/>
          <w:szCs w:val="28"/>
          <w:lang w:val="uk-UA" w:eastAsia="en-US"/>
        </w:rPr>
        <w:t>о</w:t>
      </w:r>
      <w:r w:rsidR="00CA7951" w:rsidRPr="00E7765C">
        <w:rPr>
          <w:rFonts w:eastAsiaTheme="minorHAnsi"/>
          <w:sz w:val="28"/>
          <w:szCs w:val="28"/>
          <w:lang w:val="uk-UA" w:eastAsia="en-US"/>
        </w:rPr>
        <w:t>вариство з обмеженою відповідальністю «СЕЛЕНА-ПЛЮС»</w:t>
      </w:r>
      <w:r w:rsidRPr="00E7765C">
        <w:rPr>
          <w:sz w:val="28"/>
          <w:szCs w:val="28"/>
          <w:lang w:val="uk-UA"/>
        </w:rPr>
        <w:t>, що право власності на земельну ділянку може бути припинено відповідно до вимог статей 140, 143 Земельного кодексу України.</w:t>
      </w:r>
    </w:p>
    <w:p w:rsidR="0082136C" w:rsidRPr="00E7765C" w:rsidRDefault="0082136C" w:rsidP="0082136C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E7765C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:rsidR="0082136C" w:rsidRPr="00E7765C" w:rsidRDefault="0082136C" w:rsidP="00F46188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97"/>
        <w:tblW w:w="9639" w:type="dxa"/>
        <w:tblLook w:val="04A0" w:firstRow="1" w:lastRow="0" w:firstColumn="1" w:lastColumn="0" w:noHBand="0" w:noVBand="1"/>
      </w:tblPr>
      <w:tblGrid>
        <w:gridCol w:w="7196"/>
        <w:gridCol w:w="2443"/>
      </w:tblGrid>
      <w:tr w:rsidR="0082136C" w:rsidRPr="00E7765C" w:rsidTr="00436A8F">
        <w:tc>
          <w:tcPr>
            <w:tcW w:w="7196" w:type="dxa"/>
            <w:hideMark/>
          </w:tcPr>
          <w:p w:rsidR="0082136C" w:rsidRPr="00E7765C" w:rsidRDefault="0082136C" w:rsidP="0082136C">
            <w:pPr>
              <w:ind w:hanging="105"/>
              <w:rPr>
                <w:bCs/>
                <w:sz w:val="28"/>
                <w:szCs w:val="28"/>
                <w:lang w:val="uk-UA"/>
              </w:rPr>
            </w:pPr>
            <w:r w:rsidRPr="00E7765C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2443" w:type="dxa"/>
            <w:hideMark/>
          </w:tcPr>
          <w:p w:rsidR="0082136C" w:rsidRPr="00E7765C" w:rsidRDefault="001329E0" w:rsidP="0082136C">
            <w:pPr>
              <w:ind w:right="-114"/>
              <w:jc w:val="right"/>
              <w:rPr>
                <w:bCs/>
                <w:sz w:val="28"/>
                <w:szCs w:val="28"/>
                <w:lang w:val="uk-UA"/>
              </w:rPr>
            </w:pPr>
            <w:r w:rsidRPr="00E7765C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:rsidR="00CA7951" w:rsidRPr="00E7765C" w:rsidRDefault="00CA7951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</w:p>
    <w:p w:rsidR="00CA7951" w:rsidRPr="00E7765C" w:rsidRDefault="00CA7951">
      <w:pPr>
        <w:spacing w:after="160" w:line="259" w:lineRule="auto"/>
        <w:rPr>
          <w:b/>
          <w:sz w:val="26"/>
          <w:szCs w:val="26"/>
          <w:lang w:val="uk-UA" w:eastAsia="uk-UA"/>
        </w:rPr>
      </w:pPr>
      <w:r w:rsidRPr="00E7765C">
        <w:rPr>
          <w:b/>
          <w:sz w:val="26"/>
          <w:szCs w:val="26"/>
          <w:lang w:val="uk-UA"/>
        </w:rPr>
        <w:br w:type="page"/>
      </w:r>
    </w:p>
    <w:p w:rsidR="00D8014E" w:rsidRPr="00E7765C" w:rsidRDefault="00D8014E" w:rsidP="00726464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  <w:r w:rsidRPr="00E7765C">
        <w:rPr>
          <w:b/>
          <w:color w:val="auto"/>
          <w:sz w:val="26"/>
          <w:szCs w:val="26"/>
          <w:lang w:val="uk-UA"/>
        </w:rPr>
        <w:t>ПОДАННЯ:</w:t>
      </w:r>
    </w:p>
    <w:p w:rsidR="00D8014E" w:rsidRPr="00E7765C" w:rsidRDefault="00D8014E" w:rsidP="0082136C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55"/>
        <w:gridCol w:w="3543"/>
      </w:tblGrid>
      <w:tr w:rsidR="00CA7951" w:rsidRPr="00E7765C" w:rsidTr="00E7765C">
        <w:trPr>
          <w:trHeight w:val="952"/>
        </w:trPr>
        <w:tc>
          <w:tcPr>
            <w:tcW w:w="6555" w:type="dxa"/>
            <w:vAlign w:val="bottom"/>
          </w:tcPr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6"/>
                <w:szCs w:val="26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  <w:vAlign w:val="bottom"/>
            <w:hideMark/>
          </w:tcPr>
          <w:p w:rsidR="00CA7951" w:rsidRPr="00E7765C" w:rsidRDefault="00CA7951" w:rsidP="00E7765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CA7951" w:rsidRPr="00E7765C" w:rsidTr="00E7765C">
        <w:trPr>
          <w:trHeight w:val="952"/>
        </w:trPr>
        <w:tc>
          <w:tcPr>
            <w:tcW w:w="6555" w:type="dxa"/>
            <w:vAlign w:val="bottom"/>
          </w:tcPr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Директор Департаменту земельних ресурсів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CA7951" w:rsidRPr="00E7765C" w:rsidRDefault="00CA7951" w:rsidP="00DA38D9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CA7951" w:rsidRPr="00E7765C" w:rsidRDefault="00CA7951" w:rsidP="00E7765C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CA7951" w:rsidRPr="00E7765C" w:rsidTr="00E7765C">
        <w:trPr>
          <w:trHeight w:val="952"/>
        </w:trPr>
        <w:tc>
          <w:tcPr>
            <w:tcW w:w="6555" w:type="dxa"/>
            <w:vAlign w:val="bottom"/>
          </w:tcPr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:rsidR="00CA7951" w:rsidRPr="00E7765C" w:rsidRDefault="00CA7951" w:rsidP="00DA38D9">
            <w:pPr>
              <w:ind w:left="-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</w:tcPr>
          <w:p w:rsidR="00CA7951" w:rsidRPr="00E7765C" w:rsidRDefault="00CA7951" w:rsidP="00E7765C">
            <w:pPr>
              <w:spacing w:line="256" w:lineRule="auto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rStyle w:val="ac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CA7951" w:rsidRPr="00E7765C" w:rsidTr="00E7765C">
        <w:trPr>
          <w:trHeight w:val="1125"/>
        </w:trPr>
        <w:tc>
          <w:tcPr>
            <w:tcW w:w="6555" w:type="dxa"/>
            <w:vAlign w:val="bottom"/>
          </w:tcPr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CA7951" w:rsidRPr="00E7765C" w:rsidRDefault="00623EF7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Н</w:t>
            </w:r>
            <w:r w:rsidR="00CA7951" w:rsidRPr="00E7765C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CA7951" w:rsidRPr="00E7765C" w:rsidRDefault="00CA7951" w:rsidP="00DA38D9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CA7951" w:rsidRPr="00E7765C" w:rsidRDefault="00CA7951" w:rsidP="00E7765C">
            <w:pPr>
              <w:tabs>
                <w:tab w:val="left" w:pos="3005"/>
              </w:tabs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napToGrid w:val="0"/>
                <w:sz w:val="28"/>
                <w:szCs w:val="28"/>
                <w:lang w:val="uk-UA" w:eastAsia="en-US"/>
              </w:rPr>
              <w:t>Дмитро РАДЗІЄВСЬКИЙ</w:t>
            </w:r>
          </w:p>
        </w:tc>
      </w:tr>
      <w:tr w:rsidR="00CA7951" w:rsidRPr="00E7765C" w:rsidTr="00E7765C">
        <w:trPr>
          <w:trHeight w:val="1373"/>
        </w:trPr>
        <w:tc>
          <w:tcPr>
            <w:tcW w:w="6555" w:type="dxa"/>
            <w:vAlign w:val="bottom"/>
          </w:tcPr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/>
              </w:rPr>
            </w:pPr>
            <w:r w:rsidRPr="00E7765C">
              <w:rPr>
                <w:sz w:val="28"/>
                <w:szCs w:val="28"/>
                <w:lang w:val="uk-UA"/>
              </w:rPr>
              <w:t xml:space="preserve">Заступник директора Департаменту – 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/>
              </w:rPr>
              <w:t>начальник управління землеустрою та ринку земель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CA7951" w:rsidRPr="00E7765C" w:rsidRDefault="00CA7951" w:rsidP="00DA38D9">
            <w:pPr>
              <w:spacing w:line="256" w:lineRule="auto"/>
              <w:ind w:left="-81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CA7951" w:rsidRPr="00E7765C" w:rsidRDefault="00CA7951" w:rsidP="00DA38D9">
            <w:pPr>
              <w:spacing w:line="256" w:lineRule="auto"/>
              <w:ind w:left="-81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CA7951" w:rsidRPr="00E7765C" w:rsidRDefault="00CA7951" w:rsidP="00E7765C">
            <w:pPr>
              <w:spacing w:line="256" w:lineRule="auto"/>
              <w:ind w:left="-396" w:firstLine="28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napToGrid w:val="0"/>
                <w:sz w:val="28"/>
                <w:szCs w:val="28"/>
                <w:lang w:val="uk-UA" w:eastAsia="en-US"/>
              </w:rPr>
              <w:t>Анна МІЗІН</w:t>
            </w:r>
          </w:p>
        </w:tc>
      </w:tr>
      <w:tr w:rsidR="00CA7951" w:rsidRPr="00E7765C" w:rsidTr="00E7765C">
        <w:trPr>
          <w:trHeight w:val="953"/>
        </w:trPr>
        <w:tc>
          <w:tcPr>
            <w:tcW w:w="6555" w:type="dxa"/>
            <w:vAlign w:val="bottom"/>
          </w:tcPr>
          <w:p w:rsidR="00E7765C" w:rsidRDefault="00E7765C" w:rsidP="00E7765C">
            <w:pPr>
              <w:spacing w:line="256" w:lineRule="auto"/>
              <w:ind w:left="-81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</w:p>
          <w:p w:rsidR="00E7765C" w:rsidRDefault="00E7765C" w:rsidP="00E7765C">
            <w:pPr>
              <w:spacing w:line="256" w:lineRule="auto"/>
              <w:ind w:left="-81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 xml:space="preserve">В.о. начальника </w:t>
            </w:r>
            <w:r w:rsidRPr="00E7765C">
              <w:rPr>
                <w:snapToGrid w:val="0"/>
                <w:sz w:val="28"/>
                <w:szCs w:val="28"/>
                <w:lang w:val="uk-UA" w:eastAsia="en-US"/>
              </w:rPr>
              <w:t xml:space="preserve">відділу продажу </w:t>
            </w:r>
          </w:p>
          <w:p w:rsidR="00CA7951" w:rsidRPr="00E7765C" w:rsidRDefault="00E7765C" w:rsidP="00E7765C">
            <w:pPr>
              <w:spacing w:line="256" w:lineRule="auto"/>
              <w:ind w:left="-81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napToGrid w:val="0"/>
                <w:sz w:val="28"/>
                <w:szCs w:val="28"/>
                <w:lang w:val="uk-UA" w:eastAsia="en-US"/>
              </w:rPr>
              <w:t>управління землеустрою та ринку земел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 xml:space="preserve">ь </w:t>
            </w:r>
            <w:r w:rsidRPr="00E7765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7765C">
              <w:rPr>
                <w:sz w:val="28"/>
                <w:szCs w:val="28"/>
                <w:lang w:val="uk-UA" w:eastAsia="en-US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543" w:type="dxa"/>
            <w:vAlign w:val="bottom"/>
          </w:tcPr>
          <w:p w:rsidR="00CA7951" w:rsidRPr="00E7765C" w:rsidRDefault="00E7765C" w:rsidP="00E7765C">
            <w:pPr>
              <w:spacing w:line="256" w:lineRule="auto"/>
              <w:ind w:lef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Анастасія МЕГРІНА</w:t>
            </w:r>
          </w:p>
        </w:tc>
      </w:tr>
    </w:tbl>
    <w:p w:rsidR="00D8014E" w:rsidRPr="00E7765C" w:rsidRDefault="00D8014E" w:rsidP="0082136C">
      <w:pPr>
        <w:rPr>
          <w:snapToGrid w:val="0"/>
          <w:sz w:val="26"/>
          <w:szCs w:val="26"/>
          <w:lang w:val="uk-UA"/>
        </w:rPr>
      </w:pPr>
    </w:p>
    <w:p w:rsidR="00D8014E" w:rsidRPr="00E7765C" w:rsidRDefault="00D8014E" w:rsidP="0082136C">
      <w:pPr>
        <w:rPr>
          <w:snapToGrid w:val="0"/>
          <w:sz w:val="26"/>
          <w:szCs w:val="26"/>
          <w:lang w:val="uk-UA"/>
        </w:rPr>
      </w:pPr>
      <w:r w:rsidRPr="00E7765C">
        <w:rPr>
          <w:snapToGrid w:val="0"/>
          <w:sz w:val="26"/>
          <w:szCs w:val="26"/>
          <w:lang w:val="uk-UA"/>
        </w:rPr>
        <w:br w:type="page"/>
      </w:r>
    </w:p>
    <w:p w:rsidR="00D8014E" w:rsidRPr="00E7765C" w:rsidRDefault="00D8014E" w:rsidP="0082136C">
      <w:pPr>
        <w:pStyle w:val="1"/>
        <w:ind w:right="-1" w:firstLine="0"/>
        <w:rPr>
          <w:b/>
          <w:color w:val="auto"/>
          <w:sz w:val="26"/>
          <w:szCs w:val="26"/>
          <w:lang w:val="uk-UA"/>
        </w:rPr>
      </w:pPr>
      <w:r w:rsidRPr="00E7765C">
        <w:rPr>
          <w:b/>
          <w:color w:val="auto"/>
          <w:sz w:val="26"/>
          <w:szCs w:val="26"/>
          <w:lang w:val="uk-UA"/>
        </w:rPr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63"/>
        <w:gridCol w:w="4252"/>
      </w:tblGrid>
      <w:tr w:rsidR="00D8014E" w:rsidRPr="00E7765C" w:rsidTr="00592BDD">
        <w:trPr>
          <w:trHeight w:val="952"/>
        </w:trPr>
        <w:tc>
          <w:tcPr>
            <w:tcW w:w="5563" w:type="dxa"/>
            <w:vAlign w:val="bottom"/>
          </w:tcPr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E7765C" w:rsidRDefault="00D8014E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Pr="00E7765C" w:rsidRDefault="00D8014E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4252" w:type="dxa"/>
            <w:vAlign w:val="bottom"/>
            <w:hideMark/>
          </w:tcPr>
          <w:p w:rsidR="00D8014E" w:rsidRPr="00E7765C" w:rsidRDefault="00DA7D2C" w:rsidP="005B3ADB">
            <w:pPr>
              <w:spacing w:line="256" w:lineRule="auto"/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D8014E" w:rsidRPr="00E7765C" w:rsidTr="00592BDD">
        <w:trPr>
          <w:trHeight w:val="952"/>
        </w:trPr>
        <w:tc>
          <w:tcPr>
            <w:tcW w:w="5563" w:type="dxa"/>
            <w:vAlign w:val="bottom"/>
          </w:tcPr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E7765C" w:rsidRDefault="005F653C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E7765C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D8014E" w:rsidRPr="00E7765C" w:rsidRDefault="00DA7D2C" w:rsidP="005B3ADB">
            <w:pPr>
              <w:spacing w:line="256" w:lineRule="auto"/>
              <w:ind w:right="-116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rStyle w:val="ac"/>
                <w:b w:val="0"/>
                <w:sz w:val="28"/>
                <w:szCs w:val="28"/>
                <w:lang w:val="uk-UA"/>
              </w:rPr>
              <w:t>Валентина ПЕЛИХ</w:t>
            </w:r>
          </w:p>
        </w:tc>
      </w:tr>
      <w:tr w:rsidR="00D8014E" w:rsidRPr="00E7765C" w:rsidTr="00592BDD">
        <w:trPr>
          <w:trHeight w:val="953"/>
        </w:trPr>
        <w:tc>
          <w:tcPr>
            <w:tcW w:w="5563" w:type="dxa"/>
            <w:vAlign w:val="bottom"/>
          </w:tcPr>
          <w:p w:rsidR="00D8014E" w:rsidRPr="00E7765C" w:rsidRDefault="00D8014E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F818A0" w:rsidRPr="00E7765C" w:rsidRDefault="00623EF7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Н</w:t>
            </w:r>
            <w:r w:rsidR="00F818A0" w:rsidRPr="00E7765C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F818A0" w:rsidRPr="00E7765C" w:rsidRDefault="00F818A0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F818A0" w:rsidRPr="00E7765C" w:rsidRDefault="00F818A0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E7765C" w:rsidRDefault="00F818A0" w:rsidP="005B3ADB">
            <w:pPr>
              <w:spacing w:line="256" w:lineRule="auto"/>
              <w:ind w:left="60"/>
              <w:rPr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4252" w:type="dxa"/>
            <w:vAlign w:val="bottom"/>
            <w:hideMark/>
          </w:tcPr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</w:p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F818A0" w:rsidRPr="00E7765C" w:rsidRDefault="00F818A0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  <w:p w:rsidR="00D8014E" w:rsidRPr="00E7765C" w:rsidRDefault="00CA7951" w:rsidP="005B3ADB">
            <w:pPr>
              <w:spacing w:line="256" w:lineRule="auto"/>
              <w:ind w:right="-116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E7765C">
              <w:rPr>
                <w:snapToGrid w:val="0"/>
                <w:sz w:val="28"/>
                <w:szCs w:val="28"/>
                <w:lang w:val="uk-UA" w:eastAsia="en-US"/>
              </w:rPr>
              <w:t>Дмитро РАДЗІЄВСЬКИЙ</w:t>
            </w:r>
          </w:p>
        </w:tc>
      </w:tr>
      <w:tr w:rsidR="005B3ADB" w:rsidRPr="00E7765C" w:rsidTr="00592BDD">
        <w:trPr>
          <w:trHeight w:val="953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ind w:left="60"/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b/>
                <w:bCs/>
                <w:snapToGrid w:val="0"/>
                <w:color w:val="000000"/>
                <w:sz w:val="28"/>
                <w:szCs w:val="28"/>
                <w:lang w:val="uk-UA" w:eastAsia="uk-UA"/>
              </w:rPr>
              <w:t>ПОГОДЖЕНО:</w:t>
            </w:r>
          </w:p>
          <w:p w:rsidR="005B3ADB" w:rsidRPr="00E7765C" w:rsidRDefault="005B3ADB" w:rsidP="005B3ADB">
            <w:pPr>
              <w:spacing w:line="256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</w:tc>
      </w:tr>
      <w:tr w:rsidR="005B3ADB" w:rsidRPr="00E7765C" w:rsidTr="00592BDD">
        <w:trPr>
          <w:trHeight w:val="953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E7765C"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:rsidR="005B3ADB" w:rsidRPr="00E7765C" w:rsidRDefault="005B3ADB" w:rsidP="005B3ADB">
            <w:pPr>
              <w:ind w:left="60"/>
              <w:jc w:val="both"/>
              <w:rPr>
                <w:sz w:val="28"/>
                <w:szCs w:val="28"/>
                <w:lang w:val="uk-UA"/>
              </w:rPr>
            </w:pPr>
            <w:r w:rsidRPr="00E7765C">
              <w:rPr>
                <w:sz w:val="28"/>
                <w:szCs w:val="28"/>
                <w:lang w:val="uk-UA"/>
              </w:rPr>
              <w:t>та земельних відносин</w:t>
            </w:r>
          </w:p>
          <w:p w:rsidR="005B3ADB" w:rsidRPr="00E7765C" w:rsidRDefault="005B3ADB" w:rsidP="005B3ADB">
            <w:pPr>
              <w:ind w:left="60"/>
              <w:jc w:val="both"/>
              <w:rPr>
                <w:b/>
                <w:bCs/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</w:p>
        </w:tc>
      </w:tr>
      <w:tr w:rsidR="005B3ADB" w:rsidRPr="00E7765C" w:rsidTr="00592BDD">
        <w:trPr>
          <w:trHeight w:val="585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"/>
                <w:szCs w:val="2"/>
                <w:lang w:val="uk-UA"/>
              </w:rPr>
            </w:pPr>
            <w:r w:rsidRPr="00E7765C">
              <w:rPr>
                <w:rStyle w:val="ac"/>
                <w:b w:val="0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5B3ADB" w:rsidRPr="00E7765C" w:rsidTr="00592BDD">
        <w:trPr>
          <w:trHeight w:val="551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spacing w:line="256" w:lineRule="auto"/>
              <w:ind w:right="-116"/>
              <w:jc w:val="right"/>
              <w:rPr>
                <w:rStyle w:val="ac"/>
                <w:b w:val="0"/>
                <w:sz w:val="28"/>
                <w:szCs w:val="28"/>
                <w:lang w:val="uk-UA"/>
              </w:rPr>
            </w:pPr>
            <w:r w:rsidRPr="00E7765C">
              <w:rPr>
                <w:rStyle w:val="ac"/>
                <w:b w:val="0"/>
                <w:sz w:val="28"/>
                <w:szCs w:val="28"/>
                <w:lang w:val="uk-UA"/>
              </w:rPr>
              <w:t>Юрій ФЕДОРЕНКО</w:t>
            </w:r>
          </w:p>
        </w:tc>
      </w:tr>
      <w:tr w:rsidR="00592BDD" w:rsidRPr="00E7765C" w:rsidTr="00592BDD">
        <w:trPr>
          <w:trHeight w:val="953"/>
        </w:trPr>
        <w:tc>
          <w:tcPr>
            <w:tcW w:w="5563" w:type="dxa"/>
            <w:vAlign w:val="bottom"/>
          </w:tcPr>
          <w:p w:rsidR="00592BDD" w:rsidRPr="00E7765C" w:rsidRDefault="00592BDD" w:rsidP="00592BDD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:rsidR="00592BDD" w:rsidRPr="00E7765C" w:rsidRDefault="00592BDD" w:rsidP="00592BDD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з питань бюджету та соціально-</w:t>
            </w:r>
          </w:p>
          <w:p w:rsidR="00592BDD" w:rsidRPr="00E7765C" w:rsidRDefault="00592BDD" w:rsidP="00592BDD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економічного розвитку</w:t>
            </w:r>
          </w:p>
        </w:tc>
        <w:tc>
          <w:tcPr>
            <w:tcW w:w="4252" w:type="dxa"/>
            <w:vAlign w:val="bottom"/>
          </w:tcPr>
          <w:p w:rsidR="00592BDD" w:rsidRPr="00E7765C" w:rsidRDefault="00592BDD" w:rsidP="005B3ADB">
            <w:pPr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</w:p>
        </w:tc>
      </w:tr>
      <w:tr w:rsidR="005B3ADB" w:rsidRPr="00E7765C" w:rsidTr="00592BDD">
        <w:trPr>
          <w:trHeight w:val="611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Андрій ВІТРЕНКО</w:t>
            </w:r>
          </w:p>
        </w:tc>
      </w:tr>
      <w:tr w:rsidR="005B3ADB" w:rsidRPr="00E7765C" w:rsidTr="00592BDD">
        <w:trPr>
          <w:trHeight w:val="549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sz w:val="28"/>
                <w:szCs w:val="28"/>
                <w:lang w:val="uk-UA" w:eastAsia="en-US"/>
              </w:rPr>
              <w:t>Владислав АНДРОНОВ</w:t>
            </w:r>
          </w:p>
        </w:tc>
      </w:tr>
      <w:tr w:rsidR="005B3ADB" w:rsidRPr="00E7765C" w:rsidTr="00592BDD">
        <w:trPr>
          <w:trHeight w:val="953"/>
        </w:trPr>
        <w:tc>
          <w:tcPr>
            <w:tcW w:w="5563" w:type="dxa"/>
            <w:vAlign w:val="bottom"/>
          </w:tcPr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:rsidR="005B3ADB" w:rsidRPr="00E7765C" w:rsidRDefault="005B3ADB" w:rsidP="005B3ADB">
            <w:pPr>
              <w:ind w:left="6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:rsidR="005B3ADB" w:rsidRPr="00E7765C" w:rsidRDefault="005B3ADB" w:rsidP="005B3ADB">
            <w:pPr>
              <w:spacing w:line="252" w:lineRule="auto"/>
              <w:ind w:left="60"/>
              <w:outlineLvl w:val="0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252" w:type="dxa"/>
            <w:vAlign w:val="bottom"/>
          </w:tcPr>
          <w:p w:rsidR="005B3ADB" w:rsidRPr="00E7765C" w:rsidRDefault="005B3ADB" w:rsidP="005B3ADB">
            <w:pPr>
              <w:ind w:right="-116"/>
              <w:jc w:val="right"/>
              <w:rPr>
                <w:sz w:val="28"/>
                <w:szCs w:val="28"/>
                <w:lang w:val="uk-UA" w:eastAsia="en-US"/>
              </w:rPr>
            </w:pPr>
            <w:r w:rsidRPr="00E7765C">
              <w:rPr>
                <w:rStyle w:val="ac"/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:rsidR="002F7FB2" w:rsidRPr="00E7765C" w:rsidRDefault="002F7FB2" w:rsidP="00B02FEC">
      <w:pPr>
        <w:rPr>
          <w:color w:val="000000"/>
          <w:sz w:val="28"/>
          <w:szCs w:val="28"/>
          <w:lang w:val="uk-UA" w:eastAsia="uk-UA"/>
        </w:rPr>
      </w:pPr>
    </w:p>
    <w:p w:rsidR="003F0B7A" w:rsidRPr="00E7765C" w:rsidRDefault="003F0B7A" w:rsidP="0082136C">
      <w:pPr>
        <w:rPr>
          <w:sz w:val="28"/>
          <w:szCs w:val="28"/>
          <w:lang w:val="uk-UA"/>
        </w:rPr>
      </w:pPr>
    </w:p>
    <w:sectPr w:rsidR="003F0B7A" w:rsidRPr="00E7765C" w:rsidSect="00CA7EF2">
      <w:pgSz w:w="11906" w:h="16838"/>
      <w:pgMar w:top="1134" w:right="567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6F4D"/>
    <w:multiLevelType w:val="multilevel"/>
    <w:tmpl w:val="AED822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D13E1"/>
    <w:rsid w:val="000D1548"/>
    <w:rsid w:val="00130856"/>
    <w:rsid w:val="001329E0"/>
    <w:rsid w:val="00160A96"/>
    <w:rsid w:val="0025448B"/>
    <w:rsid w:val="002761E6"/>
    <w:rsid w:val="00284AB2"/>
    <w:rsid w:val="002A3D02"/>
    <w:rsid w:val="002C0ED7"/>
    <w:rsid w:val="002C3241"/>
    <w:rsid w:val="002F7FB2"/>
    <w:rsid w:val="003C1D39"/>
    <w:rsid w:val="003F0B7A"/>
    <w:rsid w:val="00423444"/>
    <w:rsid w:val="00427DD6"/>
    <w:rsid w:val="00564D7E"/>
    <w:rsid w:val="005750B5"/>
    <w:rsid w:val="005753EE"/>
    <w:rsid w:val="00582624"/>
    <w:rsid w:val="00592BDD"/>
    <w:rsid w:val="005A5175"/>
    <w:rsid w:val="005B3ADB"/>
    <w:rsid w:val="005F653C"/>
    <w:rsid w:val="00623EF7"/>
    <w:rsid w:val="00626AAF"/>
    <w:rsid w:val="00680A06"/>
    <w:rsid w:val="00687A29"/>
    <w:rsid w:val="006C1E36"/>
    <w:rsid w:val="006C4234"/>
    <w:rsid w:val="00726464"/>
    <w:rsid w:val="00764A9D"/>
    <w:rsid w:val="00790E96"/>
    <w:rsid w:val="007A13CF"/>
    <w:rsid w:val="007E09FF"/>
    <w:rsid w:val="0080676B"/>
    <w:rsid w:val="00820852"/>
    <w:rsid w:val="0082136C"/>
    <w:rsid w:val="00881E60"/>
    <w:rsid w:val="00947E57"/>
    <w:rsid w:val="00956C59"/>
    <w:rsid w:val="009C372D"/>
    <w:rsid w:val="00A92C37"/>
    <w:rsid w:val="00AF1755"/>
    <w:rsid w:val="00B02FEC"/>
    <w:rsid w:val="00B142DC"/>
    <w:rsid w:val="00B20917"/>
    <w:rsid w:val="00B875E0"/>
    <w:rsid w:val="00BF5FA6"/>
    <w:rsid w:val="00C50011"/>
    <w:rsid w:val="00CA7951"/>
    <w:rsid w:val="00CA7EF2"/>
    <w:rsid w:val="00D25622"/>
    <w:rsid w:val="00D8014E"/>
    <w:rsid w:val="00D97A3B"/>
    <w:rsid w:val="00DA7D2C"/>
    <w:rsid w:val="00DD0759"/>
    <w:rsid w:val="00E7300D"/>
    <w:rsid w:val="00E77343"/>
    <w:rsid w:val="00E7765C"/>
    <w:rsid w:val="00EE6F2C"/>
    <w:rsid w:val="00F04C59"/>
    <w:rsid w:val="00F239DF"/>
    <w:rsid w:val="00F307C2"/>
    <w:rsid w:val="00F31FDC"/>
    <w:rsid w:val="00F46188"/>
    <w:rsid w:val="00F61833"/>
    <w:rsid w:val="00F818A0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1D80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2136C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213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DA7D2C"/>
    <w:rPr>
      <w:b/>
      <w:bCs/>
    </w:rPr>
  </w:style>
  <w:style w:type="paragraph" w:styleId="ad">
    <w:name w:val="List Paragraph"/>
    <w:basedOn w:val="a"/>
    <w:uiPriority w:val="34"/>
    <w:qFormat/>
    <w:rsid w:val="002C32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60A96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60A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про продаж без розстрочки</vt:lpstr>
      <vt:lpstr>Проєкт рішення дозвіл ЕГО</vt:lpstr>
    </vt:vector>
  </TitlesOfParts>
  <Manager>Відділ підготовки до продажу</Manager>
  <Company>ДЕПАРТАМЕНТ ЗЕМЕЛЬНИХ РЕСУРСІВ</Company>
  <LinksUpToDate>false</LinksUpToDate>
  <CharactersWithSpaces>6987</CharactersWithSpaces>
  <SharedDoc>false</SharedDoc>
  <HyperlinkBase>194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про продаж без розстрочки</dc:title>
  <dc:subject/>
  <dc:creator>Сізон Олена Миколаївна</dc:creator>
  <cp:keywords/>
  <dc:description/>
  <cp:lastModifiedBy>Мегріна Анастасія Сергіївна</cp:lastModifiedBy>
  <cp:revision>42</cp:revision>
  <cp:lastPrinted>2021-11-24T13:48:00Z</cp:lastPrinted>
  <dcterms:created xsi:type="dcterms:W3CDTF">2021-06-24T08:16:00Z</dcterms:created>
  <dcterms:modified xsi:type="dcterms:W3CDTF">2022-08-18T11:34:00Z</dcterms:modified>
</cp:coreProperties>
</file>