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FF5DE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464394450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464394450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F5DE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F5DE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D539E3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DE7">
        <w:rPr>
          <w:b/>
          <w:bCs/>
          <w:i w:val="0"/>
          <w:iCs w:val="0"/>
          <w:sz w:val="24"/>
          <w:szCs w:val="24"/>
          <w:lang w:val="ru-RU"/>
        </w:rPr>
        <w:t xml:space="preserve">№ ПЗН-61262 від </w:t>
      </w:r>
      <w:r w:rsidRPr="00FF5DE7">
        <w:rPr>
          <w:b/>
          <w:bCs/>
          <w:i w:val="0"/>
          <w:sz w:val="24"/>
          <w:szCs w:val="24"/>
          <w:lang w:val="ru-RU"/>
        </w:rPr>
        <w:t>09.01.2024</w:t>
      </w:r>
    </w:p>
    <w:p w14:paraId="1B663883" w14:textId="77777777" w:rsidR="00B30291" w:rsidRPr="00FF5DE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F5DE7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F5DE7">
        <w:rPr>
          <w:i w:val="0"/>
          <w:sz w:val="24"/>
          <w:szCs w:val="24"/>
          <w:lang w:val="ru-RU"/>
        </w:rPr>
        <w:t>:</w:t>
      </w:r>
    </w:p>
    <w:p w14:paraId="1F2AE253" w14:textId="62C8330C" w:rsidR="0074389A" w:rsidRPr="0074389A" w:rsidRDefault="0074389A" w:rsidP="0074389A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74389A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АКЦІОНЕРНОМУ ТОВАРИСТВУ «ФАРМАК» земельної ділянки в оренду для експлуатації та обслуговування адміністративно-побутових будівель  на </w:t>
      </w:r>
      <w:r>
        <w:rPr>
          <w:rFonts w:eastAsia="Georgia"/>
          <w:b/>
          <w:i/>
          <w:iCs/>
          <w:sz w:val="24"/>
          <w:szCs w:val="24"/>
          <w:lang w:val="uk-UA"/>
        </w:rPr>
        <w:t xml:space="preserve">                                             </w:t>
      </w:r>
      <w:r w:rsidRPr="0074389A">
        <w:rPr>
          <w:rFonts w:eastAsia="Georgia"/>
          <w:b/>
          <w:i/>
          <w:iCs/>
          <w:sz w:val="24"/>
          <w:szCs w:val="24"/>
          <w:lang w:val="uk-UA"/>
        </w:rPr>
        <w:t>вул. Кирилівській 59-63 у Подільському районі міста Києва</w:t>
      </w:r>
    </w:p>
    <w:p w14:paraId="7B8DFBC8" w14:textId="77777777" w:rsidR="0074389A" w:rsidRPr="0074389A" w:rsidRDefault="0074389A" w:rsidP="0074389A">
      <w:pPr>
        <w:numPr>
          <w:ilvl w:val="0"/>
          <w:numId w:val="1"/>
        </w:numPr>
        <w:ind w:hanging="278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Юридична особа:</w:t>
      </w:r>
    </w:p>
    <w:tbl>
      <w:tblPr>
        <w:tblStyle w:val="10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74389A" w:rsidRPr="0074389A" w14:paraId="3A9218D3" w14:textId="77777777" w:rsidTr="00983C82">
        <w:trPr>
          <w:cantSplit/>
          <w:trHeight w:val="293"/>
        </w:trPr>
        <w:tc>
          <w:tcPr>
            <w:tcW w:w="3266" w:type="dxa"/>
          </w:tcPr>
          <w:p w14:paraId="11012D1B" w14:textId="77777777" w:rsidR="0074389A" w:rsidRPr="0074389A" w:rsidRDefault="0074389A" w:rsidP="0074389A">
            <w:pPr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>Назва</w:t>
            </w: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ab/>
            </w:r>
          </w:p>
        </w:tc>
        <w:tc>
          <w:tcPr>
            <w:tcW w:w="6090" w:type="dxa"/>
          </w:tcPr>
          <w:p w14:paraId="752C2B9D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АКЦІОНЕРНЕ ТОВАРИСТВО «ФАРМАК»</w:t>
            </w:r>
          </w:p>
        </w:tc>
      </w:tr>
      <w:tr w:rsidR="0074389A" w:rsidRPr="0074389A" w14:paraId="3AB17A73" w14:textId="77777777" w:rsidTr="0074389A">
        <w:trPr>
          <w:cantSplit/>
          <w:trHeight w:val="622"/>
        </w:trPr>
        <w:tc>
          <w:tcPr>
            <w:tcW w:w="3266" w:type="dxa"/>
          </w:tcPr>
          <w:p w14:paraId="11CF3AFC" w14:textId="77777777" w:rsidR="0074389A" w:rsidRPr="0074389A" w:rsidRDefault="0074389A" w:rsidP="0074389A">
            <w:pPr>
              <w:shd w:val="clear" w:color="auto" w:fill="FFFFFF"/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Перелік засновників</w:t>
            </w:r>
          </w:p>
          <w:p w14:paraId="56169157" w14:textId="77777777" w:rsidR="0074389A" w:rsidRPr="0074389A" w:rsidRDefault="0074389A" w:rsidP="0074389A">
            <w:pPr>
              <w:shd w:val="clear" w:color="auto" w:fill="FFFFFF"/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3AD28E7F" w14:textId="4B9BE2EE" w:rsidR="0074389A" w:rsidRPr="0074389A" w:rsidRDefault="00C86937" w:rsidP="00C86937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C8693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ЗГІДНО РЕЄСТРУ АКЦІОНЕРІВ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(</w:t>
            </w:r>
            <w:r w:rsidR="0074389A"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КІЛЬКІСТЬ АКЦІОНЕРІВ ЗГІДНО РЕЄСТРУ СТАНОВИТЬ 1327 ОСІБ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)</w:t>
            </w:r>
          </w:p>
        </w:tc>
      </w:tr>
      <w:tr w:rsidR="0074389A" w:rsidRPr="0074389A" w14:paraId="228A7561" w14:textId="77777777" w:rsidTr="0074389A">
        <w:trPr>
          <w:cantSplit/>
          <w:trHeight w:val="560"/>
        </w:trPr>
        <w:tc>
          <w:tcPr>
            <w:tcW w:w="3266" w:type="dxa"/>
          </w:tcPr>
          <w:p w14:paraId="45B35F39" w14:textId="77777777" w:rsidR="0074389A" w:rsidRPr="0074389A" w:rsidRDefault="0074389A" w:rsidP="0074389A"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Кінцевий бенефіціарний  </w:t>
            </w:r>
          </w:p>
          <w:p w14:paraId="0D58F88F" w14:textId="024DE442" w:rsidR="0074389A" w:rsidRPr="0074389A" w:rsidRDefault="0074389A" w:rsidP="0074389A"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власник (контролер)</w:t>
            </w:r>
          </w:p>
          <w:p w14:paraId="29443A2D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en-US" w:bidi="ar-SA"/>
              </w:rPr>
            </w:pPr>
          </w:p>
        </w:tc>
        <w:tc>
          <w:tcPr>
            <w:tcW w:w="6090" w:type="dxa"/>
          </w:tcPr>
          <w:p w14:paraId="39789AFA" w14:textId="77777777" w:rsidR="0074389A" w:rsidRPr="0074389A" w:rsidRDefault="0074389A" w:rsidP="007438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Жебровська Філя Іванівна</w:t>
            </w:r>
          </w:p>
          <w:p w14:paraId="0331A4C3" w14:textId="5223EB54" w:rsidR="0074389A" w:rsidRPr="0074389A" w:rsidRDefault="0074389A" w:rsidP="007438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Україна, 04084, місто Київ, вул. Старицького </w:t>
            </w:r>
          </w:p>
        </w:tc>
      </w:tr>
      <w:tr w:rsidR="0074389A" w:rsidRPr="0074389A" w14:paraId="67D0BFE0" w14:textId="77777777" w:rsidTr="00983C82">
        <w:trPr>
          <w:cantSplit/>
          <w:trHeight w:val="293"/>
        </w:trPr>
        <w:tc>
          <w:tcPr>
            <w:tcW w:w="3266" w:type="dxa"/>
          </w:tcPr>
          <w:p w14:paraId="34C5C7FC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Реєстраційний номер:</w:t>
            </w:r>
          </w:p>
        </w:tc>
        <w:tc>
          <w:tcPr>
            <w:tcW w:w="6090" w:type="dxa"/>
          </w:tcPr>
          <w:p w14:paraId="2295CC71" w14:textId="26246219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від</w:t>
            </w: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25</w:t>
            </w: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12</w:t>
            </w: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.2023</w:t>
            </w:r>
            <w:r w:rsidRPr="0074389A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 xml:space="preserve"> </w:t>
            </w:r>
            <w:r w:rsidRPr="0074389A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464394450</w:t>
            </w:r>
          </w:p>
        </w:tc>
      </w:tr>
    </w:tbl>
    <w:p w14:paraId="4E5DD063" w14:textId="77777777" w:rsidR="0074389A" w:rsidRPr="0074389A" w:rsidRDefault="0074389A" w:rsidP="0074389A">
      <w:pPr>
        <w:spacing w:line="1" w:lineRule="exact"/>
        <w:rPr>
          <w:lang w:val="en-US"/>
        </w:rPr>
      </w:pPr>
    </w:p>
    <w:p w14:paraId="001041E8" w14:textId="77777777" w:rsidR="0074389A" w:rsidRPr="0074389A" w:rsidRDefault="0074389A" w:rsidP="0074389A">
      <w:pPr>
        <w:ind w:left="353" w:firstLine="142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</w:p>
    <w:p w14:paraId="0ABD0FE4" w14:textId="77777777" w:rsidR="0074389A" w:rsidRPr="0074389A" w:rsidRDefault="0074389A" w:rsidP="0074389A">
      <w:pPr>
        <w:numPr>
          <w:ilvl w:val="0"/>
          <w:numId w:val="1"/>
        </w:numPr>
        <w:ind w:hanging="278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Відомості про земельну ділянку (кадастровий № 8000000000:85:096:0008).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74389A" w:rsidRPr="0074389A" w14:paraId="23A7B6A4" w14:textId="77777777" w:rsidTr="00983C82">
        <w:trPr>
          <w:trHeight w:hRule="exact" w:val="416"/>
        </w:trPr>
        <w:tc>
          <w:tcPr>
            <w:tcW w:w="3260" w:type="dxa"/>
            <w:shd w:val="clear" w:color="auto" w:fill="FFFFFF"/>
          </w:tcPr>
          <w:p w14:paraId="1217508F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438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37A3DF5" w14:textId="77777777" w:rsidR="0074389A" w:rsidRPr="0074389A" w:rsidRDefault="0074389A" w:rsidP="0074389A">
            <w:pPr>
              <w:spacing w:line="233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м. Київ, р-н Подільський, вул. </w:t>
            </w:r>
            <w:r w:rsidRPr="0074389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 w:bidi="ar-SA"/>
              </w:rPr>
              <w:t>Кирилівська, 59-63</w:t>
            </w:r>
          </w:p>
        </w:tc>
      </w:tr>
      <w:tr w:rsidR="0074389A" w:rsidRPr="0074389A" w14:paraId="561C9DC0" w14:textId="77777777" w:rsidTr="00983C82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41682A6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438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1E9F08AD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Theme="minorHAnsi" w:hAnsi="Times New Roman" w:cs="Times New Roman"/>
                <w:i/>
                <w:color w:val="auto"/>
                <w:highlight w:val="white"/>
                <w:lang w:val="en-US" w:eastAsia="en-US" w:bidi="ar-SA"/>
              </w:rPr>
              <w:t>1,4278</w:t>
            </w:r>
            <w:r w:rsidRPr="0074389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 w:bidi="ar-SA"/>
              </w:rPr>
              <w:t xml:space="preserve"> га</w:t>
            </w:r>
          </w:p>
        </w:tc>
      </w:tr>
      <w:tr w:rsidR="0074389A" w:rsidRPr="0074389A" w14:paraId="278BDD17" w14:textId="77777777" w:rsidTr="00983C82">
        <w:trPr>
          <w:trHeight w:hRule="exact" w:val="440"/>
        </w:trPr>
        <w:tc>
          <w:tcPr>
            <w:tcW w:w="3260" w:type="dxa"/>
            <w:shd w:val="clear" w:color="auto" w:fill="FFFFFF"/>
            <w:vAlign w:val="bottom"/>
          </w:tcPr>
          <w:p w14:paraId="22DCC4D7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438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Вид та термін користування</w:t>
            </w:r>
          </w:p>
          <w:p w14:paraId="0A7829C6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14:paraId="3EE75736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100" w:type="dxa"/>
            <w:shd w:val="clear" w:color="auto" w:fill="FFFFFF"/>
          </w:tcPr>
          <w:p w14:paraId="4C099AFE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право в процесі оформлення (</w:t>
            </w:r>
            <w:r w:rsidRPr="0074389A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оренда на 10 років</w:t>
            </w:r>
            <w:r w:rsidRPr="0074389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)</w:t>
            </w:r>
          </w:p>
        </w:tc>
      </w:tr>
      <w:tr w:rsidR="0074389A" w:rsidRPr="0074389A" w14:paraId="52A642CD" w14:textId="77777777" w:rsidTr="00983C82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BAD7487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85C293A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74389A" w:rsidRPr="0074389A" w14:paraId="29D30208" w14:textId="77777777" w:rsidTr="00983C82">
        <w:trPr>
          <w:trHeight w:hRule="exact" w:val="1146"/>
        </w:trPr>
        <w:tc>
          <w:tcPr>
            <w:tcW w:w="3260" w:type="dxa"/>
            <w:shd w:val="clear" w:color="auto" w:fill="FFFFFF"/>
          </w:tcPr>
          <w:p w14:paraId="4F5D9D2C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5636DA3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11.02</w:t>
            </w:r>
            <w:r w:rsidRPr="0074389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експлуатації та обслуговування адміністративно-побутових будівель </w:t>
            </w:r>
            <w:r w:rsidRPr="0074389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)</w:t>
            </w:r>
          </w:p>
          <w:p w14:paraId="6271D915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44A1F6C9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1485560A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5A426904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40C39ED0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2BB05BAB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27B97B40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11BA0EB5" w14:textId="77777777" w:rsidR="0074389A" w:rsidRPr="0074389A" w:rsidRDefault="0074389A" w:rsidP="0074389A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</w:p>
        </w:tc>
      </w:tr>
      <w:tr w:rsidR="0074389A" w:rsidRPr="0074389A" w14:paraId="0031EC02" w14:textId="77777777" w:rsidTr="00983C82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1F01C34D" w14:textId="77777777" w:rsidR="0074389A" w:rsidRPr="0074389A" w:rsidRDefault="0074389A" w:rsidP="0074389A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4389A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Нормативна грошова оцінка </w:t>
            </w:r>
            <w:r w:rsidRPr="0074389A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1AE2502" w14:textId="77777777" w:rsidR="0074389A" w:rsidRPr="0074389A" w:rsidRDefault="0074389A" w:rsidP="007438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</w:p>
          <w:p w14:paraId="30CE94DF" w14:textId="77777777" w:rsidR="0074389A" w:rsidRPr="0074389A" w:rsidRDefault="0074389A" w:rsidP="007438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36 145 120 </w:t>
            </w:r>
            <w:r w:rsidRPr="0074389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n-US" w:eastAsia="en-US" w:bidi="ar-SA"/>
              </w:rPr>
              <w:t xml:space="preserve">грн </w:t>
            </w:r>
            <w:r w:rsidRPr="0074389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95</w:t>
            </w:r>
            <w:r w:rsidRPr="0074389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n-US" w:eastAsia="en-US" w:bidi="ar-SA"/>
              </w:rPr>
              <w:t xml:space="preserve"> коп.</w:t>
            </w:r>
          </w:p>
        </w:tc>
      </w:tr>
      <w:tr w:rsidR="0074389A" w:rsidRPr="0074389A" w14:paraId="7BFB2828" w14:textId="77777777" w:rsidTr="00983C82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37B6A9" w14:textId="77777777" w:rsidR="0074389A" w:rsidRPr="0074389A" w:rsidRDefault="0074389A" w:rsidP="0074389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*</w:t>
            </w:r>
            <w:r w:rsidRPr="0074389A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72673222" w14:textId="77777777" w:rsidR="0074389A" w:rsidRPr="0074389A" w:rsidRDefault="0074389A" w:rsidP="007438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6D4088D4" w14:textId="77777777" w:rsidR="0074389A" w:rsidRPr="0074389A" w:rsidRDefault="0074389A" w:rsidP="0074389A">
      <w:pPr>
        <w:spacing w:after="259" w:line="1" w:lineRule="exact"/>
      </w:pPr>
    </w:p>
    <w:p w14:paraId="5FCE286C" w14:textId="77777777" w:rsidR="0074389A" w:rsidRPr="0074389A" w:rsidRDefault="0074389A" w:rsidP="0074389A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 Обґрунтування прийняття рішення.</w:t>
      </w:r>
    </w:p>
    <w:p w14:paraId="12012B31" w14:textId="407DB167" w:rsidR="00092170" w:rsidRPr="00092170" w:rsidRDefault="00092170" w:rsidP="00092170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9217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землевпорядною організацією розроблено проєкт</w:t>
      </w:r>
      <w:r w:rsidRPr="00092170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 </w:t>
      </w:r>
      <w:r w:rsidRPr="0009217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землеустрою щодо відведення земельн</w:t>
      </w:r>
      <w:r w:rsidR="006F78AE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ої</w:t>
      </w:r>
      <w:r w:rsidRPr="0009217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ділян</w:t>
      </w:r>
      <w:r w:rsidR="006F78AE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ки</w:t>
      </w:r>
      <w:r w:rsidRPr="0009217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, який згідно із статтею 186</w:t>
      </w:r>
      <w:r w:rsidRPr="00092170">
        <w:rPr>
          <w:rFonts w:ascii="Times New Roman" w:eastAsia="Times New Roman" w:hAnsi="Times New Roman" w:cs="Times New Roman"/>
          <w:iCs/>
          <w:color w:val="auto"/>
          <w:vertAlign w:val="superscript"/>
          <w:lang w:eastAsia="en-US" w:bidi="ar-SA"/>
        </w:rPr>
        <w:t>1</w:t>
      </w:r>
      <w:r w:rsidRPr="0009217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Земельного кодексу України (в редакції до 27.05.2021) погоджений з відповідними органами, зокрема: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092170" w:rsidRPr="00092170" w14:paraId="1E6F102A" w14:textId="77777777" w:rsidTr="00161368">
        <w:tc>
          <w:tcPr>
            <w:tcW w:w="5098" w:type="dxa"/>
          </w:tcPr>
          <w:p w14:paraId="6656DF0D" w14:textId="77777777" w:rsid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BC8152F" w14:textId="4E7D2081" w:rsidR="00092170" w:rsidRP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9217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05E1853E" w14:textId="77777777" w:rsidR="00092170" w:rsidRP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9217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(екстериторіальне погодження):                                                </w:t>
            </w:r>
          </w:p>
          <w:p w14:paraId="7E6DE420" w14:textId="663067D5" w:rsidR="00092170" w:rsidRP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14:paraId="241227FD" w14:textId="77777777" w:rsidR="00092170" w:rsidRDefault="00092170" w:rsidP="0009217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</w:pPr>
          </w:p>
          <w:p w14:paraId="29AE4A8F" w14:textId="0EB3DF7B" w:rsidR="00092170" w:rsidRPr="006616D3" w:rsidRDefault="00092170" w:rsidP="0009217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</w:pPr>
            <w:r w:rsidRPr="0009217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від 22.05.2020  № 10686/82-20</w:t>
            </w:r>
          </w:p>
        </w:tc>
      </w:tr>
      <w:tr w:rsidR="00092170" w:rsidRPr="00092170" w14:paraId="25A49B03" w14:textId="77777777" w:rsidTr="00161368">
        <w:tc>
          <w:tcPr>
            <w:tcW w:w="5098" w:type="dxa"/>
          </w:tcPr>
          <w:p w14:paraId="528386D2" w14:textId="77777777" w:rsidR="00092170" w:rsidRP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9217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1AD8030E" w14:textId="77777777" w:rsidR="00092170" w:rsidRP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9217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34BF4168" w14:textId="1F00EDDC" w:rsid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9217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 сфері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культурної спадщини</w:t>
            </w:r>
            <w:r w:rsidRPr="0009217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  <w:p w14:paraId="4889B733" w14:textId="3B01B243" w:rsidR="00092170" w:rsidRPr="00092170" w:rsidRDefault="00092170" w:rsidP="0009217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6645FA6A" w14:textId="01068428" w:rsidR="00092170" w:rsidRPr="00092170" w:rsidRDefault="00092170" w:rsidP="00092170">
            <w:pPr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09217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29</w:t>
            </w:r>
            <w:r w:rsidRPr="0009217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12</w:t>
            </w:r>
            <w:r w:rsidRPr="0009217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17</w:t>
            </w:r>
            <w:r w:rsidRPr="0009217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060-10075</w:t>
            </w:r>
          </w:p>
        </w:tc>
      </w:tr>
    </w:tbl>
    <w:p w14:paraId="0948CCB7" w14:textId="783C5288" w:rsidR="0074389A" w:rsidRDefault="0074389A" w:rsidP="0074389A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74389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3D3713EF" w14:textId="77777777" w:rsidR="006616D3" w:rsidRPr="0074389A" w:rsidRDefault="006616D3" w:rsidP="0074389A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48E23A9C" w14:textId="77777777" w:rsidR="0074389A" w:rsidRPr="0074389A" w:rsidRDefault="0074389A" w:rsidP="0074389A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lastRenderedPageBreak/>
        <w:t>4. Мета прийняття рішення.</w:t>
      </w:r>
    </w:p>
    <w:p w14:paraId="29EF5100" w14:textId="20E1294E" w:rsidR="0074389A" w:rsidRPr="0074389A" w:rsidRDefault="0074389A" w:rsidP="0074389A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</w:t>
      </w:r>
      <w:r w:rsidR="004D726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емельною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ділянкою</w:t>
      </w: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618115BF" w14:textId="77777777" w:rsidR="0074389A" w:rsidRPr="004D726A" w:rsidRDefault="0074389A" w:rsidP="0074389A">
      <w:pPr>
        <w:ind w:left="426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</w:p>
    <w:p w14:paraId="5DA846FB" w14:textId="46C07CD0" w:rsidR="0074389A" w:rsidRPr="0074389A" w:rsidRDefault="0074389A" w:rsidP="0074389A">
      <w:pPr>
        <w:ind w:left="426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5. Особливі характеристики ділянки.</w:t>
      </w: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4389A" w:rsidRPr="0074389A" w14:paraId="64BF0958" w14:textId="77777777" w:rsidTr="0074389A">
        <w:trPr>
          <w:cantSplit/>
          <w:trHeight w:val="864"/>
        </w:trPr>
        <w:tc>
          <w:tcPr>
            <w:tcW w:w="3402" w:type="dxa"/>
          </w:tcPr>
          <w:p w14:paraId="1BB7EC98" w14:textId="77777777" w:rsidR="0074389A" w:rsidRPr="0074389A" w:rsidRDefault="0074389A" w:rsidP="0074389A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Наявність будівель і споруд  </w:t>
            </w:r>
          </w:p>
          <w:p w14:paraId="79FC3BC9" w14:textId="77777777" w:rsidR="0074389A" w:rsidRPr="0074389A" w:rsidRDefault="0074389A" w:rsidP="0074389A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на ділянці:</w:t>
            </w:r>
          </w:p>
        </w:tc>
        <w:tc>
          <w:tcPr>
            <w:tcW w:w="6237" w:type="dxa"/>
          </w:tcPr>
          <w:p w14:paraId="653D9E74" w14:textId="665B9425" w:rsidR="00AE6379" w:rsidRDefault="0074389A" w:rsidP="007438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4389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AE6379">
              <w:rPr>
                <w:rFonts w:ascii="Times New Roman" w:eastAsia="Times New Roman" w:hAnsi="Times New Roman" w:cs="Times New Roman"/>
                <w:i/>
              </w:rPr>
              <w:t xml:space="preserve"> об’єктами нерухомого майна, які належать </w:t>
            </w:r>
            <w:r w:rsidR="00AE6379" w:rsidRPr="00AE6379">
              <w:rPr>
                <w:rFonts w:ascii="Times New Roman" w:eastAsia="Times New Roman" w:hAnsi="Times New Roman" w:cs="Times New Roman"/>
                <w:i/>
              </w:rPr>
              <w:t>АТ «ФАРМАК»</w:t>
            </w:r>
            <w:r w:rsidR="00B21F3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AE6379">
              <w:rPr>
                <w:rFonts w:ascii="Times New Roman" w:eastAsia="Times New Roman" w:hAnsi="Times New Roman" w:cs="Times New Roman"/>
                <w:i/>
              </w:rPr>
              <w:t>прав</w:t>
            </w:r>
            <w:r w:rsidR="00B21F35">
              <w:rPr>
                <w:rFonts w:ascii="Times New Roman" w:eastAsia="Times New Roman" w:hAnsi="Times New Roman" w:cs="Times New Roman"/>
                <w:i/>
              </w:rPr>
              <w:t>о</w:t>
            </w:r>
            <w:r w:rsidR="00AE6379">
              <w:rPr>
                <w:rFonts w:ascii="Times New Roman" w:eastAsia="Times New Roman" w:hAnsi="Times New Roman" w:cs="Times New Roman"/>
                <w:i/>
              </w:rPr>
              <w:t xml:space="preserve"> власності на які зареєстровані в </w:t>
            </w:r>
            <w:r w:rsidR="00DC5A0D" w:rsidRPr="00DC5A0D">
              <w:rPr>
                <w:rFonts w:ascii="Times New Roman" w:eastAsia="Times New Roman" w:hAnsi="Times New Roman" w:cs="Times New Roman"/>
                <w:i/>
              </w:rPr>
              <w:t>Державному реєстрі речових прав</w:t>
            </w:r>
            <w:r w:rsidR="00DC5A0D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5C8E938A" w14:textId="5C2D3986" w:rsidR="0074389A" w:rsidRPr="0074389A" w:rsidRDefault="00DC5A0D" w:rsidP="00D570F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5A0D">
              <w:rPr>
                <w:rFonts w:ascii="Times New Roman" w:eastAsia="Times New Roman" w:hAnsi="Times New Roman" w:cs="Times New Roman"/>
                <w:i/>
              </w:rPr>
              <w:t xml:space="preserve">господарчий корпус (Літера «В») загальною площею 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441,9 кв.м (реєстраційний номер об’єкта  нерухомого майна: 120206180000</w:t>
            </w:r>
            <w:r>
              <w:rPr>
                <w:rFonts w:ascii="Times New Roman" w:eastAsia="Times New Roman" w:hAnsi="Times New Roman" w:cs="Times New Roman"/>
                <w:i/>
              </w:rPr>
              <w:t>, дата державної реєстрації 10.07.2013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);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лікувальний корпус (літера «А») загальною площею 1820,4 кв.м (реєстраційний номер об’єкта  нерухомого майна: 180740480000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 xml:space="preserve">дата державної реєстрації </w:t>
            </w:r>
            <w:r>
              <w:rPr>
                <w:rFonts w:ascii="Times New Roman" w:eastAsia="Times New Roman" w:hAnsi="Times New Roman" w:cs="Times New Roman"/>
                <w:i/>
              </w:rPr>
              <w:t>16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.2013)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будівля харчоблоку (літера «Г») загальною площею 239,1 кв.м (реєстраційний номер об’єкта  нерухомого майна: 180731780000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 xml:space="preserve">дата державної реєстрації </w:t>
            </w:r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DC5A0D">
              <w:rPr>
                <w:rFonts w:ascii="Times New Roman" w:eastAsia="Times New Roman" w:hAnsi="Times New Roman" w:cs="Times New Roman"/>
                <w:i/>
              </w:rPr>
              <w:t>.2013)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>нежитловий будинок (в літ. А) загальною площею 1220,0 кв.м (реєстраційний номер об’єкта  нерухомого майна: 206871680000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>,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 xml:space="preserve"> дата державної реєстрації 2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>3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>.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>10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 xml:space="preserve">.2013); нежитловий будинок-Будинок з котельнею, літера «А» загальною площею 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>1498 кв.м (реєстраційний номер об’єкта  нерухомого майна: 1819458280000),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 xml:space="preserve">дата державної реєстрації 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>23.04</w:t>
            </w:r>
            <w:r w:rsidR="00D570F5" w:rsidRPr="00D570F5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D570F5">
              <w:rPr>
                <w:rFonts w:ascii="Times New Roman" w:eastAsia="Times New Roman" w:hAnsi="Times New Roman" w:cs="Times New Roman"/>
                <w:i/>
              </w:rPr>
              <w:t>9.</w:t>
            </w:r>
            <w:r w:rsidR="0074389A" w:rsidRPr="0074389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4389A" w:rsidRPr="0074389A" w14:paraId="24C3B5D7" w14:textId="77777777" w:rsidTr="0074389A">
        <w:trPr>
          <w:cantSplit/>
          <w:trHeight w:val="260"/>
        </w:trPr>
        <w:tc>
          <w:tcPr>
            <w:tcW w:w="3402" w:type="dxa"/>
          </w:tcPr>
          <w:p w14:paraId="0FD66A9C" w14:textId="77777777" w:rsidR="0074389A" w:rsidRPr="00D570F5" w:rsidRDefault="0074389A" w:rsidP="0074389A">
            <w:pPr>
              <w:tabs>
                <w:tab w:val="left" w:pos="1861"/>
              </w:tabs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74389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</w:t>
            </w:r>
            <w:r w:rsidRPr="00D570F5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Наявність ДПТ:</w:t>
            </w:r>
          </w:p>
        </w:tc>
        <w:tc>
          <w:tcPr>
            <w:tcW w:w="6237" w:type="dxa"/>
          </w:tcPr>
          <w:p w14:paraId="2FC49CE4" w14:textId="77777777" w:rsidR="0074389A" w:rsidRPr="0074389A" w:rsidRDefault="0074389A" w:rsidP="007438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4389A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74389A" w:rsidRPr="0074389A" w14:paraId="22803C38" w14:textId="77777777" w:rsidTr="0074389A">
        <w:trPr>
          <w:cantSplit/>
          <w:trHeight w:val="1502"/>
        </w:trPr>
        <w:tc>
          <w:tcPr>
            <w:tcW w:w="3402" w:type="dxa"/>
          </w:tcPr>
          <w:p w14:paraId="0323B8E0" w14:textId="77777777" w:rsidR="0074389A" w:rsidRPr="0074389A" w:rsidRDefault="0074389A" w:rsidP="0074389A">
            <w:pPr>
              <w:ind w:left="-113"/>
              <w:rPr>
                <w:rFonts w:ascii="Times New Roman" w:hAnsi="Times New Roman" w:cs="Times New Roman"/>
              </w:rPr>
            </w:pPr>
            <w:r w:rsidRPr="0074389A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C780C98" w14:textId="77777777" w:rsidR="0074389A" w:rsidRPr="00D570F5" w:rsidRDefault="0074389A" w:rsidP="0074389A">
            <w:pPr>
              <w:ind w:left="-113"/>
              <w:rPr>
                <w:rFonts w:ascii="Times New Roman" w:hAnsi="Times New Roman" w:cs="Times New Roman"/>
              </w:rPr>
            </w:pPr>
            <w:r w:rsidRPr="0074389A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2969C956" w14:textId="77777777" w:rsidR="00932AA0" w:rsidRPr="00932AA0" w:rsidRDefault="00932AA0" w:rsidP="00932AA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32AA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 та проекту планування його приміської зони на період до 2020 року, який затверджений рішенням Київської міської ради від 28.03.2002 року №370/1804, земельна ділянка за функціональним призначенням належить до території громадських будівель та споруд.</w:t>
            </w:r>
          </w:p>
          <w:p w14:paraId="1C667AC3" w14:textId="64D05B6D" w:rsidR="0074389A" w:rsidRPr="0074389A" w:rsidRDefault="0074389A" w:rsidP="003170B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4389A">
              <w:rPr>
                <w:rFonts w:ascii="Times New Roman" w:eastAsia="Times New Roman" w:hAnsi="Times New Roman" w:cs="Times New Roman"/>
                <w:i/>
              </w:rPr>
              <w:t>Відповідно до листа Департаменту містобудування та архітектури виконавчого органу Київської міської ради (Київської міської державної адміністрації) від 02.07.2020 № 6837/0/09/19-20 заявлена ініціатива відповідає містобудівній документації.</w:t>
            </w:r>
          </w:p>
        </w:tc>
      </w:tr>
      <w:tr w:rsidR="0074389A" w:rsidRPr="0074389A" w14:paraId="7FC7F580" w14:textId="77777777" w:rsidTr="0074389A">
        <w:trPr>
          <w:cantSplit/>
          <w:trHeight w:val="581"/>
        </w:trPr>
        <w:tc>
          <w:tcPr>
            <w:tcW w:w="3402" w:type="dxa"/>
          </w:tcPr>
          <w:p w14:paraId="2C92FEB8" w14:textId="77777777" w:rsidR="0074389A" w:rsidRPr="0074389A" w:rsidRDefault="0074389A" w:rsidP="0074389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74389A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1E42B289" w14:textId="77777777" w:rsidR="0074389A" w:rsidRPr="0074389A" w:rsidRDefault="0074389A" w:rsidP="0074389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74389A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4389A" w:rsidRPr="0074389A" w14:paraId="1BBFC93F" w14:textId="77777777" w:rsidTr="0074389A">
        <w:trPr>
          <w:cantSplit/>
          <w:trHeight w:val="441"/>
        </w:trPr>
        <w:tc>
          <w:tcPr>
            <w:tcW w:w="3402" w:type="dxa"/>
          </w:tcPr>
          <w:p w14:paraId="3522377F" w14:textId="77777777" w:rsidR="0074389A" w:rsidRPr="0074389A" w:rsidRDefault="0074389A" w:rsidP="0074389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74389A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2CDC9B4" w14:textId="7E3F1F46" w:rsidR="0074389A" w:rsidRPr="0074389A" w:rsidRDefault="0074389A" w:rsidP="0074389A">
            <w:pPr>
              <w:jc w:val="both"/>
              <w:rPr>
                <w:rFonts w:ascii="Arial" w:hAnsi="Arial" w:cs="Arial"/>
                <w:i/>
              </w:rPr>
            </w:pPr>
            <w:r w:rsidRPr="0074389A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74389A" w:rsidRPr="0074389A" w14:paraId="772B5210" w14:textId="77777777" w:rsidTr="00D570F5">
        <w:trPr>
          <w:cantSplit/>
          <w:trHeight w:val="2745"/>
        </w:trPr>
        <w:tc>
          <w:tcPr>
            <w:tcW w:w="3402" w:type="dxa"/>
          </w:tcPr>
          <w:p w14:paraId="27983AF9" w14:textId="77777777" w:rsidR="0074389A" w:rsidRPr="0074389A" w:rsidRDefault="0074389A" w:rsidP="0074389A">
            <w:pPr>
              <w:ind w:left="-113"/>
              <w:rPr>
                <w:rFonts w:ascii="Times New Roman" w:hAnsi="Times New Roman" w:cs="Times New Roman"/>
              </w:rPr>
            </w:pPr>
            <w:r w:rsidRPr="0074389A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2ADCE433" w14:textId="662B5F78" w:rsidR="0074389A" w:rsidRPr="0074389A" w:rsidRDefault="0074389A" w:rsidP="007438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389A">
              <w:rPr>
                <w:rFonts w:ascii="Times New Roman" w:hAnsi="Times New Roman" w:cs="Times New Roman"/>
                <w:i/>
              </w:rPr>
              <w:t xml:space="preserve">Земельна ділянка розташована в Центральному історичному ареалі міста Києва, </w:t>
            </w:r>
            <w:r w:rsidR="00B73207" w:rsidRPr="00B73207">
              <w:rPr>
                <w:rFonts w:ascii="Times New Roman" w:hAnsi="Times New Roman" w:cs="Times New Roman"/>
                <w:i/>
              </w:rPr>
              <w:t>в межах пам’ятки археології національного значення «Кирилівська стоянка первісних людей епохи палеоліту</w:t>
            </w:r>
            <w:r w:rsidR="00B73207">
              <w:rPr>
                <w:rFonts w:ascii="Times New Roman" w:hAnsi="Times New Roman" w:cs="Times New Roman"/>
                <w:i/>
              </w:rPr>
              <w:t xml:space="preserve">» (вул. Кирилівська (Фрунзе), 59-61) (постанова Кабінету Міністрів України від 03.09.2009 № 928, охоронний № 260052-Н), в зоні </w:t>
            </w:r>
            <w:r w:rsidR="00B73207" w:rsidRPr="00B73207">
              <w:rPr>
                <w:rFonts w:ascii="Times New Roman" w:hAnsi="Times New Roman" w:cs="Times New Roman"/>
                <w:i/>
              </w:rPr>
              <w:t xml:space="preserve"> охоронюваного ландшафту</w:t>
            </w:r>
            <w:r w:rsidR="00B73207">
              <w:rPr>
                <w:rFonts w:ascii="Times New Roman" w:hAnsi="Times New Roman" w:cs="Times New Roman"/>
                <w:i/>
              </w:rPr>
              <w:t xml:space="preserve">, </w:t>
            </w:r>
            <w:r w:rsidR="00B73207" w:rsidRPr="0074389A">
              <w:rPr>
                <w:rFonts w:ascii="Times New Roman" w:hAnsi="Times New Roman" w:cs="Times New Roman"/>
                <w:i/>
              </w:rPr>
              <w:t>в археологічній охоронній зоні</w:t>
            </w:r>
            <w:r w:rsidR="00B73207">
              <w:rPr>
                <w:rFonts w:ascii="Times New Roman" w:hAnsi="Times New Roman" w:cs="Times New Roman"/>
                <w:i/>
              </w:rPr>
              <w:t xml:space="preserve"> (рішення виконкому Київської міської ради народних депутатів від 16.07.19779 № 920, розпорядження Київської міської державної адміністрації від 17.05.2002</w:t>
            </w:r>
          </w:p>
        </w:tc>
      </w:tr>
      <w:tr w:rsidR="006616D3" w:rsidRPr="0074389A" w14:paraId="60C88E03" w14:textId="77777777" w:rsidTr="00D570F5">
        <w:trPr>
          <w:cantSplit/>
          <w:trHeight w:val="11940"/>
        </w:trPr>
        <w:tc>
          <w:tcPr>
            <w:tcW w:w="3402" w:type="dxa"/>
          </w:tcPr>
          <w:p w14:paraId="4E436C63" w14:textId="77777777" w:rsidR="006616D3" w:rsidRPr="0074389A" w:rsidRDefault="006616D3" w:rsidP="0074389A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6868444" w14:textId="77777777" w:rsidR="00932AA0" w:rsidRPr="00932AA0" w:rsidRDefault="00D570F5" w:rsidP="00932AA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70F5">
              <w:rPr>
                <w:rFonts w:ascii="Times New Roman" w:hAnsi="Times New Roman" w:cs="Times New Roman"/>
                <w:i/>
              </w:rPr>
              <w:t xml:space="preserve">№ 979), на території пам’ятки ландшафту і історії місцевого значення «Історичний ландшафт Київських гір і долини р. Дніпра» (наказ Міністерства культури і туризму </w:t>
            </w:r>
            <w:r w:rsidR="006616D3">
              <w:rPr>
                <w:rFonts w:ascii="Times New Roman" w:hAnsi="Times New Roman" w:cs="Times New Roman"/>
                <w:i/>
              </w:rPr>
              <w:t xml:space="preserve">України від 03.02.2010 № 58/0/16-10, в редакції Міністерства культури України від 16.06.2011                                 № 453/0/16-11, охоронний № 560-Кв). Також, по                              вул. Кирилівській (Фрунзе), 59-61 розташована пам’ятка археології місцевого значення «Могильник» (рішення виконавчого комітету Київської міськради народних депутатів від 17.11.1987 № 1112); по вул. Кирилівській,   61-63 </w:t>
            </w:r>
            <w:r w:rsidR="006616D3" w:rsidRPr="0074389A">
              <w:rPr>
                <w:rFonts w:ascii="Times New Roman" w:hAnsi="Times New Roman" w:cs="Times New Roman"/>
                <w:i/>
              </w:rPr>
              <w:t>розташовуються щойно виявлені об’єкти культурної спадщини – Комплекс хірургічної лікарні І. та М. Зайцевих при якій існувала синагога ХІХ-поч. ХХ ст.: Головний та Лікарняний корпуси</w:t>
            </w:r>
            <w:r w:rsidR="00932AA0">
              <w:rPr>
                <w:rFonts w:ascii="Times New Roman" w:hAnsi="Times New Roman" w:cs="Times New Roman"/>
                <w:i/>
              </w:rPr>
              <w:t xml:space="preserve"> </w:t>
            </w:r>
            <w:r w:rsidR="00932AA0" w:rsidRPr="00932AA0">
              <w:rPr>
                <w:rFonts w:ascii="Times New Roman" w:hAnsi="Times New Roman" w:cs="Times New Roman"/>
                <w:i/>
              </w:rPr>
              <w:t xml:space="preserve">(листи Департаменту культури виконавчого органу Київської міської ради (Київської міської державної адміністрації) від 29.12.2017 № 060-10075, Департамент охорони культурної спадщини (виконавчого органу Київської міської ради (Київської міської державної адміністрації) від 01.11.2023 № 066-4040, Міністерства культури та інформаційної політики України від 12.04.2023 №06/35/3429-23). </w:t>
            </w:r>
          </w:p>
          <w:p w14:paraId="218D285B" w14:textId="16FA5EDE" w:rsidR="00932AA0" w:rsidRPr="00932AA0" w:rsidRDefault="00932AA0" w:rsidP="00932AA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932AA0">
              <w:rPr>
                <w:rFonts w:ascii="Times New Roman" w:hAnsi="Times New Roman" w:cs="Times New Roman"/>
                <w:i/>
              </w:rPr>
              <w:t>На щойно виявлені об’єкти культурної спадщини між Головним управлінням охорони культурної спадщини Київської міської державної адміністрації та ВАТ «Фармак» укладені охоронні договори на вул. Фрунзе, 61             № 1157 від 15.05.2007 та на вул. Фрунзе 63-Б № 1158 від 15.05.2007</w:t>
            </w:r>
          </w:p>
          <w:p w14:paraId="1180782A" w14:textId="52A3F1F7" w:rsidR="006616D3" w:rsidRDefault="006616D3" w:rsidP="006616D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389A">
              <w:rPr>
                <w:rFonts w:ascii="Times New Roman" w:hAnsi="Times New Roman" w:cs="Times New Roman"/>
                <w:i/>
              </w:rPr>
              <w:t>Підпунктом 3.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74389A">
              <w:rPr>
                <w:rFonts w:ascii="Times New Roman" w:hAnsi="Times New Roman" w:cs="Times New Roman"/>
                <w:i/>
              </w:rPr>
              <w:t xml:space="preserve"> пункту 3 проєкту рішення запропоновано з урахуванням існуючої судової практики (постанови Верховного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89A">
              <w:rPr>
                <w:rFonts w:ascii="Times New Roman" w:hAnsi="Times New Roman" w:cs="Times New Roman"/>
                <w:i/>
              </w:rPr>
              <w:t xml:space="preserve"> Cуду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89A">
              <w:rPr>
                <w:rFonts w:ascii="Times New Roman" w:hAnsi="Times New Roman" w:cs="Times New Roman"/>
                <w:i/>
              </w:rPr>
              <w:t xml:space="preserve"> від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89A">
              <w:rPr>
                <w:rFonts w:ascii="Times New Roman" w:hAnsi="Times New Roman" w:cs="Times New Roman"/>
                <w:i/>
              </w:rPr>
              <w:t xml:space="preserve">18.06.2020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89A">
              <w:rPr>
                <w:rFonts w:ascii="Times New Roman" w:hAnsi="Times New Roman" w:cs="Times New Roman"/>
                <w:i/>
              </w:rPr>
              <w:t xml:space="preserve">у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89A">
              <w:rPr>
                <w:rFonts w:ascii="Times New Roman" w:hAnsi="Times New Roman" w:cs="Times New Roman"/>
                <w:i/>
              </w:rPr>
              <w:t xml:space="preserve">справі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89A">
              <w:rPr>
                <w:rFonts w:ascii="Times New Roman" w:hAnsi="Times New Roman" w:cs="Times New Roman"/>
                <w:i/>
              </w:rPr>
              <w:t>№ 925/449/19,</w:t>
            </w:r>
          </w:p>
          <w:p w14:paraId="088EA2F3" w14:textId="77777777" w:rsidR="006616D3" w:rsidRPr="00F358D9" w:rsidRDefault="006616D3" w:rsidP="006616D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58D9">
              <w:rPr>
                <w:rFonts w:ascii="Times New Roman" w:hAnsi="Times New Roman" w:cs="Times New Roman"/>
                <w:i/>
              </w:rPr>
              <w:t>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F3451AE" w14:textId="77777777" w:rsidR="006616D3" w:rsidRDefault="006616D3" w:rsidP="006616D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58D9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5B1EBCC" w14:textId="77777777" w:rsidR="00D570F5" w:rsidRPr="00D570F5" w:rsidRDefault="00D570F5" w:rsidP="00D570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70F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BA1FF37" w14:textId="65AFA196" w:rsidR="00D570F5" w:rsidRPr="0074389A" w:rsidRDefault="00D570F5" w:rsidP="00D570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70F5">
              <w:rPr>
                <w:rFonts w:ascii="Times New Roman" w:hAnsi="Times New Roman" w:cs="Times New Roman"/>
                <w:i/>
              </w:rPr>
              <w:t xml:space="preserve">Зважаючи на вказане, цей проєкт рішення направляється для подальшого розгляду Київською міською радою відповідно до її Регламенту.       </w:t>
            </w:r>
          </w:p>
        </w:tc>
      </w:tr>
    </w:tbl>
    <w:p w14:paraId="146E7966" w14:textId="47FF55D2" w:rsidR="0074389A" w:rsidRPr="0074389A" w:rsidRDefault="0074389A" w:rsidP="0074389A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Стан нормативно-правової бази у даній сфері правового регулювання.</w:t>
      </w:r>
    </w:p>
    <w:p w14:paraId="6D340A54" w14:textId="53060A14" w:rsidR="0074389A" w:rsidRDefault="0074389A" w:rsidP="0074389A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</w:t>
      </w:r>
      <w:r w:rsidR="006616D3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                    </w:t>
      </w: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від 20.04.2017 № 241/2463.</w:t>
      </w:r>
    </w:p>
    <w:p w14:paraId="5F0AEB3C" w14:textId="77777777" w:rsidR="00E66B4B" w:rsidRDefault="00E66B4B" w:rsidP="0074389A">
      <w:pPr>
        <w:tabs>
          <w:tab w:val="left" w:pos="709"/>
          <w:tab w:val="left" w:pos="851"/>
        </w:tabs>
        <w:ind w:firstLine="425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007D3547" w14:textId="34A2A7C4" w:rsidR="0074389A" w:rsidRPr="0074389A" w:rsidRDefault="0074389A" w:rsidP="0074389A">
      <w:pPr>
        <w:tabs>
          <w:tab w:val="left" w:pos="709"/>
          <w:tab w:val="left" w:pos="851"/>
        </w:tabs>
        <w:ind w:firstLine="425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</w:t>
      </w:r>
      <w:r w:rsidR="004D726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єкт рішення </w:t>
      </w:r>
      <w:r w:rsidRPr="0074389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5E71828A" w14:textId="77777777" w:rsidR="0074389A" w:rsidRPr="0074389A" w:rsidRDefault="0074389A" w:rsidP="0074389A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3A9C63E" w14:textId="77777777" w:rsidR="0074389A" w:rsidRPr="0074389A" w:rsidRDefault="0074389A" w:rsidP="0074389A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63272338" w14:textId="77777777" w:rsidR="0074389A" w:rsidRPr="0074389A" w:rsidRDefault="0074389A" w:rsidP="0074389A">
      <w:pPr>
        <w:numPr>
          <w:ilvl w:val="0"/>
          <w:numId w:val="3"/>
        </w:numPr>
        <w:tabs>
          <w:tab w:val="left" w:pos="728"/>
        </w:tabs>
        <w:spacing w:after="40"/>
        <w:ind w:firstLine="420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 обґрунтування.</w:t>
      </w:r>
    </w:p>
    <w:p w14:paraId="6F7F0E5B" w14:textId="77777777" w:rsidR="0074389A" w:rsidRPr="0074389A" w:rsidRDefault="0074389A" w:rsidP="0074389A">
      <w:pPr>
        <w:shd w:val="clear" w:color="auto" w:fill="FFFFFF"/>
        <w:tabs>
          <w:tab w:val="left" w:pos="426"/>
        </w:tabs>
        <w:spacing w:after="40"/>
        <w:ind w:left="40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 рішення не потребує додаткових витрат міського бюджету.</w:t>
      </w:r>
    </w:p>
    <w:p w14:paraId="7856B24A" w14:textId="1503FFCF" w:rsidR="0074389A" w:rsidRPr="0074389A" w:rsidRDefault="0074389A" w:rsidP="0074389A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Відповідно до Податкового кодексу України, Закону України «Про оренду землі» та рішення Київської міської ради</w:t>
      </w:r>
      <w:r w:rsidR="00A7491B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 w:rsidR="00A7491B" w:rsidRPr="00A7491B">
        <w:rPr>
          <w:rFonts w:ascii="Times New Roman" w:eastAsia="Times New Roman" w:hAnsi="Times New Roman" w:cs="Times New Roman"/>
          <w:iCs/>
          <w:color w:val="auto"/>
          <w:lang w:val="ru-RU" w:eastAsia="en-US"/>
        </w:rPr>
        <w:t>від 14</w:t>
      </w:r>
      <w:r w:rsidR="00A7491B">
        <w:rPr>
          <w:rFonts w:ascii="Times New Roman" w:eastAsia="Times New Roman" w:hAnsi="Times New Roman" w:cs="Times New Roman"/>
          <w:iCs/>
          <w:color w:val="auto"/>
          <w:lang w:val="ru-RU" w:eastAsia="en-US"/>
        </w:rPr>
        <w:t>.12</w:t>
      </w:r>
      <w:r w:rsidR="00A7491B" w:rsidRPr="00A7491B">
        <w:rPr>
          <w:rFonts w:ascii="Times New Roman" w:eastAsia="Times New Roman" w:hAnsi="Times New Roman" w:cs="Times New Roman"/>
          <w:iCs/>
          <w:color w:val="auto"/>
          <w:lang w:val="ru-RU" w:eastAsia="en-US"/>
        </w:rPr>
        <w:t xml:space="preserve"> 2023 року №7531/7572 </w:t>
      </w: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«Про бюджет міста Києва на 202</w:t>
      </w:r>
      <w:r w:rsidR="00A7491B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4</w:t>
      </w: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рік» </w:t>
      </w:r>
      <w:r w:rsidRPr="0074389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орієнтовний</w:t>
      </w: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розмір річної орендної плати складатиме</w:t>
      </w:r>
      <w:r w:rsidRPr="0074389A">
        <w:rPr>
          <w:rFonts w:ascii="Times New Roman" w:eastAsia="Times New Roman" w:hAnsi="Times New Roman" w:cs="Times New Roman"/>
          <w:b/>
          <w:iCs/>
          <w:color w:val="auto"/>
          <w:lang w:val="ru-RU" w:eastAsia="en-US" w:bidi="ar-SA"/>
        </w:rPr>
        <w:t xml:space="preserve">:  </w:t>
      </w:r>
      <w:r w:rsidRPr="0074389A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1 084 353</w:t>
      </w:r>
      <w:r w:rsidRPr="0074389A">
        <w:rPr>
          <w:rFonts w:ascii="Times New Roman" w:eastAsia="Times New Roman" w:hAnsi="Times New Roman" w:cs="Times New Roman"/>
          <w:iCs/>
          <w:color w:val="auto"/>
          <w:u w:val="single"/>
          <w:lang w:val="ru-RU" w:eastAsia="en-US" w:bidi="ar-SA"/>
        </w:rPr>
        <w:t xml:space="preserve"> </w:t>
      </w:r>
      <w:r w:rsidRPr="0074389A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грн 63 коп. ( 3 %).</w:t>
      </w:r>
    </w:p>
    <w:p w14:paraId="3102BD31" w14:textId="77777777" w:rsidR="0074389A" w:rsidRPr="0074389A" w:rsidRDefault="0074389A" w:rsidP="0074389A">
      <w:pPr>
        <w:shd w:val="clear" w:color="auto" w:fill="FFFFFF"/>
        <w:tabs>
          <w:tab w:val="left" w:pos="426"/>
        </w:tabs>
        <w:ind w:firstLine="426"/>
        <w:rPr>
          <w:rFonts w:ascii="Times New Roman" w:eastAsia="Times New Roman" w:hAnsi="Times New Roman" w:cs="Times New Roman"/>
          <w:b/>
          <w:iCs/>
          <w:color w:val="auto"/>
          <w:lang w:val="ru-RU" w:eastAsia="en-US" w:bidi="ar-SA"/>
        </w:rPr>
      </w:pPr>
    </w:p>
    <w:p w14:paraId="5120C177" w14:textId="77777777" w:rsidR="0074389A" w:rsidRPr="0074389A" w:rsidRDefault="0074389A" w:rsidP="0074389A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Прогноз соціально-економічних та інших наслідків прийняття рішення.</w:t>
      </w:r>
    </w:p>
    <w:p w14:paraId="70AAC2B3" w14:textId="77777777" w:rsidR="0074389A" w:rsidRPr="0074389A" w:rsidRDefault="0074389A" w:rsidP="0074389A">
      <w:pPr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74389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F5DE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169C8EE2" w:rsidR="00FF1715" w:rsidRPr="00A7491B" w:rsidRDefault="00FF1715" w:rsidP="00A7491B">
      <w:pPr>
        <w:rPr>
          <w:rFonts w:ascii="Times New Roman" w:hAnsi="Times New Roman" w:cs="Times New Roman"/>
        </w:rPr>
      </w:pPr>
    </w:p>
    <w:sectPr w:rsidR="00FF1715" w:rsidRPr="00A7491B" w:rsidSect="00AC6C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09FC" w14:textId="77777777" w:rsidR="00BD2060" w:rsidRDefault="00BD20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694426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694426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694426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506" w14:textId="77777777" w:rsidR="00BD2060" w:rsidRDefault="00BD20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2BC7" w14:textId="77777777" w:rsidR="00BD2060" w:rsidRDefault="00BD206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ED8C43D" w:rsidR="00694426" w:rsidRPr="00FF5DE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F5DE7">
          <w:rPr>
            <w:i w:val="0"/>
            <w:sz w:val="12"/>
            <w:szCs w:val="12"/>
            <w:lang w:val="ru-RU"/>
          </w:rPr>
          <w:t>Пояснювальна записка № ПЗН-61262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F5DE7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F5DE7">
          <w:rPr>
            <w:i w:val="0"/>
            <w:sz w:val="12"/>
            <w:szCs w:val="12"/>
            <w:lang w:val="ru-RU"/>
          </w:rPr>
          <w:t>09.01.2024</w:t>
        </w:r>
        <w:r w:rsidR="0012494D" w:rsidRPr="00FF5DE7">
          <w:rPr>
            <w:i w:val="0"/>
            <w:sz w:val="12"/>
            <w:szCs w:val="12"/>
            <w:lang w:val="ru-RU"/>
          </w:rPr>
          <w:t xml:space="preserve"> до </w:t>
        </w:r>
        <w:r w:rsidR="00BD2060">
          <w:rPr>
            <w:i w:val="0"/>
            <w:sz w:val="12"/>
            <w:szCs w:val="12"/>
            <w:lang w:val="ru-RU"/>
          </w:rPr>
          <w:t xml:space="preserve">справи </w:t>
        </w:r>
        <w:r w:rsidR="0012494D" w:rsidRPr="00FF5DE7">
          <w:rPr>
            <w:i w:val="0"/>
            <w:sz w:val="12"/>
            <w:szCs w:val="12"/>
            <w:lang w:val="ru-RU"/>
          </w:rPr>
          <w:t xml:space="preserve"> 464394450</w:t>
        </w:r>
      </w:p>
      <w:p w14:paraId="3386C57A" w14:textId="4BEA7661" w:rsidR="00694426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F78AE" w:rsidRPr="006F78A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694426" w:rsidRDefault="00694426" w:rsidP="007032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73ED" w14:textId="77777777" w:rsidR="00BD2060" w:rsidRDefault="00BD20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27206">
    <w:abstractNumId w:val="0"/>
  </w:num>
  <w:num w:numId="2" w16cid:durableId="1093933687">
    <w:abstractNumId w:val="2"/>
  </w:num>
  <w:num w:numId="3" w16cid:durableId="58911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92170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170B5"/>
    <w:rsid w:val="00346872"/>
    <w:rsid w:val="003A13FE"/>
    <w:rsid w:val="003C3E66"/>
    <w:rsid w:val="003C764C"/>
    <w:rsid w:val="00452D5A"/>
    <w:rsid w:val="00463B38"/>
    <w:rsid w:val="00495A67"/>
    <w:rsid w:val="004D726A"/>
    <w:rsid w:val="0050652B"/>
    <w:rsid w:val="005740F1"/>
    <w:rsid w:val="00581A44"/>
    <w:rsid w:val="005C003C"/>
    <w:rsid w:val="005D5C2D"/>
    <w:rsid w:val="005E2EFF"/>
    <w:rsid w:val="0065190A"/>
    <w:rsid w:val="006616D3"/>
    <w:rsid w:val="00694426"/>
    <w:rsid w:val="006A34C6"/>
    <w:rsid w:val="006F78AE"/>
    <w:rsid w:val="007033CD"/>
    <w:rsid w:val="00706695"/>
    <w:rsid w:val="00725C6A"/>
    <w:rsid w:val="007312B1"/>
    <w:rsid w:val="00742F11"/>
    <w:rsid w:val="0074389A"/>
    <w:rsid w:val="007C0899"/>
    <w:rsid w:val="007D4A0A"/>
    <w:rsid w:val="007E3A33"/>
    <w:rsid w:val="007F05B6"/>
    <w:rsid w:val="007F1356"/>
    <w:rsid w:val="00820317"/>
    <w:rsid w:val="00820DB3"/>
    <w:rsid w:val="00825F67"/>
    <w:rsid w:val="00855E11"/>
    <w:rsid w:val="00932AA0"/>
    <w:rsid w:val="0094351B"/>
    <w:rsid w:val="0098267F"/>
    <w:rsid w:val="00A03734"/>
    <w:rsid w:val="00A1045E"/>
    <w:rsid w:val="00A214DC"/>
    <w:rsid w:val="00A2571C"/>
    <w:rsid w:val="00A318A9"/>
    <w:rsid w:val="00A34F0D"/>
    <w:rsid w:val="00A404EA"/>
    <w:rsid w:val="00A60058"/>
    <w:rsid w:val="00A73294"/>
    <w:rsid w:val="00A7491B"/>
    <w:rsid w:val="00A92A53"/>
    <w:rsid w:val="00A94E5D"/>
    <w:rsid w:val="00AA4A94"/>
    <w:rsid w:val="00AA7E1B"/>
    <w:rsid w:val="00AC6C1F"/>
    <w:rsid w:val="00AD77FD"/>
    <w:rsid w:val="00AE1A2E"/>
    <w:rsid w:val="00AE6379"/>
    <w:rsid w:val="00B00C12"/>
    <w:rsid w:val="00B11B2C"/>
    <w:rsid w:val="00B21F35"/>
    <w:rsid w:val="00B30291"/>
    <w:rsid w:val="00B73207"/>
    <w:rsid w:val="00B84B97"/>
    <w:rsid w:val="00B96FCD"/>
    <w:rsid w:val="00BD2060"/>
    <w:rsid w:val="00C04B24"/>
    <w:rsid w:val="00C20204"/>
    <w:rsid w:val="00C5746C"/>
    <w:rsid w:val="00C70FE7"/>
    <w:rsid w:val="00C86937"/>
    <w:rsid w:val="00C94FF1"/>
    <w:rsid w:val="00C95681"/>
    <w:rsid w:val="00CA5D01"/>
    <w:rsid w:val="00D27EDF"/>
    <w:rsid w:val="00D3686B"/>
    <w:rsid w:val="00D570F5"/>
    <w:rsid w:val="00D57CE8"/>
    <w:rsid w:val="00D659E4"/>
    <w:rsid w:val="00D702BD"/>
    <w:rsid w:val="00D77F52"/>
    <w:rsid w:val="00D85DDE"/>
    <w:rsid w:val="00DC5A0D"/>
    <w:rsid w:val="00E34240"/>
    <w:rsid w:val="00E60C6D"/>
    <w:rsid w:val="00E6258B"/>
    <w:rsid w:val="00E66B4B"/>
    <w:rsid w:val="00E90C7D"/>
    <w:rsid w:val="00E92EA7"/>
    <w:rsid w:val="00EC641A"/>
    <w:rsid w:val="00EF388D"/>
    <w:rsid w:val="00F012A7"/>
    <w:rsid w:val="00F358D9"/>
    <w:rsid w:val="00F54A05"/>
    <w:rsid w:val="00F60E6B"/>
    <w:rsid w:val="00F72AE2"/>
    <w:rsid w:val="00F801D8"/>
    <w:rsid w:val="00FF1715"/>
    <w:rsid w:val="00FF3CE6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7438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8"/>
    <w:uiPriority w:val="39"/>
    <w:rsid w:val="000921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9735-B15F-43EA-A742-34AAE83E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5950</Words>
  <Characters>3392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9324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2024-01-15T08:59:00Z</cp:lastPrinted>
  <dcterms:created xsi:type="dcterms:W3CDTF">2024-01-19T13:57:00Z</dcterms:created>
  <dcterms:modified xsi:type="dcterms:W3CDTF">2024-01-19T13:57:00Z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