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C1449F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457413506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677A00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457413506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C1449F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C1449F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1900109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49F">
        <w:rPr>
          <w:b/>
          <w:bCs/>
          <w:i w:val="0"/>
          <w:iCs w:val="0"/>
          <w:sz w:val="24"/>
          <w:szCs w:val="24"/>
          <w:lang w:val="ru-RU"/>
        </w:rPr>
        <w:t xml:space="preserve">№ ПЗН-46963 від </w:t>
      </w:r>
      <w:r w:rsidRPr="00C1449F">
        <w:rPr>
          <w:b/>
          <w:bCs/>
          <w:i w:val="0"/>
          <w:sz w:val="24"/>
          <w:szCs w:val="24"/>
          <w:lang w:val="ru-RU"/>
        </w:rPr>
        <w:t>24.11.2022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86A438" w14:textId="6A4A272A" w:rsidR="00AB6376" w:rsidRPr="00433810" w:rsidRDefault="00C1449F" w:rsidP="00C1449F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C1449F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«УКРБУД-ІНВЕСТИЦІЇ» земельної ділянки в оренду для експлуатації та обслуговування будівлі складу паперу, будівлі-гаражних боксів, будівлі прохідної, будівлі складу ПММ на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C1449F">
        <w:rPr>
          <w:rFonts w:eastAsia="Georgia"/>
          <w:b/>
          <w:i/>
          <w:iCs/>
          <w:sz w:val="24"/>
          <w:szCs w:val="24"/>
          <w:lang w:val="ru-RU"/>
        </w:rPr>
        <w:t>вул. Костянтинівській, 72 у Подільському районі міста Києва</w:t>
      </w: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4F7D4E">
        <w:trPr>
          <w:cantSplit/>
          <w:trHeight w:val="74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ТОВАРИСТВО З ОБМЕЖЕНОЮ ВІДПОВІДАЛЬНІСТЮ «УКРБУД-ІНВЕСТИЦІЇ»</w:t>
            </w:r>
          </w:p>
        </w:tc>
      </w:tr>
      <w:tr w:rsidR="00AB6376" w:rsidRPr="00CF2418" w14:paraId="095E8B0B" w14:textId="77777777" w:rsidTr="004F7D4E">
        <w:trPr>
          <w:cantSplit/>
          <w:trHeight w:val="1633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0996D517" w14:textId="7E37FE70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C1449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  <w:p w14:paraId="7A7992F7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2508161A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4244AD66" w14:textId="77777777" w:rsidR="002E6951" w:rsidRPr="00FB5D25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39F46B75" w14:textId="77777777" w:rsidR="004F7D4E" w:rsidRPr="004F7D4E" w:rsidRDefault="004F7D4E" w:rsidP="004F7D4E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4F7D4E">
              <w:rPr>
                <w:b w:val="0"/>
                <w:i/>
                <w:sz w:val="24"/>
                <w:szCs w:val="24"/>
                <w:lang w:val="ru-RU"/>
              </w:rPr>
              <w:t>ГОРАЙЧУК АНАТОЛІЙ ІВАНОВИЧ</w:t>
            </w:r>
          </w:p>
          <w:p w14:paraId="70CB331B" w14:textId="2BB038B8" w:rsidR="004F7D4E" w:rsidRPr="004F7D4E" w:rsidRDefault="004F7D4E" w:rsidP="004F7D4E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4F7D4E">
              <w:rPr>
                <w:b w:val="0"/>
                <w:i/>
                <w:sz w:val="24"/>
                <w:szCs w:val="24"/>
                <w:lang w:val="ru-RU"/>
              </w:rPr>
              <w:t>Адреса засновника: Україна, 03150, місто Київ, ВУЛИЦЯ ЧЕРВОНОАРМІЙСЬКА</w:t>
            </w:r>
            <w:r>
              <w:rPr>
                <w:b w:val="0"/>
                <w:i/>
                <w:sz w:val="24"/>
                <w:szCs w:val="24"/>
                <w:lang w:val="ru-RU"/>
              </w:rPr>
              <w:t>;</w:t>
            </w:r>
            <w:r w:rsidRPr="004F7D4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0E154C7F" w14:textId="77777777" w:rsidR="004F7D4E" w:rsidRPr="004F7D4E" w:rsidRDefault="004F7D4E" w:rsidP="004F7D4E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4F7D4E">
              <w:rPr>
                <w:b w:val="0"/>
                <w:i/>
                <w:sz w:val="24"/>
                <w:szCs w:val="24"/>
                <w:lang w:val="ru-RU"/>
              </w:rPr>
              <w:t>КОСТИРКО ВІКТОР МИКОЛАЙОВИЧ</w:t>
            </w:r>
          </w:p>
          <w:p w14:paraId="62245A3C" w14:textId="2B3175F6" w:rsidR="004F7D4E" w:rsidRPr="004F7D4E" w:rsidRDefault="004F7D4E" w:rsidP="004F7D4E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4F7D4E">
              <w:rPr>
                <w:b w:val="0"/>
                <w:i/>
                <w:sz w:val="24"/>
                <w:szCs w:val="24"/>
                <w:lang w:val="ru-RU"/>
              </w:rPr>
              <w:t xml:space="preserve">Адреса засновника: Україна, 04210, місто Київ, ПРОСПЕКТ ГЕРОЇВ СТАЛІНГРАДУ </w:t>
            </w:r>
          </w:p>
          <w:p w14:paraId="71B35F5E" w14:textId="162D3A95" w:rsidR="00AB6376" w:rsidRPr="00433810" w:rsidRDefault="00AB6376" w:rsidP="004F7D4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AB6376" w:rsidRPr="00CF2418" w14:paraId="1370FA12" w14:textId="77777777" w:rsidTr="004F7D4E">
        <w:trPr>
          <w:cantSplit/>
          <w:trHeight w:val="1857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C1449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4994BE0" w14:textId="77777777" w:rsidR="004F7D4E" w:rsidRPr="004F7D4E" w:rsidRDefault="004F7D4E" w:rsidP="004F7D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4F7D4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ГОРАЙЧУК АНАТОЛІЙ ІВАНОВИЧ</w:t>
            </w:r>
          </w:p>
          <w:p w14:paraId="1800C591" w14:textId="77777777" w:rsidR="004F7D4E" w:rsidRPr="004F7D4E" w:rsidRDefault="004F7D4E" w:rsidP="004F7D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4F7D4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Адреса засновника: Україна, 03150, місто Київ, ВУЛИЦЯ ЧЕРВОНОАРМІЙСЬКА; </w:t>
            </w:r>
          </w:p>
          <w:p w14:paraId="70A80272" w14:textId="77777777" w:rsidR="004F7D4E" w:rsidRPr="004F7D4E" w:rsidRDefault="004F7D4E" w:rsidP="004F7D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4F7D4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КОСТИРКО ВІКТОР МИКОЛАЙОВИЧ</w:t>
            </w:r>
          </w:p>
          <w:p w14:paraId="7872C725" w14:textId="77777777" w:rsidR="004F7D4E" w:rsidRPr="004F7D4E" w:rsidRDefault="004F7D4E" w:rsidP="004F7D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4F7D4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Адреса засновника: Україна, 04210, місто Київ, ПРОСПЕКТ ГЕРОЇВ СТАЛІНГРАДУ </w:t>
            </w:r>
          </w:p>
          <w:p w14:paraId="2C8207C6" w14:textId="126C021A" w:rsidR="00AB6376" w:rsidRPr="004F7D4E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14.11.2022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457413506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1449F">
        <w:rPr>
          <w:sz w:val="24"/>
          <w:szCs w:val="24"/>
          <w:lang w:val="ru-RU"/>
        </w:rPr>
        <w:t>8000000000:85:288:0014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081CCA">
        <w:trPr>
          <w:trHeight w:hRule="exact" w:val="37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C1449F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433810">
              <w:rPr>
                <w:i/>
                <w:iCs/>
                <w:sz w:val="24"/>
                <w:szCs w:val="24"/>
              </w:rPr>
              <w:t>Костянтинівська, 72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0,4114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081CCA">
        <w:trPr>
          <w:trHeight w:hRule="exact" w:val="438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53F34369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C1449F">
              <w:rPr>
                <w:i/>
                <w:sz w:val="24"/>
                <w:szCs w:val="24"/>
                <w:lang w:val="ru-RU"/>
              </w:rPr>
              <w:t>оренда</w:t>
            </w:r>
            <w:r w:rsidR="00081CCA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33D07122" w:rsidR="00AB6376" w:rsidRPr="00C1449F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C1449F">
              <w:rPr>
                <w:i/>
                <w:sz w:val="24"/>
                <w:szCs w:val="24"/>
                <w:highlight w:val="white"/>
                <w:lang w:val="ru-RU"/>
              </w:rPr>
              <w:t xml:space="preserve">землі </w:t>
            </w:r>
            <w:r w:rsidR="00081CCA" w:rsidRPr="00081CCA">
              <w:rPr>
                <w:i/>
                <w:sz w:val="24"/>
                <w:szCs w:val="24"/>
                <w:lang w:val="ru-RU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</w:tr>
      <w:tr w:rsidR="00AB6376" w14:paraId="759231D0" w14:textId="77777777" w:rsidTr="00081CCA">
        <w:trPr>
          <w:trHeight w:hRule="exact" w:val="1416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1449F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914007C" w14:textId="27690313" w:rsidR="00D83BE9" w:rsidRPr="00C1449F" w:rsidRDefault="00AB6376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C1449F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C1449F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081CCA">
              <w:rPr>
                <w:rStyle w:val="ac"/>
                <w:sz w:val="24"/>
                <w:szCs w:val="24"/>
                <w:lang w:val="uk-UA"/>
              </w:rPr>
              <w:t>для</w:t>
            </w:r>
            <w:r w:rsidR="00081CCA" w:rsidRPr="00081CCA">
              <w:rPr>
                <w:lang w:val="uk-UA"/>
              </w:rPr>
              <w:t xml:space="preserve"> </w:t>
            </w:r>
            <w:r w:rsidR="00081CCA" w:rsidRPr="00081CCA">
              <w:rPr>
                <w:rStyle w:val="ac"/>
                <w:sz w:val="24"/>
                <w:szCs w:val="24"/>
                <w:lang w:val="uk-UA"/>
              </w:rPr>
              <w:t>експлуатації та обслуговування будівлі складу паперу, будівлі-гаражних боксів, будівлі прохідної, будівлі складу ПММ</w:t>
            </w:r>
            <w:r w:rsidR="00081CCA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  <w:p w14:paraId="4F6362BF" w14:textId="77777777" w:rsidR="00D83BE9" w:rsidRPr="00C1449F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C1449F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6F47EF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6F47EF">
              <w:rPr>
                <w:sz w:val="24"/>
                <w:szCs w:val="24"/>
                <w:lang w:val="uk-UA"/>
              </w:rPr>
              <w:t xml:space="preserve"> </w:t>
            </w:r>
            <w:r w:rsidR="00AB6376" w:rsidRPr="006F47EF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6F47EF">
              <w:rPr>
                <w:sz w:val="24"/>
                <w:szCs w:val="24"/>
                <w:lang w:val="ru-RU"/>
              </w:rPr>
              <w:br/>
            </w:r>
            <w:r w:rsidRPr="006F47EF">
              <w:rPr>
                <w:sz w:val="24"/>
                <w:szCs w:val="24"/>
                <w:lang w:val="ru-RU"/>
              </w:rPr>
              <w:t xml:space="preserve"> </w:t>
            </w:r>
            <w:r w:rsidR="00AB6376" w:rsidRPr="006F47EF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6EF3F350" w:rsidR="00AB6376" w:rsidRPr="006F47EF" w:rsidRDefault="006F47EF" w:rsidP="0088169F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6F47EF">
              <w:rPr>
                <w:rStyle w:val="ac"/>
                <w:sz w:val="24"/>
                <w:szCs w:val="24"/>
                <w:lang w:val="ru-RU"/>
              </w:rPr>
              <w:t>12</w:t>
            </w:r>
            <w:r w:rsidR="0088169F">
              <w:rPr>
                <w:rStyle w:val="ac"/>
                <w:sz w:val="24"/>
                <w:szCs w:val="24"/>
                <w:lang w:val="ru-RU"/>
              </w:rPr>
              <w:t> </w:t>
            </w:r>
            <w:r w:rsidRPr="006F47EF">
              <w:rPr>
                <w:rStyle w:val="ac"/>
                <w:sz w:val="24"/>
                <w:szCs w:val="24"/>
                <w:lang w:val="ru-RU"/>
              </w:rPr>
              <w:t>760</w:t>
            </w:r>
            <w:r w:rsidR="0088169F">
              <w:rPr>
                <w:rStyle w:val="ac"/>
                <w:sz w:val="24"/>
                <w:szCs w:val="24"/>
                <w:lang w:val="ru-RU"/>
              </w:rPr>
              <w:t xml:space="preserve"> 0</w:t>
            </w:r>
            <w:r w:rsidRPr="006F47EF">
              <w:rPr>
                <w:rStyle w:val="ac"/>
                <w:sz w:val="24"/>
                <w:szCs w:val="24"/>
                <w:lang w:val="ru-RU"/>
              </w:rPr>
              <w:t>34</w:t>
            </w:r>
            <w:r w:rsidR="00AB6376" w:rsidRPr="006F47EF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B6376" w:rsidRPr="006F47EF">
              <w:rPr>
                <w:rStyle w:val="ac"/>
                <w:sz w:val="24"/>
                <w:szCs w:val="24"/>
              </w:rPr>
              <w:t xml:space="preserve">грн </w:t>
            </w:r>
            <w:r w:rsidRPr="006F47EF">
              <w:rPr>
                <w:rStyle w:val="ac"/>
                <w:sz w:val="24"/>
                <w:szCs w:val="24"/>
                <w:lang w:val="uk-UA"/>
              </w:rPr>
              <w:t>38</w:t>
            </w:r>
            <w:r w:rsidR="00AB6376" w:rsidRPr="006F47EF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E878E8F" w14:textId="77777777" w:rsidR="00DF6F69" w:rsidRDefault="00AB6376" w:rsidP="00AB6376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 xml:space="preserve">та враховуючи рішення </w:t>
      </w:r>
      <w:r w:rsidR="008D7061">
        <w:rPr>
          <w:i w:val="0"/>
          <w:sz w:val="24"/>
          <w:szCs w:val="24"/>
          <w:lang w:val="uk-UA"/>
        </w:rPr>
        <w:t xml:space="preserve">Київської </w:t>
      </w:r>
      <w:r>
        <w:rPr>
          <w:i w:val="0"/>
          <w:sz w:val="24"/>
          <w:szCs w:val="24"/>
          <w:lang w:val="uk-UA"/>
        </w:rPr>
        <w:t>міської ради</w:t>
      </w:r>
      <w:r w:rsidR="00E679AD">
        <w:rPr>
          <w:i w:val="0"/>
          <w:sz w:val="24"/>
          <w:szCs w:val="24"/>
          <w:lang w:val="uk-UA"/>
        </w:rPr>
        <w:br/>
        <w:t>від 10.09.</w:t>
      </w:r>
      <w:r>
        <w:rPr>
          <w:i w:val="0"/>
          <w:sz w:val="24"/>
          <w:szCs w:val="24"/>
          <w:lang w:val="uk-UA"/>
        </w:rPr>
        <w:t>2015 № 958/1822 «Про інвентаризацію земель міста Києва» земле</w:t>
      </w:r>
      <w:r w:rsidR="008D7061">
        <w:rPr>
          <w:i w:val="0"/>
          <w:sz w:val="24"/>
          <w:szCs w:val="24"/>
          <w:lang w:val="uk-UA"/>
        </w:rPr>
        <w:t>в</w:t>
      </w:r>
      <w:r>
        <w:rPr>
          <w:i w:val="0"/>
          <w:sz w:val="24"/>
          <w:szCs w:val="24"/>
          <w:lang w:val="uk-UA"/>
        </w:rPr>
        <w:t xml:space="preserve">порядною організацією розроблено технічну документацію із </w:t>
      </w:r>
      <w:r w:rsidR="004F7214">
        <w:rPr>
          <w:i w:val="0"/>
          <w:sz w:val="24"/>
          <w:szCs w:val="24"/>
          <w:lang w:val="uk-UA"/>
        </w:rPr>
        <w:t xml:space="preserve">землеустрою щодо інвентаризації </w:t>
      </w:r>
      <w:r>
        <w:rPr>
          <w:i w:val="0"/>
          <w:sz w:val="24"/>
          <w:szCs w:val="24"/>
          <w:lang w:val="uk-UA"/>
        </w:rPr>
        <w:t>земель</w:t>
      </w:r>
      <w:r w:rsidR="00DF6F69">
        <w:rPr>
          <w:i w:val="0"/>
          <w:sz w:val="24"/>
          <w:szCs w:val="24"/>
          <w:lang w:val="uk-UA"/>
        </w:rPr>
        <w:t>.</w:t>
      </w:r>
    </w:p>
    <w:p w14:paraId="49C7ADA2" w14:textId="340B7136" w:rsidR="00AB6376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3602FC0F" w14:textId="73B4400B" w:rsidR="00DF6F69" w:rsidRDefault="00DF6F69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0C5CFECA" w14:textId="1D0FD506"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</w:t>
      </w:r>
      <w:r w:rsidR="008D7061" w:rsidRPr="006F47EF">
        <w:rPr>
          <w:i w:val="0"/>
          <w:sz w:val="24"/>
          <w:szCs w:val="24"/>
          <w:lang w:val="uk-UA"/>
        </w:rPr>
        <w:t xml:space="preserve">кадастрі (витяг з Державного земельного кадастру про земельну ділянку від </w:t>
      </w:r>
      <w:r w:rsidR="006F47EF" w:rsidRPr="006F47EF">
        <w:rPr>
          <w:i w:val="0"/>
          <w:sz w:val="24"/>
          <w:szCs w:val="24"/>
          <w:lang w:val="uk-UA"/>
        </w:rPr>
        <w:t xml:space="preserve">25.11.2022 </w:t>
      </w:r>
      <w:r w:rsidR="008D7061" w:rsidRPr="006F47EF">
        <w:rPr>
          <w:i w:val="0"/>
          <w:sz w:val="24"/>
          <w:szCs w:val="24"/>
          <w:lang w:val="uk-UA"/>
        </w:rPr>
        <w:t>№</w:t>
      </w:r>
      <w:r w:rsidR="006F47EF" w:rsidRPr="006F47EF">
        <w:rPr>
          <w:i w:val="0"/>
          <w:sz w:val="24"/>
          <w:szCs w:val="24"/>
          <w:lang w:val="uk-UA"/>
        </w:rPr>
        <w:t xml:space="preserve"> НВ-0001338902022</w:t>
      </w:r>
      <w:r w:rsidR="008D7061" w:rsidRPr="006F47EF">
        <w:rPr>
          <w:i w:val="0"/>
          <w:sz w:val="24"/>
          <w:szCs w:val="24"/>
          <w:lang w:val="uk-UA"/>
        </w:rPr>
        <w:t>),</w:t>
      </w:r>
      <w:r w:rsidRPr="006F47EF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 w:rsidRPr="006F47EF"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6F47EF">
        <w:rPr>
          <w:i w:val="0"/>
          <w:sz w:val="24"/>
          <w:szCs w:val="24"/>
          <w:lang w:val="uk-UA"/>
        </w:rPr>
        <w:t xml:space="preserve">Київської міської </w:t>
      </w:r>
      <w:r w:rsidRPr="00265722">
        <w:rPr>
          <w:i w:val="0"/>
          <w:sz w:val="24"/>
          <w:szCs w:val="24"/>
          <w:lang w:val="uk-UA"/>
        </w:rPr>
        <w:t>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48C91252" w14:textId="751B936C" w:rsidR="00AB6376" w:rsidRPr="00F336A8" w:rsidRDefault="00DF6F69" w:rsidP="00A1345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забудована. 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>Будівля складу паперу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 xml:space="preserve">, літера П 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>(</w:t>
            </w:r>
            <w:r w:rsidR="007F3288" w:rsidRPr="00DF6F69">
              <w:rPr>
                <w:rFonts w:ascii="Times New Roman" w:eastAsia="Times New Roman" w:hAnsi="Times New Roman" w:cs="Times New Roman"/>
                <w:i/>
              </w:rPr>
              <w:t xml:space="preserve">реєстраційний номер об’єкта нерухомого майна: 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>37388280000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>1602,4 кв.м, будівля-гаражні бокси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>, літера Р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3288" w:rsidRPr="007F3288">
              <w:rPr>
                <w:rFonts w:ascii="Times New Roman" w:eastAsia="Times New Roman" w:hAnsi="Times New Roman" w:cs="Times New Roman"/>
                <w:i/>
              </w:rPr>
              <w:t xml:space="preserve">(реєстраційний номер об’єкта нерухомого майна: 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>37531280000</w:t>
            </w:r>
            <w:r w:rsidR="007F3288" w:rsidRPr="007F3288">
              <w:rPr>
                <w:rFonts w:ascii="Times New Roman" w:eastAsia="Times New Roman" w:hAnsi="Times New Roman" w:cs="Times New Roman"/>
                <w:i/>
              </w:rPr>
              <w:t>)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 xml:space="preserve"> загальною площею 268,7 кв.м, будівля прохідної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 xml:space="preserve"> літера У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>: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 xml:space="preserve"> 37758780000)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 xml:space="preserve"> загальною площею 9,8 кв.м, 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>будівля складу ПММ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 xml:space="preserve"> літера Т 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>(реєстраційний номер об’єкта нерухомого майна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>: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 xml:space="preserve"> 37641280000) 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>загальною площею 34,8 кв.м.</w:t>
            </w:r>
            <w:r w:rsidR="007F32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3288" w:rsidRPr="007F328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 перебува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>ють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 у приватній власності ТОВ «</w:t>
            </w:r>
            <w:r w:rsidR="00E36A8F">
              <w:rPr>
                <w:rFonts w:ascii="Times New Roman" w:eastAsia="Times New Roman" w:hAnsi="Times New Roman" w:cs="Times New Roman"/>
                <w:i/>
              </w:rPr>
              <w:t>УКРБУД-І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>НВЕСТИЦІЇ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» на підставі 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 xml:space="preserve">договору купівлі-продажу нерухомого майна від 01.11.2021 № 3588 та 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>акту приймання-передачі нерухомого майна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 xml:space="preserve"> від 01.11.2021 № 3591, 3592 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(номер запису про право власності: </w:t>
            </w:r>
            <w:r w:rsidR="00936280">
              <w:rPr>
                <w:rFonts w:ascii="Times New Roman" w:eastAsia="Times New Roman" w:hAnsi="Times New Roman" w:cs="Times New Roman"/>
                <w:i/>
              </w:rPr>
              <w:t xml:space="preserve">44773518, 44773723, 44773950, 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>44</w:t>
            </w:r>
            <w:r w:rsidR="00A1345E">
              <w:rPr>
                <w:rFonts w:ascii="Times New Roman" w:eastAsia="Times New Roman" w:hAnsi="Times New Roman" w:cs="Times New Roman"/>
                <w:i/>
              </w:rPr>
              <w:t>773518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 від </w:t>
            </w:r>
            <w:r w:rsidR="00A1345E">
              <w:rPr>
                <w:rFonts w:ascii="Times New Roman" w:eastAsia="Times New Roman" w:hAnsi="Times New Roman" w:cs="Times New Roman"/>
                <w:i/>
              </w:rPr>
              <w:t>0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>1.</w:t>
            </w:r>
            <w:r w:rsidR="00A1345E">
              <w:rPr>
                <w:rFonts w:ascii="Times New Roman" w:eastAsia="Times New Roman" w:hAnsi="Times New Roman" w:cs="Times New Roman"/>
                <w:i/>
              </w:rPr>
              <w:t>11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 xml:space="preserve">.2021,  інформаційна довідка з Державного реєстру речових прав на нерухоме майно від </w:t>
            </w:r>
            <w:r w:rsidR="00A1345E">
              <w:rPr>
                <w:rFonts w:ascii="Times New Roman" w:eastAsia="Times New Roman" w:hAnsi="Times New Roman" w:cs="Times New Roman"/>
                <w:i/>
              </w:rPr>
              <w:t>22.11.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>2022 № 31</w:t>
            </w:r>
            <w:r w:rsidR="00A1345E">
              <w:rPr>
                <w:rFonts w:ascii="Times New Roman" w:eastAsia="Times New Roman" w:hAnsi="Times New Roman" w:cs="Times New Roman"/>
                <w:i/>
              </w:rPr>
              <w:t>5805270</w:t>
            </w:r>
            <w:r w:rsidRPr="00DF6F69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B6376" w:rsidRPr="0070402C" w14:paraId="66197205" w14:textId="77777777" w:rsidTr="00943588">
        <w:trPr>
          <w:cantSplit/>
          <w:trHeight w:val="255"/>
        </w:trPr>
        <w:tc>
          <w:tcPr>
            <w:tcW w:w="3260" w:type="dxa"/>
          </w:tcPr>
          <w:p w14:paraId="34656DE1" w14:textId="77777777" w:rsidR="00AB6376" w:rsidRPr="007F3288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F6F69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7F3288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32350D95" w14:textId="77777777" w:rsidR="00AB6376" w:rsidRPr="00181AC0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5FC2B63" w14:textId="649DD801" w:rsidR="00AB6376" w:rsidRPr="00F336A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3D76A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3D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3D76A5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3D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3D76A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3D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3D76A5">
              <w:rPr>
                <w:rFonts w:ascii="Times New Roman" w:hAnsi="Times New Roman" w:cs="Times New Roman"/>
              </w:rPr>
              <w:t xml:space="preserve">згідно </w:t>
            </w:r>
            <w:r w:rsidR="00E875D7" w:rsidRPr="003D76A5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1E249DC3" w:rsidR="00AB6376" w:rsidRPr="003D76A5" w:rsidRDefault="00AB6376" w:rsidP="003D76A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D76A5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 w:rsidRPr="003D76A5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3D76A5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 w:rsidRPr="003D76A5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3D76A5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 w:rsidRPr="003D76A5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 w:rsidRPr="003D76A5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3D76A5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функціональним призначенням належить до</w:t>
            </w:r>
            <w:r w:rsidR="003D76A5" w:rsidRPr="003D76A5">
              <w:rPr>
                <w:rFonts w:ascii="Times New Roman" w:eastAsia="Times New Roman" w:hAnsi="Times New Roman" w:cs="Times New Roman"/>
                <w:i/>
              </w:rPr>
              <w:t xml:space="preserve"> промислової</w:t>
            </w:r>
            <w:r w:rsidRPr="003D76A5">
              <w:rPr>
                <w:rFonts w:ascii="Times New Roman" w:eastAsia="Times New Roman" w:hAnsi="Times New Roman" w:cs="Times New Roman"/>
                <w:i/>
              </w:rPr>
              <w:t xml:space="preserve"> території </w:t>
            </w:r>
            <w:r w:rsidR="003D76A5" w:rsidRPr="003D76A5">
              <w:rPr>
                <w:rFonts w:ascii="Times New Roman" w:eastAsia="Times New Roman" w:hAnsi="Times New Roman" w:cs="Times New Roman"/>
                <w:i/>
              </w:rPr>
              <w:t xml:space="preserve">та частково до території вулиць та доріг. 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20EAAF69" w14:textId="77777777" w:rsidR="00AB6376" w:rsidRPr="00AD604C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D57722B" w14:textId="285038E2" w:rsidR="00AB6376" w:rsidRPr="00AD604C" w:rsidRDefault="00AB637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4F7214" w:rsidRPr="0070402C" w14:paraId="6013039D" w14:textId="77777777" w:rsidTr="00551E12">
        <w:trPr>
          <w:cantSplit/>
          <w:trHeight w:val="2855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7EF5FC7" w14:textId="20EB9927" w:rsidR="00EA6B37" w:rsidRDefault="00507DAF" w:rsidP="00507DAF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Земельна ділянка розташована в Центральному історичному ареалі міста</w:t>
            </w:r>
            <w:r w:rsidR="00EA6B3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Києва</w:t>
            </w: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</w:t>
            </w:r>
            <w:r w:rsidR="00EA6B3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в зоні регулювання забудови третьої категорії, в зоні регулювання забудови </w:t>
            </w:r>
            <w:r w:rsidR="00EA6B37" w:rsidRPr="00EA6B3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пам’ятки ландшафту </w:t>
            </w:r>
            <w:r w:rsidR="00EA6B3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</w:t>
            </w:r>
            <w:r w:rsidR="00EA6B37" w:rsidRPr="00EA6B3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історії місцевого значення «Історичний ландшафт Київських гір і долини </w:t>
            </w:r>
            <w:r w:rsidR="00EA6B3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р. </w:t>
            </w:r>
            <w:r w:rsidR="00EA6B37" w:rsidRPr="00EA6B3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Дніпра»</w:t>
            </w:r>
            <w:r w:rsidR="00EA6B37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 Будівель та споруд на вул. Костянтинівській, 72, що перебувають на обліку як пам’ятки або об’єкти культурної спадщини не зафіксовано (лист Департаменту охорони культурної спадщини від 06.12.21 № 066-3885).</w:t>
            </w:r>
          </w:p>
          <w:p w14:paraId="61AA5F33" w14:textId="268BF46D" w:rsidR="004F7214" w:rsidRPr="00AD604C" w:rsidRDefault="004F7214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51E12" w:rsidRPr="0070402C" w14:paraId="0BA1C729" w14:textId="77777777" w:rsidTr="004F7214">
        <w:trPr>
          <w:cantSplit/>
          <w:trHeight w:val="5685"/>
        </w:trPr>
        <w:tc>
          <w:tcPr>
            <w:tcW w:w="3260" w:type="dxa"/>
          </w:tcPr>
          <w:p w14:paraId="5A7BE8E2" w14:textId="77777777" w:rsidR="00551E12" w:rsidRPr="00F804BF" w:rsidRDefault="00551E12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64D6677E" w14:textId="77777777" w:rsidR="00551E12" w:rsidRPr="00507DAF" w:rsidRDefault="00551E12" w:rsidP="00551E12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Підунктом 3.1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пункту 3 проєкту рішення запропоновано з урахуванням існуючої судової практики (постанови Верховного Cуду від 18.06.2020 у справі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</w:t>
            </w: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№ 925/449/19,       від 27.01.2021 у справі № 630/269/16, від 10.02.2021 у справі № 200/8930/18) зобов’язати землекористувача сплатити безпідставно  збереженні  кошти  за   користування</w:t>
            </w:r>
            <w:r w:rsidRPr="00507DAF">
              <w:rPr>
                <w:rFonts w:ascii="Times New Roman" w:hAnsi="Times New Roman" w:cs="Times New Roman"/>
                <w:i/>
              </w:rPr>
              <w:t xml:space="preserve"> </w:t>
            </w: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</w:t>
            </w:r>
            <w:r w:rsidRPr="00507DAF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EA218E4" w14:textId="7F66D1CF" w:rsidR="00551E12" w:rsidRPr="00507DAF" w:rsidRDefault="00551E12" w:rsidP="00551E12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30F5C57C" w14:textId="4045DA5C" w:rsidR="004F7214" w:rsidRPr="006F47EF" w:rsidRDefault="007F0D94" w:rsidP="00CA7EBC">
      <w:pPr>
        <w:pStyle w:val="1"/>
        <w:shd w:val="clear" w:color="auto" w:fill="auto"/>
        <w:tabs>
          <w:tab w:val="left" w:pos="708"/>
        </w:tabs>
        <w:spacing w:after="40"/>
        <w:ind w:firstLine="426"/>
        <w:rPr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та </w:t>
      </w:r>
      <w:r w:rsidR="004F7214">
        <w:rPr>
          <w:i w:val="0"/>
          <w:sz w:val="24"/>
          <w:szCs w:val="24"/>
          <w:lang w:val="ru-RU"/>
        </w:rPr>
        <w:t xml:space="preserve">рішення </w:t>
      </w:r>
      <w:r w:rsidR="00C971A4"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4F7214" w:rsidRPr="00F804BF">
        <w:rPr>
          <w:i w:val="0"/>
          <w:sz w:val="24"/>
          <w:szCs w:val="24"/>
          <w:lang w:val="ru-RU"/>
        </w:rPr>
        <w:t>орієнтовний  розмір р</w:t>
      </w:r>
      <w:r w:rsidR="004F7214"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6F47EF" w:rsidRPr="006F47EF">
        <w:rPr>
          <w:i w:val="0"/>
          <w:sz w:val="24"/>
          <w:szCs w:val="24"/>
          <w:u w:val="single"/>
          <w:lang w:val="ru-RU"/>
        </w:rPr>
        <w:t xml:space="preserve">382 801 </w:t>
      </w:r>
      <w:r w:rsidR="00BF1705" w:rsidRPr="006F47EF">
        <w:rPr>
          <w:i w:val="0"/>
          <w:sz w:val="24"/>
          <w:szCs w:val="24"/>
          <w:u w:val="single"/>
          <w:lang w:val="ru-RU"/>
        </w:rPr>
        <w:t xml:space="preserve">грн </w:t>
      </w:r>
      <w:r w:rsidR="006F47EF" w:rsidRPr="006F47EF">
        <w:rPr>
          <w:i w:val="0"/>
          <w:sz w:val="24"/>
          <w:szCs w:val="24"/>
          <w:u w:val="single"/>
          <w:lang w:val="ru-RU"/>
        </w:rPr>
        <w:t>03</w:t>
      </w:r>
      <w:r w:rsidR="004F7214" w:rsidRPr="006F47EF">
        <w:rPr>
          <w:i w:val="0"/>
          <w:sz w:val="24"/>
          <w:szCs w:val="24"/>
          <w:u w:val="single"/>
          <w:lang w:val="ru-RU"/>
        </w:rPr>
        <w:t xml:space="preserve"> коп</w:t>
      </w:r>
      <w:r w:rsidR="006F47EF" w:rsidRPr="006F47EF">
        <w:rPr>
          <w:i w:val="0"/>
          <w:sz w:val="24"/>
          <w:szCs w:val="24"/>
          <w:u w:val="single"/>
          <w:lang w:val="ru-RU"/>
        </w:rPr>
        <w:t xml:space="preserve"> </w:t>
      </w:r>
      <w:r w:rsidR="004F7214" w:rsidRPr="006F47EF">
        <w:rPr>
          <w:i w:val="0"/>
          <w:sz w:val="24"/>
          <w:szCs w:val="24"/>
          <w:u w:val="single"/>
          <w:lang w:val="ru-RU"/>
        </w:rPr>
        <w:t>(</w:t>
      </w:r>
      <w:r w:rsidR="006F47EF" w:rsidRPr="006F47EF">
        <w:rPr>
          <w:i w:val="0"/>
          <w:sz w:val="24"/>
          <w:szCs w:val="24"/>
          <w:u w:val="single"/>
          <w:lang w:val="ru-RU"/>
        </w:rPr>
        <w:t xml:space="preserve">3 </w:t>
      </w:r>
      <w:r w:rsidR="004F7214" w:rsidRPr="006F47EF">
        <w:rPr>
          <w:i w:val="0"/>
          <w:sz w:val="24"/>
          <w:szCs w:val="24"/>
          <w:u w:val="single"/>
          <w:lang w:val="ru-RU"/>
        </w:rPr>
        <w:t>%).</w:t>
      </w:r>
    </w:p>
    <w:p w14:paraId="5FA5E79C" w14:textId="77777777"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138312B7"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C1449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CE95" w14:textId="77777777" w:rsidR="0062039C" w:rsidRDefault="0062039C">
      <w:r>
        <w:separator/>
      </w:r>
    </w:p>
  </w:endnote>
  <w:endnote w:type="continuationSeparator" w:id="0">
    <w:p w14:paraId="6FE8EF88" w14:textId="77777777"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4F514AD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DACC" w14:textId="77777777" w:rsidR="0062039C" w:rsidRDefault="0062039C">
      <w:r>
        <w:separator/>
      </w:r>
    </w:p>
  </w:footnote>
  <w:footnote w:type="continuationSeparator" w:id="0">
    <w:p w14:paraId="0101D606" w14:textId="77777777"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C1449F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C1449F">
          <w:rPr>
            <w:i w:val="0"/>
            <w:sz w:val="12"/>
            <w:szCs w:val="12"/>
            <w:lang w:val="ru-RU"/>
          </w:rPr>
          <w:t>Пояснювальна записка № ПЗН-46963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C1449F">
          <w:rPr>
            <w:i w:val="0"/>
            <w:sz w:val="12"/>
            <w:szCs w:val="12"/>
            <w:lang w:val="ru-RU"/>
          </w:rPr>
          <w:t xml:space="preserve">від </w:t>
        </w:r>
        <w:r w:rsidR="00C805DB" w:rsidRPr="00C1449F">
          <w:rPr>
            <w:i w:val="0"/>
            <w:sz w:val="12"/>
            <w:szCs w:val="12"/>
            <w:lang w:val="ru-RU"/>
          </w:rPr>
          <w:t>24.11.2022</w:t>
        </w:r>
        <w:r w:rsidR="00B04F97" w:rsidRPr="00C1449F">
          <w:rPr>
            <w:i w:val="0"/>
            <w:sz w:val="12"/>
            <w:szCs w:val="12"/>
            <w:lang w:val="ru-RU"/>
          </w:rPr>
          <w:t xml:space="preserve"> до клопотання 457413506</w:t>
        </w:r>
      </w:p>
      <w:p w14:paraId="74DAA626" w14:textId="39CC913D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A3219" w:rsidRPr="004A321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4A321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81CCA"/>
    <w:rsid w:val="000C4FAD"/>
    <w:rsid w:val="000C77DE"/>
    <w:rsid w:val="000E4304"/>
    <w:rsid w:val="000F1E76"/>
    <w:rsid w:val="00160C62"/>
    <w:rsid w:val="0017443C"/>
    <w:rsid w:val="001774CA"/>
    <w:rsid w:val="00187816"/>
    <w:rsid w:val="002469BF"/>
    <w:rsid w:val="002A1D3E"/>
    <w:rsid w:val="002E6951"/>
    <w:rsid w:val="002E6A3D"/>
    <w:rsid w:val="002F79A1"/>
    <w:rsid w:val="00311227"/>
    <w:rsid w:val="003D76A5"/>
    <w:rsid w:val="003F1E49"/>
    <w:rsid w:val="00416E11"/>
    <w:rsid w:val="00430E3F"/>
    <w:rsid w:val="00433810"/>
    <w:rsid w:val="004A3219"/>
    <w:rsid w:val="004B0A5A"/>
    <w:rsid w:val="004C27C5"/>
    <w:rsid w:val="004F7214"/>
    <w:rsid w:val="004F7D4E"/>
    <w:rsid w:val="005056C4"/>
    <w:rsid w:val="00507DAF"/>
    <w:rsid w:val="00551E12"/>
    <w:rsid w:val="005578FF"/>
    <w:rsid w:val="0062039C"/>
    <w:rsid w:val="00626FEC"/>
    <w:rsid w:val="00627A9F"/>
    <w:rsid w:val="006617B7"/>
    <w:rsid w:val="00672119"/>
    <w:rsid w:val="006F47EF"/>
    <w:rsid w:val="0071136B"/>
    <w:rsid w:val="00713399"/>
    <w:rsid w:val="00765AE4"/>
    <w:rsid w:val="00777B06"/>
    <w:rsid w:val="007A32FB"/>
    <w:rsid w:val="007F0D94"/>
    <w:rsid w:val="007F3288"/>
    <w:rsid w:val="00804D06"/>
    <w:rsid w:val="00820C6D"/>
    <w:rsid w:val="008367E8"/>
    <w:rsid w:val="00837DD8"/>
    <w:rsid w:val="00851F25"/>
    <w:rsid w:val="00855765"/>
    <w:rsid w:val="00856D32"/>
    <w:rsid w:val="00877DB1"/>
    <w:rsid w:val="0088169F"/>
    <w:rsid w:val="008B754D"/>
    <w:rsid w:val="008D7061"/>
    <w:rsid w:val="00902E1F"/>
    <w:rsid w:val="00923E41"/>
    <w:rsid w:val="00936280"/>
    <w:rsid w:val="00936C11"/>
    <w:rsid w:val="00943588"/>
    <w:rsid w:val="009574C2"/>
    <w:rsid w:val="00A1345E"/>
    <w:rsid w:val="00A16027"/>
    <w:rsid w:val="00A42D6D"/>
    <w:rsid w:val="00A635B1"/>
    <w:rsid w:val="00A90D7B"/>
    <w:rsid w:val="00AB6376"/>
    <w:rsid w:val="00AB7F46"/>
    <w:rsid w:val="00B04F97"/>
    <w:rsid w:val="00BA407B"/>
    <w:rsid w:val="00BF1705"/>
    <w:rsid w:val="00C1449F"/>
    <w:rsid w:val="00C4394A"/>
    <w:rsid w:val="00C805DB"/>
    <w:rsid w:val="00C971A4"/>
    <w:rsid w:val="00CA61D7"/>
    <w:rsid w:val="00CA7EBC"/>
    <w:rsid w:val="00CE20A6"/>
    <w:rsid w:val="00CF5399"/>
    <w:rsid w:val="00D83BE9"/>
    <w:rsid w:val="00D90E8A"/>
    <w:rsid w:val="00DD7B2D"/>
    <w:rsid w:val="00DF6F69"/>
    <w:rsid w:val="00E36A8F"/>
    <w:rsid w:val="00E457DD"/>
    <w:rsid w:val="00E679AD"/>
    <w:rsid w:val="00E875D7"/>
    <w:rsid w:val="00EA6B37"/>
    <w:rsid w:val="00EE4984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7D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1AA3-7981-498A-B1BA-F41C217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6956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2022-11-29T08:10:00Z</cp:lastPrinted>
  <dcterms:created xsi:type="dcterms:W3CDTF">2022-12-02T11:40:00Z</dcterms:created>
  <dcterms:modified xsi:type="dcterms:W3CDTF">2022-12-02T11:40:00Z</dcterms:modified>
</cp:coreProperties>
</file>