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455393511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455393511</w:t>
                      </w:r>
                    </w:p>
                  </w:txbxContent>
                </v:textbox>
              </v:shape>
            </w:pict>
          </mc:Fallback>
        </mc:AlternateContent>
      </w:r>
    </w:p>
    <w:tbl>
      <w:tblPr>
        <w:tblW w:w="0" w:type="auto"/>
        <w:tblLook w:val="01E0" w:firstRow="1" w:lastRow="1" w:firstColumn="1" w:lastColumn="1" w:noHBand="0" w:noVBand="0"/>
      </w:tblPr>
      <w:tblGrid>
        <w:gridCol w:w="5495"/>
      </w:tblGrid>
      <w:tr w:rsidR="00DE4A20" w:rsidRPr="00C07898" w14:paraId="39883B9B" w14:textId="77777777" w:rsidTr="001B38C8">
        <w:trPr>
          <w:trHeight w:val="2500"/>
        </w:trPr>
        <w:tc>
          <w:tcPr>
            <w:tcW w:w="5495" w:type="dxa"/>
            <w:hideMark/>
          </w:tcPr>
          <w:p w14:paraId="0B182D23" w14:textId="3BA2A433" w:rsidR="00F6318B" w:rsidRPr="00DE4A20" w:rsidRDefault="0009503E" w:rsidP="00C07898">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7633F4" w:rsidRPr="001B38C8">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ТОВАРИСТВ</w:t>
            </w:r>
            <w:r w:rsidR="001B38C8">
              <w:rPr>
                <w:b/>
                <w:color w:val="000000" w:themeColor="text1"/>
                <w:sz w:val="28"/>
                <w:szCs w:val="28"/>
              </w:rPr>
              <w:t>У</w:t>
            </w:r>
            <w:r w:rsidR="00A264FD" w:rsidRPr="00DE4A20">
              <w:rPr>
                <w:b/>
                <w:color w:val="000000" w:themeColor="text1"/>
                <w:sz w:val="28"/>
                <w:szCs w:val="28"/>
              </w:rPr>
              <w:t xml:space="preserve"> З ОБМЕЖЕНОЮ ВІДПОВІДАЛЬНІСТЮ «ВІКТІМА» </w:t>
            </w:r>
            <w:r w:rsidR="00B563DC" w:rsidRPr="00DE4A20">
              <w:rPr>
                <w:b/>
                <w:color w:val="000000" w:themeColor="text1"/>
                <w:sz w:val="28"/>
                <w:szCs w:val="28"/>
              </w:rPr>
              <w:t xml:space="preserve">земельної ділянки </w:t>
            </w:r>
            <w:r w:rsidR="00E27368" w:rsidRPr="001B38C8">
              <w:rPr>
                <w:b/>
                <w:color w:val="000000" w:themeColor="text1"/>
                <w:sz w:val="28"/>
                <w:szCs w:val="28"/>
              </w:rPr>
              <w:t>в</w:t>
            </w:r>
            <w:r w:rsidR="00A264FD" w:rsidRPr="00DE4A20">
              <w:rPr>
                <w:b/>
                <w:color w:val="000000" w:themeColor="text1"/>
                <w:sz w:val="28"/>
                <w:szCs w:val="28"/>
              </w:rPr>
              <w:t xml:space="preserve"> </w:t>
            </w:r>
            <w:r w:rsidR="00A264FD" w:rsidRPr="001B38C8">
              <w:rPr>
                <w:rStyle w:val="af2"/>
                <w:b/>
                <w:i w:val="0"/>
                <w:color w:val="000000" w:themeColor="text1"/>
                <w:sz w:val="28"/>
                <w:szCs w:val="28"/>
              </w:rPr>
              <w:t>оренд</w:t>
            </w:r>
            <w:r w:rsidR="001B38C8">
              <w:rPr>
                <w:rStyle w:val="af2"/>
                <w:b/>
                <w:i w:val="0"/>
                <w:color w:val="000000" w:themeColor="text1"/>
                <w:sz w:val="28"/>
                <w:szCs w:val="28"/>
              </w:rPr>
              <w:t xml:space="preserve">у для експлуатації та обслуговування спортивно – оздоровчого комплексу </w:t>
            </w:r>
            <w:r w:rsidRPr="00DE4A20">
              <w:rPr>
                <w:b/>
                <w:color w:val="000000" w:themeColor="text1"/>
                <w:sz w:val="28"/>
                <w:szCs w:val="28"/>
              </w:rPr>
              <w:t xml:space="preserve">на </w:t>
            </w:r>
            <w:r w:rsidR="0001227E" w:rsidRPr="001B38C8">
              <w:rPr>
                <w:b/>
                <w:iCs/>
                <w:color w:val="000000" w:themeColor="text1"/>
                <w:sz w:val="28"/>
                <w:szCs w:val="28"/>
              </w:rPr>
              <w:t>вул. Труханівськ</w:t>
            </w:r>
            <w:r w:rsidR="001B38C8" w:rsidRPr="001B38C8">
              <w:rPr>
                <w:b/>
                <w:iCs/>
                <w:color w:val="000000" w:themeColor="text1"/>
                <w:sz w:val="28"/>
                <w:szCs w:val="28"/>
              </w:rPr>
              <w:t>ій</w:t>
            </w:r>
            <w:r w:rsidR="0001227E" w:rsidRPr="001B38C8">
              <w:rPr>
                <w:b/>
                <w:iCs/>
                <w:color w:val="000000" w:themeColor="text1"/>
                <w:sz w:val="28"/>
                <w:szCs w:val="28"/>
              </w:rPr>
              <w:t>, 30 (острів Труханів)</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097200F2" w:rsidR="00F6318B" w:rsidRPr="00DE4A20" w:rsidRDefault="00C7069E" w:rsidP="00F6318B">
      <w:pPr>
        <w:pStyle w:val="20"/>
        <w:ind w:firstLine="709"/>
        <w:rPr>
          <w:color w:val="000000" w:themeColor="text1"/>
          <w:szCs w:val="28"/>
          <w:lang w:val="uk-UA"/>
        </w:rPr>
      </w:pPr>
      <w:r w:rsidRPr="006E4F68">
        <w:rPr>
          <w:color w:val="000000" w:themeColor="text1"/>
          <w:lang w:val="uk-UA"/>
        </w:rPr>
        <w:t>Відповідно до статей 9, 58, 59, 79</w:t>
      </w:r>
      <w:r w:rsidR="006E4F68">
        <w:rPr>
          <w:color w:val="000000" w:themeColor="text1"/>
          <w:vertAlign w:val="superscript"/>
          <w:lang w:val="uk-UA"/>
        </w:rPr>
        <w:t>1</w:t>
      </w:r>
      <w:r w:rsidRPr="006E4F68">
        <w:rPr>
          <w:color w:val="000000" w:themeColor="text1"/>
          <w:lang w:val="uk-UA"/>
        </w:rPr>
        <w:t xml:space="preserve">, 83, 93, 116, 122, 123, 124, 186 Земельного кодексу України, 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розглянувши проєкт землеустрою щодо відведення земельної ділянки, та заяву товариства з обмеженою відповідальністю </w:t>
      </w:r>
      <w:r w:rsidRPr="00DE4A20">
        <w:rPr>
          <w:color w:val="000000" w:themeColor="text1"/>
        </w:rPr>
        <w:t>«ВІКТІМА» від 24 березня 2023 року № 72023-007366166-031-03,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44B12414"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D7138E" w:rsidRPr="001B38C8">
        <w:rPr>
          <w:color w:val="000000" w:themeColor="text1"/>
          <w:sz w:val="28"/>
          <w:szCs w:val="28"/>
          <w:lang w:val="uk-UA"/>
        </w:rPr>
        <w:t>про</w:t>
      </w:r>
      <w:r w:rsidR="001B38C8">
        <w:rPr>
          <w:color w:val="000000" w:themeColor="text1"/>
          <w:sz w:val="28"/>
          <w:szCs w:val="28"/>
          <w:lang w:val="uk-UA"/>
        </w:rPr>
        <w:t>е</w:t>
      </w:r>
      <w:r w:rsidR="00E13205" w:rsidRPr="001B38C8">
        <w:rPr>
          <w:color w:val="000000" w:themeColor="text1"/>
          <w:sz w:val="28"/>
          <w:szCs w:val="28"/>
          <w:lang w:val="uk-UA"/>
        </w:rPr>
        <w:t>кт</w:t>
      </w:r>
      <w:r w:rsidR="001B38C8" w:rsidRPr="001B38C8">
        <w:rPr>
          <w:color w:val="000000" w:themeColor="text1"/>
          <w:sz w:val="28"/>
          <w:szCs w:val="28"/>
          <w:lang w:val="uk-UA"/>
        </w:rPr>
        <w:t xml:space="preserve"> </w:t>
      </w:r>
      <w:r w:rsidR="00E13205">
        <w:rPr>
          <w:color w:val="000000" w:themeColor="text1"/>
          <w:sz w:val="28"/>
          <w:szCs w:val="28"/>
          <w:lang w:val="uk-UA"/>
        </w:rPr>
        <w:t>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E13205" w:rsidRPr="00E13205">
        <w:rPr>
          <w:color w:val="000000" w:themeColor="text1"/>
          <w:sz w:val="28"/>
          <w:szCs w:val="28"/>
          <w:lang w:val="uk-UA"/>
        </w:rPr>
        <w:t>ТОВАРИСТВ</w:t>
      </w:r>
      <w:r w:rsidR="001B38C8">
        <w:rPr>
          <w:color w:val="000000" w:themeColor="text1"/>
          <w:sz w:val="28"/>
          <w:szCs w:val="28"/>
          <w:lang w:val="uk-UA"/>
        </w:rPr>
        <w:t>У</w:t>
      </w:r>
      <w:r w:rsidR="00E13205" w:rsidRPr="00E13205">
        <w:rPr>
          <w:color w:val="000000" w:themeColor="text1"/>
          <w:sz w:val="28"/>
          <w:szCs w:val="28"/>
          <w:lang w:val="uk-UA"/>
        </w:rPr>
        <w:t xml:space="preserve"> З ОБМЕЖЕНОЮ ВІДПОВІДАЛЬНІСТЮ «ВІКТІМА» </w:t>
      </w:r>
      <w:r w:rsidR="001B38C8">
        <w:rPr>
          <w:color w:val="000000" w:themeColor="text1"/>
          <w:sz w:val="28"/>
          <w:szCs w:val="28"/>
          <w:lang w:val="uk-UA"/>
        </w:rPr>
        <w:t xml:space="preserve">для експлуатації та обслуговування спортивно-оздоровчого комплексу на </w:t>
      </w:r>
      <w:r w:rsidR="00132348">
        <w:rPr>
          <w:color w:val="000000" w:themeColor="text1"/>
          <w:sz w:val="28"/>
          <w:szCs w:val="28"/>
          <w:lang w:val="uk-UA"/>
        </w:rPr>
        <w:t xml:space="preserve">                            </w:t>
      </w:r>
      <w:r w:rsidR="001B38C8">
        <w:rPr>
          <w:color w:val="000000" w:themeColor="text1"/>
          <w:sz w:val="28"/>
          <w:szCs w:val="28"/>
          <w:lang w:val="uk-UA"/>
        </w:rPr>
        <w:t xml:space="preserve">вул. Труханівській, 30 (острів Труханів) у Дніпровському районі м. Києва </w:t>
      </w:r>
      <w:r w:rsidR="00E13205" w:rsidRPr="00E13205">
        <w:rPr>
          <w:color w:val="000000" w:themeColor="text1"/>
          <w:sz w:val="28"/>
          <w:szCs w:val="28"/>
          <w:lang w:val="uk-UA"/>
        </w:rPr>
        <w:t xml:space="preserve">(категорія земель – землі водного фонду,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10.08, справа № </w:t>
      </w:r>
      <w:r w:rsidR="00E13205" w:rsidRPr="00E13205">
        <w:rPr>
          <w:b/>
          <w:color w:val="000000" w:themeColor="text1"/>
          <w:sz w:val="28"/>
          <w:szCs w:val="28"/>
          <w:lang w:val="uk-UA"/>
        </w:rPr>
        <w:t>455393511</w:t>
      </w:r>
      <w:r w:rsidR="001B38C8" w:rsidRPr="001B38C8">
        <w:rPr>
          <w:color w:val="000000" w:themeColor="text1"/>
          <w:sz w:val="28"/>
          <w:szCs w:val="28"/>
          <w:lang w:val="uk-UA"/>
        </w:rPr>
        <w:t>)</w:t>
      </w:r>
      <w:r w:rsidR="00E13205" w:rsidRPr="001B38C8">
        <w:rPr>
          <w:color w:val="000000" w:themeColor="text1"/>
          <w:sz w:val="28"/>
          <w:szCs w:val="28"/>
          <w:lang w:val="uk-UA"/>
        </w:rPr>
        <w:t>.</w:t>
      </w:r>
    </w:p>
    <w:p w14:paraId="7A94030D" w14:textId="1D25CCAB" w:rsidR="00E27368" w:rsidRDefault="00DA050D" w:rsidP="0009503E">
      <w:pPr>
        <w:ind w:firstLine="720"/>
        <w:jc w:val="both"/>
        <w:rPr>
          <w:color w:val="000000" w:themeColor="text1"/>
          <w:sz w:val="28"/>
          <w:szCs w:val="28"/>
          <w:lang w:val="uk-UA"/>
        </w:rPr>
      </w:pPr>
      <w:r>
        <w:rPr>
          <w:color w:val="000000" w:themeColor="text1"/>
          <w:sz w:val="28"/>
          <w:szCs w:val="28"/>
          <w:lang w:val="uk-UA"/>
        </w:rPr>
        <w:t xml:space="preserve">2. </w:t>
      </w:r>
      <w:r w:rsidR="007633F4" w:rsidRPr="001B38C8">
        <w:rPr>
          <w:color w:val="000000" w:themeColor="text1"/>
          <w:sz w:val="28"/>
          <w:szCs w:val="28"/>
          <w:lang w:val="uk-UA"/>
        </w:rPr>
        <w:t>Передати</w:t>
      </w:r>
      <w:r w:rsidR="0009503E" w:rsidRPr="00DE4A20">
        <w:rPr>
          <w:color w:val="000000" w:themeColor="text1"/>
          <w:sz w:val="28"/>
          <w:szCs w:val="28"/>
          <w:lang w:val="uk-UA"/>
        </w:rPr>
        <w:t xml:space="preserve"> </w:t>
      </w:r>
      <w:r w:rsidR="00A264FD" w:rsidRPr="001B38C8">
        <w:rPr>
          <w:color w:val="000000" w:themeColor="text1"/>
          <w:sz w:val="28"/>
          <w:szCs w:val="28"/>
        </w:rPr>
        <w:t>ТОВАРИСТВ</w:t>
      </w:r>
      <w:r w:rsidR="001B38C8">
        <w:rPr>
          <w:color w:val="000000" w:themeColor="text1"/>
          <w:sz w:val="28"/>
          <w:szCs w:val="28"/>
          <w:lang w:val="uk-UA"/>
        </w:rPr>
        <w:t>У</w:t>
      </w:r>
      <w:r w:rsidR="00A264FD" w:rsidRPr="001B38C8">
        <w:rPr>
          <w:color w:val="000000" w:themeColor="text1"/>
          <w:sz w:val="28"/>
          <w:szCs w:val="28"/>
        </w:rPr>
        <w:t xml:space="preserve"> З ОБМЕЖЕНОЮ ВІДПОВІДАЛЬНІСТЮ «ВІКТІМА»</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1B38C8">
        <w:rPr>
          <w:color w:val="000000" w:themeColor="text1"/>
          <w:sz w:val="28"/>
          <w:szCs w:val="28"/>
          <w:lang w:val="uk-UA"/>
        </w:rPr>
        <w:t xml:space="preserve">в </w:t>
      </w:r>
      <w:r w:rsidR="001B38C8">
        <w:rPr>
          <w:iCs/>
          <w:color w:val="000000" w:themeColor="text1"/>
          <w:sz w:val="28"/>
          <w:szCs w:val="28"/>
          <w:lang w:eastAsia="uk-UA"/>
        </w:rPr>
        <w:t>оренд</w:t>
      </w:r>
      <w:r w:rsidR="001B38C8">
        <w:rPr>
          <w:iCs/>
          <w:color w:val="000000" w:themeColor="text1"/>
          <w:sz w:val="28"/>
          <w:szCs w:val="28"/>
          <w:lang w:val="uk-UA" w:eastAsia="uk-UA"/>
        </w:rPr>
        <w:t xml:space="preserve">у на 10 років </w:t>
      </w:r>
      <w:r w:rsidR="00F837D8" w:rsidRPr="00DE4A20">
        <w:rPr>
          <w:color w:val="000000" w:themeColor="text1"/>
          <w:sz w:val="28"/>
          <w:szCs w:val="28"/>
          <w:lang w:val="uk-UA"/>
        </w:rPr>
        <w:t xml:space="preserve">земельну ділянку площею </w:t>
      </w:r>
      <w:r w:rsidR="00F837D8" w:rsidRPr="00DE4A20">
        <w:rPr>
          <w:iCs/>
          <w:color w:val="000000" w:themeColor="text1"/>
          <w:sz w:val="28"/>
          <w:szCs w:val="28"/>
          <w:lang w:eastAsia="uk-UA"/>
        </w:rPr>
        <w:t>0,7646</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lastRenderedPageBreak/>
        <w:t>8000000000:66:438:0001</w:t>
      </w:r>
      <w:r w:rsidR="00F837D8" w:rsidRPr="00DE4A20">
        <w:rPr>
          <w:color w:val="000000" w:themeColor="text1"/>
          <w:sz w:val="28"/>
          <w:szCs w:val="28"/>
          <w:lang w:val="uk-UA"/>
        </w:rPr>
        <w:t xml:space="preserve">) </w:t>
      </w:r>
      <w:r w:rsidR="001B38C8">
        <w:rPr>
          <w:color w:val="000000" w:themeColor="text1"/>
          <w:sz w:val="28"/>
          <w:szCs w:val="28"/>
          <w:lang w:val="uk-UA"/>
        </w:rPr>
        <w:t>для експлуатації та обслуговування спортивно-оздоровчого комплексу</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w:t>
      </w:r>
      <w:r w:rsidR="0040129A">
        <w:rPr>
          <w:color w:val="000000" w:themeColor="text1"/>
          <w:sz w:val="28"/>
          <w:szCs w:val="28"/>
          <w:lang w:val="uk-UA"/>
        </w:rPr>
        <w:t>-</w:t>
      </w:r>
      <w:r w:rsidR="00421815" w:rsidRPr="00DE4A20">
        <w:rPr>
          <w:color w:val="000000" w:themeColor="text1"/>
          <w:sz w:val="28"/>
          <w:szCs w:val="28"/>
          <w:lang w:val="uk-UA"/>
        </w:rPr>
        <w:t xml:space="preserve"> </w:t>
      </w:r>
      <w:r w:rsidR="00045FAD" w:rsidRPr="00DE4A20">
        <w:rPr>
          <w:iCs/>
          <w:color w:val="000000" w:themeColor="text1"/>
          <w:sz w:val="28"/>
          <w:szCs w:val="28"/>
          <w:lang w:val="uk-UA"/>
        </w:rPr>
        <w:t>10.08 для культурно-оздоровчих потреб, рекреаційних, спортивних і туристичних цілей</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132348">
        <w:rPr>
          <w:color w:val="000000" w:themeColor="text1"/>
          <w:sz w:val="28"/>
          <w:lang w:val="uk-UA"/>
        </w:rPr>
        <w:t xml:space="preserve">                          </w:t>
      </w:r>
      <w:r w:rsidR="00F837D8" w:rsidRPr="001B38C8">
        <w:rPr>
          <w:iCs/>
          <w:color w:val="000000" w:themeColor="text1"/>
          <w:sz w:val="28"/>
          <w:szCs w:val="28"/>
        </w:rPr>
        <w:t>вул. Труханівськ</w:t>
      </w:r>
      <w:r w:rsidR="001B38C8">
        <w:rPr>
          <w:iCs/>
          <w:color w:val="000000" w:themeColor="text1"/>
          <w:sz w:val="28"/>
          <w:szCs w:val="28"/>
          <w:lang w:val="uk-UA"/>
        </w:rPr>
        <w:t>ій</w:t>
      </w:r>
      <w:r w:rsidR="00F837D8" w:rsidRPr="001B38C8">
        <w:rPr>
          <w:iCs/>
          <w:color w:val="000000" w:themeColor="text1"/>
          <w:sz w:val="28"/>
          <w:szCs w:val="28"/>
        </w:rPr>
        <w:t>, 30 (острів Труханів)</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DE4A20">
        <w:rPr>
          <w:iCs/>
          <w:color w:val="000000" w:themeColor="text1"/>
          <w:sz w:val="28"/>
          <w:szCs w:val="28"/>
        </w:rPr>
        <w:t>Дніпровському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1B38C8">
        <w:rPr>
          <w:color w:val="000000" w:themeColor="text1"/>
          <w:sz w:val="28"/>
          <w:szCs w:val="28"/>
          <w:lang w:val="uk-UA"/>
        </w:rPr>
        <w:t xml:space="preserve"> у зв’язку з набуттям права власності на нерухоме майно, зареєстрованого в Державному реєстрі речових прав на нерухоме майно 23 травня 2018 року, номер</w:t>
      </w:r>
      <w:r w:rsidR="009668C2" w:rsidRPr="009668C2">
        <w:rPr>
          <w:color w:val="000000" w:themeColor="text1"/>
          <w:sz w:val="28"/>
          <w:szCs w:val="28"/>
        </w:rPr>
        <w:t>и</w:t>
      </w:r>
      <w:r w:rsidR="001B38C8">
        <w:rPr>
          <w:color w:val="000000" w:themeColor="text1"/>
          <w:sz w:val="28"/>
          <w:szCs w:val="28"/>
          <w:lang w:val="uk-UA"/>
        </w:rPr>
        <w:t xml:space="preserve"> запис</w:t>
      </w:r>
      <w:r w:rsidR="009668C2">
        <w:rPr>
          <w:color w:val="000000" w:themeColor="text1"/>
          <w:sz w:val="28"/>
          <w:szCs w:val="28"/>
          <w:lang w:val="uk-UA"/>
        </w:rPr>
        <w:t>ів</w:t>
      </w:r>
      <w:r w:rsidR="001B38C8">
        <w:rPr>
          <w:color w:val="000000" w:themeColor="text1"/>
          <w:sz w:val="28"/>
          <w:szCs w:val="28"/>
          <w:lang w:val="uk-UA"/>
        </w:rPr>
        <w:t xml:space="preserve"> про право власності 26288207</w:t>
      </w:r>
      <w:r w:rsidR="009668C2">
        <w:rPr>
          <w:color w:val="000000" w:themeColor="text1"/>
          <w:sz w:val="28"/>
          <w:szCs w:val="28"/>
          <w:lang w:val="uk-UA"/>
        </w:rPr>
        <w:t xml:space="preserve"> та 26192717</w:t>
      </w:r>
      <w:r w:rsidR="00E27368">
        <w:rPr>
          <w:color w:val="000000" w:themeColor="text1"/>
          <w:sz w:val="28"/>
          <w:szCs w:val="28"/>
          <w:lang w:val="uk-UA"/>
        </w:rPr>
        <w:t>.</w:t>
      </w:r>
    </w:p>
    <w:p w14:paraId="36F02049" w14:textId="77777777" w:rsidR="001B38C8" w:rsidRDefault="000F751E" w:rsidP="001B38C8">
      <w:pPr>
        <w:ind w:firstLine="720"/>
        <w:jc w:val="center"/>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1B38C8">
        <w:rPr>
          <w:color w:val="000000" w:themeColor="text1"/>
          <w:sz w:val="28"/>
          <w:szCs w:val="28"/>
          <w:lang w:val="uk-UA"/>
        </w:rPr>
        <w:t>ТОВАРИСТВУ З ОБМЕЖЕНОЮ ВІДПОВІДАЛЬНІСТЮ «ВІКТІМА»:</w:t>
      </w:r>
    </w:p>
    <w:p w14:paraId="3513723A" w14:textId="77777777" w:rsidR="001B38C8" w:rsidRDefault="001B38C8" w:rsidP="001B38C8">
      <w:pPr>
        <w:tabs>
          <w:tab w:val="left" w:pos="0"/>
        </w:tabs>
        <w:ind w:firstLine="680"/>
        <w:jc w:val="both"/>
        <w:rPr>
          <w:sz w:val="28"/>
          <w:szCs w:val="28"/>
          <w:lang w:val="uk-UA"/>
        </w:rPr>
      </w:pPr>
      <w:r>
        <w:rPr>
          <w:sz w:val="28"/>
          <w:szCs w:val="28"/>
          <w:lang w:val="uk-UA"/>
        </w:rPr>
        <w:t>3.1. Виконувати обов’язки землекористувача відповідно до вимог статті 96 Земельного кодексу України.</w:t>
      </w:r>
    </w:p>
    <w:p w14:paraId="4611EF84" w14:textId="77777777" w:rsidR="001B38C8" w:rsidRDefault="001B38C8" w:rsidP="001B38C8">
      <w:pPr>
        <w:tabs>
          <w:tab w:val="left" w:pos="0"/>
        </w:tabs>
        <w:ind w:firstLine="680"/>
        <w:jc w:val="both"/>
        <w:rPr>
          <w:sz w:val="28"/>
          <w:szCs w:val="28"/>
          <w:highlight w:val="yellow"/>
          <w:lang w:val="uk-UA"/>
        </w:rPr>
      </w:pPr>
      <w:r>
        <w:rPr>
          <w:sz w:val="28"/>
          <w:szCs w:val="28"/>
          <w:lang w:val="uk-UA"/>
        </w:rPr>
        <w:t>3.2.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w:t>
      </w:r>
    </w:p>
    <w:p w14:paraId="391E69A1" w14:textId="77777777" w:rsidR="001B38C8" w:rsidRDefault="001B38C8" w:rsidP="001B38C8">
      <w:pPr>
        <w:tabs>
          <w:tab w:val="left" w:pos="0"/>
        </w:tabs>
        <w:ind w:firstLine="680"/>
        <w:jc w:val="both"/>
        <w:rPr>
          <w:sz w:val="28"/>
          <w:szCs w:val="28"/>
          <w:lang w:val="uk-UA"/>
        </w:rPr>
      </w:pPr>
      <w:r>
        <w:rPr>
          <w:sz w:val="28"/>
          <w:szCs w:val="28"/>
          <w:lang w:val="uk-UA"/>
        </w:rPr>
        <w:t>3.3. Питання майнових відносин вирішувати в установленому порядку.</w:t>
      </w:r>
    </w:p>
    <w:p w14:paraId="5EC714B0" w14:textId="77777777" w:rsidR="001B38C8" w:rsidRDefault="001B38C8" w:rsidP="001B38C8">
      <w:pPr>
        <w:tabs>
          <w:tab w:val="left" w:pos="0"/>
        </w:tabs>
        <w:ind w:firstLine="680"/>
        <w:jc w:val="both"/>
        <w:rPr>
          <w:sz w:val="28"/>
          <w:szCs w:val="28"/>
          <w:lang w:val="uk-UA"/>
        </w:rPr>
      </w:pPr>
      <w:r>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16717D8E" w14:textId="77777777" w:rsidR="001B38C8" w:rsidRDefault="001B38C8" w:rsidP="001B38C8">
      <w:pPr>
        <w:tabs>
          <w:tab w:val="left" w:pos="0"/>
        </w:tabs>
        <w:ind w:firstLine="680"/>
        <w:jc w:val="both"/>
        <w:rPr>
          <w:sz w:val="28"/>
          <w:szCs w:val="28"/>
          <w:lang w:val="uk-UA"/>
        </w:rPr>
      </w:pPr>
      <w:r>
        <w:rPr>
          <w:sz w:val="28"/>
          <w:szCs w:val="28"/>
          <w:lang w:val="uk-UA"/>
        </w:rPr>
        <w:t>3.5. Виконати вимоги, викладені в листах Департаменту містобудування та архітектури виконавчого органу Київської міської ради (Київської міської державної адміністрації) від 05.02.2019 № 1774/0/012/19-19, Департаменту охорони культурної спадщини виконавчого органу Київської міської ради (Київської міської державної адміністрації) від 01.08.2019 № 066-2367, Управління екології та природних ресурсів виконавчого органу Київської міської ради (Київської міської державної адміністрації) від 24.05.2019 № 077/748-ЕО; Державного агентства водних ресурсів України від 22.04.2020 № 2248/3/4/11-20.</w:t>
      </w:r>
    </w:p>
    <w:p w14:paraId="0E1103F4" w14:textId="77777777" w:rsidR="00B15D23" w:rsidRDefault="001B38C8" w:rsidP="00B15D23">
      <w:pPr>
        <w:tabs>
          <w:tab w:val="left" w:pos="0"/>
        </w:tabs>
        <w:ind w:firstLine="680"/>
        <w:jc w:val="both"/>
        <w:rPr>
          <w:sz w:val="28"/>
          <w:szCs w:val="28"/>
          <w:lang w:val="uk-UA"/>
        </w:rPr>
      </w:pPr>
      <w:r>
        <w:rPr>
          <w:sz w:val="28"/>
          <w:szCs w:val="28"/>
          <w:lang w:val="uk-UA"/>
        </w:rPr>
        <w:t>3.6. Під час використання земельної ділянки дотримуватися обмежень у її використанні, зареєстрованих у Державному земельному кадастрі</w:t>
      </w:r>
      <w:r w:rsidR="00B15D23">
        <w:rPr>
          <w:sz w:val="28"/>
          <w:szCs w:val="28"/>
          <w:lang w:val="uk-UA"/>
        </w:rPr>
        <w:t xml:space="preserve"> та вимог Закону України «Про охорону культурної спадщини». </w:t>
      </w:r>
    </w:p>
    <w:p w14:paraId="2E71FB73" w14:textId="77777777" w:rsidR="001B38C8" w:rsidRDefault="001B38C8" w:rsidP="001B38C8">
      <w:pPr>
        <w:tabs>
          <w:tab w:val="left" w:pos="0"/>
        </w:tabs>
        <w:ind w:firstLine="680"/>
        <w:jc w:val="both"/>
        <w:rPr>
          <w:sz w:val="28"/>
          <w:szCs w:val="28"/>
          <w:lang w:val="uk-UA"/>
        </w:rPr>
      </w:pPr>
      <w:r>
        <w:rPr>
          <w:sz w:val="28"/>
          <w:szCs w:val="28"/>
          <w:lang w:val="uk-UA"/>
        </w:rPr>
        <w:t>3.7.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65C837E0" w14:textId="77777777" w:rsidR="001B38C8" w:rsidRDefault="001B38C8" w:rsidP="001B38C8">
      <w:pPr>
        <w:tabs>
          <w:tab w:val="left" w:pos="0"/>
        </w:tabs>
        <w:ind w:firstLine="680"/>
        <w:jc w:val="both"/>
        <w:rPr>
          <w:sz w:val="28"/>
          <w:szCs w:val="28"/>
          <w:lang w:val="uk-UA"/>
        </w:rPr>
      </w:pPr>
      <w:r>
        <w:rPr>
          <w:sz w:val="28"/>
          <w:szCs w:val="28"/>
          <w:lang w:val="uk-UA"/>
        </w:rPr>
        <w:t>3.8. 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0E3EC038" w14:textId="1540C5F9" w:rsidR="001B38C8" w:rsidRDefault="001B38C8" w:rsidP="001B38C8">
      <w:pPr>
        <w:ind w:firstLine="709"/>
        <w:jc w:val="both"/>
        <w:rPr>
          <w:sz w:val="28"/>
          <w:szCs w:val="28"/>
          <w:lang w:val="uk-UA"/>
        </w:rPr>
      </w:pPr>
      <w:r>
        <w:rPr>
          <w:sz w:val="28"/>
          <w:szCs w:val="28"/>
          <w:lang w:val="uk-UA"/>
        </w:rPr>
        <w:t xml:space="preserve">3.9. Земельну ділянку використовувати відповідно до вимог статей </w:t>
      </w:r>
      <w:r>
        <w:rPr>
          <w:color w:val="000000"/>
          <w:sz w:val="28"/>
          <w:szCs w:val="28"/>
          <w:shd w:val="clear" w:color="auto" w:fill="FFFFFF"/>
          <w:lang w:val="uk-UA"/>
        </w:rPr>
        <w:t>60</w:t>
      </w:r>
      <w:r>
        <w:rPr>
          <w:color w:val="000000"/>
          <w:sz w:val="28"/>
          <w:szCs w:val="28"/>
          <w:shd w:val="clear" w:color="auto" w:fill="FFFFFF"/>
        </w:rPr>
        <w:t xml:space="preserve">, 61 Земельного кодексу України, статей </w:t>
      </w:r>
      <w:r>
        <w:rPr>
          <w:color w:val="000000"/>
          <w:sz w:val="28"/>
          <w:szCs w:val="28"/>
          <w:shd w:val="clear" w:color="auto" w:fill="FFFFFF"/>
          <w:lang w:val="uk-UA"/>
        </w:rPr>
        <w:t>8</w:t>
      </w:r>
      <w:r w:rsidR="0064332F">
        <w:rPr>
          <w:color w:val="000000"/>
          <w:sz w:val="28"/>
          <w:szCs w:val="28"/>
          <w:shd w:val="clear" w:color="auto" w:fill="FFFFFF"/>
          <w:lang w:val="uk-UA"/>
        </w:rPr>
        <w:t>5, 86, 87, 88,</w:t>
      </w:r>
      <w:r>
        <w:rPr>
          <w:color w:val="000000"/>
          <w:sz w:val="28"/>
          <w:szCs w:val="28"/>
          <w:shd w:val="clear" w:color="auto" w:fill="FFFFFF"/>
        </w:rPr>
        <w:t xml:space="preserve"> 89 Водного кодексу України</w:t>
      </w:r>
      <w:r>
        <w:rPr>
          <w:sz w:val="28"/>
          <w:szCs w:val="28"/>
          <w:lang w:val="uk-UA"/>
        </w:rPr>
        <w:t>.</w:t>
      </w:r>
    </w:p>
    <w:p w14:paraId="1860E0F7" w14:textId="77777777" w:rsidR="001B38C8" w:rsidRDefault="001B38C8" w:rsidP="001B38C8">
      <w:pPr>
        <w:tabs>
          <w:tab w:val="left" w:pos="0"/>
        </w:tabs>
        <w:ind w:firstLine="680"/>
        <w:jc w:val="both"/>
        <w:rPr>
          <w:sz w:val="28"/>
          <w:szCs w:val="28"/>
          <w:lang w:val="uk-UA"/>
        </w:rPr>
      </w:pPr>
      <w:r>
        <w:rPr>
          <w:sz w:val="28"/>
          <w:szCs w:val="28"/>
          <w:lang w:val="uk-UA"/>
        </w:rPr>
        <w:t xml:space="preserve">3.10.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w:t>
      </w:r>
      <w:r>
        <w:rPr>
          <w:sz w:val="28"/>
          <w:szCs w:val="28"/>
          <w:lang w:val="uk-UA"/>
        </w:rPr>
        <w:lastRenderedPageBreak/>
        <w:t>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57A3152F" w14:textId="77777777" w:rsidR="001B38C8" w:rsidRDefault="001B38C8" w:rsidP="001B38C8">
      <w:pPr>
        <w:tabs>
          <w:tab w:val="left" w:pos="0"/>
        </w:tabs>
        <w:ind w:firstLine="680"/>
        <w:jc w:val="both"/>
        <w:rPr>
          <w:sz w:val="28"/>
          <w:szCs w:val="28"/>
          <w:lang w:val="uk-UA"/>
        </w:rPr>
      </w:pPr>
      <w:r>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2670816B" w14:textId="77777777" w:rsidR="001B38C8" w:rsidRDefault="001B38C8" w:rsidP="001B38C8">
      <w:pPr>
        <w:tabs>
          <w:tab w:val="left" w:pos="0"/>
          <w:tab w:val="left" w:pos="1134"/>
        </w:tabs>
        <w:ind w:firstLine="680"/>
        <w:jc w:val="both"/>
        <w:rPr>
          <w:sz w:val="28"/>
          <w:szCs w:val="28"/>
          <w:lang w:val="uk-UA"/>
        </w:rPr>
      </w:pPr>
      <w:r>
        <w:rPr>
          <w:sz w:val="28"/>
          <w:szCs w:val="28"/>
          <w:lang w:val="uk-UA"/>
        </w:rPr>
        <w:t>5.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4521BB70" w14:textId="77777777" w:rsidR="001B38C8" w:rsidRDefault="001B38C8" w:rsidP="001B38C8">
      <w:pPr>
        <w:tabs>
          <w:tab w:val="left" w:pos="0"/>
          <w:tab w:val="left" w:pos="1134"/>
        </w:tabs>
        <w:ind w:firstLine="680"/>
        <w:jc w:val="both"/>
        <w:rPr>
          <w:sz w:val="28"/>
          <w:szCs w:val="28"/>
          <w:lang w:val="uk-UA"/>
        </w:rPr>
      </w:pPr>
      <w:r>
        <w:rPr>
          <w:sz w:val="28"/>
          <w:szCs w:val="28"/>
          <w:lang w:val="uk-UA"/>
        </w:rPr>
        <w:t>6. 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3A20A229" w14:textId="77777777" w:rsidR="001B38C8" w:rsidRDefault="001B38C8" w:rsidP="001B38C8">
      <w:pPr>
        <w:tabs>
          <w:tab w:val="left" w:pos="0"/>
          <w:tab w:val="left" w:pos="1134"/>
        </w:tabs>
        <w:ind w:firstLine="680"/>
        <w:jc w:val="both"/>
        <w:rPr>
          <w:sz w:val="28"/>
          <w:szCs w:val="28"/>
          <w:lang w:val="uk-UA"/>
        </w:rPr>
      </w:pPr>
      <w:r>
        <w:rPr>
          <w:sz w:val="28"/>
          <w:szCs w:val="28"/>
          <w:lang w:val="uk-UA"/>
        </w:rPr>
        <w:t>7.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14:paraId="18A0B4CB" w14:textId="10F9DD02" w:rsidR="0009503E" w:rsidRDefault="0009503E" w:rsidP="001B38C8">
      <w:pPr>
        <w:ind w:firstLine="720"/>
        <w:jc w:val="both"/>
        <w:rPr>
          <w:sz w:val="28"/>
          <w:szCs w:val="28"/>
          <w:lang w:val="uk-UA"/>
        </w:rPr>
      </w:pP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4425F4" w14:paraId="2E3E08D9" w14:textId="77777777" w:rsidTr="004B7D8E">
        <w:tc>
          <w:tcPr>
            <w:tcW w:w="5768"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870"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B7D8E">
        <w:tc>
          <w:tcPr>
            <w:tcW w:w="5768"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870"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B7D8E">
        <w:tc>
          <w:tcPr>
            <w:tcW w:w="5768"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870"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B7D8E">
        <w:tc>
          <w:tcPr>
            <w:tcW w:w="5768" w:type="dxa"/>
          </w:tcPr>
          <w:p w14:paraId="43E785FE" w14:textId="77777777" w:rsidR="004425F4" w:rsidRDefault="004425F4" w:rsidP="004425F4">
            <w:pPr>
              <w:jc w:val="both"/>
              <w:rPr>
                <w:color w:val="000000"/>
                <w:sz w:val="28"/>
                <w:szCs w:val="28"/>
                <w:lang w:val="uk-UA" w:eastAsia="uk-UA"/>
              </w:rPr>
            </w:pPr>
          </w:p>
          <w:p w14:paraId="2226A10D" w14:textId="4BEFA707" w:rsidR="004425F4" w:rsidRDefault="004425F4" w:rsidP="004425F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870"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3F49C78D" w14:textId="77777777" w:rsidR="004B7D8E" w:rsidRDefault="004B7D8E" w:rsidP="004B7D8E">
      <w:pPr>
        <w:jc w:val="both"/>
        <w:rPr>
          <w:color w:val="000000"/>
          <w:sz w:val="28"/>
          <w:szCs w:val="28"/>
          <w:lang w:val="uk-UA" w:eastAsia="uk-UA"/>
        </w:rPr>
      </w:pPr>
    </w:p>
    <w:p w14:paraId="6CE7E4A5" w14:textId="17A8BC3A" w:rsidR="004B7D8E" w:rsidRPr="00D60FF5" w:rsidRDefault="004B7D8E" w:rsidP="007B4A31">
      <w:pPr>
        <w:ind w:left="142"/>
        <w:jc w:val="both"/>
        <w:rPr>
          <w:color w:val="000000"/>
          <w:sz w:val="28"/>
          <w:szCs w:val="28"/>
          <w:lang w:val="uk-UA" w:eastAsia="uk-UA"/>
        </w:rPr>
      </w:pPr>
      <w:r>
        <w:rPr>
          <w:color w:val="000000"/>
          <w:sz w:val="28"/>
          <w:szCs w:val="28"/>
          <w:lang w:val="uk-UA" w:eastAsia="uk-UA"/>
        </w:rPr>
        <w:t xml:space="preserve">Постійна комісія </w:t>
      </w:r>
      <w:r w:rsidRPr="008C630E">
        <w:rPr>
          <w:color w:val="000000"/>
          <w:sz w:val="28"/>
          <w:szCs w:val="28"/>
          <w:lang w:val="uk-UA" w:eastAsia="uk-UA"/>
        </w:rPr>
        <w:t>Київської міської ради</w:t>
      </w:r>
    </w:p>
    <w:p w14:paraId="173B91F8" w14:textId="77777777" w:rsidR="004B7D8E" w:rsidRPr="004F6C05" w:rsidRDefault="004B7D8E" w:rsidP="007B4A31">
      <w:pPr>
        <w:ind w:left="142"/>
        <w:jc w:val="both"/>
        <w:rPr>
          <w:color w:val="000000"/>
          <w:sz w:val="28"/>
          <w:szCs w:val="28"/>
          <w:lang w:val="uk-UA" w:eastAsia="uk-UA"/>
        </w:rPr>
      </w:pPr>
      <w:r>
        <w:rPr>
          <w:color w:val="000000"/>
          <w:sz w:val="28"/>
          <w:szCs w:val="28"/>
          <w:lang w:val="uk-UA" w:eastAsia="uk-UA"/>
        </w:rPr>
        <w:t>з питань освіти і науки, сім</w:t>
      </w:r>
      <w:r w:rsidRPr="006E1D57">
        <w:rPr>
          <w:color w:val="000000"/>
          <w:sz w:val="28"/>
          <w:szCs w:val="28"/>
          <w:lang w:val="uk-UA" w:eastAsia="uk-UA"/>
        </w:rPr>
        <w:t>’</w:t>
      </w:r>
      <w:r>
        <w:rPr>
          <w:color w:val="000000"/>
          <w:sz w:val="28"/>
          <w:szCs w:val="28"/>
          <w:lang w:val="uk-UA" w:eastAsia="uk-UA"/>
        </w:rPr>
        <w:t>ї, молоді та спорту</w:t>
      </w:r>
    </w:p>
    <w:p w14:paraId="635B8CAA" w14:textId="77777777" w:rsidR="004B7D8E" w:rsidRPr="004B7D8E" w:rsidRDefault="004B7D8E" w:rsidP="007B4A31">
      <w:pPr>
        <w:ind w:left="142"/>
        <w:jc w:val="both"/>
        <w:rPr>
          <w:color w:val="000000"/>
          <w:sz w:val="24"/>
          <w:szCs w:val="24"/>
          <w:lang w:val="uk-UA" w:eastAsia="uk-UA"/>
        </w:rPr>
      </w:pPr>
    </w:p>
    <w:p w14:paraId="4A305117" w14:textId="6A3E5B03" w:rsidR="004B7D8E" w:rsidRPr="004F6C05" w:rsidRDefault="004B7D8E" w:rsidP="007B4A31">
      <w:pPr>
        <w:shd w:val="clear" w:color="auto" w:fill="FFFFFF"/>
        <w:ind w:left="142"/>
        <w:textAlignment w:val="top"/>
        <w:rPr>
          <w:color w:val="000000"/>
          <w:sz w:val="28"/>
          <w:szCs w:val="28"/>
          <w:lang w:val="uk-UA" w:eastAsia="uk-UA"/>
        </w:rPr>
      </w:pPr>
      <w:r>
        <w:rPr>
          <w:color w:val="000000"/>
          <w:sz w:val="28"/>
          <w:szCs w:val="28"/>
          <w:lang w:val="uk-UA" w:eastAsia="uk-UA"/>
        </w:rPr>
        <w:t xml:space="preserve">Голова                                                                                 </w:t>
      </w:r>
      <w:r w:rsidR="007B4A31">
        <w:rPr>
          <w:color w:val="000000"/>
          <w:sz w:val="28"/>
          <w:szCs w:val="28"/>
          <w:lang w:val="uk-UA" w:eastAsia="uk-UA"/>
        </w:rPr>
        <w:t xml:space="preserve">   </w:t>
      </w:r>
      <w:r>
        <w:rPr>
          <w:color w:val="000000"/>
          <w:sz w:val="28"/>
          <w:szCs w:val="28"/>
          <w:lang w:val="uk-UA" w:eastAsia="uk-UA"/>
        </w:rPr>
        <w:t xml:space="preserve"> </w:t>
      </w:r>
      <w:r w:rsidRPr="004F6C05">
        <w:rPr>
          <w:color w:val="000000"/>
          <w:sz w:val="28"/>
          <w:szCs w:val="28"/>
          <w:lang w:val="uk-UA" w:eastAsia="uk-UA"/>
        </w:rPr>
        <w:t>Вадим ВАСИЛЬЧУК</w:t>
      </w:r>
    </w:p>
    <w:p w14:paraId="3AA3B872" w14:textId="77777777" w:rsidR="004B7D8E" w:rsidRPr="004B7D8E" w:rsidRDefault="004B7D8E" w:rsidP="007B4A31">
      <w:pPr>
        <w:shd w:val="clear" w:color="auto" w:fill="FFFFFF"/>
        <w:ind w:left="142"/>
        <w:textAlignment w:val="top"/>
        <w:rPr>
          <w:color w:val="000000"/>
          <w:sz w:val="24"/>
          <w:szCs w:val="24"/>
          <w:lang w:val="uk-UA" w:eastAsia="uk-UA"/>
        </w:rPr>
      </w:pPr>
      <w:r w:rsidRPr="004F6C05">
        <w:rPr>
          <w:color w:val="000000"/>
          <w:sz w:val="28"/>
          <w:szCs w:val="28"/>
          <w:lang w:val="uk-UA" w:eastAsia="uk-UA"/>
        </w:rPr>
        <w:t> </w:t>
      </w:r>
    </w:p>
    <w:p w14:paraId="35E7C621" w14:textId="753674E1" w:rsidR="004B7D8E" w:rsidRDefault="004B7D8E" w:rsidP="007B4A31">
      <w:pPr>
        <w:shd w:val="clear" w:color="auto" w:fill="FFFFFF"/>
        <w:ind w:left="142"/>
        <w:textAlignment w:val="top"/>
        <w:rPr>
          <w:color w:val="000000"/>
          <w:sz w:val="28"/>
          <w:szCs w:val="28"/>
          <w:lang w:val="uk-UA" w:eastAsia="uk-UA"/>
        </w:rPr>
      </w:pPr>
      <w:r>
        <w:rPr>
          <w:color w:val="000000"/>
          <w:sz w:val="28"/>
          <w:szCs w:val="28"/>
          <w:lang w:val="uk-UA" w:eastAsia="uk-UA"/>
        </w:rPr>
        <w:t xml:space="preserve">Секретар                                                                            </w:t>
      </w:r>
      <w:r w:rsidR="007B4A31">
        <w:rPr>
          <w:color w:val="000000"/>
          <w:sz w:val="28"/>
          <w:szCs w:val="28"/>
          <w:lang w:val="uk-UA" w:eastAsia="uk-UA"/>
        </w:rPr>
        <w:t xml:space="preserve">     </w:t>
      </w:r>
      <w:r>
        <w:rPr>
          <w:color w:val="000000"/>
          <w:sz w:val="28"/>
          <w:szCs w:val="28"/>
          <w:lang w:val="uk-UA" w:eastAsia="uk-UA"/>
        </w:rPr>
        <w:t xml:space="preserve">  </w:t>
      </w:r>
      <w:r w:rsidRPr="004F6C05">
        <w:rPr>
          <w:color w:val="000000"/>
          <w:sz w:val="28"/>
          <w:szCs w:val="28"/>
          <w:lang w:val="uk-UA" w:eastAsia="uk-UA"/>
        </w:rPr>
        <w:t>Олександр СУПРУН</w:t>
      </w:r>
    </w:p>
    <w:p w14:paraId="78663272" w14:textId="1C0D6A5B" w:rsidR="00692C91" w:rsidRDefault="00692C91" w:rsidP="007B4A31">
      <w:pPr>
        <w:tabs>
          <w:tab w:val="left" w:pos="6379"/>
        </w:tabs>
        <w:ind w:left="142"/>
        <w:jc w:val="both"/>
        <w:rPr>
          <w:color w:val="000000"/>
          <w:sz w:val="28"/>
          <w:szCs w:val="28"/>
          <w:lang w:val="uk-UA" w:eastAsia="uk-UA"/>
        </w:rPr>
      </w:pPr>
    </w:p>
    <w:p w14:paraId="6137D3D8" w14:textId="77777777" w:rsidR="004B7D8E" w:rsidRPr="00EA677A" w:rsidRDefault="004B7D8E" w:rsidP="007B4A31">
      <w:pPr>
        <w:ind w:left="142"/>
        <w:jc w:val="both"/>
        <w:rPr>
          <w:sz w:val="28"/>
          <w:szCs w:val="28"/>
          <w:lang w:val="uk-UA" w:eastAsia="uk-UA"/>
        </w:rPr>
      </w:pPr>
      <w:r w:rsidRPr="00EA677A">
        <w:rPr>
          <w:sz w:val="28"/>
          <w:szCs w:val="28"/>
          <w:lang w:val="uk-UA" w:eastAsia="uk-UA"/>
        </w:rPr>
        <w:t xml:space="preserve">Постійна комісія Київської міської ради </w:t>
      </w:r>
    </w:p>
    <w:p w14:paraId="2AFB79A8" w14:textId="5C8EEEA0" w:rsidR="004B7D8E" w:rsidRPr="004B7D8E" w:rsidRDefault="004B7D8E" w:rsidP="007B4A31">
      <w:pPr>
        <w:ind w:left="142"/>
        <w:jc w:val="both"/>
        <w:rPr>
          <w:sz w:val="28"/>
          <w:szCs w:val="28"/>
          <w:lang w:val="uk-UA" w:eastAsia="uk-UA"/>
        </w:rPr>
      </w:pPr>
      <w:r w:rsidRPr="00EA677A">
        <w:rPr>
          <w:sz w:val="28"/>
          <w:szCs w:val="28"/>
          <w:lang w:val="uk-UA" w:eastAsia="uk-UA"/>
        </w:rPr>
        <w:t xml:space="preserve">з питань </w:t>
      </w:r>
      <w:r>
        <w:rPr>
          <w:sz w:val="28"/>
          <w:szCs w:val="28"/>
          <w:lang w:val="uk-UA" w:eastAsia="uk-UA"/>
        </w:rPr>
        <w:t>охорони здоров</w:t>
      </w:r>
      <w:r w:rsidRPr="00602BAD">
        <w:rPr>
          <w:sz w:val="28"/>
          <w:szCs w:val="28"/>
          <w:lang w:val="uk-UA" w:eastAsia="uk-UA"/>
        </w:rPr>
        <w:t>’</w:t>
      </w:r>
      <w:r>
        <w:rPr>
          <w:sz w:val="28"/>
          <w:szCs w:val="28"/>
          <w:lang w:val="uk-UA" w:eastAsia="uk-UA"/>
        </w:rPr>
        <w:t>я та соціальної політики</w:t>
      </w:r>
    </w:p>
    <w:p w14:paraId="0C76DFED" w14:textId="77777777" w:rsidR="004B7D8E" w:rsidRPr="004B7D8E" w:rsidRDefault="004B7D8E" w:rsidP="007B4A31">
      <w:pPr>
        <w:ind w:left="142"/>
        <w:jc w:val="both"/>
        <w:rPr>
          <w:color w:val="000000"/>
          <w:sz w:val="24"/>
          <w:szCs w:val="24"/>
          <w:lang w:val="uk-UA" w:eastAsia="uk-UA"/>
        </w:rPr>
      </w:pPr>
    </w:p>
    <w:p w14:paraId="47793BEC" w14:textId="452EC011" w:rsidR="004B7D8E" w:rsidRPr="00BE167B" w:rsidRDefault="004B7D8E" w:rsidP="007B4A31">
      <w:pPr>
        <w:shd w:val="clear" w:color="auto" w:fill="FFFFFF"/>
        <w:ind w:left="142"/>
        <w:textAlignment w:val="top"/>
        <w:rPr>
          <w:bCs/>
          <w:sz w:val="28"/>
          <w:szCs w:val="28"/>
          <w:lang w:val="uk-UA"/>
        </w:rPr>
      </w:pPr>
      <w:r>
        <w:rPr>
          <w:color w:val="000000"/>
          <w:sz w:val="28"/>
          <w:szCs w:val="28"/>
          <w:lang w:val="uk-UA" w:eastAsia="uk-UA"/>
        </w:rPr>
        <w:t xml:space="preserve">Голова                                                                              </w:t>
      </w:r>
      <w:r w:rsidR="007B4A31">
        <w:rPr>
          <w:color w:val="000000"/>
          <w:sz w:val="28"/>
          <w:szCs w:val="28"/>
          <w:lang w:val="uk-UA" w:eastAsia="uk-UA"/>
        </w:rPr>
        <w:t xml:space="preserve"> </w:t>
      </w:r>
      <w:r>
        <w:rPr>
          <w:color w:val="000000"/>
          <w:sz w:val="28"/>
          <w:szCs w:val="28"/>
          <w:lang w:val="uk-UA" w:eastAsia="uk-UA"/>
        </w:rPr>
        <w:t xml:space="preserve"> </w:t>
      </w:r>
      <w:r w:rsidR="007B4A31">
        <w:rPr>
          <w:color w:val="000000"/>
          <w:sz w:val="28"/>
          <w:szCs w:val="28"/>
          <w:lang w:val="uk-UA" w:eastAsia="uk-UA"/>
        </w:rPr>
        <w:t xml:space="preserve"> </w:t>
      </w:r>
      <w:r w:rsidRPr="00344F83">
        <w:rPr>
          <w:rStyle w:val="af0"/>
          <w:b w:val="0"/>
          <w:sz w:val="28"/>
          <w:szCs w:val="28"/>
        </w:rPr>
        <w:t xml:space="preserve"> </w:t>
      </w:r>
      <w:r w:rsidR="00BE167B">
        <w:rPr>
          <w:bCs/>
          <w:sz w:val="28"/>
          <w:szCs w:val="28"/>
          <w:lang w:val="uk-UA"/>
        </w:rPr>
        <w:t>Марина</w:t>
      </w:r>
      <w:r w:rsidRPr="00EA677A">
        <w:rPr>
          <w:bCs/>
          <w:sz w:val="28"/>
          <w:szCs w:val="28"/>
          <w:lang w:val="uk-UA"/>
        </w:rPr>
        <w:t xml:space="preserve"> </w:t>
      </w:r>
      <w:r w:rsidR="00BE167B">
        <w:rPr>
          <w:bCs/>
          <w:sz w:val="28"/>
          <w:szCs w:val="28"/>
          <w:lang w:val="uk-UA"/>
        </w:rPr>
        <w:t>ПОРОШЕНКО</w:t>
      </w:r>
    </w:p>
    <w:p w14:paraId="10FCA8C0" w14:textId="77777777" w:rsidR="004B7D8E" w:rsidRPr="004B7D8E" w:rsidRDefault="004B7D8E" w:rsidP="007B4A31">
      <w:pPr>
        <w:ind w:left="142"/>
        <w:jc w:val="both"/>
        <w:rPr>
          <w:color w:val="000000"/>
          <w:sz w:val="24"/>
          <w:szCs w:val="24"/>
          <w:lang w:val="uk-UA" w:eastAsia="uk-UA"/>
        </w:rPr>
      </w:pPr>
    </w:p>
    <w:p w14:paraId="57D4DC1F" w14:textId="2D8B2E69" w:rsidR="004B7D8E" w:rsidRPr="00344F83" w:rsidRDefault="004B7D8E" w:rsidP="007B4A31">
      <w:pPr>
        <w:ind w:left="142"/>
        <w:jc w:val="both"/>
        <w:rPr>
          <w:color w:val="000000"/>
          <w:sz w:val="28"/>
          <w:szCs w:val="28"/>
          <w:lang w:val="uk-UA" w:eastAsia="uk-UA"/>
        </w:rPr>
      </w:pPr>
      <w:r>
        <w:rPr>
          <w:color w:val="000000"/>
          <w:sz w:val="28"/>
          <w:szCs w:val="28"/>
          <w:lang w:val="uk-UA" w:eastAsia="uk-UA"/>
        </w:rPr>
        <w:t xml:space="preserve">Секретар                                                                               </w:t>
      </w:r>
      <w:r w:rsidR="007B4A31">
        <w:rPr>
          <w:color w:val="000000"/>
          <w:sz w:val="28"/>
          <w:szCs w:val="28"/>
          <w:lang w:val="uk-UA" w:eastAsia="uk-UA"/>
        </w:rPr>
        <w:t xml:space="preserve">         </w:t>
      </w:r>
      <w:r>
        <w:rPr>
          <w:color w:val="000000"/>
          <w:sz w:val="28"/>
          <w:szCs w:val="28"/>
          <w:lang w:val="uk-UA" w:eastAsia="uk-UA"/>
        </w:rPr>
        <w:t xml:space="preserve">   </w:t>
      </w:r>
      <w:r w:rsidRPr="00344F83">
        <w:rPr>
          <w:rStyle w:val="af0"/>
          <w:b w:val="0"/>
          <w:sz w:val="28"/>
          <w:szCs w:val="28"/>
        </w:rPr>
        <w:t xml:space="preserve"> </w:t>
      </w:r>
      <w:r w:rsidR="00BE167B">
        <w:rPr>
          <w:rStyle w:val="af0"/>
          <w:b w:val="0"/>
          <w:sz w:val="28"/>
          <w:szCs w:val="28"/>
          <w:lang w:val="uk-UA"/>
        </w:rPr>
        <w:t>Юлія УЛАСИК</w:t>
      </w:r>
    </w:p>
    <w:p w14:paraId="27622FC7" w14:textId="74E5258A" w:rsidR="0098169A" w:rsidRPr="006600D7" w:rsidRDefault="0098169A" w:rsidP="00602BAD">
      <w:pPr>
        <w:rPr>
          <w:b/>
          <w:bCs/>
          <w:color w:val="000000"/>
          <w:sz w:val="28"/>
          <w:szCs w:val="28"/>
          <w:lang w:val="en-US" w:eastAsia="uk-UA"/>
        </w:rPr>
      </w:pPr>
      <w:bookmarkStart w:id="0" w:name="_GoBack"/>
      <w:bookmarkEnd w:id="0"/>
    </w:p>
    <w:sectPr w:rsidR="0098169A" w:rsidRPr="006600D7" w:rsidSect="004B7D8E">
      <w:pgSz w:w="11906" w:h="16838"/>
      <w:pgMar w:top="1134" w:right="567" w:bottom="1560"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F1893" w14:textId="77777777" w:rsidR="00C453A2" w:rsidRDefault="00C453A2">
      <w:r>
        <w:separator/>
      </w:r>
    </w:p>
  </w:endnote>
  <w:endnote w:type="continuationSeparator" w:id="0">
    <w:p w14:paraId="14764025" w14:textId="77777777" w:rsidR="00C453A2" w:rsidRDefault="00C4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5CA6" w14:textId="77777777" w:rsidR="00C453A2" w:rsidRDefault="00C453A2">
      <w:r>
        <w:separator/>
      </w:r>
    </w:p>
  </w:footnote>
  <w:footnote w:type="continuationSeparator" w:id="0">
    <w:p w14:paraId="55901B89" w14:textId="77777777" w:rsidR="00C453A2" w:rsidRDefault="00C45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2348"/>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38C8"/>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D7D6D"/>
    <w:rsid w:val="003E4356"/>
    <w:rsid w:val="003F04AA"/>
    <w:rsid w:val="003F3E3B"/>
    <w:rsid w:val="003F71F8"/>
    <w:rsid w:val="00400891"/>
    <w:rsid w:val="004008E5"/>
    <w:rsid w:val="0040129A"/>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B7D8E"/>
    <w:rsid w:val="004C3A94"/>
    <w:rsid w:val="004C7976"/>
    <w:rsid w:val="004D2BFF"/>
    <w:rsid w:val="004E00A5"/>
    <w:rsid w:val="004E0D86"/>
    <w:rsid w:val="004E1F9C"/>
    <w:rsid w:val="004E62FC"/>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D0811"/>
    <w:rsid w:val="005D6016"/>
    <w:rsid w:val="005F1140"/>
    <w:rsid w:val="005F263C"/>
    <w:rsid w:val="00602BAD"/>
    <w:rsid w:val="00604E77"/>
    <w:rsid w:val="00611639"/>
    <w:rsid w:val="006152A4"/>
    <w:rsid w:val="00616165"/>
    <w:rsid w:val="0062096D"/>
    <w:rsid w:val="00626F8D"/>
    <w:rsid w:val="00631949"/>
    <w:rsid w:val="00634124"/>
    <w:rsid w:val="0064332F"/>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4F68"/>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4A31"/>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668C2"/>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15D23"/>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167B"/>
    <w:rsid w:val="00BE7476"/>
    <w:rsid w:val="00BF10CE"/>
    <w:rsid w:val="00BF4FF4"/>
    <w:rsid w:val="00C05DE7"/>
    <w:rsid w:val="00C0785C"/>
    <w:rsid w:val="00C07898"/>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50539848">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1003</Words>
  <Characters>5722</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6712</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user.kmr</cp:lastModifiedBy>
  <cp:revision>10</cp:revision>
  <cp:lastPrinted>2021-11-24T13:17:00Z</cp:lastPrinted>
  <dcterms:created xsi:type="dcterms:W3CDTF">2023-03-30T13:12:00Z</dcterms:created>
  <dcterms:modified xsi:type="dcterms:W3CDTF">2023-04-14T09:02:00Z</dcterms:modified>
</cp:coreProperties>
</file>