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3E17FB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451416725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07296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451416725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CC1B9D" w14:paraId="39883B9B" w14:textId="77777777" w:rsidTr="00433BBA">
        <w:trPr>
          <w:trHeight w:val="2500"/>
        </w:trPr>
        <w:tc>
          <w:tcPr>
            <w:tcW w:w="5387" w:type="dxa"/>
            <w:hideMark/>
          </w:tcPr>
          <w:p w14:paraId="0B182D23" w14:textId="5D0238B4" w:rsidR="00631A57" w:rsidRPr="00DE4A20" w:rsidRDefault="0009503E" w:rsidP="00631A5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631A57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C1B9D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433BBA" w:rsidRPr="00433BBA">
              <w:rPr>
                <w:b/>
                <w:color w:val="000000" w:themeColor="text1"/>
                <w:sz w:val="28"/>
                <w:szCs w:val="28"/>
              </w:rPr>
              <w:t>омунальному підприємству «Шляхово-експлуатаційне управління по ремонту та утриманню автомобільних шляхів та споруд на них Оболонського району» м. Києва</w:t>
            </w:r>
            <w:r w:rsidR="00433BBA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31A57" w:rsidRPr="00DB6726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631A57">
              <w:rPr>
                <w:b/>
                <w:color w:val="000000" w:themeColor="text1"/>
                <w:sz w:val="28"/>
                <w:szCs w:val="28"/>
              </w:rPr>
              <w:t>для</w:t>
            </w:r>
            <w:r w:rsidR="00631A57" w:rsidRPr="00DB672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31A57">
              <w:rPr>
                <w:b/>
                <w:color w:val="000000" w:themeColor="text1"/>
                <w:sz w:val="28"/>
                <w:szCs w:val="28"/>
              </w:rPr>
              <w:t xml:space="preserve">експлуатації </w:t>
            </w:r>
            <w:r w:rsidR="00433BBA">
              <w:rPr>
                <w:b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631A57">
              <w:rPr>
                <w:b/>
                <w:color w:val="000000" w:themeColor="text1"/>
                <w:sz w:val="28"/>
                <w:szCs w:val="28"/>
              </w:rPr>
              <w:t>та обслуговування нежитлових будівель майнового комплексу 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33BBA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01227E" w:rsidRPr="00433BBA">
              <w:rPr>
                <w:b/>
                <w:color w:val="000000" w:themeColor="text1"/>
                <w:sz w:val="28"/>
                <w:szCs w:val="28"/>
              </w:rPr>
              <w:t>пров. Куренівськ</w:t>
            </w:r>
            <w:r w:rsidR="00631A57" w:rsidRPr="00433BBA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01227E" w:rsidRPr="00433BBA">
              <w:rPr>
                <w:b/>
                <w:color w:val="000000" w:themeColor="text1"/>
                <w:sz w:val="28"/>
                <w:szCs w:val="28"/>
              </w:rPr>
              <w:t>, 15-а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31A57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78302EA7" w14:textId="77777777" w:rsidR="00433BBA" w:rsidRDefault="00433BBA" w:rsidP="00631A57">
      <w:pPr>
        <w:pStyle w:val="20"/>
        <w:ind w:firstLine="709"/>
        <w:rPr>
          <w:color w:val="000000" w:themeColor="text1"/>
          <w:lang w:val="uk-UA"/>
        </w:rPr>
      </w:pPr>
    </w:p>
    <w:p w14:paraId="6F8D135C" w14:textId="16CBA98E" w:rsidR="00631A57" w:rsidRPr="005F3470" w:rsidRDefault="00631A57" w:rsidP="00631A57">
      <w:pPr>
        <w:pStyle w:val="20"/>
        <w:ind w:firstLine="709"/>
        <w:rPr>
          <w:color w:val="000000" w:themeColor="text1"/>
          <w:szCs w:val="28"/>
          <w:lang w:val="uk-UA"/>
        </w:rPr>
      </w:pPr>
      <w:r w:rsidRPr="00631A57">
        <w:rPr>
          <w:color w:val="000000" w:themeColor="text1"/>
          <w:lang w:val="uk-UA"/>
        </w:rPr>
        <w:t xml:space="preserve">Розглянувши заяву </w:t>
      </w:r>
      <w:r w:rsidR="00CC1B9D">
        <w:rPr>
          <w:color w:val="000000" w:themeColor="text1"/>
          <w:lang w:val="uk-UA"/>
        </w:rPr>
        <w:t>К</w:t>
      </w:r>
      <w:r w:rsidR="00433BBA" w:rsidRPr="00433BBA">
        <w:rPr>
          <w:color w:val="000000" w:themeColor="text1"/>
          <w:lang w:val="uk-UA"/>
        </w:rPr>
        <w:t>омунального підприємства «Шляхово-експлуатаційне управління по ремонту та утриманню автомобільних шляхів та споруд на них Оболонського району» м. Києва</w:t>
      </w:r>
      <w:r w:rsidRPr="00631A57">
        <w:rPr>
          <w:color w:val="000000" w:themeColor="text1"/>
          <w:lang w:val="uk-UA"/>
        </w:rPr>
        <w:t xml:space="preserve"> (код ЄДРПОУ: 05465258, місцезнаходження юридичної особи: 04073, м. Київ, провулок Куренівський, 15а) від 31 травня 2024 року №</w:t>
      </w:r>
      <w:r>
        <w:rPr>
          <w:color w:val="000000" w:themeColor="text1"/>
          <w:lang w:val="uk-UA"/>
        </w:rPr>
        <w:t> </w:t>
      </w:r>
      <w:r w:rsidRPr="00631A57">
        <w:rPr>
          <w:color w:val="000000" w:themeColor="text1"/>
          <w:lang w:val="uk-UA"/>
        </w:rPr>
        <w:t xml:space="preserve">69092-008646651-031-03 </w:t>
      </w:r>
      <w:r w:rsidRPr="009B0296">
        <w:rPr>
          <w:color w:val="000000" w:themeColor="text1"/>
          <w:lang w:val="uk-UA"/>
        </w:rPr>
        <w:t>та технічну документацію із землеустрою щодо інвентаризації земел</w:t>
      </w:r>
      <w:r>
        <w:rPr>
          <w:color w:val="000000" w:themeColor="text1"/>
          <w:lang w:val="uk-UA"/>
        </w:rPr>
        <w:t>ь</w:t>
      </w:r>
      <w:r w:rsidRPr="009B0296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керуючись статтями</w:t>
      </w:r>
      <w:r w:rsidRPr="009B0296">
        <w:rPr>
          <w:color w:val="000000" w:themeColor="text1"/>
          <w:lang w:val="uk-UA"/>
        </w:rPr>
        <w:t xml:space="preserve"> 9, 79</w:t>
      </w:r>
      <w:r w:rsidRPr="00631A57">
        <w:rPr>
          <w:color w:val="000000" w:themeColor="text1"/>
          <w:vertAlign w:val="superscript"/>
          <w:lang w:val="uk-UA"/>
        </w:rPr>
        <w:t>1</w:t>
      </w:r>
      <w:r w:rsidRPr="009B0296">
        <w:rPr>
          <w:color w:val="000000" w:themeColor="text1"/>
          <w:lang w:val="uk-UA"/>
        </w:rPr>
        <w:t>, 83, 92, 116, 122, 123, 186 Земельного кодексу України, статт</w:t>
      </w:r>
      <w:r>
        <w:rPr>
          <w:color w:val="000000" w:themeColor="text1"/>
          <w:lang w:val="uk-UA"/>
        </w:rPr>
        <w:t xml:space="preserve">ею </w:t>
      </w:r>
      <w:r w:rsidRPr="009B0296">
        <w:rPr>
          <w:color w:val="000000" w:themeColor="text1"/>
          <w:lang w:val="uk-UA"/>
        </w:rPr>
        <w:t>35 Закону України «Про</w:t>
      </w:r>
      <w:r>
        <w:rPr>
          <w:color w:val="000000" w:themeColor="text1"/>
          <w:lang w:val="uk-UA"/>
        </w:rPr>
        <w:t> </w:t>
      </w:r>
      <w:r w:rsidRPr="009B0296">
        <w:rPr>
          <w:color w:val="000000" w:themeColor="text1"/>
          <w:lang w:val="uk-UA"/>
        </w:rPr>
        <w:t>землеустрій», Закон</w:t>
      </w:r>
      <w:r>
        <w:rPr>
          <w:color w:val="000000" w:themeColor="text1"/>
          <w:lang w:val="uk-UA"/>
        </w:rPr>
        <w:t>ом</w:t>
      </w:r>
      <w:r w:rsidRPr="009B0296">
        <w:rPr>
          <w:color w:val="000000" w:themeColor="text1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пункт</w:t>
      </w:r>
      <w:r>
        <w:rPr>
          <w:color w:val="000000" w:themeColor="text1"/>
          <w:lang w:val="uk-UA"/>
        </w:rPr>
        <w:t>ом</w:t>
      </w:r>
      <w:r w:rsidRPr="009B0296">
        <w:rPr>
          <w:color w:val="000000" w:themeColor="text1"/>
          <w:lang w:val="uk-UA"/>
        </w:rPr>
        <w:t xml:space="preserve"> 34 частини першої статті 26 Закону України «Про місцеве самоврядування в Україні», Закон</w:t>
      </w:r>
      <w:r>
        <w:rPr>
          <w:color w:val="000000" w:themeColor="text1"/>
          <w:lang w:val="uk-UA"/>
        </w:rPr>
        <w:t>ом</w:t>
      </w:r>
      <w:r w:rsidRPr="009B0296">
        <w:rPr>
          <w:color w:val="000000" w:themeColor="text1"/>
          <w:lang w:val="uk-UA"/>
        </w:rPr>
        <w:t xml:space="preserve"> України «Про адміністративну процедуру», </w:t>
      </w:r>
      <w:r w:rsidRPr="00FA6895">
        <w:rPr>
          <w:color w:val="000000" w:themeColor="text1"/>
          <w:lang w:val="uk-UA"/>
        </w:rPr>
        <w:t>рішен</w:t>
      </w:r>
      <w:r>
        <w:rPr>
          <w:color w:val="000000" w:themeColor="text1"/>
          <w:lang w:val="uk-UA"/>
        </w:rPr>
        <w:t>ням</w:t>
      </w:r>
      <w:r w:rsidRPr="00FA6895">
        <w:rPr>
          <w:color w:val="000000" w:themeColor="text1"/>
          <w:lang w:val="uk-UA"/>
        </w:rPr>
        <w:t xml:space="preserve"> Київської міської ради від 10 вересня 2015</w:t>
      </w:r>
      <w:r>
        <w:rPr>
          <w:color w:val="000000" w:themeColor="text1"/>
          <w:lang w:val="uk-UA"/>
        </w:rPr>
        <w:t> </w:t>
      </w:r>
      <w:r w:rsidRPr="00FA6895">
        <w:rPr>
          <w:color w:val="000000" w:themeColor="text1"/>
          <w:lang w:val="uk-UA"/>
        </w:rPr>
        <w:t>року № 958/1822 «Про інвентаризацію земель міста Києва»</w:t>
      </w:r>
      <w:r w:rsidRPr="009B0296">
        <w:rPr>
          <w:color w:val="000000" w:themeColor="text1"/>
          <w:lang w:val="uk-UA"/>
        </w:rPr>
        <w:t>, враховуючи що земельна ділянка зареєстрована в Державному земельному кадастрі, Київська міська рад</w:t>
      </w:r>
      <w:r>
        <w:rPr>
          <w:color w:val="000000" w:themeColor="text1"/>
          <w:lang w:val="uk-UA"/>
        </w:rPr>
        <w:t>а</w:t>
      </w:r>
    </w:p>
    <w:p w14:paraId="122C9F52" w14:textId="77777777" w:rsidR="00631A57" w:rsidRDefault="00631A57" w:rsidP="00631A57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464080F7" w14:textId="53F25702" w:rsidR="00DD418B" w:rsidRDefault="00DD418B" w:rsidP="00473B79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33BBA">
        <w:rPr>
          <w:color w:val="000000" w:themeColor="text1"/>
          <w:sz w:val="28"/>
          <w:szCs w:val="28"/>
          <w:lang w:val="uk-UA"/>
        </w:rPr>
        <w:lastRenderedPageBreak/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433BBA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631A57">
        <w:rPr>
          <w:color w:val="000000" w:themeColor="text1"/>
          <w:sz w:val="28"/>
          <w:szCs w:val="28"/>
          <w:lang w:val="uk-UA"/>
        </w:rPr>
        <w:t>технічну документацію</w:t>
      </w:r>
      <w:r w:rsidR="00631A57">
        <w:rPr>
          <w:color w:val="000000" w:themeColor="text1"/>
          <w:sz w:val="28"/>
          <w:szCs w:val="28"/>
          <w:lang w:val="uk-UA"/>
        </w:rPr>
        <w:t xml:space="preserve"> із землеустрою щодо інвентаризації земель комунальної власності ко</w:t>
      </w:r>
      <w:r w:rsidR="00433BBA">
        <w:rPr>
          <w:color w:val="000000" w:themeColor="text1"/>
          <w:sz w:val="28"/>
          <w:szCs w:val="28"/>
          <w:lang w:val="uk-UA"/>
        </w:rPr>
        <w:t xml:space="preserve">мунальному підприємству «Шляхово-експлуатаційне управління по ремонту та утриманню автомобільних шляхів та споруд на них Оболонського району» м. Києва для експлуатації </w:t>
      </w:r>
      <w:r w:rsidR="00A37801" w:rsidRPr="00A37801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433BBA">
        <w:rPr>
          <w:color w:val="000000" w:themeColor="text1"/>
          <w:sz w:val="28"/>
          <w:szCs w:val="28"/>
          <w:lang w:val="uk-UA"/>
        </w:rPr>
        <w:t>та обслуговування нежитлових будівель майнового комплексу у пров.</w:t>
      </w:r>
      <w:r w:rsidR="00A37801" w:rsidRPr="00473B79">
        <w:rPr>
          <w:color w:val="000000" w:themeColor="text1"/>
          <w:sz w:val="28"/>
          <w:szCs w:val="28"/>
          <w:lang w:val="uk-UA"/>
        </w:rPr>
        <w:t> </w:t>
      </w:r>
      <w:r w:rsidR="00433BBA">
        <w:rPr>
          <w:color w:val="000000" w:themeColor="text1"/>
          <w:sz w:val="28"/>
          <w:szCs w:val="28"/>
          <w:lang w:val="uk-UA"/>
        </w:rPr>
        <w:t>Куренівському, 15-а в Оболонському районі м. Києва</w:t>
      </w:r>
      <w:r w:rsidR="00B71C60" w:rsidRPr="00DE4A20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B71C60" w:rsidRPr="00473B79">
        <w:rPr>
          <w:color w:val="000000" w:themeColor="text1"/>
          <w:sz w:val="28"/>
          <w:szCs w:val="28"/>
          <w:lang w:val="uk-UA"/>
        </w:rPr>
        <w:t>451416725</w:t>
      </w:r>
      <w:r w:rsidR="00433BBA">
        <w:rPr>
          <w:color w:val="000000" w:themeColor="text1"/>
          <w:sz w:val="28"/>
          <w:szCs w:val="28"/>
          <w:lang w:val="uk-UA"/>
        </w:rPr>
        <w:t>.</w:t>
      </w:r>
    </w:p>
    <w:p w14:paraId="1D156EFA" w14:textId="3B20FF41" w:rsidR="008F6F5B" w:rsidRPr="00DE4A20" w:rsidRDefault="00DD418B" w:rsidP="00473B79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433BBA">
        <w:rPr>
          <w:color w:val="000000" w:themeColor="text1"/>
          <w:sz w:val="28"/>
          <w:szCs w:val="28"/>
          <w:lang w:val="uk-UA"/>
        </w:rPr>
        <w:tab/>
      </w:r>
      <w:r w:rsidR="00E1355C" w:rsidRPr="00631A57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C1B9D">
        <w:rPr>
          <w:color w:val="000000" w:themeColor="text1"/>
          <w:sz w:val="28"/>
          <w:szCs w:val="28"/>
          <w:lang w:val="uk-UA"/>
        </w:rPr>
        <w:t>К</w:t>
      </w:r>
      <w:r w:rsidR="00433BBA" w:rsidRPr="00433BBA">
        <w:rPr>
          <w:color w:val="000000" w:themeColor="text1"/>
          <w:sz w:val="28"/>
          <w:szCs w:val="28"/>
          <w:lang w:val="uk-UA"/>
        </w:rPr>
        <w:t>омунальному підприємству «Шляхово-експлуатаційне управління по ремонту та утриманню автомобільних шляхів та споруд на них Оболонського району» м. Києва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3A16E4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33BBA">
        <w:rPr>
          <w:color w:val="000000" w:themeColor="text1"/>
          <w:sz w:val="28"/>
          <w:szCs w:val="28"/>
          <w:lang w:val="uk-UA"/>
        </w:rPr>
        <w:t>постійне користування</w:t>
      </w:r>
      <w:r w:rsidR="008A1253" w:rsidRPr="00433BBA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433BBA">
        <w:rPr>
          <w:color w:val="000000" w:themeColor="text1"/>
          <w:sz w:val="28"/>
          <w:szCs w:val="28"/>
          <w:lang w:val="uk-UA"/>
        </w:rPr>
        <w:t>1,5264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433BBA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433BBA">
        <w:rPr>
          <w:color w:val="000000" w:themeColor="text1"/>
          <w:sz w:val="28"/>
          <w:szCs w:val="28"/>
          <w:lang w:val="uk-UA"/>
        </w:rPr>
        <w:t>8000000000:78:122:0009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433BBA" w:rsidRPr="00473B79">
        <w:rPr>
          <w:color w:val="000000" w:themeColor="text1"/>
          <w:sz w:val="28"/>
          <w:szCs w:val="28"/>
          <w:lang w:val="uk-UA"/>
        </w:rPr>
        <w:t>для експлуатації та обслуговування нежитлових будівель майнового комплексу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33BBA" w:rsidRPr="00473B79">
        <w:rPr>
          <w:color w:val="000000" w:themeColor="text1"/>
          <w:sz w:val="28"/>
          <w:szCs w:val="28"/>
          <w:lang w:val="uk-UA"/>
        </w:rPr>
        <w:t>у</w:t>
      </w:r>
      <w:r w:rsidR="00473B79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473B79">
        <w:rPr>
          <w:color w:val="000000" w:themeColor="text1"/>
          <w:sz w:val="28"/>
          <w:szCs w:val="28"/>
          <w:lang w:val="uk-UA"/>
        </w:rPr>
        <w:t>пров. Куренівськ</w:t>
      </w:r>
      <w:r w:rsidR="008813C1" w:rsidRPr="00473B79">
        <w:rPr>
          <w:color w:val="000000" w:themeColor="text1"/>
          <w:sz w:val="28"/>
          <w:szCs w:val="28"/>
          <w:lang w:val="uk-UA"/>
        </w:rPr>
        <w:t>ому</w:t>
      </w:r>
      <w:r w:rsidR="00F837D8" w:rsidRPr="00473B79">
        <w:rPr>
          <w:color w:val="000000" w:themeColor="text1"/>
          <w:sz w:val="28"/>
          <w:szCs w:val="28"/>
          <w:lang w:val="uk-UA"/>
        </w:rPr>
        <w:t xml:space="preserve">, 15-а </w:t>
      </w:r>
      <w:r w:rsidR="008813C1">
        <w:rPr>
          <w:color w:val="000000" w:themeColor="text1"/>
          <w:sz w:val="28"/>
          <w:szCs w:val="28"/>
          <w:lang w:val="uk-UA"/>
        </w:rPr>
        <w:t>в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473B79">
        <w:rPr>
          <w:color w:val="000000" w:themeColor="text1"/>
          <w:sz w:val="28"/>
          <w:szCs w:val="28"/>
          <w:lang w:val="uk-UA"/>
        </w:rPr>
        <w:t>Оболонському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F04AA" w:rsidRPr="00DE4A20">
        <w:rPr>
          <w:color w:val="000000" w:themeColor="text1"/>
          <w:sz w:val="28"/>
          <w:szCs w:val="28"/>
          <w:lang w:val="uk-UA"/>
        </w:rPr>
        <w:t>із закріпленням нерухомого майна на праві господарського відання</w:t>
      </w:r>
      <w:r w:rsidR="00CC1B9D">
        <w:rPr>
          <w:color w:val="000000" w:themeColor="text1"/>
          <w:sz w:val="28"/>
          <w:szCs w:val="28"/>
          <w:lang w:val="uk-UA"/>
        </w:rPr>
        <w:t xml:space="preserve"> за К</w:t>
      </w:r>
      <w:r w:rsidR="00CC1B9D" w:rsidRPr="00433BBA">
        <w:rPr>
          <w:color w:val="000000" w:themeColor="text1"/>
          <w:sz w:val="28"/>
          <w:szCs w:val="28"/>
          <w:lang w:val="uk-UA"/>
        </w:rPr>
        <w:t>омунальн</w:t>
      </w:r>
      <w:r w:rsidR="00CC1B9D">
        <w:rPr>
          <w:color w:val="000000" w:themeColor="text1"/>
          <w:sz w:val="28"/>
          <w:szCs w:val="28"/>
          <w:lang w:val="uk-UA"/>
        </w:rPr>
        <w:t>им</w:t>
      </w:r>
      <w:r w:rsidR="00CC1B9D" w:rsidRPr="00433BBA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CC1B9D">
        <w:rPr>
          <w:color w:val="000000" w:themeColor="text1"/>
          <w:sz w:val="28"/>
          <w:szCs w:val="28"/>
          <w:lang w:val="uk-UA"/>
        </w:rPr>
        <w:t>ом</w:t>
      </w:r>
      <w:r w:rsidR="00CC1B9D" w:rsidRPr="00433BBA">
        <w:rPr>
          <w:color w:val="000000" w:themeColor="text1"/>
          <w:sz w:val="28"/>
          <w:szCs w:val="28"/>
          <w:lang w:val="uk-UA"/>
        </w:rPr>
        <w:t xml:space="preserve"> «Шляхово-експлуатаційне управління по ремонту та утриманню автомобільних шляхів та споруд на них Оболонського району» м. Києва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, право господарського відання зареєстровано в Державному реєстрі речових прав на нерухоме майно </w:t>
      </w:r>
      <w:r w:rsidR="00A37801" w:rsidRPr="00473B79">
        <w:rPr>
          <w:color w:val="000000" w:themeColor="text1"/>
          <w:sz w:val="28"/>
          <w:szCs w:val="28"/>
          <w:lang w:val="uk-UA"/>
        </w:rPr>
        <w:t>18</w:t>
      </w:r>
      <w:r w:rsidR="00281140">
        <w:rPr>
          <w:color w:val="000000" w:themeColor="text1"/>
          <w:sz w:val="28"/>
          <w:szCs w:val="28"/>
          <w:lang w:val="uk-UA"/>
        </w:rPr>
        <w:t xml:space="preserve"> серпня </w:t>
      </w:r>
      <w:r w:rsidR="00A37801" w:rsidRPr="00473B79">
        <w:rPr>
          <w:color w:val="000000" w:themeColor="text1"/>
          <w:sz w:val="28"/>
          <w:szCs w:val="28"/>
          <w:lang w:val="uk-UA"/>
        </w:rPr>
        <w:t>2022</w:t>
      </w:r>
      <w:r w:rsidR="00281140">
        <w:rPr>
          <w:color w:val="000000" w:themeColor="text1"/>
          <w:sz w:val="28"/>
          <w:szCs w:val="28"/>
          <w:lang w:val="uk-UA"/>
        </w:rPr>
        <w:t xml:space="preserve"> року</w:t>
      </w:r>
      <w:r w:rsidR="000A74AC" w:rsidRPr="00DE4A20">
        <w:rPr>
          <w:color w:val="000000" w:themeColor="text1"/>
          <w:sz w:val="28"/>
          <w:szCs w:val="28"/>
          <w:lang w:val="uk-UA"/>
        </w:rPr>
        <w:t>, номер запису про інше речове право</w:t>
      </w:r>
      <w:r w:rsidR="00A37801">
        <w:rPr>
          <w:color w:val="000000" w:themeColor="text1"/>
          <w:sz w:val="28"/>
          <w:szCs w:val="28"/>
          <w:lang w:val="uk-UA"/>
        </w:rPr>
        <w:t xml:space="preserve"> 50883326</w:t>
      </w:r>
      <w:r w:rsidR="00B71C60">
        <w:rPr>
          <w:color w:val="000000" w:themeColor="text1"/>
          <w:sz w:val="28"/>
          <w:szCs w:val="28"/>
          <w:lang w:val="uk-UA"/>
        </w:rPr>
        <w:t xml:space="preserve"> (категорія земель </w:t>
      </w:r>
      <w:r w:rsidR="003A16E4" w:rsidRPr="00DE4A20">
        <w:rPr>
          <w:color w:val="000000" w:themeColor="text1"/>
          <w:sz w:val="28"/>
          <w:szCs w:val="28"/>
          <w:lang w:val="uk-UA"/>
        </w:rPr>
        <w:t>–</w:t>
      </w:r>
      <w:r w:rsidR="00B71C60">
        <w:rPr>
          <w:color w:val="000000" w:themeColor="text1"/>
          <w:sz w:val="28"/>
          <w:szCs w:val="28"/>
          <w:lang w:val="uk-UA"/>
        </w:rPr>
        <w:t xml:space="preserve"> </w:t>
      </w:r>
      <w:r w:rsidR="00B71C60" w:rsidRPr="00433BBA">
        <w:rPr>
          <w:color w:val="000000" w:themeColor="text1"/>
          <w:sz w:val="28"/>
          <w:szCs w:val="28"/>
          <w:lang w:val="uk-UA"/>
        </w:rPr>
        <w:t xml:space="preserve">землі промисловості, транспорту, електронних комунікацій, енергетики, оборони та іншого призначення, </w:t>
      </w:r>
      <w:r w:rsidR="00B71C60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B71C60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B71C60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B71C60" w:rsidRPr="00433BBA">
        <w:rPr>
          <w:color w:val="000000" w:themeColor="text1"/>
          <w:sz w:val="28"/>
          <w:szCs w:val="28"/>
          <w:lang w:val="uk-UA"/>
        </w:rPr>
        <w:t>12.04 для розміщення та експлуатації будівель і споруд автомобільного транспорту та дорожнього господарства</w:t>
      </w:r>
      <w:r w:rsidR="00B71C60">
        <w:rPr>
          <w:color w:val="000000" w:themeColor="text1"/>
          <w:sz w:val="28"/>
          <w:szCs w:val="28"/>
          <w:lang w:val="uk-UA"/>
        </w:rPr>
        <w:t>)</w:t>
      </w:r>
      <w:r w:rsidR="00473B79">
        <w:rPr>
          <w:color w:val="000000" w:themeColor="text1"/>
          <w:sz w:val="28"/>
          <w:szCs w:val="28"/>
          <w:lang w:val="uk-UA"/>
        </w:rPr>
        <w:t xml:space="preserve">, заява ДЦ від 31 травня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2024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>№ 69092-008646651-031-03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522A9CCE" w:rsidR="0009503E" w:rsidRPr="00DE4A20" w:rsidRDefault="00DD418B" w:rsidP="00473B79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9503E" w:rsidRPr="00473B79">
        <w:rPr>
          <w:color w:val="000000" w:themeColor="text1"/>
          <w:sz w:val="28"/>
          <w:szCs w:val="28"/>
          <w:lang w:val="uk-UA"/>
        </w:rPr>
        <w:t>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8813C1">
        <w:rPr>
          <w:color w:val="000000" w:themeColor="text1"/>
          <w:sz w:val="28"/>
          <w:szCs w:val="28"/>
          <w:lang w:val="uk-UA"/>
        </w:rPr>
        <w:t>Комунальному підприємству «Шляхово-експлуатаційне управління по ремонту та утриманню автомобільних шляхів та споруд на них Оболонського району» м. Києва</w:t>
      </w:r>
      <w:r w:rsidR="0009503E" w:rsidRPr="00473B79">
        <w:rPr>
          <w:color w:val="000000" w:themeColor="text1"/>
          <w:sz w:val="28"/>
          <w:szCs w:val="28"/>
          <w:lang w:val="uk-UA"/>
        </w:rPr>
        <w:t>:</w:t>
      </w:r>
    </w:p>
    <w:p w14:paraId="3D595DDF" w14:textId="550B9635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.1.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28730B3B" w14:textId="448E7B4A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.2.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1756C5" w:rsidRPr="00473B79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829A64" w14:textId="496A966A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.3.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0D69E4DE" w14:textId="785334D4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.4.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27DD9C3" w14:textId="08093F88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.5.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 xml:space="preserve">Виконати вимоги, викладені в листах </w:t>
      </w:r>
      <w:r w:rsidR="00BD7558" w:rsidRPr="00473B79">
        <w:rPr>
          <w:color w:val="000000" w:themeColor="text1"/>
          <w:sz w:val="28"/>
          <w:szCs w:val="28"/>
          <w:lang w:val="uk-UA"/>
        </w:rPr>
        <w:t>Департаменту культури виконавчого органу Київської міської ради (Київської міської державної адміністрації) від 15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 травня </w:t>
      </w:r>
      <w:r w:rsidR="00BD7558" w:rsidRPr="00473B79">
        <w:rPr>
          <w:color w:val="000000" w:themeColor="text1"/>
          <w:sz w:val="28"/>
          <w:szCs w:val="28"/>
          <w:lang w:val="uk-UA"/>
        </w:rPr>
        <w:t xml:space="preserve">2018 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року </w:t>
      </w:r>
      <w:r w:rsidR="00BD7558" w:rsidRPr="00473B79">
        <w:rPr>
          <w:color w:val="000000" w:themeColor="text1"/>
          <w:sz w:val="28"/>
          <w:szCs w:val="28"/>
          <w:lang w:val="uk-UA"/>
        </w:rPr>
        <w:t>№ 060-3896, Головного управління Держгеокадастру у м. Києві від 03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 грудня </w:t>
      </w:r>
      <w:r w:rsidR="00BD7558" w:rsidRPr="00473B79">
        <w:rPr>
          <w:color w:val="000000" w:themeColor="text1"/>
          <w:sz w:val="28"/>
          <w:szCs w:val="28"/>
          <w:lang w:val="uk-UA"/>
        </w:rPr>
        <w:t>2018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 року</w:t>
      </w:r>
      <w:r w:rsidR="00BD7558" w:rsidRPr="00473B79">
        <w:rPr>
          <w:color w:val="000000" w:themeColor="text1"/>
          <w:sz w:val="28"/>
          <w:szCs w:val="28"/>
          <w:lang w:val="uk-UA"/>
        </w:rPr>
        <w:t xml:space="preserve"> № 19-26-0.31-3582/35-18, </w:t>
      </w:r>
      <w:r w:rsidR="00023E74" w:rsidRPr="00473B79">
        <w:rPr>
          <w:color w:val="000000" w:themeColor="text1"/>
          <w:sz w:val="28"/>
          <w:szCs w:val="28"/>
          <w:lang w:val="uk-UA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від</w:t>
      </w:r>
      <w:r w:rsidR="00BD7558" w:rsidRPr="00473B79">
        <w:rPr>
          <w:color w:val="000000" w:themeColor="text1"/>
          <w:sz w:val="28"/>
          <w:szCs w:val="28"/>
          <w:lang w:val="uk-UA"/>
        </w:rPr>
        <w:t xml:space="preserve"> 11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 листопада                  </w:t>
      </w:r>
      <w:r w:rsidR="00BD7558" w:rsidRPr="00473B79">
        <w:rPr>
          <w:color w:val="000000" w:themeColor="text1"/>
          <w:sz w:val="28"/>
          <w:szCs w:val="28"/>
          <w:lang w:val="uk-UA"/>
        </w:rPr>
        <w:t>2019</w:t>
      </w:r>
      <w:r w:rsidR="00023E74" w:rsidRPr="00473B79">
        <w:rPr>
          <w:color w:val="000000" w:themeColor="text1"/>
          <w:sz w:val="28"/>
          <w:szCs w:val="28"/>
          <w:lang w:val="uk-UA"/>
        </w:rPr>
        <w:t xml:space="preserve"> 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року </w:t>
      </w:r>
      <w:r w:rsidR="00023E74" w:rsidRPr="00473B79">
        <w:rPr>
          <w:color w:val="000000" w:themeColor="text1"/>
          <w:sz w:val="28"/>
          <w:szCs w:val="28"/>
          <w:lang w:val="uk-UA"/>
        </w:rPr>
        <w:t xml:space="preserve">№ </w:t>
      </w:r>
      <w:r w:rsidR="00BD7558" w:rsidRPr="00473B79">
        <w:rPr>
          <w:color w:val="000000" w:themeColor="text1"/>
          <w:sz w:val="28"/>
          <w:szCs w:val="28"/>
          <w:lang w:val="uk-UA"/>
        </w:rPr>
        <w:t xml:space="preserve">11261/0/012/19-19 та </w:t>
      </w:r>
      <w:r w:rsidR="00473B79" w:rsidRPr="00473B79">
        <w:rPr>
          <w:color w:val="000000" w:themeColor="text1"/>
          <w:sz w:val="28"/>
          <w:szCs w:val="28"/>
          <w:lang w:val="uk-UA"/>
        </w:rPr>
        <w:t xml:space="preserve">Міністерства культури та інформаційної політики </w:t>
      </w:r>
      <w:r w:rsidR="00CC1B9D">
        <w:rPr>
          <w:color w:val="000000" w:themeColor="text1"/>
          <w:sz w:val="28"/>
          <w:szCs w:val="28"/>
          <w:lang w:val="uk-UA"/>
        </w:rPr>
        <w:t xml:space="preserve">України </w:t>
      </w:r>
      <w:r w:rsidR="00473B79" w:rsidRPr="00473B79">
        <w:rPr>
          <w:color w:val="000000" w:themeColor="text1"/>
          <w:sz w:val="28"/>
          <w:szCs w:val="28"/>
          <w:lang w:val="uk-UA"/>
        </w:rPr>
        <w:t>від 20 грудня 2022 року № 06/35/4857-22.</w:t>
      </w:r>
    </w:p>
    <w:p w14:paraId="2117E1C3" w14:textId="204F338D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lastRenderedPageBreak/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.6.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2C3CBA1A" w14:textId="6A28D233" w:rsidR="00023E74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.7.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EE269F" w:rsidRPr="00AC0841">
        <w:rPr>
          <w:sz w:val="28"/>
          <w:szCs w:val="28"/>
          <w:lang w:val="uk-UA"/>
        </w:rPr>
        <w:t>Забезпечити відповідно до рішення Київської міської ради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1BE42C1A" w14:textId="35FD17A4" w:rsidR="00EE269F" w:rsidRDefault="00EE269F" w:rsidP="00EE269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</w:t>
      </w:r>
      <w:r>
        <w:rPr>
          <w:sz w:val="28"/>
          <w:szCs w:val="28"/>
          <w:lang w:val="uk-UA"/>
        </w:rPr>
        <w:tab/>
      </w:r>
      <w:r w:rsidRPr="001E049A">
        <w:rPr>
          <w:sz w:val="28"/>
          <w:szCs w:val="28"/>
        </w:rPr>
        <w:t xml:space="preserve">Частину </w:t>
      </w:r>
      <w:r w:rsidRPr="001E049A">
        <w:rPr>
          <w:sz w:val="28"/>
          <w:szCs w:val="28"/>
          <w:lang w:val="uk-UA"/>
        </w:rPr>
        <w:t>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1DA199DF" w14:textId="68B2EF4A" w:rsidR="00326929" w:rsidRPr="00473B79" w:rsidRDefault="00326929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3.</w:t>
      </w:r>
      <w:r w:rsidR="00EE269F">
        <w:rPr>
          <w:color w:val="000000" w:themeColor="text1"/>
          <w:sz w:val="28"/>
          <w:szCs w:val="28"/>
          <w:lang w:val="uk-UA"/>
        </w:rPr>
        <w:t>9</w:t>
      </w:r>
      <w:r w:rsidRPr="00473B79">
        <w:rPr>
          <w:color w:val="000000" w:themeColor="text1"/>
          <w:sz w:val="28"/>
          <w:szCs w:val="28"/>
          <w:lang w:val="uk-UA"/>
        </w:rPr>
        <w:t>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Pr="00473B79">
        <w:rPr>
          <w:color w:val="000000" w:themeColor="text1"/>
          <w:sz w:val="28"/>
          <w:szCs w:val="28"/>
          <w:lang w:val="uk-UA"/>
        </w:rPr>
        <w:t>Дотримуватися вимог Закону України «Про охорону культурної спадщини».</w:t>
      </w:r>
    </w:p>
    <w:p w14:paraId="30BC3D21" w14:textId="4897E561" w:rsidR="00023E74" w:rsidRPr="00473B79" w:rsidRDefault="00DD418B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73B79">
        <w:rPr>
          <w:color w:val="000000" w:themeColor="text1"/>
          <w:sz w:val="28"/>
          <w:szCs w:val="28"/>
          <w:lang w:val="uk-UA"/>
        </w:rPr>
        <w:t>3</w:t>
      </w:r>
      <w:r w:rsidR="00023E74" w:rsidRPr="00473B79">
        <w:rPr>
          <w:color w:val="000000" w:themeColor="text1"/>
          <w:sz w:val="28"/>
          <w:szCs w:val="28"/>
          <w:lang w:val="uk-UA"/>
        </w:rPr>
        <w:t>.</w:t>
      </w:r>
      <w:r w:rsidR="00EE269F">
        <w:rPr>
          <w:color w:val="000000" w:themeColor="text1"/>
          <w:sz w:val="28"/>
          <w:szCs w:val="28"/>
          <w:lang w:val="uk-UA"/>
        </w:rPr>
        <w:t>10</w:t>
      </w:r>
      <w:r w:rsidR="00023E74" w:rsidRPr="00473B79">
        <w:rPr>
          <w:color w:val="000000" w:themeColor="text1"/>
          <w:sz w:val="28"/>
          <w:szCs w:val="28"/>
          <w:lang w:val="uk-UA"/>
        </w:rPr>
        <w:t>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081F1FB" w14:textId="05C781AC" w:rsidR="00023E74" w:rsidRPr="00473B79" w:rsidRDefault="00EE269F" w:rsidP="00E1355C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23E74" w:rsidRPr="00473B79">
        <w:rPr>
          <w:color w:val="000000" w:themeColor="text1"/>
          <w:sz w:val="28"/>
          <w:szCs w:val="28"/>
          <w:lang w:val="uk-UA"/>
        </w:rPr>
        <w:t>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BAF2923" w14:textId="41D4C399" w:rsidR="008813C1" w:rsidRPr="00473B79" w:rsidRDefault="00EE269F" w:rsidP="008813C1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4C492B" w:rsidRPr="00473B79">
        <w:rPr>
          <w:color w:val="000000" w:themeColor="text1"/>
          <w:sz w:val="28"/>
          <w:szCs w:val="28"/>
          <w:lang w:val="uk-UA"/>
        </w:rPr>
        <w:t>.</w:t>
      </w:r>
      <w:r w:rsidR="008813C1" w:rsidRPr="00473B79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1CCE830" w14:textId="0881FD36" w:rsidR="002F760B" w:rsidRPr="00473B79" w:rsidRDefault="00EE269F" w:rsidP="008813C1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023E74" w:rsidRPr="00473B79">
        <w:rPr>
          <w:color w:val="000000" w:themeColor="text1"/>
          <w:sz w:val="28"/>
          <w:szCs w:val="28"/>
          <w:lang w:val="uk-UA"/>
        </w:rPr>
        <w:t>.</w:t>
      </w:r>
      <w:r w:rsidR="00473B79">
        <w:rPr>
          <w:color w:val="000000" w:themeColor="text1"/>
          <w:sz w:val="28"/>
          <w:szCs w:val="28"/>
          <w:lang w:val="uk-UA"/>
        </w:rPr>
        <w:tab/>
      </w:r>
      <w:r w:rsidR="00023E74" w:rsidRPr="00473B79">
        <w:rPr>
          <w:color w:val="000000" w:themeColor="text1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2F760B" w:rsidRPr="00473B79">
        <w:rPr>
          <w:color w:val="000000" w:themeColor="text1"/>
          <w:sz w:val="28"/>
          <w:szCs w:val="28"/>
          <w:lang w:val="uk-UA"/>
        </w:rPr>
        <w:t xml:space="preserve">архітектури, </w:t>
      </w:r>
      <w:r w:rsidR="00ED7B59" w:rsidRPr="00473B79">
        <w:rPr>
          <w:color w:val="000000" w:themeColor="text1"/>
          <w:sz w:val="28"/>
          <w:szCs w:val="28"/>
          <w:lang w:val="uk-UA"/>
        </w:rPr>
        <w:t>містопланування</w:t>
      </w:r>
      <w:r w:rsidR="002F760B" w:rsidRPr="00473B79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641189EE" w14:textId="38698D8F" w:rsidR="00207296" w:rsidRDefault="00207296" w:rsidP="008813C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44686DE8" w14:textId="77777777" w:rsidR="008813C1" w:rsidRDefault="008813C1" w:rsidP="008813C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Default="00326929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21520AE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Default="004769BD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2207AFC0" w:rsidR="009F0DF8" w:rsidRDefault="000A1DA2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A73DEA8" w14:textId="52A4608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31B7F7" w14:textId="60E744A0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8663272" w14:textId="31B5405C" w:rsidR="00692C91" w:rsidRDefault="00692C91" w:rsidP="008E374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132B0F7" w14:textId="615D46D2" w:rsidR="005037E2" w:rsidRPr="00431509" w:rsidRDefault="00692C91" w:rsidP="005269A3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431509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5037E2" w:rsidRPr="00431509" w:rsidSect="00CC1B9D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A12F" w14:textId="77777777" w:rsidR="00C06B72" w:rsidRDefault="00C06B72">
      <w:r>
        <w:separator/>
      </w:r>
    </w:p>
  </w:endnote>
  <w:endnote w:type="continuationSeparator" w:id="0">
    <w:p w14:paraId="27807BE0" w14:textId="77777777" w:rsidR="00C06B72" w:rsidRDefault="00C0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4F00" w14:textId="77777777" w:rsidR="00C06B72" w:rsidRDefault="00C06B72">
      <w:r>
        <w:separator/>
      </w:r>
    </w:p>
  </w:footnote>
  <w:footnote w:type="continuationSeparator" w:id="0">
    <w:p w14:paraId="1E8A9D3F" w14:textId="77777777" w:rsidR="00C06B72" w:rsidRDefault="00C0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893635">
    <w:abstractNumId w:val="10"/>
  </w:num>
  <w:num w:numId="2" w16cid:durableId="557983065">
    <w:abstractNumId w:val="6"/>
  </w:num>
  <w:num w:numId="3" w16cid:durableId="104691542">
    <w:abstractNumId w:val="9"/>
  </w:num>
  <w:num w:numId="4" w16cid:durableId="895356811">
    <w:abstractNumId w:val="0"/>
  </w:num>
  <w:num w:numId="5" w16cid:durableId="1362046345">
    <w:abstractNumId w:val="8"/>
  </w:num>
  <w:num w:numId="6" w16cid:durableId="127860914">
    <w:abstractNumId w:val="4"/>
  </w:num>
  <w:num w:numId="7" w16cid:durableId="1874340869">
    <w:abstractNumId w:val="5"/>
  </w:num>
  <w:num w:numId="8" w16cid:durableId="169955367">
    <w:abstractNumId w:val="7"/>
  </w:num>
  <w:num w:numId="9" w16cid:durableId="702366229">
    <w:abstractNumId w:val="2"/>
  </w:num>
  <w:num w:numId="10" w16cid:durableId="2019113379">
    <w:abstractNumId w:val="1"/>
  </w:num>
  <w:num w:numId="11" w16cid:durableId="84478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1DA2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1140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A16E4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33BBA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3B79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269A3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0E7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0AC3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1A57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13C1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37801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E0661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1C60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D7558"/>
    <w:rsid w:val="00BF10CE"/>
    <w:rsid w:val="00BF4FF4"/>
    <w:rsid w:val="00C03C87"/>
    <w:rsid w:val="00C05DE7"/>
    <w:rsid w:val="00C06B72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1B9D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E269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6771D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4275</Words>
  <Characters>2438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6700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{"doc_type_id":125,"doc_type_name":"Затвердження КМР","doc_type_file":"TD_Type_41_дозвіл.docx"}</cp:keywords>
  <cp:lastModifiedBy>Корнійчук Олеся Михайлівна</cp:lastModifiedBy>
  <cp:revision>9</cp:revision>
  <cp:lastPrinted>2021-11-24T13:25:00Z</cp:lastPrinted>
  <dcterms:created xsi:type="dcterms:W3CDTF">2024-07-26T12:46:00Z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